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A77AA">
      <w:pPr>
        <w:pStyle w:val="5"/>
        <w:spacing w:before="31"/>
      </w:pPr>
      <w:r>
        <w:rPr>
          <w:spacing w:val="-2"/>
        </w:rPr>
        <w:t>Ideation</w:t>
      </w:r>
      <w:r>
        <w:rPr>
          <w:spacing w:val="-5"/>
        </w:rPr>
        <w:t xml:space="preserve"> </w:t>
      </w:r>
      <w:r>
        <w:rPr>
          <w:spacing w:val="-2"/>
        </w:rPr>
        <w:t>Phase</w:t>
      </w:r>
    </w:p>
    <w:p w14:paraId="1703907E">
      <w:pPr>
        <w:pStyle w:val="5"/>
        <w:ind w:right="719"/>
      </w:pPr>
      <w:r>
        <w:t>Define</w:t>
      </w:r>
      <w:r>
        <w:rPr>
          <w:spacing w:val="-9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Problem</w:t>
      </w:r>
      <w:r>
        <w:rPr>
          <w:spacing w:val="-13"/>
        </w:rPr>
        <w:t xml:space="preserve"> </w:t>
      </w:r>
      <w:r>
        <w:rPr>
          <w:spacing w:val="-2"/>
        </w:rPr>
        <w:t>Statements</w:t>
      </w:r>
    </w:p>
    <w:p w14:paraId="7A378CF0">
      <w:pPr>
        <w:pStyle w:val="4"/>
        <w:rPr>
          <w:b/>
          <w:sz w:val="20"/>
        </w:rPr>
      </w:pPr>
    </w:p>
    <w:tbl>
      <w:tblPr>
        <w:tblStyle w:val="3"/>
        <w:tblW w:w="0" w:type="auto"/>
        <w:tblInd w:w="483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31"/>
        <w:gridCol w:w="4250"/>
      </w:tblGrid>
      <w:tr w14:paraId="2B517B8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4231" w:type="dxa"/>
          </w:tcPr>
          <w:p w14:paraId="39DE27FA">
            <w:pPr>
              <w:pStyle w:val="8"/>
              <w:spacing w:before="0" w:line="231" w:lineRule="exact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4250" w:type="dxa"/>
          </w:tcPr>
          <w:p w14:paraId="2597E79A">
            <w:pPr>
              <w:pStyle w:val="8"/>
              <w:spacing w:before="0" w:line="231" w:lineRule="exact"/>
              <w:ind w:left="138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January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14:paraId="2FCE583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</w:trPr>
        <w:tc>
          <w:tcPr>
            <w:tcW w:w="4231" w:type="dxa"/>
          </w:tcPr>
          <w:p w14:paraId="36C6AF13">
            <w:pPr>
              <w:pStyle w:val="8"/>
              <w:spacing w:before="0" w:line="21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Team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4250" w:type="dxa"/>
          </w:tcPr>
          <w:p w14:paraId="00C3962B">
            <w:pPr>
              <w:pStyle w:val="8"/>
              <w:spacing w:before="0" w:line="212" w:lineRule="exact"/>
              <w:ind w:left="138"/>
              <w:rPr>
                <w:sz w:val="20"/>
              </w:rPr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20"/>
                <w:szCs w:val="20"/>
                <w:shd w:val="clear" w:fill="FFFFFF"/>
              </w:rPr>
              <w:t>LTVIP2026TMIDS24384</w:t>
            </w:r>
          </w:p>
        </w:tc>
      </w:tr>
      <w:tr w14:paraId="309B79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4231" w:type="dxa"/>
          </w:tcPr>
          <w:p w14:paraId="6EF08077">
            <w:pPr>
              <w:pStyle w:val="8"/>
              <w:spacing w:before="10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 xml:space="preserve"> Name</w:t>
            </w:r>
          </w:p>
        </w:tc>
        <w:tc>
          <w:tcPr>
            <w:tcW w:w="4250" w:type="dxa"/>
          </w:tcPr>
          <w:p w14:paraId="4E1D1B2D">
            <w:pPr>
              <w:pStyle w:val="8"/>
              <w:spacing w:before="8" w:line="230" w:lineRule="exact"/>
              <w:ind w:left="138"/>
              <w:rPr>
                <w:sz w:val="20"/>
              </w:rPr>
            </w:pPr>
            <w:r>
              <w:rPr>
                <w:sz w:val="20"/>
              </w:rPr>
              <w:t>iRevolution: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Data-driven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Exploration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14:paraId="26703A79">
            <w:pPr>
              <w:pStyle w:val="8"/>
              <w:spacing w:before="0" w:line="218" w:lineRule="exact"/>
              <w:ind w:left="138"/>
              <w:rPr>
                <w:sz w:val="20"/>
              </w:rPr>
            </w:pPr>
            <w:r>
              <w:rPr>
                <w:sz w:val="20"/>
              </w:rPr>
              <w:t>Apple's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iPhone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India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Tableau</w:t>
            </w:r>
          </w:p>
        </w:tc>
      </w:tr>
      <w:tr w14:paraId="3D75F6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4231" w:type="dxa"/>
          </w:tcPr>
          <w:p w14:paraId="19EA484B">
            <w:pPr>
              <w:pStyle w:val="8"/>
              <w:spacing w:before="0" w:line="236" w:lineRule="exact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4250" w:type="dxa"/>
          </w:tcPr>
          <w:p w14:paraId="2CF820BA">
            <w:pPr>
              <w:pStyle w:val="8"/>
              <w:spacing w:before="0" w:line="236" w:lineRule="exact"/>
              <w:ind w:left="138"/>
              <w:rPr>
                <w:sz w:val="20"/>
              </w:rPr>
            </w:pPr>
            <w:r>
              <w:rPr>
                <w:w w:val="105"/>
                <w:sz w:val="20"/>
              </w:rPr>
              <w:t>2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Marks</w:t>
            </w:r>
          </w:p>
        </w:tc>
      </w:tr>
    </w:tbl>
    <w:p w14:paraId="5A02414F">
      <w:pPr>
        <w:pStyle w:val="4"/>
        <w:spacing w:before="127"/>
        <w:rPr>
          <w:b/>
          <w:sz w:val="26"/>
        </w:rPr>
      </w:pPr>
      <w:bookmarkStart w:id="0" w:name="_GoBack"/>
      <w:bookmarkEnd w:id="0"/>
    </w:p>
    <w:p w14:paraId="331BBC67">
      <w:pPr>
        <w:spacing w:before="0"/>
        <w:ind w:left="424" w:right="0" w:firstLine="0"/>
        <w:jc w:val="both"/>
        <w:rPr>
          <w:b/>
          <w:sz w:val="22"/>
        </w:rPr>
      </w:pPr>
      <w:r>
        <w:rPr>
          <w:b/>
          <w:sz w:val="22"/>
        </w:rPr>
        <w:t>Customer</w:t>
      </w:r>
      <w:r>
        <w:rPr>
          <w:b/>
          <w:spacing w:val="6"/>
          <w:sz w:val="22"/>
        </w:rPr>
        <w:t xml:space="preserve"> </w:t>
      </w:r>
      <w:r>
        <w:rPr>
          <w:b/>
          <w:sz w:val="22"/>
        </w:rPr>
        <w:t>Problem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Statement</w:t>
      </w:r>
      <w:r>
        <w:rPr>
          <w:b/>
          <w:spacing w:val="6"/>
          <w:sz w:val="22"/>
        </w:rPr>
        <w:t xml:space="preserve"> </w:t>
      </w:r>
      <w:r>
        <w:rPr>
          <w:b/>
          <w:spacing w:val="-2"/>
          <w:sz w:val="22"/>
        </w:rPr>
        <w:t>Template:</w:t>
      </w:r>
    </w:p>
    <w:p w14:paraId="43661623">
      <w:pPr>
        <w:pStyle w:val="4"/>
        <w:spacing w:before="180" w:line="264" w:lineRule="auto"/>
        <w:ind w:left="424" w:right="1165"/>
        <w:jc w:val="both"/>
      </w:pPr>
      <w:r>
        <w:t>Create a problem statement to understand your customer's point of view. The Customer Problem Statement template helps you focus on what matters to create experiences people will love.</w:t>
      </w:r>
    </w:p>
    <w:p w14:paraId="7C085FCB">
      <w:pPr>
        <w:pStyle w:val="4"/>
        <w:spacing w:before="153" w:line="266" w:lineRule="auto"/>
        <w:ind w:left="424" w:right="1149"/>
        <w:jc w:val="both"/>
      </w:pPr>
      <w:r>
        <w:t>A well-articulated customer problem statement allows you and your team to find the ideal solution</w:t>
      </w:r>
      <w:r>
        <w:rPr>
          <w:spacing w:val="24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challenges</w:t>
      </w:r>
      <w:r>
        <w:rPr>
          <w:spacing w:val="24"/>
        </w:rPr>
        <w:t xml:space="preserve"> </w:t>
      </w:r>
      <w:r>
        <w:t>your</w:t>
      </w:r>
      <w:r>
        <w:rPr>
          <w:spacing w:val="24"/>
        </w:rPr>
        <w:t xml:space="preserve"> </w:t>
      </w:r>
      <w:r>
        <w:t>customers face.</w:t>
      </w:r>
      <w:r>
        <w:rPr>
          <w:spacing w:val="20"/>
        </w:rPr>
        <w:t xml:space="preserve"> </w:t>
      </w:r>
      <w:r>
        <w:t>Throughout</w:t>
      </w:r>
      <w:r>
        <w:rPr>
          <w:spacing w:val="22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process,</w:t>
      </w:r>
      <w:r>
        <w:rPr>
          <w:spacing w:val="22"/>
        </w:rPr>
        <w:t xml:space="preserve"> </w:t>
      </w:r>
      <w:r>
        <w:t>you’ll</w:t>
      </w:r>
      <w:r>
        <w:rPr>
          <w:spacing w:val="22"/>
        </w:rPr>
        <w:t xml:space="preserve"> </w:t>
      </w:r>
      <w:r>
        <w:t>also</w:t>
      </w:r>
      <w:r>
        <w:rPr>
          <w:spacing w:val="23"/>
        </w:rPr>
        <w:t xml:space="preserve"> </w:t>
      </w:r>
      <w:r>
        <w:t>be</w:t>
      </w:r>
      <w:r>
        <w:rPr>
          <w:spacing w:val="23"/>
        </w:rPr>
        <w:t xml:space="preserve"> </w:t>
      </w:r>
      <w:r>
        <w:t>able to empathize with your customers,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helps you</w:t>
      </w:r>
      <w:r>
        <w:rPr>
          <w:spacing w:val="40"/>
        </w:rPr>
        <w:t xml:space="preserve"> </w:t>
      </w:r>
      <w:r>
        <w:t>better understand how they perceive your product or service.</w:t>
      </w:r>
    </w:p>
    <w:p w14:paraId="5461BDE6">
      <w:pPr>
        <w:pStyle w:val="4"/>
        <w:spacing w:before="122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977900</wp:posOffset>
            </wp:positionH>
            <wp:positionV relativeFrom="paragraph">
              <wp:posOffset>247650</wp:posOffset>
            </wp:positionV>
            <wp:extent cx="5700395" cy="335597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123" cy="3356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E75BE2">
      <w:pPr>
        <w:pStyle w:val="4"/>
        <w:spacing w:after="0"/>
        <w:rPr>
          <w:sz w:val="20"/>
        </w:rPr>
        <w:sectPr>
          <w:type w:val="continuous"/>
          <w:pgSz w:w="12240" w:h="15840"/>
          <w:pgMar w:top="780" w:right="720" w:bottom="280" w:left="1440" w:header="720" w:footer="720" w:gutter="0"/>
          <w:cols w:space="720" w:num="1"/>
        </w:sectPr>
      </w:pPr>
    </w:p>
    <w:tbl>
      <w:tblPr>
        <w:tblStyle w:val="3"/>
        <w:tblW w:w="0" w:type="auto"/>
        <w:tblInd w:w="236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1"/>
        <w:gridCol w:w="1335"/>
        <w:gridCol w:w="1731"/>
        <w:gridCol w:w="1467"/>
        <w:gridCol w:w="1865"/>
        <w:gridCol w:w="1711"/>
      </w:tblGrid>
      <w:tr w14:paraId="03ACE0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601" w:type="dxa"/>
          </w:tcPr>
          <w:p w14:paraId="4FDC1404">
            <w:pPr>
              <w:pStyle w:val="8"/>
              <w:spacing w:before="25" w:line="220" w:lineRule="auto"/>
              <w:ind w:left="12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 Statement</w:t>
            </w:r>
            <w:r>
              <w:rPr>
                <w:b/>
                <w:spacing w:val="-14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(PS)</w:t>
            </w:r>
          </w:p>
        </w:tc>
        <w:tc>
          <w:tcPr>
            <w:tcW w:w="1335" w:type="dxa"/>
          </w:tcPr>
          <w:p w14:paraId="0480B194">
            <w:pPr>
              <w:pStyle w:val="8"/>
              <w:spacing w:before="8"/>
              <w:ind w:left="126"/>
              <w:rPr>
                <w:b/>
                <w:sz w:val="22"/>
              </w:rPr>
            </w:pPr>
            <w:r>
              <w:rPr>
                <w:b/>
                <w:sz w:val="22"/>
              </w:rPr>
              <w:t>I</w:t>
            </w:r>
            <w:r>
              <w:rPr>
                <w:b/>
                <w:spacing w:val="3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am</w:t>
            </w:r>
          </w:p>
        </w:tc>
        <w:tc>
          <w:tcPr>
            <w:tcW w:w="1731" w:type="dxa"/>
          </w:tcPr>
          <w:p w14:paraId="1FC49066">
            <w:pPr>
              <w:pStyle w:val="8"/>
              <w:spacing w:before="8"/>
              <w:ind w:left="126"/>
              <w:rPr>
                <w:b/>
                <w:sz w:val="22"/>
              </w:rPr>
            </w:pPr>
            <w:r>
              <w:rPr>
                <w:b/>
                <w:sz w:val="22"/>
              </w:rPr>
              <w:t>I’m</w:t>
            </w:r>
            <w:r>
              <w:rPr>
                <w:b/>
                <w:spacing w:val="5"/>
                <w:sz w:val="22"/>
              </w:rPr>
              <w:t xml:space="preserve"> </w:t>
            </w:r>
            <w:r>
              <w:rPr>
                <w:b/>
                <w:sz w:val="22"/>
              </w:rPr>
              <w:t>trying</w:t>
            </w:r>
            <w:r>
              <w:rPr>
                <w:b/>
                <w:spacing w:val="6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to</w:t>
            </w:r>
          </w:p>
        </w:tc>
        <w:tc>
          <w:tcPr>
            <w:tcW w:w="1467" w:type="dxa"/>
          </w:tcPr>
          <w:p w14:paraId="7B60A79D">
            <w:pPr>
              <w:pStyle w:val="8"/>
              <w:spacing w:before="8"/>
              <w:ind w:left="12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But</w:t>
            </w:r>
          </w:p>
        </w:tc>
        <w:tc>
          <w:tcPr>
            <w:tcW w:w="1865" w:type="dxa"/>
          </w:tcPr>
          <w:p w14:paraId="241AEEF7">
            <w:pPr>
              <w:pStyle w:val="8"/>
              <w:spacing w:before="8"/>
              <w:ind w:left="1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Because</w:t>
            </w:r>
          </w:p>
        </w:tc>
        <w:tc>
          <w:tcPr>
            <w:tcW w:w="1711" w:type="dxa"/>
          </w:tcPr>
          <w:p w14:paraId="2BDA059E">
            <w:pPr>
              <w:pStyle w:val="8"/>
              <w:ind w:left="129"/>
              <w:rPr>
                <w:b/>
                <w:sz w:val="22"/>
              </w:rPr>
            </w:pPr>
            <w:r>
              <w:rPr>
                <w:b/>
                <w:sz w:val="22"/>
              </w:rPr>
              <w:t>Which</w:t>
            </w:r>
            <w:r>
              <w:rPr>
                <w:b/>
                <w:spacing w:val="-1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makes</w:t>
            </w:r>
          </w:p>
          <w:p w14:paraId="1F11B440">
            <w:pPr>
              <w:pStyle w:val="8"/>
              <w:spacing w:before="2" w:line="254" w:lineRule="exact"/>
              <w:ind w:left="131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me </w:t>
            </w:r>
            <w:r>
              <w:rPr>
                <w:b/>
                <w:spacing w:val="-4"/>
                <w:sz w:val="22"/>
              </w:rPr>
              <w:t>feel</w:t>
            </w:r>
          </w:p>
        </w:tc>
      </w:tr>
      <w:tr w14:paraId="0C64C6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9" w:hRule="atLeast"/>
        </w:trPr>
        <w:tc>
          <w:tcPr>
            <w:tcW w:w="1601" w:type="dxa"/>
          </w:tcPr>
          <w:p w14:paraId="3C03C80D">
            <w:pPr>
              <w:pStyle w:val="8"/>
              <w:spacing w:before="8"/>
              <w:ind w:left="121"/>
              <w:rPr>
                <w:sz w:val="22"/>
              </w:rPr>
            </w:pPr>
            <w:r>
              <w:rPr>
                <w:spacing w:val="-5"/>
                <w:sz w:val="22"/>
              </w:rPr>
              <w:t>PS-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35" w:type="dxa"/>
          </w:tcPr>
          <w:p w14:paraId="19626584">
            <w:pPr>
              <w:pStyle w:val="8"/>
              <w:spacing w:line="247" w:lineRule="auto"/>
              <w:ind w:left="126"/>
              <w:rPr>
                <w:sz w:val="22"/>
              </w:rPr>
            </w:pPr>
            <w:r>
              <w:rPr>
                <w:spacing w:val="-2"/>
                <w:sz w:val="22"/>
              </w:rPr>
              <w:t>a</w:t>
            </w:r>
            <w:r>
              <w:rPr>
                <w:spacing w:val="-1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product strategist</w:t>
            </w:r>
          </w:p>
        </w:tc>
        <w:tc>
          <w:tcPr>
            <w:tcW w:w="1731" w:type="dxa"/>
          </w:tcPr>
          <w:p w14:paraId="336912F6">
            <w:pPr>
              <w:pStyle w:val="8"/>
              <w:spacing w:line="237" w:lineRule="auto"/>
              <w:ind w:left="128" w:right="51"/>
              <w:rPr>
                <w:sz w:val="22"/>
              </w:rPr>
            </w:pPr>
            <w:r>
              <w:rPr>
                <w:sz w:val="22"/>
              </w:rPr>
              <w:t xml:space="preserve">find which iPhone features </w:t>
            </w:r>
            <w:r>
              <w:rPr>
                <w:spacing w:val="-2"/>
                <w:sz w:val="22"/>
              </w:rPr>
              <w:t>drive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adoption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in </w:t>
            </w:r>
            <w:r>
              <w:rPr>
                <w:sz w:val="22"/>
              </w:rPr>
              <w:t>urban India</w:t>
            </w:r>
          </w:p>
        </w:tc>
        <w:tc>
          <w:tcPr>
            <w:tcW w:w="1467" w:type="dxa"/>
          </w:tcPr>
          <w:p w14:paraId="2285B030">
            <w:pPr>
              <w:pStyle w:val="8"/>
              <w:spacing w:line="247" w:lineRule="auto"/>
              <w:ind w:left="127"/>
              <w:rPr>
                <w:sz w:val="22"/>
              </w:rPr>
            </w:pPr>
            <w:r>
              <w:rPr>
                <w:sz w:val="22"/>
              </w:rPr>
              <w:t xml:space="preserve">data is </w:t>
            </w:r>
            <w:r>
              <w:rPr>
                <w:spacing w:val="-4"/>
                <w:sz w:val="22"/>
              </w:rPr>
              <w:t>scattered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and </w:t>
            </w:r>
            <w:r>
              <w:rPr>
                <w:sz w:val="22"/>
              </w:rPr>
              <w:t>not visual</w:t>
            </w:r>
          </w:p>
        </w:tc>
        <w:tc>
          <w:tcPr>
            <w:tcW w:w="1865" w:type="dxa"/>
          </w:tcPr>
          <w:p w14:paraId="1DD5CBB6">
            <w:pPr>
              <w:pStyle w:val="8"/>
              <w:spacing w:line="247" w:lineRule="auto"/>
              <w:ind w:right="292"/>
              <w:rPr>
                <w:sz w:val="22"/>
              </w:rPr>
            </w:pPr>
            <w:r>
              <w:rPr>
                <w:sz w:val="22"/>
              </w:rPr>
              <w:t>there's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no </w:t>
            </w:r>
            <w:r>
              <w:rPr>
                <w:spacing w:val="-2"/>
                <w:sz w:val="22"/>
              </w:rPr>
              <w:t xml:space="preserve">unified </w:t>
            </w:r>
            <w:r>
              <w:rPr>
                <w:spacing w:val="-4"/>
                <w:sz w:val="22"/>
              </w:rPr>
              <w:t>dashboard</w:t>
            </w:r>
          </w:p>
        </w:tc>
        <w:tc>
          <w:tcPr>
            <w:tcW w:w="1711" w:type="dxa"/>
          </w:tcPr>
          <w:p w14:paraId="6B2A3721">
            <w:pPr>
              <w:pStyle w:val="8"/>
              <w:spacing w:line="247" w:lineRule="auto"/>
              <w:ind w:left="131" w:right="121"/>
              <w:rPr>
                <w:sz w:val="22"/>
              </w:rPr>
            </w:pPr>
            <w:r>
              <w:rPr>
                <w:spacing w:val="-2"/>
                <w:sz w:val="22"/>
              </w:rPr>
              <w:t>unsure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about feature decisions</w:t>
            </w:r>
          </w:p>
        </w:tc>
      </w:tr>
      <w:tr w14:paraId="3BBD93D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4" w:hRule="atLeast"/>
        </w:trPr>
        <w:tc>
          <w:tcPr>
            <w:tcW w:w="1601" w:type="dxa"/>
          </w:tcPr>
          <w:p w14:paraId="7462AE0E">
            <w:pPr>
              <w:pStyle w:val="8"/>
              <w:spacing w:before="8"/>
              <w:ind w:left="121"/>
              <w:rPr>
                <w:sz w:val="22"/>
              </w:rPr>
            </w:pPr>
            <w:r>
              <w:rPr>
                <w:spacing w:val="-5"/>
                <w:sz w:val="22"/>
              </w:rPr>
              <w:t>PS-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335" w:type="dxa"/>
          </w:tcPr>
          <w:p w14:paraId="4CD863EB">
            <w:pPr>
              <w:pStyle w:val="8"/>
              <w:spacing w:line="249" w:lineRule="auto"/>
              <w:ind w:left="126"/>
              <w:rPr>
                <w:sz w:val="22"/>
              </w:rPr>
            </w:pPr>
            <w:r>
              <w:rPr>
                <w:spacing w:val="-4"/>
                <w:sz w:val="22"/>
              </w:rPr>
              <w:t>a</w:t>
            </w:r>
            <w:r>
              <w:rPr>
                <w:spacing w:val="-2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marketing lead</w:t>
            </w:r>
          </w:p>
        </w:tc>
        <w:tc>
          <w:tcPr>
            <w:tcW w:w="1731" w:type="dxa"/>
          </w:tcPr>
          <w:p w14:paraId="25869A46">
            <w:pPr>
              <w:pStyle w:val="8"/>
              <w:spacing w:line="247" w:lineRule="auto"/>
              <w:ind w:left="128" w:right="51"/>
              <w:rPr>
                <w:sz w:val="22"/>
              </w:rPr>
            </w:pPr>
            <w:r>
              <w:rPr>
                <w:sz w:val="22"/>
              </w:rPr>
              <w:t>track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regional </w:t>
            </w:r>
            <w:r>
              <w:rPr>
                <w:spacing w:val="-2"/>
                <w:sz w:val="22"/>
              </w:rPr>
              <w:t>performance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for iPhone campaigns</w:t>
            </w:r>
          </w:p>
        </w:tc>
        <w:tc>
          <w:tcPr>
            <w:tcW w:w="1467" w:type="dxa"/>
          </w:tcPr>
          <w:p w14:paraId="6A9895E5">
            <w:pPr>
              <w:pStyle w:val="8"/>
              <w:spacing w:before="3"/>
              <w:ind w:left="127" w:right="173" w:firstLine="52"/>
              <w:rPr>
                <w:sz w:val="22"/>
              </w:rPr>
            </w:pPr>
            <w:r>
              <w:rPr>
                <w:sz w:val="22"/>
              </w:rPr>
              <w:t xml:space="preserve">I can’t </w:t>
            </w:r>
            <w:r>
              <w:rPr>
                <w:spacing w:val="-2"/>
                <w:sz w:val="22"/>
              </w:rPr>
              <w:t>compare trends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across quarters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and states</w:t>
            </w:r>
          </w:p>
        </w:tc>
        <w:tc>
          <w:tcPr>
            <w:tcW w:w="1865" w:type="dxa"/>
          </w:tcPr>
          <w:p w14:paraId="15716887">
            <w:pPr>
              <w:pStyle w:val="8"/>
              <w:spacing w:line="249" w:lineRule="auto"/>
              <w:ind w:right="292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dashboards </w:t>
            </w:r>
            <w:r>
              <w:rPr>
                <w:spacing w:val="-2"/>
                <w:sz w:val="22"/>
              </w:rPr>
              <w:t>aren’t</w:t>
            </w:r>
          </w:p>
          <w:p w14:paraId="6EA34117">
            <w:pPr>
              <w:pStyle w:val="8"/>
              <w:spacing w:before="0"/>
              <w:rPr>
                <w:sz w:val="22"/>
              </w:rPr>
            </w:pPr>
            <w:r>
              <w:rPr>
                <w:spacing w:val="-2"/>
                <w:sz w:val="22"/>
              </w:rPr>
              <w:t>India-specific</w:t>
            </w:r>
          </w:p>
        </w:tc>
        <w:tc>
          <w:tcPr>
            <w:tcW w:w="1711" w:type="dxa"/>
          </w:tcPr>
          <w:p w14:paraId="0B12015A">
            <w:pPr>
              <w:pStyle w:val="8"/>
              <w:spacing w:line="247" w:lineRule="auto"/>
              <w:ind w:left="131" w:right="407" w:firstLine="4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frustrated </w:t>
            </w:r>
            <w:r>
              <w:rPr>
                <w:spacing w:val="-4"/>
                <w:sz w:val="22"/>
              </w:rPr>
              <w:t xml:space="preserve">and </w:t>
            </w:r>
            <w:r>
              <w:rPr>
                <w:spacing w:val="-2"/>
                <w:sz w:val="22"/>
              </w:rPr>
              <w:t>uncertain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on promotions</w:t>
            </w:r>
          </w:p>
        </w:tc>
      </w:tr>
      <w:tr w14:paraId="778812C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0" w:hRule="atLeast"/>
        </w:trPr>
        <w:tc>
          <w:tcPr>
            <w:tcW w:w="1601" w:type="dxa"/>
          </w:tcPr>
          <w:p w14:paraId="6EF0FDE0">
            <w:pPr>
              <w:pStyle w:val="8"/>
              <w:spacing w:before="3"/>
              <w:ind w:left="121"/>
              <w:rPr>
                <w:sz w:val="22"/>
              </w:rPr>
            </w:pPr>
            <w:r>
              <w:rPr>
                <w:spacing w:val="-5"/>
                <w:sz w:val="22"/>
              </w:rPr>
              <w:t>PS-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335" w:type="dxa"/>
          </w:tcPr>
          <w:p w14:paraId="0D9FEA48">
            <w:pPr>
              <w:pStyle w:val="8"/>
              <w:spacing w:before="6" w:line="247" w:lineRule="auto"/>
              <w:ind w:left="126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Senior </w:t>
            </w:r>
            <w:r>
              <w:rPr>
                <w:spacing w:val="-6"/>
                <w:sz w:val="22"/>
              </w:rPr>
              <w:t>executive</w:t>
            </w:r>
          </w:p>
        </w:tc>
        <w:tc>
          <w:tcPr>
            <w:tcW w:w="1731" w:type="dxa"/>
          </w:tcPr>
          <w:p w14:paraId="10C32DE5">
            <w:pPr>
              <w:pStyle w:val="8"/>
              <w:spacing w:before="6" w:line="247" w:lineRule="auto"/>
              <w:ind w:left="128" w:right="235"/>
              <w:rPr>
                <w:sz w:val="22"/>
              </w:rPr>
            </w:pPr>
            <w:r>
              <w:rPr>
                <w:spacing w:val="-2"/>
                <w:sz w:val="22"/>
              </w:rPr>
              <w:t>present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iPhone </w:t>
            </w:r>
            <w:r>
              <w:rPr>
                <w:sz w:val="22"/>
              </w:rPr>
              <w:t>growth in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India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clearly</w:t>
            </w:r>
          </w:p>
        </w:tc>
        <w:tc>
          <w:tcPr>
            <w:tcW w:w="1467" w:type="dxa"/>
          </w:tcPr>
          <w:p w14:paraId="4146B87A">
            <w:pPr>
              <w:pStyle w:val="8"/>
              <w:spacing w:line="247" w:lineRule="auto"/>
              <w:ind w:left="127" w:right="64"/>
              <w:rPr>
                <w:sz w:val="22"/>
              </w:rPr>
            </w:pPr>
            <w:r>
              <w:rPr>
                <w:spacing w:val="-4"/>
                <w:sz w:val="22"/>
              </w:rPr>
              <w:t>reports</w:t>
            </w:r>
            <w:r>
              <w:rPr>
                <w:spacing w:val="-1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lack </w:t>
            </w:r>
            <w:r>
              <w:rPr>
                <w:spacing w:val="-2"/>
                <w:sz w:val="22"/>
              </w:rPr>
              <w:t xml:space="preserve">storytelling </w:t>
            </w:r>
            <w:r>
              <w:rPr>
                <w:sz w:val="22"/>
              </w:rPr>
              <w:t xml:space="preserve">and visual </w:t>
            </w:r>
            <w:r>
              <w:rPr>
                <w:spacing w:val="-2"/>
                <w:sz w:val="22"/>
              </w:rPr>
              <w:t>appeal</w:t>
            </w:r>
          </w:p>
        </w:tc>
        <w:tc>
          <w:tcPr>
            <w:tcW w:w="1865" w:type="dxa"/>
          </w:tcPr>
          <w:p w14:paraId="0AF29BAE">
            <w:pPr>
              <w:pStyle w:val="8"/>
              <w:spacing w:before="6" w:line="249" w:lineRule="auto"/>
              <w:ind w:right="292" w:firstLine="52"/>
              <w:rPr>
                <w:sz w:val="22"/>
              </w:rPr>
            </w:pPr>
            <w:r>
              <w:rPr>
                <w:sz w:val="22"/>
              </w:rPr>
              <w:t xml:space="preserve">there’s no </w:t>
            </w:r>
            <w:r>
              <w:rPr>
                <w:spacing w:val="-4"/>
                <w:sz w:val="22"/>
              </w:rPr>
              <w:t xml:space="preserve">narrative-driven </w:t>
            </w:r>
            <w:r>
              <w:rPr>
                <w:spacing w:val="-2"/>
                <w:sz w:val="22"/>
              </w:rPr>
              <w:t>dashboard</w:t>
            </w:r>
          </w:p>
        </w:tc>
        <w:tc>
          <w:tcPr>
            <w:tcW w:w="1711" w:type="dxa"/>
          </w:tcPr>
          <w:p w14:paraId="69B74949">
            <w:pPr>
              <w:pStyle w:val="8"/>
              <w:spacing w:before="6" w:line="247" w:lineRule="auto"/>
              <w:ind w:left="131" w:right="654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disenga </w:t>
            </w:r>
            <w:r>
              <w:rPr>
                <w:sz w:val="22"/>
              </w:rPr>
              <w:t>ged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z w:val="22"/>
              </w:rPr>
              <w:t xml:space="preserve">and </w:t>
            </w:r>
            <w:r>
              <w:rPr>
                <w:spacing w:val="-2"/>
                <w:sz w:val="22"/>
              </w:rPr>
              <w:t xml:space="preserve">ineffecti </w:t>
            </w:r>
            <w:r>
              <w:rPr>
                <w:spacing w:val="-6"/>
                <w:sz w:val="22"/>
              </w:rPr>
              <w:t>ve</w:t>
            </w:r>
          </w:p>
        </w:tc>
      </w:tr>
      <w:tr w14:paraId="70DC1C0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3" w:hRule="atLeast"/>
        </w:trPr>
        <w:tc>
          <w:tcPr>
            <w:tcW w:w="1601" w:type="dxa"/>
          </w:tcPr>
          <w:p w14:paraId="2FD9EEB9">
            <w:pPr>
              <w:pStyle w:val="8"/>
              <w:spacing w:before="13"/>
              <w:ind w:left="121"/>
              <w:rPr>
                <w:sz w:val="22"/>
              </w:rPr>
            </w:pPr>
            <w:r>
              <w:rPr>
                <w:spacing w:val="-5"/>
                <w:sz w:val="22"/>
              </w:rPr>
              <w:t>PS-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335" w:type="dxa"/>
          </w:tcPr>
          <w:p w14:paraId="0CB1EF6A">
            <w:pPr>
              <w:pStyle w:val="8"/>
              <w:spacing w:before="6" w:line="244" w:lineRule="auto"/>
              <w:ind w:left="126" w:right="502" w:firstLine="52"/>
              <w:rPr>
                <w:sz w:val="22"/>
              </w:rPr>
            </w:pPr>
            <w:r>
              <w:rPr>
                <w:spacing w:val="-6"/>
                <w:sz w:val="22"/>
              </w:rPr>
              <w:t xml:space="preserve">market </w:t>
            </w:r>
            <w:r>
              <w:rPr>
                <w:spacing w:val="-2"/>
                <w:sz w:val="22"/>
              </w:rPr>
              <w:t>analyst</w:t>
            </w:r>
          </w:p>
        </w:tc>
        <w:tc>
          <w:tcPr>
            <w:tcW w:w="1731" w:type="dxa"/>
          </w:tcPr>
          <w:p w14:paraId="53AD67E3">
            <w:pPr>
              <w:pStyle w:val="8"/>
              <w:spacing w:before="7" w:line="235" w:lineRule="auto"/>
              <w:ind w:left="87" w:right="112" w:firstLine="38"/>
              <w:rPr>
                <w:sz w:val="22"/>
              </w:rPr>
            </w:pPr>
            <w:r>
              <w:rPr>
                <w:spacing w:val="-2"/>
                <w:sz w:val="22"/>
              </w:rPr>
              <w:t>link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features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like battery/display </w:t>
            </w:r>
            <w:r>
              <w:rPr>
                <w:sz w:val="22"/>
              </w:rPr>
              <w:t>to price</w:t>
            </w:r>
          </w:p>
        </w:tc>
        <w:tc>
          <w:tcPr>
            <w:tcW w:w="1467" w:type="dxa"/>
          </w:tcPr>
          <w:p w14:paraId="580E36E9">
            <w:pPr>
              <w:pStyle w:val="8"/>
              <w:spacing w:before="15" w:line="237" w:lineRule="auto"/>
              <w:ind w:left="127" w:right="64"/>
              <w:rPr>
                <w:sz w:val="22"/>
              </w:rPr>
            </w:pPr>
            <w:r>
              <w:rPr>
                <w:sz w:val="22"/>
              </w:rPr>
              <w:t xml:space="preserve">I can’t </w:t>
            </w:r>
            <w:r>
              <w:rPr>
                <w:spacing w:val="-4"/>
                <w:sz w:val="22"/>
              </w:rPr>
              <w:t>visualize</w:t>
            </w:r>
          </w:p>
          <w:p w14:paraId="13CF6D22">
            <w:pPr>
              <w:pStyle w:val="8"/>
              <w:spacing w:before="3" w:line="252" w:lineRule="exact"/>
              <w:ind w:left="127" w:right="565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patterns </w:t>
            </w:r>
            <w:r>
              <w:rPr>
                <w:spacing w:val="-2"/>
                <w:sz w:val="22"/>
              </w:rPr>
              <w:t>easily</w:t>
            </w:r>
          </w:p>
        </w:tc>
        <w:tc>
          <w:tcPr>
            <w:tcW w:w="1865" w:type="dxa"/>
          </w:tcPr>
          <w:p w14:paraId="0ED28D0F">
            <w:pPr>
              <w:pStyle w:val="8"/>
              <w:spacing w:before="7" w:line="235" w:lineRule="auto"/>
              <w:ind w:right="292"/>
              <w:rPr>
                <w:sz w:val="22"/>
              </w:rPr>
            </w:pPr>
            <w:r>
              <w:rPr>
                <w:spacing w:val="-2"/>
                <w:sz w:val="22"/>
              </w:rPr>
              <w:t>tools</w:t>
            </w:r>
            <w:r>
              <w:rPr>
                <w:spacing w:val="-1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are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static </w:t>
            </w:r>
            <w:r>
              <w:rPr>
                <w:sz w:val="22"/>
              </w:rPr>
              <w:t xml:space="preserve">and not </w:t>
            </w:r>
            <w:r>
              <w:rPr>
                <w:spacing w:val="-2"/>
                <w:sz w:val="22"/>
              </w:rPr>
              <w:t>interactive</w:t>
            </w:r>
          </w:p>
        </w:tc>
        <w:tc>
          <w:tcPr>
            <w:tcW w:w="1711" w:type="dxa"/>
          </w:tcPr>
          <w:p w14:paraId="46749735">
            <w:pPr>
              <w:pStyle w:val="8"/>
              <w:spacing w:before="10" w:line="232" w:lineRule="auto"/>
              <w:ind w:left="131" w:right="121"/>
              <w:rPr>
                <w:sz w:val="22"/>
              </w:rPr>
            </w:pPr>
            <w:r>
              <w:rPr>
                <w:spacing w:val="-2"/>
                <w:sz w:val="22"/>
              </w:rPr>
              <w:t>slowed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down </w:t>
            </w:r>
            <w:r>
              <w:rPr>
                <w:sz w:val="22"/>
              </w:rPr>
              <w:t>and stuck</w:t>
            </w:r>
          </w:p>
        </w:tc>
      </w:tr>
    </w:tbl>
    <w:p w14:paraId="2C1BF1CE"/>
    <w:sectPr>
      <w:pgSz w:w="12240" w:h="15840"/>
      <w:pgMar w:top="1620" w:right="72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3B0668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106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28"/>
      <w:ind w:right="716"/>
      <w:jc w:val="center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1"/>
      <w:ind w:left="124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2026-02-18T10:57:00Z</dcterms:created>
  <dc:creator>jagadeesh</dc:creator>
  <cp:lastModifiedBy>Madhu Jaya Bhargavi</cp:lastModifiedBy>
  <dcterms:modified xsi:type="dcterms:W3CDTF">2026-02-18T10:59:02Z</dcterms:modified>
  <dc:title>Microsoft Word - Define Problem Statements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1033-12.2.0.23196</vt:lpwstr>
  </property>
  <property fmtid="{D5CDD505-2E9C-101B-9397-08002B2CF9AE}" pid="6" name="ICV">
    <vt:lpwstr>330188981AF64504B5C7679CA6CB541E_13</vt:lpwstr>
  </property>
</Properties>
</file>