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2335" w:rsidRDefault="007B0152">
      <w:pPr>
        <w:pStyle w:val="Title"/>
        <w:spacing w:before="45"/>
        <w:ind w:left="4"/>
      </w:pPr>
      <w:r>
        <w:t>Project</w:t>
      </w:r>
      <w:r>
        <w:rPr>
          <w:spacing w:val="10"/>
        </w:rPr>
        <w:t xml:space="preserve"> </w:t>
      </w:r>
      <w:r>
        <w:t>Design</w:t>
      </w:r>
      <w:r>
        <w:rPr>
          <w:spacing w:val="18"/>
        </w:rPr>
        <w:t xml:space="preserve"> </w:t>
      </w:r>
      <w:r>
        <w:t>Phase-</w:t>
      </w:r>
      <w:r>
        <w:rPr>
          <w:spacing w:val="-5"/>
        </w:rPr>
        <w:t>II</w:t>
      </w:r>
    </w:p>
    <w:p w:rsidR="00452335" w:rsidRDefault="007B0152">
      <w:pPr>
        <w:pStyle w:val="Title"/>
      </w:pPr>
      <w:r>
        <w:t>Solution</w:t>
      </w:r>
      <w:r>
        <w:rPr>
          <w:spacing w:val="15"/>
        </w:rPr>
        <w:t xml:space="preserve"> </w:t>
      </w:r>
      <w:r>
        <w:t>Requirements</w:t>
      </w:r>
      <w:r>
        <w:rPr>
          <w:spacing w:val="18"/>
        </w:rPr>
        <w:t xml:space="preserve"> </w:t>
      </w:r>
      <w:r>
        <w:t>(Functional</w:t>
      </w:r>
      <w:r>
        <w:rPr>
          <w:spacing w:val="11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t>Non-</w:t>
      </w:r>
      <w:r>
        <w:rPr>
          <w:spacing w:val="-2"/>
        </w:rPr>
        <w:t>functional)</w:t>
      </w:r>
    </w:p>
    <w:p w:rsidR="00452335" w:rsidRDefault="00452335">
      <w:pPr>
        <w:pStyle w:val="BodyText"/>
        <w:spacing w:before="39"/>
        <w:rPr>
          <w:b/>
          <w:sz w:val="22"/>
        </w:rPr>
      </w:pPr>
    </w:p>
    <w:p w:rsidR="00452335" w:rsidRDefault="007B0152">
      <w:pPr>
        <w:pStyle w:val="Heading1"/>
      </w:pPr>
      <w:r>
        <w:t>Functional</w:t>
      </w:r>
      <w:r>
        <w:rPr>
          <w:spacing w:val="6"/>
        </w:rPr>
        <w:t xml:space="preserve"> </w:t>
      </w:r>
      <w:r>
        <w:rPr>
          <w:spacing w:val="-2"/>
        </w:rPr>
        <w:t>Requirements:</w:t>
      </w:r>
    </w:p>
    <w:p w:rsidR="00452335" w:rsidRDefault="007B0152">
      <w:pPr>
        <w:pStyle w:val="BodyText"/>
        <w:spacing w:before="176"/>
        <w:ind w:left="64"/>
      </w:pPr>
      <w:r>
        <w:t>Following</w:t>
      </w:r>
      <w:r>
        <w:rPr>
          <w:spacing w:val="-5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functional</w:t>
      </w:r>
      <w:r>
        <w:rPr>
          <w:spacing w:val="4"/>
        </w:rPr>
        <w:t xml:space="preserve"> </w:t>
      </w:r>
      <w:r>
        <w:t>requirements of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proposed</w:t>
      </w:r>
      <w:r>
        <w:rPr>
          <w:spacing w:val="2"/>
        </w:rPr>
        <w:t xml:space="preserve"> </w:t>
      </w:r>
      <w:r>
        <w:rPr>
          <w:spacing w:val="-2"/>
        </w:rPr>
        <w:t>solution.</w:t>
      </w:r>
    </w:p>
    <w:p w:rsidR="00452335" w:rsidRDefault="00452335">
      <w:pPr>
        <w:pStyle w:val="BodyText"/>
        <w:spacing w:before="6"/>
        <w:rPr>
          <w:sz w:val="13"/>
        </w:rPr>
      </w:pPr>
    </w:p>
    <w:tbl>
      <w:tblPr>
        <w:tblW w:w="0" w:type="auto"/>
        <w:tblInd w:w="1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6"/>
        <w:gridCol w:w="2968"/>
        <w:gridCol w:w="4928"/>
      </w:tblGrid>
      <w:tr w:rsidR="00452335">
        <w:trPr>
          <w:trHeight w:val="290"/>
        </w:trPr>
        <w:tc>
          <w:tcPr>
            <w:tcW w:w="866" w:type="dxa"/>
          </w:tcPr>
          <w:p w:rsidR="00452335" w:rsidRDefault="007B0152">
            <w:pPr>
              <w:pStyle w:val="TableParagraph"/>
              <w:spacing w:before="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FR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No.</w:t>
            </w:r>
          </w:p>
        </w:tc>
        <w:tc>
          <w:tcPr>
            <w:tcW w:w="2968" w:type="dxa"/>
          </w:tcPr>
          <w:p w:rsidR="00452335" w:rsidRDefault="007B0152">
            <w:pPr>
              <w:pStyle w:val="TableParagraph"/>
              <w:spacing w:before="5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Functional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Requirement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(Epic)</w:t>
            </w:r>
          </w:p>
        </w:tc>
        <w:tc>
          <w:tcPr>
            <w:tcW w:w="4928" w:type="dxa"/>
          </w:tcPr>
          <w:p w:rsidR="00452335" w:rsidRDefault="007B0152">
            <w:pPr>
              <w:pStyle w:val="TableParagraph"/>
              <w:spacing w:before="5"/>
              <w:ind w:left="113"/>
              <w:rPr>
                <w:b/>
                <w:sz w:val="20"/>
              </w:rPr>
            </w:pPr>
            <w:r>
              <w:rPr>
                <w:b/>
                <w:sz w:val="20"/>
              </w:rPr>
              <w:t>Sub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Requirement (Story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Task)</w:t>
            </w:r>
          </w:p>
        </w:tc>
      </w:tr>
      <w:tr w:rsidR="00452335">
        <w:trPr>
          <w:trHeight w:val="507"/>
        </w:trPr>
        <w:tc>
          <w:tcPr>
            <w:tcW w:w="866" w:type="dxa"/>
          </w:tcPr>
          <w:p w:rsidR="00452335" w:rsidRDefault="007B0152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968" w:type="dxa"/>
          </w:tcPr>
          <w:p w:rsidR="00452335" w:rsidRDefault="007B0152">
            <w:pPr>
              <w:pStyle w:val="TableParagraph"/>
              <w:spacing w:before="11"/>
              <w:ind w:left="120"/>
              <w:rPr>
                <w:sz w:val="20"/>
              </w:rPr>
            </w:pPr>
            <w:r>
              <w:rPr>
                <w:sz w:val="20"/>
              </w:rPr>
              <w:t>Interactive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KPI</w:t>
            </w:r>
            <w:r>
              <w:rPr>
                <w:spacing w:val="-2"/>
                <w:sz w:val="20"/>
              </w:rPr>
              <w:t xml:space="preserve"> Dashboard</w:t>
            </w:r>
          </w:p>
        </w:tc>
        <w:tc>
          <w:tcPr>
            <w:tcW w:w="4928" w:type="dxa"/>
          </w:tcPr>
          <w:p w:rsidR="00452335" w:rsidRDefault="007B0152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Displays revenue,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sold,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active users,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discount</w:t>
            </w:r>
          </w:p>
          <w:p w:rsidR="00452335" w:rsidRDefault="007B0152">
            <w:pPr>
              <w:pStyle w:val="TableParagraph"/>
              <w:spacing w:before="10" w:line="226" w:lineRule="exact"/>
              <w:ind w:left="113"/>
              <w:rPr>
                <w:sz w:val="20"/>
              </w:rPr>
            </w:pPr>
            <w:proofErr w:type="gramStart"/>
            <w:r>
              <w:rPr>
                <w:sz w:val="20"/>
              </w:rPr>
              <w:t>percentage</w:t>
            </w:r>
            <w:proofErr w:type="gramEnd"/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filtered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region.</w:t>
            </w:r>
          </w:p>
        </w:tc>
      </w:tr>
      <w:tr w:rsidR="00452335">
        <w:trPr>
          <w:trHeight w:val="729"/>
        </w:trPr>
        <w:tc>
          <w:tcPr>
            <w:tcW w:w="866" w:type="dxa"/>
          </w:tcPr>
          <w:p w:rsidR="00452335" w:rsidRDefault="007B015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968" w:type="dxa"/>
          </w:tcPr>
          <w:p w:rsidR="00452335" w:rsidRDefault="007B015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Spec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Analytics</w:t>
            </w:r>
          </w:p>
        </w:tc>
        <w:tc>
          <w:tcPr>
            <w:tcW w:w="4928" w:type="dxa"/>
          </w:tcPr>
          <w:p w:rsidR="00452335" w:rsidRDefault="007B0152">
            <w:pPr>
              <w:pStyle w:val="TableParagraph"/>
              <w:spacing w:before="4" w:line="243" w:lineRule="exact"/>
              <w:ind w:left="113"/>
              <w:rPr>
                <w:sz w:val="20"/>
              </w:rPr>
            </w:pPr>
            <w:r>
              <w:rPr>
                <w:sz w:val="20"/>
              </w:rPr>
              <w:t>Allows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iPhone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  <w:p w:rsidR="00452335" w:rsidRDefault="007B0152">
            <w:pPr>
              <w:pStyle w:val="TableParagraph"/>
              <w:spacing w:before="0" w:line="232" w:lineRule="exact"/>
              <w:ind w:left="113" w:right="124"/>
              <w:rPr>
                <w:sz w:val="20"/>
              </w:rPr>
            </w:pPr>
            <w:proofErr w:type="gramStart"/>
            <w:r>
              <w:rPr>
                <w:spacing w:val="-2"/>
                <w:w w:val="105"/>
                <w:sz w:val="20"/>
              </w:rPr>
              <w:t>features</w:t>
            </w:r>
            <w:proofErr w:type="gramEnd"/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like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display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size,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battery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type,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RAM,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 camera.</w:t>
            </w:r>
          </w:p>
        </w:tc>
      </w:tr>
      <w:tr w:rsidR="00452335">
        <w:trPr>
          <w:trHeight w:val="475"/>
        </w:trPr>
        <w:tc>
          <w:tcPr>
            <w:tcW w:w="866" w:type="dxa"/>
          </w:tcPr>
          <w:p w:rsidR="00452335" w:rsidRDefault="007B0152">
            <w:pPr>
              <w:pStyle w:val="TableParagraph"/>
              <w:spacing w:before="1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968" w:type="dxa"/>
          </w:tcPr>
          <w:p w:rsidR="00452335" w:rsidRDefault="007B0152">
            <w:pPr>
              <w:pStyle w:val="TableParagraph"/>
              <w:spacing w:before="19" w:line="218" w:lineRule="exact"/>
              <w:ind w:left="119"/>
              <w:rPr>
                <w:sz w:val="20"/>
              </w:rPr>
            </w:pPr>
            <w:r>
              <w:rPr>
                <w:sz w:val="20"/>
              </w:rPr>
              <w:t>Quarterly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Share </w:t>
            </w:r>
            <w:r>
              <w:rPr>
                <w:spacing w:val="-2"/>
                <w:w w:val="105"/>
                <w:sz w:val="20"/>
              </w:rPr>
              <w:t>Visualization</w:t>
            </w:r>
          </w:p>
        </w:tc>
        <w:tc>
          <w:tcPr>
            <w:tcW w:w="4928" w:type="dxa"/>
          </w:tcPr>
          <w:p w:rsidR="00452335" w:rsidRDefault="007B0152">
            <w:pPr>
              <w:pStyle w:val="TableParagraph"/>
              <w:spacing w:before="19" w:line="218" w:lineRule="exact"/>
              <w:ind w:left="113"/>
              <w:rPr>
                <w:sz w:val="20"/>
              </w:rPr>
            </w:pPr>
            <w:r>
              <w:rPr>
                <w:sz w:val="20"/>
              </w:rPr>
              <w:t xml:space="preserve">Displays brand-wise share in India across four quarters </w:t>
            </w:r>
            <w:r>
              <w:rPr>
                <w:w w:val="105"/>
                <w:sz w:val="20"/>
              </w:rPr>
              <w:t>using donut and bar charts.</w:t>
            </w:r>
          </w:p>
        </w:tc>
      </w:tr>
      <w:tr w:rsidR="00452335">
        <w:trPr>
          <w:trHeight w:val="507"/>
        </w:trPr>
        <w:tc>
          <w:tcPr>
            <w:tcW w:w="866" w:type="dxa"/>
          </w:tcPr>
          <w:p w:rsidR="00452335" w:rsidRDefault="007B0152">
            <w:pPr>
              <w:pStyle w:val="TableParagraph"/>
              <w:spacing w:before="14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968" w:type="dxa"/>
          </w:tcPr>
          <w:p w:rsidR="00452335" w:rsidRDefault="007B0152">
            <w:pPr>
              <w:pStyle w:val="TableParagraph"/>
              <w:spacing w:before="14"/>
              <w:ind w:left="120"/>
              <w:rPr>
                <w:sz w:val="20"/>
              </w:rPr>
            </w:pPr>
            <w:r>
              <w:rPr>
                <w:sz w:val="20"/>
              </w:rPr>
              <w:t>Pricing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4928" w:type="dxa"/>
          </w:tcPr>
          <w:p w:rsidR="00452335" w:rsidRDefault="007B0152">
            <w:pPr>
              <w:pStyle w:val="TableParagraph"/>
              <w:spacing w:before="0" w:line="240" w:lineRule="atLeast"/>
              <w:ind w:left="113" w:right="124"/>
              <w:rPr>
                <w:sz w:val="20"/>
              </w:rPr>
            </w:pPr>
            <w:r>
              <w:rPr>
                <w:sz w:val="20"/>
              </w:rPr>
              <w:t>Visualizes average price distribution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discount trends </w:t>
            </w:r>
            <w:r>
              <w:rPr>
                <w:w w:val="105"/>
                <w:sz w:val="20"/>
              </w:rPr>
              <w:t>by feature and battery type.</w:t>
            </w:r>
          </w:p>
        </w:tc>
      </w:tr>
      <w:tr w:rsidR="00452335">
        <w:trPr>
          <w:trHeight w:val="485"/>
        </w:trPr>
        <w:tc>
          <w:tcPr>
            <w:tcW w:w="866" w:type="dxa"/>
          </w:tcPr>
          <w:p w:rsidR="00452335" w:rsidRDefault="007B0152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968" w:type="dxa"/>
          </w:tcPr>
          <w:p w:rsidR="00452335" w:rsidRDefault="007B0152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z w:val="20"/>
              </w:rPr>
              <w:t>Geo-Map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Representation</w:t>
            </w:r>
          </w:p>
        </w:tc>
        <w:tc>
          <w:tcPr>
            <w:tcW w:w="4928" w:type="dxa"/>
          </w:tcPr>
          <w:p w:rsidR="00452335" w:rsidRDefault="007B0152">
            <w:pPr>
              <w:pStyle w:val="TableParagraph"/>
              <w:spacing w:before="6" w:line="230" w:lineRule="exact"/>
              <w:ind w:left="113" w:right="177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Apple’s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regional performance across Indian </w:t>
            </w:r>
            <w:r>
              <w:rPr>
                <w:spacing w:val="-2"/>
                <w:w w:val="105"/>
                <w:sz w:val="20"/>
              </w:rPr>
              <w:t>states.</w:t>
            </w:r>
          </w:p>
        </w:tc>
      </w:tr>
      <w:tr w:rsidR="00452335">
        <w:trPr>
          <w:trHeight w:val="1190"/>
        </w:trPr>
        <w:tc>
          <w:tcPr>
            <w:tcW w:w="866" w:type="dxa"/>
          </w:tcPr>
          <w:p w:rsidR="00452335" w:rsidRDefault="007B0152"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968" w:type="dxa"/>
          </w:tcPr>
          <w:p w:rsidR="00452335" w:rsidRDefault="007B0152">
            <w:pPr>
              <w:pStyle w:val="TableParagraph"/>
              <w:spacing w:before="223" w:line="247" w:lineRule="auto"/>
              <w:ind w:left="119" w:right="51"/>
              <w:rPr>
                <w:sz w:val="20"/>
              </w:rPr>
            </w:pPr>
            <w:r>
              <w:rPr>
                <w:color w:val="1F1F1F"/>
                <w:sz w:val="20"/>
              </w:rPr>
              <w:t>Story-Based</w:t>
            </w:r>
            <w:r>
              <w:rPr>
                <w:color w:val="1F1F1F"/>
                <w:spacing w:val="-1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 xml:space="preserve">Dashboard </w:t>
            </w:r>
            <w:r>
              <w:rPr>
                <w:color w:val="1F1F1F"/>
                <w:spacing w:val="-2"/>
                <w:w w:val="105"/>
                <w:sz w:val="20"/>
              </w:rPr>
              <w:t>Navigation</w:t>
            </w:r>
          </w:p>
        </w:tc>
        <w:tc>
          <w:tcPr>
            <w:tcW w:w="4928" w:type="dxa"/>
          </w:tcPr>
          <w:p w:rsidR="00452335" w:rsidRDefault="007B0152">
            <w:pPr>
              <w:pStyle w:val="TableParagraph"/>
              <w:spacing w:before="4" w:line="247" w:lineRule="auto"/>
              <w:ind w:left="113"/>
              <w:rPr>
                <w:sz w:val="20"/>
              </w:rPr>
            </w:pPr>
            <w:r>
              <w:rPr>
                <w:sz w:val="20"/>
              </w:rPr>
              <w:t>Sequential story view explaining Apple’s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performance </w:t>
            </w:r>
            <w:r>
              <w:rPr>
                <w:w w:val="105"/>
                <w:sz w:val="20"/>
              </w:rPr>
              <w:t>journey with narrative captions.</w:t>
            </w:r>
          </w:p>
        </w:tc>
      </w:tr>
    </w:tbl>
    <w:p w:rsidR="00452335" w:rsidRDefault="00452335">
      <w:pPr>
        <w:pStyle w:val="BodyText"/>
      </w:pPr>
    </w:p>
    <w:p w:rsidR="00452335" w:rsidRDefault="00452335">
      <w:pPr>
        <w:pStyle w:val="BodyText"/>
      </w:pPr>
    </w:p>
    <w:p w:rsidR="00452335" w:rsidRDefault="00452335">
      <w:pPr>
        <w:pStyle w:val="BodyText"/>
      </w:pPr>
    </w:p>
    <w:p w:rsidR="00452335" w:rsidRDefault="00452335">
      <w:pPr>
        <w:pStyle w:val="BodyText"/>
      </w:pPr>
    </w:p>
    <w:p w:rsidR="00452335" w:rsidRDefault="00452335">
      <w:pPr>
        <w:pStyle w:val="BodyText"/>
        <w:spacing w:before="50"/>
      </w:pPr>
    </w:p>
    <w:p w:rsidR="00452335" w:rsidRDefault="007B0152">
      <w:pPr>
        <w:pStyle w:val="Heading1"/>
      </w:pPr>
      <w:r>
        <w:t>Non-functional</w:t>
      </w:r>
      <w:r>
        <w:rPr>
          <w:spacing w:val="1"/>
        </w:rPr>
        <w:t xml:space="preserve"> </w:t>
      </w:r>
      <w:r>
        <w:rPr>
          <w:spacing w:val="-2"/>
        </w:rPr>
        <w:t>Requirements:</w:t>
      </w:r>
    </w:p>
    <w:p w:rsidR="00452335" w:rsidRDefault="007B0152">
      <w:pPr>
        <w:pStyle w:val="BodyText"/>
        <w:spacing w:before="179"/>
        <w:ind w:left="64"/>
      </w:pPr>
      <w:r>
        <w:t>Following</w:t>
      </w:r>
      <w:r>
        <w:rPr>
          <w:spacing w:val="-3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non-functional</w:t>
      </w:r>
      <w:r>
        <w:rPr>
          <w:spacing w:val="2"/>
        </w:rPr>
        <w:t xml:space="preserve"> </w:t>
      </w:r>
      <w:r>
        <w:t>requirements of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proposed</w:t>
      </w:r>
      <w:r>
        <w:rPr>
          <w:spacing w:val="5"/>
        </w:rPr>
        <w:t xml:space="preserve"> </w:t>
      </w:r>
      <w:r>
        <w:rPr>
          <w:spacing w:val="-2"/>
        </w:rPr>
        <w:t>solution.</w:t>
      </w:r>
    </w:p>
    <w:p w:rsidR="00452335" w:rsidRDefault="00452335">
      <w:pPr>
        <w:pStyle w:val="BodyText"/>
        <w:spacing w:before="8"/>
        <w:rPr>
          <w:sz w:val="13"/>
        </w:rPr>
      </w:pPr>
    </w:p>
    <w:tbl>
      <w:tblPr>
        <w:tblW w:w="0" w:type="auto"/>
        <w:tblInd w:w="1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6"/>
        <w:gridCol w:w="3253"/>
        <w:gridCol w:w="4644"/>
      </w:tblGrid>
      <w:tr w:rsidR="00452335">
        <w:trPr>
          <w:trHeight w:val="288"/>
        </w:trPr>
        <w:tc>
          <w:tcPr>
            <w:tcW w:w="866" w:type="dxa"/>
          </w:tcPr>
          <w:p w:rsidR="00452335" w:rsidRDefault="007B0152">
            <w:pPr>
              <w:pStyle w:val="TableParagraph"/>
              <w:spacing w:before="1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FR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No.</w:t>
            </w:r>
          </w:p>
        </w:tc>
        <w:tc>
          <w:tcPr>
            <w:tcW w:w="3253" w:type="dxa"/>
          </w:tcPr>
          <w:p w:rsidR="00452335" w:rsidRDefault="007B0152">
            <w:pPr>
              <w:pStyle w:val="TableParagraph"/>
              <w:spacing w:before="11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>Non-Functional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Requirement</w:t>
            </w:r>
          </w:p>
        </w:tc>
        <w:tc>
          <w:tcPr>
            <w:tcW w:w="4644" w:type="dxa"/>
          </w:tcPr>
          <w:p w:rsidR="00452335" w:rsidRDefault="007B0152">
            <w:pPr>
              <w:pStyle w:val="TableParagraph"/>
              <w:spacing w:before="11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Description</w:t>
            </w:r>
          </w:p>
        </w:tc>
      </w:tr>
      <w:tr w:rsidR="00452335">
        <w:trPr>
          <w:trHeight w:val="506"/>
        </w:trPr>
        <w:tc>
          <w:tcPr>
            <w:tcW w:w="866" w:type="dxa"/>
          </w:tcPr>
          <w:p w:rsidR="00452335" w:rsidRDefault="007B0152"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4"/>
                <w:sz w:val="20"/>
              </w:rPr>
              <w:t>NFR-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253" w:type="dxa"/>
          </w:tcPr>
          <w:p w:rsidR="00452335" w:rsidRDefault="007B0152">
            <w:pPr>
              <w:pStyle w:val="TableParagraph"/>
              <w:spacing w:before="8"/>
              <w:ind w:left="12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Performance</w:t>
            </w:r>
          </w:p>
        </w:tc>
        <w:tc>
          <w:tcPr>
            <w:tcW w:w="4644" w:type="dxa"/>
          </w:tcPr>
          <w:p w:rsidR="00452335" w:rsidRDefault="007B0152">
            <w:pPr>
              <w:pStyle w:val="TableParagraph"/>
              <w:spacing w:before="0" w:line="240" w:lineRule="atLeast"/>
              <w:ind w:left="12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Dashboards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must load within 3–5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seconds even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 xml:space="preserve">with </w:t>
            </w:r>
            <w:r>
              <w:rPr>
                <w:w w:val="105"/>
                <w:sz w:val="20"/>
              </w:rPr>
              <w:t>filters applied.</w:t>
            </w:r>
          </w:p>
        </w:tc>
      </w:tr>
      <w:tr w:rsidR="00452335">
        <w:trPr>
          <w:trHeight w:val="466"/>
        </w:trPr>
        <w:tc>
          <w:tcPr>
            <w:tcW w:w="866" w:type="dxa"/>
          </w:tcPr>
          <w:p w:rsidR="00452335" w:rsidRDefault="007B0152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NFR-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53" w:type="dxa"/>
          </w:tcPr>
          <w:p w:rsidR="00452335" w:rsidRDefault="007B0152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Scalability</w:t>
            </w:r>
          </w:p>
        </w:tc>
        <w:tc>
          <w:tcPr>
            <w:tcW w:w="4644" w:type="dxa"/>
          </w:tcPr>
          <w:p w:rsidR="00452335" w:rsidRDefault="007B0152">
            <w:pPr>
              <w:pStyle w:val="TableParagraph"/>
              <w:spacing w:before="14" w:line="216" w:lineRule="exact"/>
              <w:ind w:left="123"/>
              <w:rPr>
                <w:sz w:val="20"/>
              </w:rPr>
            </w:pPr>
            <w:r>
              <w:rPr>
                <w:sz w:val="20"/>
              </w:rPr>
              <w:t xml:space="preserve">The framework should support future data addition </w:t>
            </w:r>
            <w:r>
              <w:rPr>
                <w:w w:val="105"/>
                <w:sz w:val="20"/>
              </w:rPr>
              <w:t>(e.g., new models or regions).</w:t>
            </w:r>
          </w:p>
        </w:tc>
      </w:tr>
      <w:tr w:rsidR="00452335">
        <w:trPr>
          <w:trHeight w:val="507"/>
        </w:trPr>
        <w:tc>
          <w:tcPr>
            <w:tcW w:w="866" w:type="dxa"/>
          </w:tcPr>
          <w:p w:rsidR="00452335" w:rsidRDefault="007B0152">
            <w:pPr>
              <w:pStyle w:val="TableParagraph"/>
              <w:spacing w:before="14"/>
              <w:rPr>
                <w:sz w:val="20"/>
              </w:rPr>
            </w:pPr>
            <w:r>
              <w:rPr>
                <w:spacing w:val="-4"/>
                <w:sz w:val="20"/>
              </w:rPr>
              <w:t>NFR-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253" w:type="dxa"/>
          </w:tcPr>
          <w:p w:rsidR="00452335" w:rsidRDefault="007B0152">
            <w:pPr>
              <w:pStyle w:val="TableParagraph"/>
              <w:spacing w:before="14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Responsiveness</w:t>
            </w:r>
          </w:p>
        </w:tc>
        <w:tc>
          <w:tcPr>
            <w:tcW w:w="4644" w:type="dxa"/>
          </w:tcPr>
          <w:p w:rsidR="00452335" w:rsidRDefault="007B0152">
            <w:pPr>
              <w:pStyle w:val="TableParagraph"/>
              <w:spacing w:before="0" w:line="240" w:lineRule="atLeast"/>
              <w:ind w:left="123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layout should be usable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on laptops and </w:t>
            </w:r>
            <w:r>
              <w:rPr>
                <w:w w:val="105"/>
                <w:sz w:val="20"/>
              </w:rPr>
              <w:t>projectors during presentations.</w:t>
            </w:r>
          </w:p>
        </w:tc>
      </w:tr>
      <w:tr w:rsidR="00452335">
        <w:trPr>
          <w:trHeight w:val="483"/>
        </w:trPr>
        <w:tc>
          <w:tcPr>
            <w:tcW w:w="866" w:type="dxa"/>
          </w:tcPr>
          <w:p w:rsidR="00452335" w:rsidRDefault="007B0152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NFR-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253" w:type="dxa"/>
          </w:tcPr>
          <w:p w:rsidR="00452335" w:rsidRDefault="007B0152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Performance</w:t>
            </w:r>
          </w:p>
        </w:tc>
        <w:tc>
          <w:tcPr>
            <w:tcW w:w="4644" w:type="dxa"/>
          </w:tcPr>
          <w:p w:rsidR="00452335" w:rsidRDefault="007B0152">
            <w:pPr>
              <w:pStyle w:val="TableParagraph"/>
              <w:spacing w:before="3" w:line="230" w:lineRule="exact"/>
              <w:ind w:left="123" w:right="83"/>
              <w:rPr>
                <w:sz w:val="20"/>
              </w:rPr>
            </w:pPr>
            <w:r>
              <w:rPr>
                <w:sz w:val="20"/>
              </w:rPr>
              <w:t>The interface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must be simple, readable,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require </w:t>
            </w:r>
            <w:r>
              <w:rPr>
                <w:w w:val="105"/>
                <w:sz w:val="20"/>
              </w:rPr>
              <w:t>no technical background to explore.</w:t>
            </w:r>
          </w:p>
        </w:tc>
      </w:tr>
      <w:tr w:rsidR="00452335">
        <w:trPr>
          <w:trHeight w:val="477"/>
        </w:trPr>
        <w:tc>
          <w:tcPr>
            <w:tcW w:w="866" w:type="dxa"/>
          </w:tcPr>
          <w:p w:rsidR="00452335" w:rsidRDefault="007B0152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NFR-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253" w:type="dxa"/>
          </w:tcPr>
          <w:p w:rsidR="00452335" w:rsidRDefault="007B0152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Usability</w:t>
            </w:r>
          </w:p>
        </w:tc>
        <w:tc>
          <w:tcPr>
            <w:tcW w:w="4644" w:type="dxa"/>
          </w:tcPr>
          <w:p w:rsidR="00452335" w:rsidRDefault="007B0152">
            <w:pPr>
              <w:pStyle w:val="TableParagraph"/>
              <w:spacing w:before="21" w:line="218" w:lineRule="exact"/>
              <w:ind w:left="123"/>
              <w:rPr>
                <w:sz w:val="20"/>
              </w:rPr>
            </w:pPr>
            <w:r>
              <w:rPr>
                <w:sz w:val="20"/>
              </w:rPr>
              <w:t>Use a dark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theme with eye-comfort colors and clear </w:t>
            </w:r>
            <w:r>
              <w:rPr>
                <w:w w:val="105"/>
                <w:sz w:val="20"/>
              </w:rPr>
              <w:t>legends to reduce user fatigue.</w:t>
            </w:r>
          </w:p>
        </w:tc>
      </w:tr>
      <w:tr w:rsidR="00452335">
        <w:trPr>
          <w:trHeight w:val="508"/>
        </w:trPr>
        <w:tc>
          <w:tcPr>
            <w:tcW w:w="866" w:type="dxa"/>
          </w:tcPr>
          <w:p w:rsidR="00452335" w:rsidRDefault="007B0152"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4"/>
                <w:sz w:val="20"/>
              </w:rPr>
              <w:t>NFR-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253" w:type="dxa"/>
          </w:tcPr>
          <w:p w:rsidR="00452335" w:rsidRDefault="007B0152">
            <w:pPr>
              <w:pStyle w:val="TableParagraph"/>
              <w:spacing w:before="8"/>
              <w:ind w:left="119"/>
              <w:rPr>
                <w:b/>
                <w:sz w:val="20"/>
              </w:rPr>
            </w:pPr>
            <w:r>
              <w:rPr>
                <w:b/>
                <w:color w:val="1F1F1F"/>
                <w:sz w:val="20"/>
              </w:rPr>
              <w:t xml:space="preserve">Data </w:t>
            </w:r>
            <w:r>
              <w:rPr>
                <w:b/>
                <w:color w:val="1F1F1F"/>
                <w:spacing w:val="-2"/>
                <w:sz w:val="20"/>
              </w:rPr>
              <w:t>Accuracy</w:t>
            </w:r>
          </w:p>
        </w:tc>
        <w:tc>
          <w:tcPr>
            <w:tcW w:w="4644" w:type="dxa"/>
          </w:tcPr>
          <w:p w:rsidR="00452335" w:rsidRDefault="007B0152">
            <w:pPr>
              <w:pStyle w:val="TableParagraph"/>
              <w:spacing w:before="5"/>
              <w:ind w:left="123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calculations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(KPIs,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averages,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comparisons)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are</w:t>
            </w:r>
          </w:p>
          <w:p w:rsidR="00452335" w:rsidRDefault="007B0152">
            <w:pPr>
              <w:pStyle w:val="TableParagraph"/>
              <w:spacing w:before="13" w:line="226" w:lineRule="exact"/>
              <w:ind w:left="123"/>
              <w:rPr>
                <w:sz w:val="20"/>
              </w:rPr>
            </w:pPr>
            <w:proofErr w:type="gramStart"/>
            <w:r>
              <w:rPr>
                <w:sz w:val="20"/>
              </w:rPr>
              <w:t>correctly</w:t>
            </w:r>
            <w:proofErr w:type="gramEnd"/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validated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against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source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files.</w:t>
            </w:r>
          </w:p>
        </w:tc>
      </w:tr>
    </w:tbl>
    <w:p w:rsidR="00452335" w:rsidRDefault="00452335" w:rsidP="007B0152">
      <w:pPr>
        <w:pStyle w:val="TableParagraph"/>
        <w:spacing w:line="226" w:lineRule="exact"/>
        <w:ind w:left="0"/>
        <w:rPr>
          <w:sz w:val="20"/>
        </w:rPr>
        <w:sectPr w:rsidR="00452335">
          <w:type w:val="continuous"/>
          <w:pgSz w:w="12240" w:h="15840"/>
          <w:pgMar w:top="760" w:right="1440" w:bottom="280" w:left="1800" w:header="720" w:footer="720" w:gutter="0"/>
          <w:cols w:space="720"/>
        </w:sectPr>
      </w:pPr>
      <w:bookmarkStart w:id="0" w:name="_GoBack"/>
      <w:bookmarkEnd w:id="0"/>
    </w:p>
    <w:p w:rsidR="00452335" w:rsidRDefault="00452335">
      <w:pPr>
        <w:pStyle w:val="BodyText"/>
        <w:spacing w:before="4"/>
        <w:rPr>
          <w:sz w:val="16"/>
        </w:rPr>
      </w:pPr>
    </w:p>
    <w:sectPr w:rsidR="00452335">
      <w:pgSz w:w="12240" w:h="15840"/>
      <w:pgMar w:top="182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335"/>
    <w:rsid w:val="00452335"/>
    <w:rsid w:val="007B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CB2FBD-73B2-4474-A510-31F3EB2A2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64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9"/>
      <w:ind w:right="377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"/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Solution Requirements (1)</vt:lpstr>
    </vt:vector>
  </TitlesOfParts>
  <Company/>
  <LinksUpToDate>false</LinksUpToDate>
  <CharactersWithSpaces>1731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 Requirements (1)</dc:title>
  <dc:creator>jagadeesh</dc:creator>
  <cp:lastModifiedBy>LENOVO</cp:lastModifiedBy>
  <cp:revision>2</cp:revision>
  <dcterms:created xsi:type="dcterms:W3CDTF">2026-02-18T11:06:00Z</dcterms:created>
  <dcterms:modified xsi:type="dcterms:W3CDTF">2026-02-18T11:06:00Z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Microsoft: Print To PDF</vt:lpwstr>
  </property>
</Properties>
</file>