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60943E" w14:textId="77777777" w:rsidR="009A7BC1" w:rsidRDefault="00000000">
      <w:pPr>
        <w:pStyle w:val="Heading1"/>
      </w:pPr>
      <w:proofErr w:type="spellStart"/>
      <w:r>
        <w:t>OneTrust</w:t>
      </w:r>
      <w:proofErr w:type="spellEnd"/>
      <w:r>
        <w:t xml:space="preserve"> Cookie-Consent Banner Integration</w:t>
      </w:r>
    </w:p>
    <w:p w14:paraId="7F23F852" w14:textId="77777777" w:rsidR="009A7BC1" w:rsidRDefault="00000000">
      <w:pPr>
        <w:pStyle w:val="BodyText"/>
      </w:pPr>
      <w:r>
        <w:t xml:space="preserve">Documents how </w:t>
      </w:r>
      <w:proofErr w:type="spellStart"/>
      <w:r>
        <w:rPr>
          <w:rFonts w:ascii="Liberation Mono" w:hAnsi="Liberation Mono"/>
        </w:rPr>
        <w:t>TMHCC_DXLibrary_ClaimForm</w:t>
      </w:r>
      <w:proofErr w:type="spellEnd"/>
      <w:r>
        <w:t xml:space="preserve"> loads the </w:t>
      </w:r>
      <w:proofErr w:type="spellStart"/>
      <w:r>
        <w:t>OneTrust</w:t>
      </w:r>
      <w:proofErr w:type="spellEnd"/>
      <w:r>
        <w:t xml:space="preserve"> cookie-consent banner on load.</w:t>
      </w:r>
    </w:p>
    <w:p w14:paraId="6EBF0921" w14:textId="033A05F2" w:rsidR="00AC794E" w:rsidRDefault="00AC794E" w:rsidP="00AC794E">
      <w:pPr>
        <w:pStyle w:val="Heading2"/>
      </w:pPr>
      <w:r>
        <w:t>Pega</w:t>
      </w:r>
      <w:r>
        <w:t xml:space="preserve"> </w:t>
      </w:r>
      <w:r>
        <w:t>Application Settings</w:t>
      </w:r>
    </w:p>
    <w:p w14:paraId="32809400" w14:textId="24776ED9" w:rsidR="00995E03" w:rsidRDefault="00AC794E">
      <w:pPr>
        <w:pStyle w:val="BodyText"/>
      </w:pPr>
      <w:r>
        <w:t>We have two application setting rules which control the visibility and the One Trust Script ID for the banner to be loaded</w:t>
      </w:r>
    </w:p>
    <w:p w14:paraId="14523606" w14:textId="6CBA8B9D" w:rsidR="00AC794E" w:rsidRDefault="00AC794E" w:rsidP="00AC794E">
      <w:pPr>
        <w:pStyle w:val="BodyText"/>
        <w:numPr>
          <w:ilvl w:val="0"/>
          <w:numId w:val="9"/>
        </w:numPr>
      </w:pPr>
      <w:proofErr w:type="spellStart"/>
      <w:r>
        <w:t>CookieBannerToggle</w:t>
      </w:r>
      <w:proofErr w:type="spellEnd"/>
    </w:p>
    <w:p w14:paraId="2CE041E9" w14:textId="5B553ECB" w:rsidR="00AC794E" w:rsidRDefault="00AC794E" w:rsidP="00AC794E">
      <w:pPr>
        <w:pStyle w:val="BodyText"/>
        <w:numPr>
          <w:ilvl w:val="0"/>
          <w:numId w:val="9"/>
        </w:numPr>
      </w:pPr>
      <w:proofErr w:type="spellStart"/>
      <w:r>
        <w:t>OneTrustScriptID</w:t>
      </w:r>
      <w:proofErr w:type="spellEnd"/>
    </w:p>
    <w:p w14:paraId="51A1138E" w14:textId="28D21070" w:rsidR="00AC794E" w:rsidRDefault="00AC794E" w:rsidP="00AC794E">
      <w:pPr>
        <w:pStyle w:val="BodyText"/>
      </w:pPr>
      <w:r>
        <w:t>The above application settings can be configured with values according to the production level.</w:t>
      </w:r>
    </w:p>
    <w:p w14:paraId="21FA4DEA" w14:textId="77777777" w:rsidR="009A7BC1" w:rsidRDefault="00000000">
      <w:pPr>
        <w:pStyle w:val="Heading2"/>
      </w:pPr>
      <w:r>
        <w:t>Files involved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9A7BC1" w14:paraId="435C091C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8BC1AF" w14:textId="77777777" w:rsidR="009A7BC1" w:rsidRDefault="00000000">
            <w:pPr>
              <w:pStyle w:val="TableHeading"/>
              <w:jc w:val="left"/>
            </w:pPr>
            <w:r>
              <w:t>File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20879" w14:textId="77777777" w:rsidR="009A7BC1" w:rsidRDefault="00000000">
            <w:pPr>
              <w:pStyle w:val="TableHeading"/>
              <w:jc w:val="left"/>
            </w:pPr>
            <w:r>
              <w:t>Role</w:t>
            </w:r>
          </w:p>
        </w:tc>
      </w:tr>
      <w:tr w:rsidR="009A7BC1" w14:paraId="1ACE7D7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CD65A74" w14:textId="77777777" w:rsidR="009A7BC1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index.tsx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8E178" w14:textId="77777777" w:rsidR="009A7BC1" w:rsidRDefault="00000000">
            <w:pPr>
              <w:pStyle w:val="TableContents"/>
            </w:pPr>
            <w:r>
              <w:t>Fires the integration once, on mount</w:t>
            </w:r>
          </w:p>
        </w:tc>
      </w:tr>
      <w:tr w:rsidR="009A7BC1" w14:paraId="08A2171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EAFA234" w14:textId="77777777" w:rsidR="009A7BC1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utils/</w:t>
            </w:r>
            <w:proofErr w:type="spellStart"/>
            <w:r>
              <w:rPr>
                <w:rFonts w:ascii="Liberation Mono" w:hAnsi="Liberation Mono"/>
              </w:rPr>
              <w:t>oneTrustUtils.ts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EA7A4" w14:textId="77777777" w:rsidR="009A7BC1" w:rsidRDefault="00000000">
            <w:pPr>
              <w:pStyle w:val="TableContents"/>
            </w:pPr>
            <w:r>
              <w:t xml:space="preserve">All </w:t>
            </w:r>
            <w:proofErr w:type="spellStart"/>
            <w:r>
              <w:t>OneTrust</w:t>
            </w:r>
            <w:proofErr w:type="spellEnd"/>
            <w:r>
              <w:t xml:space="preserve"> logic: fetch config, decide, inject scripts</w:t>
            </w:r>
          </w:p>
        </w:tc>
      </w:tr>
      <w:tr w:rsidR="009A7BC1" w14:paraId="0D3EAA0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D5BD4DF" w14:textId="77777777" w:rsidR="009A7BC1" w:rsidRDefault="00000000">
            <w:pPr>
              <w:pStyle w:val="TableContents"/>
            </w:pPr>
            <w:proofErr w:type="gramStart"/>
            <w:r>
              <w:rPr>
                <w:rFonts w:ascii="Liberation Mono" w:hAnsi="Liberation Mono"/>
              </w:rPr>
              <w:t>localizations.json</w:t>
            </w:r>
            <w:proofErr w:type="gram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245DA" w14:textId="77777777" w:rsidR="009A7BC1" w:rsidRDefault="00000000">
            <w:pPr>
              <w:pStyle w:val="TableContents"/>
            </w:pPr>
            <w:r>
              <w:t>Supplies the Pega data page name</w:t>
            </w:r>
          </w:p>
        </w:tc>
      </w:tr>
      <w:tr w:rsidR="009A7BC1" w14:paraId="039FD7E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80E266A" w14:textId="77777777" w:rsidR="009A7BC1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sections/</w:t>
            </w:r>
            <w:proofErr w:type="spellStart"/>
            <w:r>
              <w:rPr>
                <w:rFonts w:ascii="Liberation Mono" w:hAnsi="Liberation Mono"/>
              </w:rPr>
              <w:t>OneTrustCookieList.tsx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46FC0" w14:textId="77777777" w:rsidR="009A7BC1" w:rsidRDefault="00000000">
            <w:pPr>
              <w:pStyle w:val="TableContents"/>
            </w:pPr>
            <w:r>
              <w:t>Unused placeholder — see below</w:t>
            </w:r>
          </w:p>
        </w:tc>
      </w:tr>
    </w:tbl>
    <w:p w14:paraId="262B0A92" w14:textId="77777777" w:rsidR="009A7BC1" w:rsidRDefault="009A7BC1">
      <w:pPr>
        <w:pStyle w:val="BodyText"/>
      </w:pPr>
    </w:p>
    <w:p w14:paraId="5C413F5B" w14:textId="77777777" w:rsidR="009A7BC1" w:rsidRDefault="00000000">
      <w:pPr>
        <w:pStyle w:val="Heading2"/>
      </w:pPr>
      <w:r>
        <w:t>Trigger point</w:t>
      </w:r>
    </w:p>
    <w:p w14:paraId="4E28685D" w14:textId="77777777" w:rsidR="009A7BC1" w:rsidRDefault="00000000">
      <w:pPr>
        <w:pStyle w:val="BodyText"/>
      </w:pPr>
      <w:r>
        <w:rPr>
          <w:rFonts w:ascii="Liberation Mono" w:hAnsi="Liberation Mono"/>
        </w:rPr>
        <w:t>index.tsx</w:t>
      </w:r>
      <w:r>
        <w:t xml:space="preserve"> (~line 186-191):</w:t>
      </w:r>
    </w:p>
    <w:p w14:paraId="7F389D9C" w14:textId="3F8BE10F" w:rsidR="009A7BC1" w:rsidRDefault="00000000">
      <w:pPr>
        <w:pStyle w:val="PreformattedText"/>
        <w:shd w:val="clear" w:color="auto" w:fill="E1E1E1"/>
        <w:spacing w:after="283"/>
      </w:pPr>
      <w:r>
        <w:t xml:space="preserve">// </w:t>
      </w:r>
      <w:proofErr w:type="spellStart"/>
      <w:r>
        <w:t>OneTrust</w:t>
      </w:r>
      <w:proofErr w:type="spellEnd"/>
      <w:r>
        <w:t xml:space="preserve"> cookie-consent banner — gated on this</w:t>
      </w:r>
      <w:r>
        <w:br/>
        <w:t>// environment's Pega Access Group Production Level</w:t>
      </w:r>
      <w:r>
        <w:br/>
        <w:t>// (2 = Dev, 4 = SIT/UAT, 5 = Prod). Declared first so</w:t>
      </w:r>
      <w:r>
        <w:br/>
        <w:t>// it fires before the list-values/hero-image loads below.</w:t>
      </w:r>
      <w:r>
        <w:br/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  <w:r>
        <w:br/>
        <w:t xml:space="preserve">  void </w:t>
      </w:r>
      <w:proofErr w:type="spellStart"/>
      <w:proofErr w:type="gramStart"/>
      <w:r>
        <w:t>initializeOneTrustConsent</w:t>
      </w:r>
      <w:proofErr w:type="spellEnd"/>
      <w:r>
        <w:t>(</w:t>
      </w:r>
      <w:proofErr w:type="gramEnd"/>
      <w:r>
        <w:br/>
        <w:t xml:space="preserve">    String(l['</w:t>
      </w:r>
      <w:proofErr w:type="spellStart"/>
      <w:r w:rsidR="00995E03">
        <w:t>EnvConfig</w:t>
      </w:r>
      <w:r>
        <w:t>DataPageName</w:t>
      </w:r>
      <w:proofErr w:type="spellEnd"/>
      <w:r>
        <w:t>'])</w:t>
      </w:r>
      <w:r>
        <w:br/>
        <w:t xml:space="preserve">  );</w:t>
      </w:r>
      <w:r>
        <w:br/>
        <w:t>}, [l[</w:t>
      </w:r>
      <w:r w:rsidR="00995E03">
        <w:t>'</w:t>
      </w:r>
      <w:proofErr w:type="spellStart"/>
      <w:r w:rsidR="00995E03">
        <w:t>EnvConfigDataPageName</w:t>
      </w:r>
      <w:proofErr w:type="spellEnd"/>
      <w:r w:rsidR="00995E03">
        <w:t>'</w:t>
      </w:r>
      <w:r>
        <w:t>]]);</w:t>
      </w:r>
    </w:p>
    <w:p w14:paraId="3A03641B" w14:textId="77777777" w:rsidR="009A7BC1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Runs in a </w:t>
      </w:r>
      <w:proofErr w:type="spellStart"/>
      <w:r>
        <w:rPr>
          <w:rFonts w:ascii="Liberation Mono" w:hAnsi="Liberation Mono"/>
        </w:rPr>
        <w:t>useEffect</w:t>
      </w:r>
      <w:proofErr w:type="spellEnd"/>
      <w:r>
        <w:t xml:space="preserve"> that fires on mount (the dependency is a static localization value, so in practice this runs once).</w:t>
      </w:r>
    </w:p>
    <w:p w14:paraId="2F243202" w14:textId="77777777" w:rsidR="009A7BC1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It's the </w:t>
      </w:r>
      <w:r>
        <w:rPr>
          <w:i/>
        </w:rPr>
        <w:t>first</w:t>
      </w:r>
      <w:r>
        <w:t xml:space="preserve"> effect in the component, ahead of list-values and hero-image loading, so the consent banner has the best chance of appearing before other async work on the page.</w:t>
      </w:r>
    </w:p>
    <w:p w14:paraId="1A9F342C" w14:textId="77777777" w:rsidR="009A7BC1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The call is fire-and-forget (</w:t>
      </w:r>
      <w:r>
        <w:rPr>
          <w:rFonts w:ascii="Liberation Mono" w:hAnsi="Liberation Mono"/>
        </w:rPr>
        <w:t xml:space="preserve">void </w:t>
      </w:r>
      <w:proofErr w:type="spellStart"/>
      <w:r>
        <w:rPr>
          <w:rFonts w:ascii="Liberation Mono" w:hAnsi="Liberation Mono"/>
        </w:rPr>
        <w:t>initializeOneTrustConsent</w:t>
      </w:r>
      <w:proofErr w:type="spellEnd"/>
      <w:r>
        <w:rPr>
          <w:rFonts w:ascii="Liberation Mono" w:hAnsi="Liberation Mono"/>
        </w:rPr>
        <w:t>(...)</w:t>
      </w:r>
      <w:r>
        <w:t xml:space="preserve">) — nothing in </w:t>
      </w:r>
      <w:r>
        <w:rPr>
          <w:rFonts w:ascii="Liberation Mono" w:hAnsi="Liberation Mono"/>
        </w:rPr>
        <w:t>index.tsx</w:t>
      </w:r>
      <w:r>
        <w:t xml:space="preserve"> awaits it, tracks its success, or reflects its state in the UI. There </w:t>
      </w:r>
      <w:proofErr w:type="gramStart"/>
      <w:r>
        <w:t>is</w:t>
      </w:r>
      <w:proofErr w:type="gramEnd"/>
      <w:r>
        <w:t xml:space="preserve"> no loading indicator and no error state tied to this call.</w:t>
      </w:r>
    </w:p>
    <w:p w14:paraId="68A12D5C" w14:textId="77777777" w:rsidR="009A7BC1" w:rsidRDefault="00000000">
      <w:pPr>
        <w:pStyle w:val="Heading2"/>
        <w:numPr>
          <w:ilvl w:val="0"/>
          <w:numId w:val="0"/>
        </w:numPr>
      </w:pPr>
      <w:r>
        <w:t xml:space="preserve">What </w:t>
      </w:r>
      <w:proofErr w:type="spellStart"/>
      <w:r>
        <w:rPr>
          <w:rFonts w:ascii="Liberation Mono" w:hAnsi="Liberation Mono"/>
        </w:rPr>
        <w:t>initializeOneTrustConsent</w:t>
      </w:r>
      <w:proofErr w:type="spellEnd"/>
      <w:r>
        <w:t xml:space="preserve"> does</w:t>
      </w:r>
    </w:p>
    <w:p w14:paraId="0A56172A" w14:textId="77777777" w:rsidR="009A7BC1" w:rsidRDefault="00000000">
      <w:pPr>
        <w:pStyle w:val="BodyText"/>
      </w:pPr>
      <w:r>
        <w:t xml:space="preserve">Defined in </w:t>
      </w:r>
      <w:r>
        <w:rPr>
          <w:rFonts w:ascii="Liberation Mono" w:hAnsi="Liberation Mono"/>
        </w:rPr>
        <w:t>utils/</w:t>
      </w:r>
      <w:proofErr w:type="spellStart"/>
      <w:r>
        <w:rPr>
          <w:rFonts w:ascii="Liberation Mono" w:hAnsi="Liberation Mono"/>
        </w:rPr>
        <w:t>oneTrustUtils.ts</w:t>
      </w:r>
      <w:proofErr w:type="spellEnd"/>
      <w:r>
        <w:t>. Three steps, in order:</w:t>
      </w:r>
    </w:p>
    <w:p w14:paraId="23C35996" w14:textId="77777777" w:rsidR="009A7BC1" w:rsidRDefault="00000000">
      <w:pPr>
        <w:pStyle w:val="Heading3"/>
      </w:pPr>
      <w:r>
        <w:lastRenderedPageBreak/>
        <w:t>1. Fetch config from a Pega data page</w:t>
      </w:r>
    </w:p>
    <w:p w14:paraId="1850933B" w14:textId="77777777" w:rsidR="009A7BC1" w:rsidRDefault="00000000">
      <w:pPr>
        <w:pStyle w:val="PreformattedText"/>
        <w:shd w:val="clear" w:color="auto" w:fill="E1E1E1"/>
        <w:spacing w:after="283"/>
      </w:pPr>
      <w:r>
        <w:t xml:space="preserve">async function </w:t>
      </w:r>
      <w:proofErr w:type="spellStart"/>
      <w:r>
        <w:t>fetchOneTrustConfig</w:t>
      </w:r>
      <w:proofErr w:type="spellEnd"/>
      <w:r>
        <w:t>(</w:t>
      </w:r>
      <w:proofErr w:type="spellStart"/>
      <w:r>
        <w:t>dataPageName</w:t>
      </w:r>
      <w:proofErr w:type="spellEnd"/>
      <w:r>
        <w:t>: string) {</w:t>
      </w:r>
      <w:r>
        <w:br/>
        <w:t xml:space="preserve">  const response = await </w:t>
      </w:r>
      <w:proofErr w:type="spellStart"/>
      <w:r>
        <w:t>PCore.getDataPageUtils</w:t>
      </w:r>
      <w:proofErr w:type="spellEnd"/>
      <w:r>
        <w:t>().</w:t>
      </w:r>
      <w:proofErr w:type="spellStart"/>
      <w:r>
        <w:t>getPageDataAsync</w:t>
      </w:r>
      <w:proofErr w:type="spellEnd"/>
      <w:r>
        <w:t>(</w:t>
      </w:r>
      <w:r>
        <w:br/>
        <w:t xml:space="preserve">    </w:t>
      </w:r>
      <w:proofErr w:type="spellStart"/>
      <w:r>
        <w:t>dataPageName</w:t>
      </w:r>
      <w:proofErr w:type="spellEnd"/>
      <w:r>
        <w:t>,</w:t>
      </w:r>
      <w:r>
        <w:br/>
        <w:t xml:space="preserve">    '',</w:t>
      </w:r>
      <w:r>
        <w:br/>
        <w:t xml:space="preserve">    { </w:t>
      </w:r>
      <w:proofErr w:type="spellStart"/>
      <w:r>
        <w:t>AppName</w:t>
      </w:r>
      <w:proofErr w:type="spellEnd"/>
      <w:r>
        <w:t xml:space="preserve">: </w:t>
      </w:r>
      <w:proofErr w:type="spellStart"/>
      <w:r>
        <w:t>getApplicationName</w:t>
      </w:r>
      <w:proofErr w:type="spellEnd"/>
      <w:r>
        <w:t>() }</w:t>
      </w:r>
      <w:r>
        <w:br/>
        <w:t xml:space="preserve">  );</w:t>
      </w:r>
      <w:r>
        <w:br/>
        <w:t xml:space="preserve">  const </w:t>
      </w:r>
      <w:proofErr w:type="spellStart"/>
      <w:r>
        <w:t>enableNotifications</w:t>
      </w:r>
      <w:proofErr w:type="spellEnd"/>
      <w:r>
        <w:t xml:space="preserve"> =</w:t>
      </w:r>
      <w:r>
        <w:br/>
        <w:t xml:space="preserve">    response?.</w:t>
      </w:r>
      <w:proofErr w:type="spellStart"/>
      <w:r>
        <w:t>pyEnableNotifications</w:t>
      </w:r>
      <w:proofErr w:type="spellEnd"/>
      <w:r>
        <w:t xml:space="preserve"> === true ||</w:t>
      </w:r>
      <w:r>
        <w:br/>
        <w:t xml:space="preserve">    response?.</w:t>
      </w:r>
      <w:proofErr w:type="spellStart"/>
      <w:r>
        <w:t>pyEnableNotifications</w:t>
      </w:r>
      <w:proofErr w:type="spellEnd"/>
      <w:r>
        <w:t xml:space="preserve"> === 'true';</w:t>
      </w:r>
      <w:r>
        <w:br/>
        <w:t xml:space="preserve">  return {</w:t>
      </w:r>
      <w:r>
        <w:br/>
        <w:t xml:space="preserve">    </w:t>
      </w:r>
      <w:proofErr w:type="spellStart"/>
      <w:r>
        <w:t>contentId</w:t>
      </w:r>
      <w:proofErr w:type="spellEnd"/>
      <w:r>
        <w:t xml:space="preserve">: </w:t>
      </w:r>
      <w:proofErr w:type="gramStart"/>
      <w:r>
        <w:t>response?.</w:t>
      </w:r>
      <w:proofErr w:type="spellStart"/>
      <w:r>
        <w:t>pyContentID</w:t>
      </w:r>
      <w:proofErr w:type="spellEnd"/>
      <w:r>
        <w:t xml:space="preserve"> ??</w:t>
      </w:r>
      <w:proofErr w:type="gramEnd"/>
      <w:r>
        <w:t xml:space="preserve"> '',</w:t>
      </w:r>
      <w:r>
        <w:br/>
        <w:t xml:space="preserve">    </w:t>
      </w:r>
      <w:proofErr w:type="spellStart"/>
      <w:r>
        <w:t>enableNotifications</w:t>
      </w:r>
      <w:proofErr w:type="spellEnd"/>
      <w:r>
        <w:br/>
        <w:t xml:space="preserve">  };</w:t>
      </w:r>
      <w:r>
        <w:br/>
        <w:t>}</w:t>
      </w:r>
    </w:p>
    <w:p w14:paraId="662CF9B3" w14:textId="2DB59FA1" w:rsidR="009A7BC1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The data page name is </w:t>
      </w:r>
      <w:r>
        <w:rPr>
          <w:b/>
        </w:rPr>
        <w:t>not hardcoded</w:t>
      </w:r>
      <w:r>
        <w:t xml:space="preserve"> — it comes from </w:t>
      </w:r>
      <w:proofErr w:type="spellStart"/>
      <w:proofErr w:type="gramStart"/>
      <w:r>
        <w:rPr>
          <w:rFonts w:ascii="Liberation Mono" w:hAnsi="Liberation Mono"/>
        </w:rPr>
        <w:t>localizations.json</w:t>
      </w:r>
      <w:r>
        <w:t>'s</w:t>
      </w:r>
      <w:proofErr w:type="spellEnd"/>
      <w:proofErr w:type="gramEnd"/>
      <w:r>
        <w:t xml:space="preserve"> </w:t>
      </w:r>
      <w:proofErr w:type="spellStart"/>
      <w:r w:rsidR="00995E03">
        <w:rPr>
          <w:rFonts w:ascii="Liberation Mono" w:hAnsi="Liberation Mono"/>
        </w:rPr>
        <w:t>EnvConfig</w:t>
      </w:r>
      <w:r>
        <w:rPr>
          <w:rFonts w:ascii="Liberation Mono" w:hAnsi="Liberation Mono"/>
        </w:rPr>
        <w:t>DataPageName</w:t>
      </w:r>
      <w:proofErr w:type="spellEnd"/>
      <w:r>
        <w:t xml:space="preserve"> key, currently set to </w:t>
      </w:r>
      <w:r>
        <w:rPr>
          <w:rFonts w:ascii="Liberation Mono" w:hAnsi="Liberation Mono"/>
        </w:rPr>
        <w:t>"</w:t>
      </w:r>
      <w:proofErr w:type="spellStart"/>
      <w:r>
        <w:rPr>
          <w:rFonts w:ascii="Liberation Mono" w:hAnsi="Liberation Mono"/>
        </w:rPr>
        <w:t>D_EnvironmentConfig</w:t>
      </w:r>
      <w:proofErr w:type="spellEnd"/>
      <w:r>
        <w:rPr>
          <w:rFonts w:ascii="Liberation Mono" w:hAnsi="Liberation Mono"/>
        </w:rPr>
        <w:t>"</w:t>
      </w:r>
      <w:r>
        <w:t>.</w:t>
      </w:r>
    </w:p>
    <w:p w14:paraId="66743BDD" w14:textId="77777777" w:rsidR="009A7BC1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AppName</w:t>
      </w:r>
      <w:proofErr w:type="spellEnd"/>
      <w:r>
        <w:t xml:space="preserve"> is passed as a data page parameter, resolved via </w:t>
      </w:r>
      <w:proofErr w:type="spellStart"/>
      <w:r>
        <w:rPr>
          <w:rFonts w:ascii="Liberation Mono" w:hAnsi="Liberation Mono"/>
        </w:rPr>
        <w:t>PCore.getEnvironmentInfo</w:t>
      </w:r>
      <w:proofErr w:type="spellEnd"/>
      <w:r>
        <w:rPr>
          <w:rFonts w:ascii="Liberation Mono" w:hAnsi="Liberation Mono"/>
        </w:rPr>
        <w:t>(</w:t>
      </w:r>
      <w:proofErr w:type="gramStart"/>
      <w:r>
        <w:rPr>
          <w:rFonts w:ascii="Liberation Mono" w:hAnsi="Liberation Mono"/>
        </w:rPr>
        <w:t>).</w:t>
      </w:r>
      <w:proofErr w:type="spellStart"/>
      <w:r>
        <w:rPr>
          <w:rFonts w:ascii="Liberation Mono" w:hAnsi="Liberation Mono"/>
        </w:rPr>
        <w:t>getApplicationName</w:t>
      </w:r>
      <w:proofErr w:type="spellEnd"/>
      <w:proofErr w:type="gramEnd"/>
      <w:r>
        <w:rPr>
          <w:rFonts w:ascii="Liberation Mono" w:hAnsi="Liberation Mono"/>
        </w:rPr>
        <w:t>()</w:t>
      </w:r>
      <w:r>
        <w:t xml:space="preserve">. If PCore or that call is unavailable for any reason, </w:t>
      </w:r>
      <w:proofErr w:type="spellStart"/>
      <w:proofErr w:type="gramStart"/>
      <w:r>
        <w:rPr>
          <w:rFonts w:ascii="Liberation Mono" w:hAnsi="Liberation Mono"/>
        </w:rPr>
        <w:t>getApplicationName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swallows the error and falls back to an empty string rather than throwing.</w:t>
      </w:r>
    </w:p>
    <w:p w14:paraId="14298672" w14:textId="77777777" w:rsidR="009A7BC1" w:rsidRDefault="00000000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>
        <w:t>The data page is expected to return two fields:</w:t>
      </w:r>
    </w:p>
    <w:p w14:paraId="1817923E" w14:textId="77777777" w:rsidR="009A7BC1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proofErr w:type="spellStart"/>
      <w:r>
        <w:rPr>
          <w:rFonts w:ascii="Liberation Mono" w:hAnsi="Liberation Mono"/>
          <w:b/>
        </w:rPr>
        <w:t>pyContentID</w:t>
      </w:r>
      <w:proofErr w:type="spellEnd"/>
      <w:r>
        <w:t xml:space="preserve"> — the </w:t>
      </w:r>
      <w:proofErr w:type="spellStart"/>
      <w:r>
        <w:t>OneTrust</w:t>
      </w:r>
      <w:proofErr w:type="spellEnd"/>
      <w:r>
        <w:t xml:space="preserve"> domain/script ID for this environment (what </w:t>
      </w:r>
      <w:proofErr w:type="spellStart"/>
      <w:r>
        <w:t>OneTrust</w:t>
      </w:r>
      <w:proofErr w:type="spellEnd"/>
      <w:r>
        <w:t xml:space="preserve"> calls the "Domain Script ID"). This is what ties the banner to the correct </w:t>
      </w:r>
      <w:proofErr w:type="spellStart"/>
      <w:r>
        <w:t>OneTrust</w:t>
      </w:r>
      <w:proofErr w:type="spellEnd"/>
      <w:r>
        <w:t xml:space="preserve"> project/domain.</w:t>
      </w:r>
    </w:p>
    <w:p w14:paraId="5B520B4B" w14:textId="77777777" w:rsidR="009A7BC1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proofErr w:type="spellStart"/>
      <w:r>
        <w:rPr>
          <w:rFonts w:ascii="Liberation Mono" w:hAnsi="Liberation Mono"/>
          <w:b/>
        </w:rPr>
        <w:t>pyEnableNotifications</w:t>
      </w:r>
      <w:proofErr w:type="spellEnd"/>
      <w:r>
        <w:t xml:space="preserve"> — a flag (accepted as either the </w:t>
      </w:r>
      <w:proofErr w:type="spellStart"/>
      <w:r>
        <w:t>boolean</w:t>
      </w:r>
      <w:proofErr w:type="spellEnd"/>
      <w:r>
        <w:t> </w:t>
      </w:r>
      <w:r>
        <w:rPr>
          <w:rFonts w:ascii="Liberation Mono" w:hAnsi="Liberation Mono"/>
        </w:rPr>
        <w:t>true</w:t>
      </w:r>
      <w:r>
        <w:t xml:space="preserve"> or the string </w:t>
      </w:r>
      <w:r>
        <w:rPr>
          <w:rFonts w:ascii="Liberation Mono" w:hAnsi="Liberation Mono"/>
        </w:rPr>
        <w:t>"true"</w:t>
      </w:r>
      <w:r>
        <w:t>) that decides whether the banner should </w:t>
      </w:r>
      <w:proofErr w:type="gramStart"/>
      <w:r>
        <w:t>actually load</w:t>
      </w:r>
      <w:proofErr w:type="gramEnd"/>
      <w:r>
        <w:t xml:space="preserve"> in this environment.</w:t>
      </w:r>
    </w:p>
    <w:p w14:paraId="758833FB" w14:textId="77777777" w:rsidR="009A7BC1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This is the mechanism behind the "Access Group Production Level (2 = Dev, 4 = SIT/UAT, 5 = Prod)" comment in </w:t>
      </w:r>
      <w:r>
        <w:rPr>
          <w:rFonts w:ascii="Liberation Mono" w:hAnsi="Liberation Mono"/>
        </w:rPr>
        <w:t>index.tsx</w:t>
      </w:r>
      <w:r>
        <w:t xml:space="preserve">: the Pega data page itself resolves the current environment/Access Group and returns whether notifications should be enabled — the React code never inspects the raw production-level number, only the </w:t>
      </w:r>
      <w:proofErr w:type="spellStart"/>
      <w:r>
        <w:t>boolean</w:t>
      </w:r>
      <w:proofErr w:type="spellEnd"/>
      <w:r>
        <w:t xml:space="preserve"> it's been reduced to.</w:t>
      </w:r>
    </w:p>
    <w:p w14:paraId="053F0811" w14:textId="77777777" w:rsidR="009A7BC1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Failure is silent by design</w:t>
      </w:r>
      <w:r>
        <w:t xml:space="preserve">: the whole fetch is wrapped in try/catch; any failure (data page missing, PCore not ready, network error) returns </w:t>
      </w:r>
      <w:r>
        <w:rPr>
          <w:rFonts w:ascii="Liberation Mono" w:hAnsi="Liberation Mono"/>
        </w:rPr>
        <w:t>null</w:t>
      </w:r>
      <w:r>
        <w:t xml:space="preserve"> from </w:t>
      </w:r>
      <w:proofErr w:type="spellStart"/>
      <w:r>
        <w:rPr>
          <w:rFonts w:ascii="Liberation Mono" w:hAnsi="Liberation Mono"/>
        </w:rPr>
        <w:t>fetchOneTrustConfig</w:t>
      </w:r>
      <w:proofErr w:type="spellEnd"/>
      <w:r>
        <w:t>, and </w:t>
      </w:r>
      <w:proofErr w:type="spellStart"/>
      <w:r>
        <w:rPr>
          <w:rFonts w:ascii="Liberation Mono" w:hAnsi="Liberation Mono"/>
        </w:rPr>
        <w:t>initializeOneTrustConsent</w:t>
      </w:r>
      <w:proofErr w:type="spellEnd"/>
      <w:r>
        <w:t xml:space="preserve"> simply does nothing further. No error is logged, thrown, or surfaced to the user — the claim form continues to function normally without a cookie banner.</w:t>
      </w:r>
    </w:p>
    <w:p w14:paraId="5E252C98" w14:textId="77777777" w:rsidR="009A7BC1" w:rsidRDefault="00000000">
      <w:pPr>
        <w:pStyle w:val="Heading3"/>
        <w:numPr>
          <w:ilvl w:val="0"/>
          <w:numId w:val="0"/>
        </w:numPr>
      </w:pPr>
      <w:r>
        <w:t>2. Gate on the response</w:t>
      </w:r>
    </w:p>
    <w:p w14:paraId="532CBACE" w14:textId="77777777" w:rsidR="009A7BC1" w:rsidRDefault="00000000">
      <w:pPr>
        <w:pStyle w:val="PreformattedText"/>
        <w:shd w:val="clear" w:color="auto" w:fill="E1E1E1"/>
        <w:spacing w:after="283"/>
      </w:pPr>
      <w:r>
        <w:t xml:space="preserve">export async function </w:t>
      </w:r>
      <w:proofErr w:type="spellStart"/>
      <w:proofErr w:type="gramStart"/>
      <w:r>
        <w:t>initializeOneTrustConsent</w:t>
      </w:r>
      <w:proofErr w:type="spellEnd"/>
      <w:r>
        <w:t>(</w:t>
      </w:r>
      <w:proofErr w:type="gramEnd"/>
      <w:r>
        <w:br/>
        <w:t xml:space="preserve">  </w:t>
      </w:r>
      <w:proofErr w:type="spellStart"/>
      <w:r>
        <w:t>productionLevelDataPageName</w:t>
      </w:r>
      <w:proofErr w:type="spellEnd"/>
      <w:r>
        <w:t>: string</w:t>
      </w:r>
      <w:r>
        <w:br/>
        <w:t>) {</w:t>
      </w:r>
      <w:r>
        <w:br/>
        <w:t xml:space="preserve">  const config = await </w:t>
      </w:r>
      <w:proofErr w:type="spellStart"/>
      <w:proofErr w:type="gramStart"/>
      <w:r>
        <w:t>fetchOneTrustConfig</w:t>
      </w:r>
      <w:proofErr w:type="spellEnd"/>
      <w:r>
        <w:t>(</w:t>
      </w:r>
      <w:proofErr w:type="gramEnd"/>
      <w:r>
        <w:br/>
        <w:t xml:space="preserve">    </w:t>
      </w:r>
      <w:proofErr w:type="spellStart"/>
      <w:r>
        <w:t>productionLevelDataPageName</w:t>
      </w:r>
      <w:proofErr w:type="spellEnd"/>
      <w:r>
        <w:br/>
        <w:t xml:space="preserve">  );</w:t>
      </w:r>
      <w:r>
        <w:br/>
        <w:t xml:space="preserve">  if (config</w:t>
      </w:r>
      <w:proofErr w:type="gramStart"/>
      <w:r>
        <w:t>?.</w:t>
      </w:r>
      <w:proofErr w:type="spellStart"/>
      <w:r>
        <w:t>enableNotifications</w:t>
      </w:r>
      <w:proofErr w:type="spellEnd"/>
      <w:proofErr w:type="gramEnd"/>
      <w:r>
        <w:t xml:space="preserve"> &amp;&amp; </w:t>
      </w:r>
      <w:proofErr w:type="spellStart"/>
      <w:proofErr w:type="gramStart"/>
      <w:r>
        <w:t>config.contentId</w:t>
      </w:r>
      <w:proofErr w:type="spellEnd"/>
      <w:proofErr w:type="gramEnd"/>
      <w:r>
        <w:t>) {</w:t>
      </w:r>
      <w:r>
        <w:br/>
        <w:t xml:space="preserve">    </w:t>
      </w:r>
      <w:proofErr w:type="spellStart"/>
      <w:r>
        <w:t>injectOneTrustScripts</w:t>
      </w:r>
      <w:proofErr w:type="spellEnd"/>
      <w:r>
        <w:t>(</w:t>
      </w:r>
      <w:proofErr w:type="spellStart"/>
      <w:proofErr w:type="gramStart"/>
      <w:r>
        <w:t>config.contentId</w:t>
      </w:r>
      <w:proofErr w:type="spellEnd"/>
      <w:proofErr w:type="gramEnd"/>
      <w:r>
        <w:t>);</w:t>
      </w:r>
      <w:r>
        <w:br/>
        <w:t xml:space="preserve">  }</w:t>
      </w:r>
      <w:r>
        <w:br/>
      </w:r>
      <w:r>
        <w:lastRenderedPageBreak/>
        <w:t>}</w:t>
      </w:r>
    </w:p>
    <w:p w14:paraId="760746C7" w14:textId="77777777" w:rsidR="009A7BC1" w:rsidRDefault="00000000">
      <w:pPr>
        <w:pStyle w:val="BodyText"/>
      </w:pPr>
      <w:r>
        <w:t xml:space="preserve">Scripts are only injected when </w:t>
      </w:r>
      <w:r>
        <w:rPr>
          <w:b/>
        </w:rPr>
        <w:t>both</w:t>
      </w:r>
      <w:r>
        <w:t xml:space="preserve"> are true:</w:t>
      </w:r>
    </w:p>
    <w:p w14:paraId="1033273F" w14:textId="77777777" w:rsidR="009A7BC1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enableNotifications</w:t>
      </w:r>
      <w:proofErr w:type="spellEnd"/>
      <w:r>
        <w:t xml:space="preserve"> resolved to </w:t>
      </w:r>
      <w:r>
        <w:rPr>
          <w:rFonts w:ascii="Liberation Mono" w:hAnsi="Liberation Mono"/>
        </w:rPr>
        <w:t>true</w:t>
      </w:r>
      <w:r>
        <w:t xml:space="preserve">, </w:t>
      </w:r>
      <w:r>
        <w:rPr>
          <w:b/>
        </w:rPr>
        <w:t>and</w:t>
      </w:r>
    </w:p>
    <w:p w14:paraId="15756565" w14:textId="77777777" w:rsidR="009A7BC1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contentId</w:t>
      </w:r>
      <w:proofErr w:type="spellEnd"/>
      <w:r>
        <w:t xml:space="preserve"> is a non-empty string.</w:t>
      </w:r>
    </w:p>
    <w:p w14:paraId="53BF8E6F" w14:textId="77777777" w:rsidR="009A7BC1" w:rsidRDefault="00000000">
      <w:pPr>
        <w:pStyle w:val="BodyText"/>
      </w:pPr>
      <w:r>
        <w:t xml:space="preserve">If either is missing, nothing is injected — no banner, no </w:t>
      </w:r>
      <w:proofErr w:type="spellStart"/>
      <w:r>
        <w:t>OneTrust</w:t>
      </w:r>
      <w:proofErr w:type="spellEnd"/>
      <w:r>
        <w:t xml:space="preserve"> SDK on the page at all.</w:t>
      </w:r>
    </w:p>
    <w:p w14:paraId="76C821BF" w14:textId="77777777" w:rsidR="009A7BC1" w:rsidRDefault="00000000">
      <w:pPr>
        <w:pStyle w:val="Heading3"/>
      </w:pPr>
      <w:r>
        <w:t xml:space="preserve">3. Inject </w:t>
      </w:r>
      <w:proofErr w:type="spellStart"/>
      <w:r>
        <w:t>OneTrust's</w:t>
      </w:r>
      <w:proofErr w:type="spellEnd"/>
      <w:r>
        <w:t xml:space="preserve"> scripts</w:t>
      </w:r>
    </w:p>
    <w:p w14:paraId="76C38C07" w14:textId="77777777" w:rsidR="009A7BC1" w:rsidRDefault="00000000">
      <w:pPr>
        <w:pStyle w:val="PreformattedText"/>
        <w:shd w:val="clear" w:color="auto" w:fill="E1E1E1"/>
        <w:spacing w:after="283"/>
      </w:pPr>
      <w:r>
        <w:t xml:space="preserve">function </w:t>
      </w:r>
      <w:proofErr w:type="spellStart"/>
      <w:proofErr w:type="gramStart"/>
      <w:r>
        <w:t>injectOneTrustScripts</w:t>
      </w:r>
      <w:proofErr w:type="spellEnd"/>
      <w:r>
        <w:t>(</w:t>
      </w:r>
      <w:proofErr w:type="spellStart"/>
      <w:proofErr w:type="gramEnd"/>
      <w:r>
        <w:t>domainScriptId</w:t>
      </w:r>
      <w:proofErr w:type="spellEnd"/>
      <w:r>
        <w:t>: string) {</w:t>
      </w:r>
      <w:r>
        <w:br/>
        <w:t xml:space="preserve">  if (</w:t>
      </w:r>
      <w:r>
        <w:br/>
        <w:t xml:space="preserve">  </w:t>
      </w:r>
      <w:proofErr w:type="gramStart"/>
      <w:r>
        <w:t xml:space="preserve">  !</w:t>
      </w:r>
      <w:proofErr w:type="spellStart"/>
      <w:r>
        <w:t>domainScriptId</w:t>
      </w:r>
      <w:proofErr w:type="spellEnd"/>
      <w:proofErr w:type="gramEnd"/>
      <w:r>
        <w:t xml:space="preserve"> ||</w:t>
      </w:r>
      <w:r>
        <w:br/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(OT_SCRIPT_CONTAINER_ID)</w:t>
      </w:r>
      <w:r>
        <w:br/>
        <w:t xml:space="preserve">  ) {</w:t>
      </w:r>
      <w:r>
        <w:br/>
        <w:t xml:space="preserve">    return;</w:t>
      </w:r>
      <w:r>
        <w:br/>
        <w:t xml:space="preserve">  }</w:t>
      </w:r>
      <w:r>
        <w:br/>
      </w:r>
      <w:r>
        <w:br/>
        <w:t xml:space="preserve">  const container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  <w:r>
        <w:br/>
        <w:t xml:space="preserve">  container.id = OT_SCRIPT_CONTAINER_ID;</w:t>
      </w:r>
      <w:r>
        <w:br/>
        <w:t xml:space="preserve">  </w:t>
      </w:r>
      <w:proofErr w:type="spellStart"/>
      <w:r>
        <w:t>container.</w:t>
      </w:r>
      <w:proofErr w:type="gramStart"/>
      <w:r>
        <w:t>style.display</w:t>
      </w:r>
      <w:proofErr w:type="spellEnd"/>
      <w:proofErr w:type="gramEnd"/>
      <w:r>
        <w:t xml:space="preserve"> = 'none';</w:t>
      </w:r>
      <w:r>
        <w:br/>
      </w:r>
      <w:r>
        <w:br/>
        <w:t xml:space="preserve">  // Appended in order (see notes below):</w:t>
      </w:r>
      <w:r>
        <w:br/>
        <w:t xml:space="preserve">  // 1. OtAutoBlock.js   — blocks cookies pending consent</w:t>
      </w:r>
      <w:r>
        <w:br/>
        <w:t xml:space="preserve">  // 2. otSDKStub.js     — the </w:t>
      </w:r>
      <w:proofErr w:type="spellStart"/>
      <w:r>
        <w:t>OneTrust</w:t>
      </w:r>
      <w:proofErr w:type="spellEnd"/>
      <w:r>
        <w:t xml:space="preserve"> SDK itself</w:t>
      </w:r>
      <w:r>
        <w:br/>
        <w:t xml:space="preserve">  // 3. </w:t>
      </w:r>
      <w:proofErr w:type="spellStart"/>
      <w:proofErr w:type="gramStart"/>
      <w:r>
        <w:t>OptanonWrapper</w:t>
      </w:r>
      <w:proofErr w:type="spellEnd"/>
      <w:r>
        <w:t>(</w:t>
      </w:r>
      <w:proofErr w:type="gramEnd"/>
      <w:r>
        <w:t>) — required no-op callback stub</w:t>
      </w:r>
      <w:r>
        <w:br/>
      </w:r>
      <w:r>
        <w:br/>
        <w:t xml:space="preserve">  </w:t>
      </w:r>
      <w:proofErr w:type="spellStart"/>
      <w:r>
        <w:t>document.</w:t>
      </w:r>
      <w:proofErr w:type="gramStart"/>
      <w:r>
        <w:t>head.appendChild</w:t>
      </w:r>
      <w:proofErr w:type="spellEnd"/>
      <w:proofErr w:type="gramEnd"/>
      <w:r>
        <w:t>(container);</w:t>
      </w:r>
      <w:r>
        <w:br/>
        <w:t>}</w:t>
      </w:r>
    </w:p>
    <w:p w14:paraId="46DFDB1C" w14:textId="77777777" w:rsidR="009A7BC1" w:rsidRDefault="00000000">
      <w:pPr>
        <w:pStyle w:val="BodyText"/>
        <w:numPr>
          <w:ilvl w:val="0"/>
          <w:numId w:val="5"/>
        </w:numPr>
        <w:tabs>
          <w:tab w:val="left" w:pos="709"/>
        </w:tabs>
        <w:spacing w:after="0"/>
      </w:pPr>
      <w:r>
        <w:t>A hidden (</w:t>
      </w:r>
      <w:r>
        <w:rPr>
          <w:rFonts w:ascii="Liberation Mono" w:hAnsi="Liberation Mono"/>
        </w:rPr>
        <w:t>display: none</w:t>
      </w:r>
      <w:r>
        <w:t xml:space="preserve">) </w:t>
      </w:r>
      <w:r>
        <w:rPr>
          <w:rFonts w:ascii="Liberation Mono" w:hAnsi="Liberation Mono"/>
        </w:rPr>
        <w:t>&lt;div id="</w:t>
      </w:r>
      <w:proofErr w:type="spellStart"/>
      <w:r>
        <w:rPr>
          <w:rFonts w:ascii="Liberation Mono" w:hAnsi="Liberation Mono"/>
        </w:rPr>
        <w:t>tmhcc</w:t>
      </w:r>
      <w:proofErr w:type="spellEnd"/>
      <w:r>
        <w:rPr>
          <w:rFonts w:ascii="Liberation Mono" w:hAnsi="Liberation Mono"/>
        </w:rPr>
        <w:t>-</w:t>
      </w:r>
      <w:proofErr w:type="spellStart"/>
      <w:r>
        <w:rPr>
          <w:rFonts w:ascii="Liberation Mono" w:hAnsi="Liberation Mono"/>
        </w:rPr>
        <w:t>onetrust</w:t>
      </w:r>
      <w:proofErr w:type="spellEnd"/>
      <w:r>
        <w:rPr>
          <w:rFonts w:ascii="Liberation Mono" w:hAnsi="Liberation Mono"/>
        </w:rPr>
        <w:t>-consent-scripts"&gt;</w:t>
      </w:r>
      <w:r>
        <w:t xml:space="preserve"> is appended to </w:t>
      </w:r>
      <w:proofErr w:type="spellStart"/>
      <w:proofErr w:type="gramStart"/>
      <w:r>
        <w:rPr>
          <w:rFonts w:ascii="Liberation Mono" w:hAnsi="Liberation Mono"/>
        </w:rPr>
        <w:t>document.head</w:t>
      </w:r>
      <w:proofErr w:type="spellEnd"/>
      <w:proofErr w:type="gramEnd"/>
      <w:r>
        <w:t xml:space="preserve">, holding three </w:t>
      </w:r>
      <w:r>
        <w:rPr>
          <w:rFonts w:ascii="Liberation Mono" w:hAnsi="Liberation Mono"/>
        </w:rPr>
        <w:t>&lt;script&gt;</w:t>
      </w:r>
      <w:r>
        <w:t xml:space="preserve"> tags:</w:t>
      </w:r>
    </w:p>
    <w:p w14:paraId="14E590AC" w14:textId="77777777" w:rsidR="009A7BC1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>
        <w:rPr>
          <w:rFonts w:ascii="Liberation Mono" w:hAnsi="Liberation Mono"/>
        </w:rPr>
        <w:t>OtAutoBlock.js</w:t>
      </w:r>
      <w:r>
        <w:t>, loaded from </w:t>
      </w:r>
      <w:r>
        <w:rPr>
          <w:rFonts w:ascii="Liberation Mono" w:hAnsi="Liberation Mono"/>
        </w:rPr>
        <w:t>https://cdn.cookielaw.org/consent/{domainScriptId}/OtAutoBlock.js</w:t>
      </w:r>
      <w:r>
        <w:t xml:space="preserve"> — </w:t>
      </w:r>
      <w:proofErr w:type="spellStart"/>
      <w:r>
        <w:t>OneTrust's</w:t>
      </w:r>
      <w:proofErr w:type="spellEnd"/>
      <w:r>
        <w:t xml:space="preserve"> auto-blocking script, which prevents other cookies/trackers from firing before the user has given consent.</w:t>
      </w:r>
    </w:p>
    <w:p w14:paraId="45EBE59C" w14:textId="77777777" w:rsidR="009A7BC1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>
        <w:rPr>
          <w:rFonts w:ascii="Liberation Mono" w:hAnsi="Liberation Mono"/>
        </w:rPr>
        <w:t>otSDKStub.js</w:t>
      </w:r>
      <w:r>
        <w:t>, loaded from </w:t>
      </w:r>
      <w:r>
        <w:rPr>
          <w:rFonts w:ascii="Liberation Mono" w:hAnsi="Liberation Mono"/>
        </w:rPr>
        <w:t>https://cdn.cookielaw.org/scripttemplates/otSDKStub.js</w:t>
      </w:r>
      <w:r>
        <w:t xml:space="preserve"> — the </w:t>
      </w:r>
      <w:proofErr w:type="spellStart"/>
      <w:r>
        <w:t>OneTrust</w:t>
      </w:r>
      <w:proofErr w:type="spellEnd"/>
      <w:r>
        <w:t xml:space="preserve"> SDK stub itself, with </w:t>
      </w:r>
      <w:r>
        <w:rPr>
          <w:rFonts w:ascii="Liberation Mono" w:hAnsi="Liberation Mono"/>
        </w:rPr>
        <w:t>charset="UTF-8"</w:t>
      </w:r>
      <w:r>
        <w:t xml:space="preserve"> and a </w:t>
      </w:r>
      <w:r>
        <w:rPr>
          <w:rFonts w:ascii="Liberation Mono" w:hAnsi="Liberation Mono"/>
        </w:rPr>
        <w:t>data-domain-script</w:t>
      </w:r>
      <w:r>
        <w:t xml:space="preserve"> attribute set to the resolved </w:t>
      </w:r>
      <w:proofErr w:type="spellStart"/>
      <w:r>
        <w:rPr>
          <w:rFonts w:ascii="Liberation Mono" w:hAnsi="Liberation Mono"/>
        </w:rPr>
        <w:t>domainScriptId</w:t>
      </w:r>
      <w:proofErr w:type="spellEnd"/>
      <w:r>
        <w:t xml:space="preserve">. This is the script that </w:t>
      </w:r>
      <w:proofErr w:type="gramStart"/>
      <w:r>
        <w:t>actually renders</w:t>
      </w:r>
      <w:proofErr w:type="gramEnd"/>
      <w:r>
        <w:t xml:space="preserve"> the visible cookie banner.</w:t>
      </w:r>
    </w:p>
    <w:p w14:paraId="05D46452" w14:textId="77777777" w:rsidR="009A7BC1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>
        <w:t xml:space="preserve">An inline script defining </w:t>
      </w:r>
      <w:r>
        <w:rPr>
          <w:rFonts w:ascii="Liberation Mono" w:hAnsi="Liberation Mono"/>
        </w:rPr>
        <w:t xml:space="preserve">function </w:t>
      </w:r>
      <w:proofErr w:type="spellStart"/>
      <w:proofErr w:type="gramStart"/>
      <w:r>
        <w:rPr>
          <w:rFonts w:ascii="Liberation Mono" w:hAnsi="Liberation Mono"/>
        </w:rPr>
        <w:t>OptanonWrapper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 {}</w:t>
      </w:r>
      <w:r>
        <w:t xml:space="preserve"> — an empty stub. </w:t>
      </w:r>
      <w:proofErr w:type="spellStart"/>
      <w:r>
        <w:t>OneTrust's</w:t>
      </w:r>
      <w:proofErr w:type="spellEnd"/>
      <w:r>
        <w:t xml:space="preserve"> SDK calls </w:t>
      </w:r>
      <w:proofErr w:type="spellStart"/>
      <w:proofErr w:type="gramStart"/>
      <w:r>
        <w:rPr>
          <w:rFonts w:ascii="Liberation Mono" w:hAnsi="Liberation Mono"/>
        </w:rPr>
        <w:t>OptanonWrapper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after it initializes; without this function existing, the SDK would throw. It's intentionally a no-op here since the form doesn't need to react to consent changes.</w:t>
      </w:r>
    </w:p>
    <w:p w14:paraId="40195EAD" w14:textId="77777777" w:rsidR="009A7BC1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Execution order matters and is protected explicitly</w:t>
      </w:r>
      <w:r>
        <w:t xml:space="preserve">: all three scripts have </w:t>
      </w:r>
      <w:r>
        <w:rPr>
          <w:rFonts w:ascii="Liberation Mono" w:hAnsi="Liberation Mono"/>
        </w:rPr>
        <w:t>async = false</w:t>
      </w:r>
      <w:r>
        <w:t xml:space="preserve">. The code comments call this out — script elements created via </w:t>
      </w:r>
      <w:proofErr w:type="spellStart"/>
      <w:proofErr w:type="gramStart"/>
      <w:r>
        <w:rPr>
          <w:rFonts w:ascii="Liberation Mono" w:hAnsi="Liberation Mono"/>
        </w:rPr>
        <w:t>document.createElement</w:t>
      </w:r>
      <w:proofErr w:type="spellEnd"/>
      <w:proofErr w:type="gramEnd"/>
      <w:r>
        <w:t xml:space="preserve"> default to </w:t>
      </w:r>
      <w:r>
        <w:rPr>
          <w:rFonts w:ascii="Liberation Mono" w:hAnsi="Liberation Mono"/>
        </w:rPr>
        <w:t>async = true</w:t>
      </w:r>
      <w:r>
        <w:t xml:space="preserve">, which would let the browser fetch/execute them out of order. Forcing </w:t>
      </w:r>
      <w:r>
        <w:rPr>
          <w:rFonts w:ascii="Liberation Mono" w:hAnsi="Liberation Mono"/>
        </w:rPr>
        <w:t>async = false</w:t>
      </w:r>
      <w:r>
        <w:t xml:space="preserve"> preserves document order (</w:t>
      </w:r>
      <w:proofErr w:type="spellStart"/>
      <w:r>
        <w:rPr>
          <w:rFonts w:ascii="Liberation Mono" w:hAnsi="Liberation Mono"/>
        </w:rPr>
        <w:t>OtAutoBlock</w:t>
      </w:r>
      <w:proofErr w:type="spellEnd"/>
      <w:r>
        <w:t xml:space="preserve"> → SDK stub → wrapper stub), which </w:t>
      </w:r>
      <w:proofErr w:type="spellStart"/>
      <w:r>
        <w:t>OneTrust</w:t>
      </w:r>
      <w:proofErr w:type="spellEnd"/>
      <w:r>
        <w:t xml:space="preserve"> requires.</w:t>
      </w:r>
    </w:p>
    <w:p w14:paraId="2851F83A" w14:textId="77777777" w:rsidR="009A7BC1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lastRenderedPageBreak/>
        <w:t>Idempotency guard</w:t>
      </w:r>
      <w:r>
        <w:t xml:space="preserve">: </w:t>
      </w:r>
      <w:proofErr w:type="spellStart"/>
      <w:r>
        <w:rPr>
          <w:rFonts w:ascii="Liberation Mono" w:hAnsi="Liberation Mono"/>
        </w:rPr>
        <w:t>injectOneTrustScripts</w:t>
      </w:r>
      <w:proofErr w:type="spellEnd"/>
      <w:r>
        <w:t xml:space="preserve"> first checks </w:t>
      </w:r>
      <w:proofErr w:type="spellStart"/>
      <w:proofErr w:type="gramStart"/>
      <w:r>
        <w:rPr>
          <w:rFonts w:ascii="Liberation Mono" w:hAnsi="Liberation Mono"/>
        </w:rPr>
        <w:t>document.getElementById</w:t>
      </w:r>
      <w:proofErr w:type="spellEnd"/>
      <w:proofErr w:type="gramEnd"/>
      <w:r>
        <w:rPr>
          <w:rFonts w:ascii="Liberation Mono" w:hAnsi="Liberation Mono"/>
        </w:rPr>
        <w:t>(OT_SCRIPT_CONTAINER_ID)</w:t>
      </w:r>
      <w:r>
        <w:t xml:space="preserve"> and bails out if the container already exists. This means the scripts are only ever injected once per page load, even if the effect re-runs (e.g. due to a localization value changing) or the component were to remount.</w:t>
      </w:r>
    </w:p>
    <w:p w14:paraId="6BAC99B1" w14:textId="77777777" w:rsidR="009A7BC1" w:rsidRDefault="00000000">
      <w:pPr>
        <w:pStyle w:val="Heading2"/>
        <w:numPr>
          <w:ilvl w:val="0"/>
          <w:numId w:val="0"/>
        </w:numPr>
      </w:pPr>
      <w:r>
        <w:t>Lifecycle notes</w:t>
      </w:r>
    </w:p>
    <w:p w14:paraId="57910639" w14:textId="77777777" w:rsidR="009A7BC1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No cleanup.</w:t>
      </w:r>
      <w:r>
        <w:t xml:space="preserve"> The </w:t>
      </w:r>
      <w:proofErr w:type="spellStart"/>
      <w:r>
        <w:rPr>
          <w:rFonts w:ascii="Liberation Mono" w:hAnsi="Liberation Mono"/>
        </w:rPr>
        <w:t>useEffect</w:t>
      </w:r>
      <w:proofErr w:type="spellEnd"/>
      <w:r>
        <w:t xml:space="preserve"> in </w:t>
      </w:r>
      <w:r>
        <w:rPr>
          <w:rFonts w:ascii="Liberation Mono" w:hAnsi="Liberation Mono"/>
        </w:rPr>
        <w:t>index.tsx</w:t>
      </w:r>
      <w:r>
        <w:t xml:space="preserve"> has no cleanup/return function, and </w:t>
      </w:r>
      <w:proofErr w:type="spellStart"/>
      <w:r>
        <w:rPr>
          <w:rFonts w:ascii="Liberation Mono" w:hAnsi="Liberation Mono"/>
        </w:rPr>
        <w:t>injectOneTrustScripts</w:t>
      </w:r>
      <w:proofErr w:type="spellEnd"/>
      <w:r>
        <w:t xml:space="preserve"> never removes its </w:t>
      </w:r>
      <w:r>
        <w:rPr>
          <w:rFonts w:ascii="Liberation Mono" w:hAnsi="Liberation Mono"/>
        </w:rPr>
        <w:t>&lt;div&gt;</w:t>
      </w:r>
      <w:r>
        <w:t xml:space="preserve">. Once injected, the </w:t>
      </w:r>
      <w:proofErr w:type="spellStart"/>
      <w:r>
        <w:t>OneTrust</w:t>
      </w:r>
      <w:proofErr w:type="spellEnd"/>
      <w:r>
        <w:t xml:space="preserve"> scripts and banner persist in the page for the rest of the browser session/page load, even if the claim form component unmounts. This is intentional given </w:t>
      </w:r>
      <w:proofErr w:type="spellStart"/>
      <w:r>
        <w:t>OneTrust's</w:t>
      </w:r>
      <w:proofErr w:type="spellEnd"/>
      <w:r>
        <w:t xml:space="preserve"> own script is meant to be a page-level, one-time bootstrap — but it does mean the banner is not tied to this component's mount/unmount cycle.</w:t>
      </w:r>
    </w:p>
    <w:p w14:paraId="71A89A56" w14:textId="77777777" w:rsidR="009A7BC1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No retry.</w:t>
      </w:r>
      <w:r>
        <w:t xml:space="preserve"> If the data page call fails (e.g. transient network issue), there is no retry logic — the banner simply never appears for that page load.</w:t>
      </w:r>
    </w:p>
    <w:p w14:paraId="6C35C914" w14:textId="77777777" w:rsidR="009A7BC1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No test/mock coverage.</w:t>
      </w:r>
      <w:r>
        <w:t xml:space="preserve"> There is no mock for </w:t>
      </w:r>
      <w:proofErr w:type="spellStart"/>
      <w:r>
        <w:rPr>
          <w:rFonts w:ascii="Liberation Mono" w:hAnsi="Liberation Mono"/>
        </w:rPr>
        <w:t>D_EnvironmentConfig</w:t>
      </w:r>
      <w:proofErr w:type="spellEnd"/>
      <w:r>
        <w:t xml:space="preserve"> in </w:t>
      </w:r>
      <w:proofErr w:type="spellStart"/>
      <w:r>
        <w:rPr>
          <w:rFonts w:ascii="Liberation Mono" w:hAnsi="Liberation Mono"/>
        </w:rPr>
        <w:t>mock.ts</w:t>
      </w:r>
      <w:proofErr w:type="spellEnd"/>
      <w:r>
        <w:t>, and no Storybook story or Jest test exercises this path. In Storybook/local dev without a real Pega runtime, </w:t>
      </w:r>
      <w:proofErr w:type="spellStart"/>
      <w:r>
        <w:rPr>
          <w:rFonts w:ascii="Liberation Mono" w:hAnsi="Liberation Mono"/>
        </w:rPr>
        <w:t>PCore.getDataPageUtils</w:t>
      </w:r>
      <w:proofErr w:type="spellEnd"/>
      <w:r>
        <w:rPr>
          <w:rFonts w:ascii="Liberation Mono" w:hAnsi="Liberation Mono"/>
        </w:rPr>
        <w:t>()</w:t>
      </w:r>
      <w:r>
        <w:t xml:space="preserve"> won't exist, </w:t>
      </w:r>
      <w:proofErr w:type="spellStart"/>
      <w:r>
        <w:rPr>
          <w:rFonts w:ascii="Liberation Mono" w:hAnsi="Liberation Mono"/>
        </w:rPr>
        <w:t>fetchOneTrustConfig</w:t>
      </w:r>
      <w:proofErr w:type="spellEnd"/>
      <w:r>
        <w:t xml:space="preserve"> throws, the catch returns </w:t>
      </w:r>
      <w:r>
        <w:rPr>
          <w:rFonts w:ascii="Liberation Mono" w:hAnsi="Liberation Mono"/>
        </w:rPr>
        <w:t>null</w:t>
      </w:r>
      <w:r>
        <w:t>, and the banner silently never loads — this is expected, not a bug, but worth knowing when testing locally.</w:t>
      </w:r>
    </w:p>
    <w:p w14:paraId="666FFD6C" w14:textId="77777777" w:rsidR="009A7BC1" w:rsidRDefault="00000000">
      <w:pPr>
        <w:pStyle w:val="Heading2"/>
        <w:numPr>
          <w:ilvl w:val="0"/>
          <w:numId w:val="0"/>
        </w:numPr>
      </w:pPr>
      <w:r>
        <w:t>Configuration surface</w:t>
      </w:r>
    </w:p>
    <w:p w14:paraId="715A0D7F" w14:textId="77777777" w:rsidR="009A7BC1" w:rsidRDefault="00000000">
      <w:pPr>
        <w:pStyle w:val="BodyText"/>
      </w:pPr>
      <w:r>
        <w:t xml:space="preserve">The only thing intended to change per environment/deployment is the data page name itself, via </w:t>
      </w:r>
      <w:proofErr w:type="gramStart"/>
      <w:r>
        <w:rPr>
          <w:rFonts w:ascii="Liberation Mono" w:hAnsi="Liberation Mono"/>
        </w:rPr>
        <w:t>localizations.json</w:t>
      </w:r>
      <w:proofErr w:type="gramEnd"/>
      <w:r>
        <w:t>:</w:t>
      </w:r>
    </w:p>
    <w:p w14:paraId="26C4A53E" w14:textId="4B8FAA6B" w:rsidR="009A7BC1" w:rsidRDefault="00000000">
      <w:pPr>
        <w:pStyle w:val="PreformattedText"/>
        <w:shd w:val="clear" w:color="auto" w:fill="E1E1E1"/>
        <w:spacing w:after="283"/>
      </w:pPr>
      <w:r>
        <w:t>"</w:t>
      </w:r>
      <w:proofErr w:type="spellStart"/>
      <w:r w:rsidR="002A482E">
        <w:t>EnvConfig</w:t>
      </w:r>
      <w:r>
        <w:t>DataPageName</w:t>
      </w:r>
      <w:proofErr w:type="spellEnd"/>
      <w:r>
        <w:t>": "</w:t>
      </w:r>
      <w:proofErr w:type="spellStart"/>
      <w:r>
        <w:t>D_EnvironmentConfig</w:t>
      </w:r>
      <w:proofErr w:type="spellEnd"/>
      <w:r>
        <w:t>"</w:t>
      </w:r>
    </w:p>
    <w:p w14:paraId="610408C6" w14:textId="77777777" w:rsidR="009A7BC1" w:rsidRDefault="00000000">
      <w:pPr>
        <w:pStyle w:val="BodyText"/>
      </w:pPr>
      <w:r>
        <w:t xml:space="preserve">Everything else (the actual domain script ID, the enable/disable flag) is resolved server-side by that Pega data page — this component has no other </w:t>
      </w:r>
      <w:proofErr w:type="spellStart"/>
      <w:r>
        <w:t>OneTrust</w:t>
      </w:r>
      <w:proofErr w:type="spellEnd"/>
      <w:r>
        <w:t>-specific configuration of its own.</w:t>
      </w:r>
    </w:p>
    <w:p w14:paraId="72D1782E" w14:textId="77777777" w:rsidR="009A7BC1" w:rsidRDefault="00000000">
      <w:pPr>
        <w:pStyle w:val="Heading2"/>
      </w:pPr>
      <w:r>
        <w:t xml:space="preserve">Related but inactive piece: </w:t>
      </w:r>
      <w:proofErr w:type="spellStart"/>
      <w:r>
        <w:rPr>
          <w:rFonts w:ascii="Liberation Mono" w:hAnsi="Liberation Mono"/>
        </w:rPr>
        <w:t>OneTrustCookieList.tsx</w:t>
      </w:r>
      <w:proofErr w:type="spellEnd"/>
    </w:p>
    <w:p w14:paraId="68FC7E43" w14:textId="77777777" w:rsidR="009A7BC1" w:rsidRDefault="00000000">
      <w:pPr>
        <w:pStyle w:val="PreformattedText"/>
        <w:shd w:val="clear" w:color="auto" w:fill="E1E1E1"/>
        <w:spacing w:after="283"/>
      </w:pPr>
      <w:r>
        <w:t>// Drop this on a dedicated Cookie Policy page/section —</w:t>
      </w:r>
      <w:r>
        <w:br/>
        <w:t xml:space="preserve">// </w:t>
      </w:r>
      <w:proofErr w:type="spellStart"/>
      <w:r>
        <w:t>OneTrust</w:t>
      </w:r>
      <w:proofErr w:type="spellEnd"/>
      <w:r>
        <w:t xml:space="preserve"> renders the generated cookie list into it.</w:t>
      </w:r>
      <w:r>
        <w:br/>
        <w:t>// Not used inside the claim form flow itself, which has</w:t>
      </w:r>
      <w:r>
        <w:br/>
        <w:t>// no such page today.</w:t>
      </w:r>
      <w:r>
        <w:br/>
        <w:t xml:space="preserve">function </w:t>
      </w:r>
      <w:proofErr w:type="spellStart"/>
      <w:proofErr w:type="gramStart"/>
      <w:r>
        <w:t>OneTrustCookieList</w:t>
      </w:r>
      <w:proofErr w:type="spellEnd"/>
      <w:r>
        <w:t>(</w:t>
      </w:r>
      <w:proofErr w:type="gramEnd"/>
      <w:r>
        <w:t>) {</w:t>
      </w:r>
      <w:r>
        <w:br/>
        <w:t xml:space="preserve">  return &lt;div id='ot-</w:t>
      </w:r>
      <w:proofErr w:type="spellStart"/>
      <w:r>
        <w:t>sdk</w:t>
      </w:r>
      <w:proofErr w:type="spellEnd"/>
      <w:r>
        <w:t>-cookie-policy'&gt;&amp;</w:t>
      </w:r>
      <w:proofErr w:type="spellStart"/>
      <w:r>
        <w:t>nbsp</w:t>
      </w:r>
      <w:proofErr w:type="spellEnd"/>
      <w:r>
        <w:t>;&lt;/div&gt;;</w:t>
      </w:r>
      <w:r>
        <w:br/>
        <w:t>}</w:t>
      </w:r>
    </w:p>
    <w:p w14:paraId="3984AC6D" w14:textId="77777777" w:rsidR="009A7BC1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 xml:space="preserve">This renders the specific </w:t>
      </w:r>
      <w:r>
        <w:rPr>
          <w:rFonts w:ascii="Liberation Mono" w:hAnsi="Liberation Mono"/>
        </w:rPr>
        <w:t>id="ot-</w:t>
      </w:r>
      <w:proofErr w:type="spellStart"/>
      <w:r>
        <w:rPr>
          <w:rFonts w:ascii="Liberation Mono" w:hAnsi="Liberation Mono"/>
        </w:rPr>
        <w:t>sdk</w:t>
      </w:r>
      <w:proofErr w:type="spellEnd"/>
      <w:r>
        <w:rPr>
          <w:rFonts w:ascii="Liberation Mono" w:hAnsi="Liberation Mono"/>
        </w:rPr>
        <w:t>-cookie-policy"</w:t>
      </w:r>
      <w:r>
        <w:t xml:space="preserve"> div that </w:t>
      </w:r>
      <w:proofErr w:type="spellStart"/>
      <w:r>
        <w:t>OneTrust's</w:t>
      </w:r>
      <w:proofErr w:type="spellEnd"/>
      <w:r>
        <w:t xml:space="preserve"> SDK looks for to auto-populate a detailed, itemized cookie list (the "what cookies do you actually set" table, distinct from the consent banner itself).</w:t>
      </w:r>
    </w:p>
    <w:p w14:paraId="31D7B481" w14:textId="77777777" w:rsidR="009A7BC1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 xml:space="preserve">It is </w:t>
      </w:r>
      <w:r>
        <w:rPr>
          <w:b/>
        </w:rPr>
        <w:t>not imported or rendered anywhere</w:t>
      </w:r>
      <w:r>
        <w:t xml:space="preserve"> in this codebase today — confirmed via repo-wide search. It exists as a ready-to-use placeholder for whenever a dedicated Cookie Policy page is </w:t>
      </w:r>
      <w:proofErr w:type="gramStart"/>
      <w:r>
        <w:t>built, but</w:t>
      </w:r>
      <w:proofErr w:type="gramEnd"/>
      <w:r>
        <w:t xml:space="preserve"> currently has no effect on the claim form.</w:t>
      </w:r>
    </w:p>
    <w:p w14:paraId="3B3489B6" w14:textId="77777777" w:rsidR="009A7BC1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lastRenderedPageBreak/>
        <w:t xml:space="preserve">This is the component referenced in the earlier discussion about adding a "Web Cookie Policy" header link — if that link is ever built to show an in-app cookie list (rather than opening </w:t>
      </w:r>
      <w:proofErr w:type="spellStart"/>
      <w:r>
        <w:t>OneTrust's</w:t>
      </w:r>
      <w:proofErr w:type="spellEnd"/>
      <w:r>
        <w:t xml:space="preserve"> own hosted page), </w:t>
      </w:r>
      <w:proofErr w:type="spellStart"/>
      <w:r>
        <w:rPr>
          <w:rFonts w:ascii="Liberation Mono" w:hAnsi="Liberation Mono"/>
        </w:rPr>
        <w:t>OneTrustCookieList</w:t>
      </w:r>
      <w:proofErr w:type="spellEnd"/>
      <w:r>
        <w:t xml:space="preserve"> is the piece that would need to be wired in.</w:t>
      </w:r>
    </w:p>
    <w:p w14:paraId="6993E494" w14:textId="77777777" w:rsidR="009A7BC1" w:rsidRDefault="00000000">
      <w:pPr>
        <w:pStyle w:val="Heading2"/>
        <w:numPr>
          <w:ilvl w:val="0"/>
          <w:numId w:val="0"/>
        </w:numPr>
      </w:pPr>
      <w:r>
        <w:t>Quick reference: full flow</w:t>
      </w:r>
    </w:p>
    <w:p w14:paraId="69B4FD52" w14:textId="77777777" w:rsidR="009A7BC1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rFonts w:ascii="Liberation Mono" w:hAnsi="Liberation Mono"/>
        </w:rPr>
        <w:t>index.tsx</w:t>
      </w:r>
      <w:r>
        <w:t xml:space="preserve"> mounts.</w:t>
      </w:r>
    </w:p>
    <w:p w14:paraId="5F6720C8" w14:textId="77777777" w:rsidR="009A7BC1" w:rsidRDefault="00000000">
      <w:pPr>
        <w:pStyle w:val="BodyText"/>
        <w:numPr>
          <w:ilvl w:val="0"/>
          <w:numId w:val="8"/>
        </w:numPr>
        <w:tabs>
          <w:tab w:val="left" w:pos="709"/>
        </w:tabs>
        <w:spacing w:after="0"/>
      </w:pPr>
      <w:r>
        <w:t>The mount effect calls </w:t>
      </w:r>
      <w:proofErr w:type="spellStart"/>
      <w:r>
        <w:rPr>
          <w:rFonts w:ascii="Liberation Mono" w:hAnsi="Liberation Mono"/>
        </w:rPr>
        <w:t>initializeOneTrustConsent</w:t>
      </w:r>
      <w:proofErr w:type="spellEnd"/>
      <w:r>
        <w:rPr>
          <w:rFonts w:ascii="Liberation Mono" w:hAnsi="Liberation Mono"/>
        </w:rPr>
        <w:t>('</w:t>
      </w:r>
      <w:proofErr w:type="spellStart"/>
      <w:r>
        <w:rPr>
          <w:rFonts w:ascii="Liberation Mono" w:hAnsi="Liberation Mono"/>
        </w:rPr>
        <w:t>D_EnvironmentConfig</w:t>
      </w:r>
      <w:proofErr w:type="spellEnd"/>
      <w:r>
        <w:rPr>
          <w:rFonts w:ascii="Liberation Mono" w:hAnsi="Liberation Mono"/>
        </w:rPr>
        <w:t>')</w:t>
      </w:r>
      <w:r>
        <w:t>.</w:t>
      </w:r>
    </w:p>
    <w:p w14:paraId="12618B60" w14:textId="77777777" w:rsidR="009A7BC1" w:rsidRDefault="00000000">
      <w:pPr>
        <w:pStyle w:val="BodyText"/>
        <w:numPr>
          <w:ilvl w:val="1"/>
          <w:numId w:val="8"/>
        </w:numPr>
        <w:tabs>
          <w:tab w:val="left" w:pos="1418"/>
        </w:tabs>
        <w:spacing w:after="0"/>
      </w:pPr>
      <w:r>
        <w:t xml:space="preserve">This calls </w:t>
      </w:r>
      <w:proofErr w:type="spellStart"/>
      <w:r>
        <w:rPr>
          <w:rFonts w:ascii="Liberation Mono" w:hAnsi="Liberation Mono"/>
        </w:rPr>
        <w:t>fetchOneTrustConfig</w:t>
      </w:r>
      <w:proofErr w:type="spellEnd"/>
      <w:r>
        <w:rPr>
          <w:rFonts w:ascii="Liberation Mono" w:hAnsi="Liberation Mono"/>
        </w:rPr>
        <w:t>('</w:t>
      </w:r>
      <w:proofErr w:type="spellStart"/>
      <w:r>
        <w:rPr>
          <w:rFonts w:ascii="Liberation Mono" w:hAnsi="Liberation Mono"/>
        </w:rPr>
        <w:t>D_EnvironmentConfig</w:t>
      </w:r>
      <w:proofErr w:type="spellEnd"/>
      <w:r>
        <w:rPr>
          <w:rFonts w:ascii="Liberation Mono" w:hAnsi="Liberation Mono"/>
        </w:rPr>
        <w:t>')</w:t>
      </w:r>
      <w:r>
        <w:t xml:space="preserve">, which in turn calls </w:t>
      </w:r>
      <w:proofErr w:type="spellStart"/>
      <w:r>
        <w:rPr>
          <w:rFonts w:ascii="Liberation Mono" w:hAnsi="Liberation Mono"/>
        </w:rPr>
        <w:t>PCore.getDataPageUtils</w:t>
      </w:r>
      <w:proofErr w:type="spellEnd"/>
      <w:r>
        <w:rPr>
          <w:rFonts w:ascii="Liberation Mono" w:hAnsi="Liberation Mono"/>
        </w:rPr>
        <w:t>(</w:t>
      </w:r>
      <w:proofErr w:type="gramStart"/>
      <w:r>
        <w:rPr>
          <w:rFonts w:ascii="Liberation Mono" w:hAnsi="Liberation Mono"/>
        </w:rPr>
        <w:t>).</w:t>
      </w:r>
      <w:proofErr w:type="spellStart"/>
      <w:r>
        <w:rPr>
          <w:rFonts w:ascii="Liberation Mono" w:hAnsi="Liberation Mono"/>
        </w:rPr>
        <w:t>getPageDataAsync</w:t>
      </w:r>
      <w:proofErr w:type="spellEnd"/>
      <w:proofErr w:type="gramEnd"/>
      <w:r>
        <w:rPr>
          <w:rFonts w:ascii="Liberation Mono" w:hAnsi="Liberation Mono"/>
        </w:rPr>
        <w:t>(...)</w:t>
      </w:r>
      <w:r>
        <w:t>.</w:t>
      </w:r>
    </w:p>
    <w:p w14:paraId="432C98DF" w14:textId="77777777" w:rsidR="009A7BC1" w:rsidRDefault="00000000">
      <w:pPr>
        <w:pStyle w:val="BodyText"/>
        <w:numPr>
          <w:ilvl w:val="2"/>
          <w:numId w:val="8"/>
        </w:numPr>
        <w:tabs>
          <w:tab w:val="left" w:pos="2127"/>
        </w:tabs>
      </w:pPr>
      <w:r>
        <w:t xml:space="preserve">On success: returns </w:t>
      </w:r>
      <w:proofErr w:type="gramStart"/>
      <w:r>
        <w:rPr>
          <w:rFonts w:ascii="Liberation Mono" w:hAnsi="Liberation Mono"/>
        </w:rPr>
        <w:t xml:space="preserve">{ </w:t>
      </w:r>
      <w:proofErr w:type="spellStart"/>
      <w:r>
        <w:rPr>
          <w:rFonts w:ascii="Liberation Mono" w:hAnsi="Liberation Mono"/>
        </w:rPr>
        <w:t>contentId</w:t>
      </w:r>
      <w:proofErr w:type="spellEnd"/>
      <w:proofErr w:type="gramEnd"/>
      <w:r>
        <w:rPr>
          <w:rFonts w:ascii="Liberation Mono" w:hAnsi="Liberation Mono"/>
        </w:rPr>
        <w:t xml:space="preserve">, </w:t>
      </w:r>
      <w:proofErr w:type="spellStart"/>
      <w:proofErr w:type="gramStart"/>
      <w:r>
        <w:rPr>
          <w:rFonts w:ascii="Liberation Mono" w:hAnsi="Liberation Mono"/>
        </w:rPr>
        <w:t>enableNotifications</w:t>
      </w:r>
      <w:proofErr w:type="spellEnd"/>
      <w:r>
        <w:rPr>
          <w:rFonts w:ascii="Liberation Mono" w:hAnsi="Liberation Mono"/>
        </w:rPr>
        <w:t xml:space="preserve"> }</w:t>
      </w:r>
      <w:proofErr w:type="gramEnd"/>
      <w:r>
        <w:t xml:space="preserve">, read from </w:t>
      </w:r>
      <w:proofErr w:type="spellStart"/>
      <w:r>
        <w:rPr>
          <w:rFonts w:ascii="Liberation Mono" w:hAnsi="Liberation Mono"/>
        </w:rPr>
        <w:t>pyContentID</w:t>
      </w:r>
      <w:proofErr w:type="spellEnd"/>
      <w:r>
        <w:t xml:space="preserve"> / </w:t>
      </w:r>
      <w:proofErr w:type="spellStart"/>
      <w:r>
        <w:rPr>
          <w:rFonts w:ascii="Liberation Mono" w:hAnsi="Liberation Mono"/>
        </w:rPr>
        <w:t>pyEnableNotifications</w:t>
      </w:r>
      <w:proofErr w:type="spellEnd"/>
      <w:r>
        <w:t xml:space="preserve"> on the response.</w:t>
      </w:r>
    </w:p>
    <w:p w14:paraId="20F1894B" w14:textId="77777777" w:rsidR="009A7BC1" w:rsidRDefault="00000000">
      <w:pPr>
        <w:pStyle w:val="BodyText"/>
        <w:numPr>
          <w:ilvl w:val="2"/>
          <w:numId w:val="8"/>
        </w:numPr>
        <w:tabs>
          <w:tab w:val="left" w:pos="2127"/>
        </w:tabs>
      </w:pPr>
      <w:r>
        <w:t xml:space="preserve">On </w:t>
      </w:r>
      <w:proofErr w:type="gramStart"/>
      <w:r>
        <w:t>failure:</w:t>
      </w:r>
      <w:proofErr w:type="gramEnd"/>
      <w:r>
        <w:t xml:space="preserve"> returns </w:t>
      </w:r>
      <w:r>
        <w:rPr>
          <w:rFonts w:ascii="Liberation Mono" w:hAnsi="Liberation Mono"/>
        </w:rPr>
        <w:t>null</w:t>
      </w:r>
      <w:r>
        <w:t xml:space="preserve"> — silent, no banner.</w:t>
      </w:r>
    </w:p>
    <w:p w14:paraId="6D2CB366" w14:textId="77777777" w:rsidR="009A7BC1" w:rsidRDefault="00000000">
      <w:pPr>
        <w:pStyle w:val="BodyText"/>
        <w:numPr>
          <w:ilvl w:val="1"/>
          <w:numId w:val="8"/>
        </w:numPr>
        <w:tabs>
          <w:tab w:val="left" w:pos="1418"/>
        </w:tabs>
        <w:spacing w:after="0"/>
      </w:pPr>
      <w:r>
        <w:t xml:space="preserve">If </w:t>
      </w:r>
      <w:proofErr w:type="spellStart"/>
      <w:r>
        <w:rPr>
          <w:rFonts w:ascii="Liberation Mono" w:hAnsi="Liberation Mono"/>
        </w:rPr>
        <w:t>enableNotifications</w:t>
      </w:r>
      <w:proofErr w:type="spellEnd"/>
      <w:r>
        <w:t xml:space="preserve"> and </w:t>
      </w:r>
      <w:proofErr w:type="spellStart"/>
      <w:r>
        <w:rPr>
          <w:rFonts w:ascii="Liberation Mono" w:hAnsi="Liberation Mono"/>
        </w:rPr>
        <w:t>contentId</w:t>
      </w:r>
      <w:proofErr w:type="spellEnd"/>
      <w:r>
        <w:t xml:space="preserve"> are both truthy, calls </w:t>
      </w:r>
      <w:proofErr w:type="spellStart"/>
      <w:r>
        <w:rPr>
          <w:rFonts w:ascii="Liberation Mono" w:hAnsi="Liberation Mono"/>
        </w:rPr>
        <w:t>injectOneTrustScripts</w:t>
      </w:r>
      <w:proofErr w:type="spellEnd"/>
      <w:r>
        <w:rPr>
          <w:rFonts w:ascii="Liberation Mono" w:hAnsi="Liberation Mono"/>
        </w:rPr>
        <w:t>(</w:t>
      </w:r>
      <w:proofErr w:type="spellStart"/>
      <w:r>
        <w:rPr>
          <w:rFonts w:ascii="Liberation Mono" w:hAnsi="Liberation Mono"/>
        </w:rPr>
        <w:t>contentId</w:t>
      </w:r>
      <w:proofErr w:type="spellEnd"/>
      <w:r>
        <w:rPr>
          <w:rFonts w:ascii="Liberation Mono" w:hAnsi="Liberation Mono"/>
        </w:rPr>
        <w:t>)</w:t>
      </w:r>
      <w:r>
        <w:t>.</w:t>
      </w:r>
    </w:p>
    <w:p w14:paraId="66EB2FE3" w14:textId="77777777" w:rsidR="009A7BC1" w:rsidRDefault="00000000">
      <w:pPr>
        <w:pStyle w:val="BodyText"/>
        <w:numPr>
          <w:ilvl w:val="2"/>
          <w:numId w:val="8"/>
        </w:numPr>
        <w:tabs>
          <w:tab w:val="left" w:pos="2127"/>
        </w:tabs>
        <w:spacing w:after="0"/>
      </w:pPr>
      <w:r>
        <w:t xml:space="preserve">Appends </w:t>
      </w:r>
      <w:r>
        <w:rPr>
          <w:rFonts w:ascii="Liberation Mono" w:hAnsi="Liberation Mono"/>
        </w:rPr>
        <w:t>&lt;div id="</w:t>
      </w:r>
      <w:proofErr w:type="spellStart"/>
      <w:r>
        <w:rPr>
          <w:rFonts w:ascii="Liberation Mono" w:hAnsi="Liberation Mono"/>
        </w:rPr>
        <w:t>tmhcc</w:t>
      </w:r>
      <w:proofErr w:type="spellEnd"/>
      <w:r>
        <w:rPr>
          <w:rFonts w:ascii="Liberation Mono" w:hAnsi="Liberation Mono"/>
        </w:rPr>
        <w:t>-</w:t>
      </w:r>
      <w:proofErr w:type="spellStart"/>
      <w:r>
        <w:rPr>
          <w:rFonts w:ascii="Liberation Mono" w:hAnsi="Liberation Mono"/>
        </w:rPr>
        <w:t>onetrust</w:t>
      </w:r>
      <w:proofErr w:type="spellEnd"/>
      <w:r>
        <w:rPr>
          <w:rFonts w:ascii="Liberation Mono" w:hAnsi="Liberation Mono"/>
        </w:rPr>
        <w:t>-consent-scripts"&gt;</w:t>
      </w:r>
      <w:r>
        <w:t xml:space="preserve"> to </w:t>
      </w:r>
      <w:r>
        <w:rPr>
          <w:rFonts w:ascii="Liberation Mono" w:hAnsi="Liberation Mono"/>
        </w:rPr>
        <w:t>&lt;head&gt;</w:t>
      </w:r>
      <w:r>
        <w:t>, containing, in order:</w:t>
      </w:r>
    </w:p>
    <w:p w14:paraId="6798FD97" w14:textId="77777777" w:rsidR="009A7BC1" w:rsidRDefault="00000000">
      <w:pPr>
        <w:pStyle w:val="BodyText"/>
        <w:numPr>
          <w:ilvl w:val="3"/>
          <w:numId w:val="8"/>
        </w:numPr>
        <w:tabs>
          <w:tab w:val="left" w:pos="2836"/>
        </w:tabs>
      </w:pPr>
      <w:r>
        <w:rPr>
          <w:rFonts w:ascii="Liberation Mono" w:hAnsi="Liberation Mono"/>
        </w:rPr>
        <w:t>OtAutoBlock.js</w:t>
      </w:r>
      <w:r>
        <w:t xml:space="preserve"> — blocks cookies pending consent.</w:t>
      </w:r>
    </w:p>
    <w:p w14:paraId="734579CC" w14:textId="77777777" w:rsidR="009A7BC1" w:rsidRDefault="00000000">
      <w:pPr>
        <w:pStyle w:val="BodyText"/>
        <w:numPr>
          <w:ilvl w:val="3"/>
          <w:numId w:val="8"/>
        </w:numPr>
        <w:tabs>
          <w:tab w:val="left" w:pos="2836"/>
        </w:tabs>
      </w:pPr>
      <w:r>
        <w:rPr>
          <w:rFonts w:ascii="Liberation Mono" w:hAnsi="Liberation Mono"/>
        </w:rPr>
        <w:t>otSDKStub.js</w:t>
      </w:r>
      <w:r>
        <w:t xml:space="preserve"> — renders the actual banner, tagged with </w:t>
      </w:r>
      <w:proofErr w:type="spellStart"/>
      <w:r>
        <w:rPr>
          <w:rFonts w:ascii="Liberation Mono" w:hAnsi="Liberation Mono"/>
        </w:rPr>
        <w:t>contentId</w:t>
      </w:r>
      <w:proofErr w:type="spellEnd"/>
      <w:r>
        <w:t>.</w:t>
      </w:r>
    </w:p>
    <w:p w14:paraId="4B5E6F2F" w14:textId="77777777" w:rsidR="009A7BC1" w:rsidRDefault="00000000">
      <w:pPr>
        <w:pStyle w:val="BodyText"/>
        <w:numPr>
          <w:ilvl w:val="3"/>
          <w:numId w:val="8"/>
        </w:numPr>
        <w:tabs>
          <w:tab w:val="left" w:pos="2836"/>
        </w:tabs>
      </w:pPr>
      <w:r>
        <w:t xml:space="preserve">The </w:t>
      </w:r>
      <w:proofErr w:type="spellStart"/>
      <w:r>
        <w:rPr>
          <w:rFonts w:ascii="Liberation Mono" w:hAnsi="Liberation Mono"/>
        </w:rPr>
        <w:t>OptanonWrapper</w:t>
      </w:r>
      <w:proofErr w:type="spellEnd"/>
      <w:r>
        <w:t xml:space="preserve"> stub — required no-op callback.</w:t>
      </w:r>
    </w:p>
    <w:p w14:paraId="00DC4375" w14:textId="77777777" w:rsidR="009A7BC1" w:rsidRDefault="009A7BC1">
      <w:pPr>
        <w:pStyle w:val="BodyText"/>
      </w:pPr>
    </w:p>
    <w:sectPr w:rsidR="009A7BC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AR PL SungtiL GB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</w:font>
  <w:font w:name="OpenSymbol">
    <w:altName w:val="Arial Unicode MS"/>
    <w:panose1 w:val="020B0604020202020204"/>
    <w:charset w:val="02"/>
    <w:family w:val="auto"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FA766E"/>
    <w:multiLevelType w:val="multilevel"/>
    <w:tmpl w:val="6B3EB7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9EC364E"/>
    <w:multiLevelType w:val="multilevel"/>
    <w:tmpl w:val="3DEAB9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2FF75DD2"/>
    <w:multiLevelType w:val="multilevel"/>
    <w:tmpl w:val="26A272B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2F354C6"/>
    <w:multiLevelType w:val="hybridMultilevel"/>
    <w:tmpl w:val="1EBA3A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586FC0"/>
    <w:multiLevelType w:val="multilevel"/>
    <w:tmpl w:val="C794FD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7442D6E"/>
    <w:multiLevelType w:val="multilevel"/>
    <w:tmpl w:val="44EEDC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A4E634D"/>
    <w:multiLevelType w:val="multilevel"/>
    <w:tmpl w:val="5E2E66B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D6F526D"/>
    <w:multiLevelType w:val="multilevel"/>
    <w:tmpl w:val="B5E254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7AE62110"/>
    <w:multiLevelType w:val="multilevel"/>
    <w:tmpl w:val="30DCB6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48208604">
    <w:abstractNumId w:val="6"/>
  </w:num>
  <w:num w:numId="2" w16cid:durableId="928462443">
    <w:abstractNumId w:val="0"/>
  </w:num>
  <w:num w:numId="3" w16cid:durableId="292642648">
    <w:abstractNumId w:val="5"/>
  </w:num>
  <w:num w:numId="4" w16cid:durableId="458763571">
    <w:abstractNumId w:val="2"/>
  </w:num>
  <w:num w:numId="5" w16cid:durableId="1411653554">
    <w:abstractNumId w:val="7"/>
  </w:num>
  <w:num w:numId="6" w16cid:durableId="1352225521">
    <w:abstractNumId w:val="8"/>
  </w:num>
  <w:num w:numId="7" w16cid:durableId="1825462392">
    <w:abstractNumId w:val="4"/>
  </w:num>
  <w:num w:numId="8" w16cid:durableId="2049260096">
    <w:abstractNumId w:val="1"/>
  </w:num>
  <w:num w:numId="9" w16cid:durableId="160006437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7BC1"/>
    <w:rsid w:val="002A482E"/>
    <w:rsid w:val="00995E03"/>
    <w:rsid w:val="009A7BC1"/>
    <w:rsid w:val="00AC794E"/>
    <w:rsid w:val="00D2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7E5BF"/>
  <w15:docId w15:val="{01F811FA-9286-2446-AB82-D8E0D5530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1417</Words>
  <Characters>8077</Characters>
  <Application>Microsoft Office Word</Application>
  <DocSecurity>0</DocSecurity>
  <Lines>67</Lines>
  <Paragraphs>18</Paragraphs>
  <ScaleCrop>false</ScaleCrop>
  <Company/>
  <LinksUpToDate>false</LinksUpToDate>
  <CharactersWithSpaces>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Siddipeta Jayachandra Reddy</cp:lastModifiedBy>
  <cp:revision>3</cp:revision>
  <dcterms:created xsi:type="dcterms:W3CDTF">2026-08-03T11:32:00Z</dcterms:created>
  <dcterms:modified xsi:type="dcterms:W3CDTF">2026-08-03T11:47:00Z</dcterms:modified>
  <dc:language>en-US</dc:language>
</cp:coreProperties>
</file>