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jyccro29na1" w:id="0"/>
      <w:bookmarkEnd w:id="0"/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Node.js body parsing middleware.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Parse incoming request bodies in a middleware before your handlers, available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's shape is based on user-controlled input, all properties and values in this object are untrusted and should be validated before trusting.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req.body.foo.toString()</w:t>
      </w:r>
      <w:r w:rsidDel="00000000" w:rsidR="00000000" w:rsidRPr="00000000">
        <w:rPr>
          <w:rtl w:val="0"/>
        </w:rPr>
        <w:t xml:space="preserve"> may fail in multiple ways, for example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</w:t>
      </w:r>
      <w:r w:rsidDel="00000000" w:rsidR="00000000" w:rsidRPr="00000000">
        <w:rPr>
          <w:rtl w:val="0"/>
        </w:rPr>
        <w:t xml:space="preserve"> property may not be there or may not be a string,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may not be a function and instead a string or other user input.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Learn about the anatomy of an HTTP transaction in Node.js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This does not handle multipart bodies</w:t>
      </w:r>
      <w:r w:rsidDel="00000000" w:rsidR="00000000" w:rsidRPr="00000000">
        <w:rPr>
          <w:rtl w:val="0"/>
        </w:rPr>
        <w:t xml:space="preserve">, due to their complex and typically large nature. For multipart bodies, you may be interested in the following modules: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busboy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connect-busboy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multiparty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connect-multiparty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formidable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multer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module provides the following parsers: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w:anchor="bodyparserjsonoptions">
        <w:r w:rsidDel="00000000" w:rsidR="00000000" w:rsidRPr="00000000">
          <w:rPr>
            <w:color w:val="1155cc"/>
            <w:u w:val="single"/>
            <w:rtl w:val="0"/>
          </w:rPr>
          <w:t xml:space="preserve">JSON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w:anchor="bodyparserrawoptions">
        <w:r w:rsidDel="00000000" w:rsidR="00000000" w:rsidRPr="00000000">
          <w:rPr>
            <w:color w:val="1155cc"/>
            <w:u w:val="single"/>
            <w:rtl w:val="0"/>
          </w:rPr>
          <w:t xml:space="preserve">Raw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w:anchor="bodyparsertextoptions">
        <w:r w:rsidDel="00000000" w:rsidR="00000000" w:rsidRPr="00000000">
          <w:rPr>
            <w:color w:val="1155cc"/>
            <w:u w:val="single"/>
            <w:rtl w:val="0"/>
          </w:rPr>
          <w:t xml:space="preserve">Text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w:anchor="bodyparserurlencodedoptions">
        <w:r w:rsidDel="00000000" w:rsidR="00000000" w:rsidRPr="00000000">
          <w:rPr>
            <w:color w:val="1155cc"/>
            <w:u w:val="single"/>
            <w:rtl w:val="0"/>
          </w:rPr>
          <w:t xml:space="preserve">URL-encoded form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 body parsers you might be interested in: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y0msy5ab9ag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npm install body-parser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10s0omea7uq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bodyParser</w:t>
      </w:r>
      <w:r w:rsidDel="00000000" w:rsidR="00000000" w:rsidRPr="00000000">
        <w:rPr>
          <w:rtl w:val="0"/>
        </w:rPr>
        <w:t xml:space="preserve"> object exposes various factories to create middlewares. All middlewares will populate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 property with the parsed body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request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option, or an empty object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) if there was no body to parse,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was not matched, or an error occurred.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various errors returned by this module are described in the </w:t>
      </w:r>
      <w:hyperlink w:anchor="errors">
        <w:r w:rsidDel="00000000" w:rsidR="00000000" w:rsidRPr="00000000">
          <w:rPr>
            <w:color w:val="1155cc"/>
            <w:u w:val="single"/>
            <w:rtl w:val="0"/>
          </w:rPr>
          <w:t xml:space="preserve">errors section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q1jn5bepvld2" w:id="3"/>
      <w:bookmarkEnd w:id="3"/>
      <w:r w:rsidDel="00000000" w:rsidR="00000000" w:rsidRPr="00000000">
        <w:rPr>
          <w:rtl w:val="0"/>
        </w:rPr>
        <w:t xml:space="preserve">bodyParser.json([options])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middleware that only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accepts any Unicode encoding of the body and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lykbbuh1vtz1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ohkgiseflahs" w:id="5"/>
      <w:bookmarkEnd w:id="5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hwqbozbervas" w:id="6"/>
      <w:bookmarkEnd w:id="6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ltvw8io0clai" w:id="7"/>
      <w:bookmarkEnd w:id="7"/>
      <w:r w:rsidDel="00000000" w:rsidR="00000000" w:rsidRPr="00000000">
        <w:rPr>
          <w:rtl w:val="0"/>
        </w:rPr>
        <w:t xml:space="preserve">reviver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reviver</w:t>
      </w:r>
      <w:r w:rsidDel="00000000" w:rsidR="00000000" w:rsidRPr="00000000">
        <w:rPr>
          <w:rtl w:val="0"/>
        </w:rPr>
        <w:t xml:space="preserve"> option is passed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 as the second argument. You can find more information on this argument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 the MDN documentation about JSON.parse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am8znyl0atj" w:id="8"/>
      <w:bookmarkEnd w:id="8"/>
      <w:r w:rsidDel="00000000" w:rsidR="00000000" w:rsidRPr="00000000">
        <w:rPr>
          <w:rtl w:val="0"/>
        </w:rPr>
        <w:t xml:space="preserve">strict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will only accept arrays and objects;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will accept anything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 accepts.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y9edunv5r4qy" w:id="9"/>
      <w:bookmarkEnd w:id="9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qex2217d4pk" w:id="10"/>
      <w:bookmarkEnd w:id="10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4o4l76cdjrg2" w:id="11"/>
      <w:bookmarkEnd w:id="11"/>
      <w:r w:rsidDel="00000000" w:rsidR="00000000" w:rsidRPr="00000000">
        <w:rPr>
          <w:rtl w:val="0"/>
        </w:rPr>
        <w:t xml:space="preserve">bodyParser.raw([options])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Returns middleware that parses all bodies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will be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object of the body.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rn2pwwz9e5d2" w:id="12"/>
      <w:bookmarkEnd w:id="1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w7bjpvtnzdwi" w:id="13"/>
      <w:bookmarkEnd w:id="13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4a1xuce52462" w:id="14"/>
      <w:bookmarkEnd w:id="14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aqlx1shimdzg" w:id="15"/>
      <w:bookmarkEnd w:id="15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pshof2si7940" w:id="16"/>
      <w:bookmarkEnd w:id="16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nooyary6jokg" w:id="17"/>
      <w:bookmarkEnd w:id="17"/>
      <w:r w:rsidDel="00000000" w:rsidR="00000000" w:rsidRPr="00000000">
        <w:rPr>
          <w:rtl w:val="0"/>
        </w:rPr>
        <w:t xml:space="preserve">bodyParser.text([options])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Returns middleware that parses all bodies as a string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string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will be a string of the body.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kfvimu61e9h9" w:id="18"/>
      <w:bookmarkEnd w:id="18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4C">
      <w:pPr>
        <w:pStyle w:val="Heading5"/>
        <w:rPr/>
      </w:pPr>
      <w:bookmarkStart w:colFirst="0" w:colLast="0" w:name="_24tebsrpqoxs" w:id="19"/>
      <w:bookmarkEnd w:id="19"/>
      <w:r w:rsidDel="00000000" w:rsidR="00000000" w:rsidRPr="00000000">
        <w:rPr>
          <w:rtl w:val="0"/>
        </w:rPr>
        <w:t xml:space="preserve">defaultCharset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Specify the default character set for the text content if the charset is not specified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of the request.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5"/>
        <w:rPr/>
      </w:pPr>
      <w:bookmarkStart w:colFirst="0" w:colLast="0" w:name="_e4qcn0dfb0r5" w:id="20"/>
      <w:bookmarkEnd w:id="20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5"/>
        <w:rPr/>
      </w:pPr>
      <w:bookmarkStart w:colFirst="0" w:colLast="0" w:name="_ed6sulajx586" w:id="21"/>
      <w:bookmarkEnd w:id="21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5"/>
        <w:rPr/>
      </w:pPr>
      <w:bookmarkStart w:colFirst="0" w:colLast="0" w:name="_53cd8h952tgl" w:id="22"/>
      <w:bookmarkEnd w:id="22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text/*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5"/>
        <w:rPr/>
      </w:pPr>
      <w:bookmarkStart w:colFirst="0" w:colLast="0" w:name="_pm8ppijn5rf" w:id="23"/>
      <w:bookmarkEnd w:id="23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8eyt541xfn8m" w:id="24"/>
      <w:bookmarkEnd w:id="24"/>
      <w:r w:rsidDel="00000000" w:rsidR="00000000" w:rsidRPr="00000000">
        <w:rPr>
          <w:rtl w:val="0"/>
        </w:rPr>
        <w:t xml:space="preserve">bodyParser.urlencoded([options])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Returns middleware that only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bodies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accepts only UTF-8 encoding of the body and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object will contain key-value pairs, where the value can be a string or array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or any type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r502uv45week" w:id="25"/>
      <w:bookmarkEnd w:id="2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5C">
      <w:pPr>
        <w:pStyle w:val="Heading5"/>
        <w:rPr/>
      </w:pPr>
      <w:bookmarkStart w:colFirst="0" w:colLast="0" w:name="_wa4wcbw6vu7k" w:id="26"/>
      <w:bookmarkEnd w:id="26"/>
      <w:r w:rsidDel="00000000" w:rsidR="00000000" w:rsidRPr="00000000">
        <w:rPr>
          <w:rtl w:val="0"/>
        </w:rPr>
        <w:t xml:space="preserve">extended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 allows to choose between parsing the URL-encoded data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querystring</w:t>
      </w:r>
      <w:r w:rsidDel="00000000" w:rsidR="00000000" w:rsidRPr="00000000">
        <w:rPr>
          <w:rtl w:val="0"/>
        </w:rPr>
        <w:t xml:space="preserve"> library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library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 The "extended" syntax allows for rich objects and arrays to be encoded into the URL-encoded format, allowing for a JSON-like experience with URL-encoded. For more information, please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see the qs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but using the default has been deprecated. Please research into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querystring</w:t>
      </w:r>
      <w:r w:rsidDel="00000000" w:rsidR="00000000" w:rsidRPr="00000000">
        <w:rPr>
          <w:rtl w:val="0"/>
        </w:rPr>
        <w:t xml:space="preserve"> and choose the appropriate setting.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5dzxbashb0kc" w:id="27"/>
      <w:bookmarkEnd w:id="27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5"/>
        <w:rPr/>
      </w:pPr>
      <w:bookmarkStart w:colFirst="0" w:colLast="0" w:name="_6ndh66h81nhg" w:id="28"/>
      <w:bookmarkEnd w:id="28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5"/>
        <w:rPr/>
      </w:pPr>
      <w:bookmarkStart w:colFirst="0" w:colLast="0" w:name="_i1dbhydoisqx" w:id="29"/>
      <w:bookmarkEnd w:id="29"/>
      <w:r w:rsidDel="00000000" w:rsidR="00000000" w:rsidRPr="00000000">
        <w:rPr>
          <w:rtl w:val="0"/>
        </w:rPr>
        <w:t xml:space="preserve">parameterLimit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option controls the maximum number of parameters that are allowed in the URL-encoded data. If a request contains more parameters than this value, a 413 will be returned to the client.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5"/>
        <w:rPr/>
      </w:pPr>
      <w:bookmarkStart w:colFirst="0" w:colLast="0" w:name="_g7ffawjmyaf9" w:id="30"/>
      <w:bookmarkEnd w:id="30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*/x-www-form-urlencoded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5"/>
        <w:rPr/>
      </w:pPr>
      <w:bookmarkStart w:colFirst="0" w:colLast="0" w:name="_ew7qy732nubw" w:id="31"/>
      <w:bookmarkEnd w:id="31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twipivms1wir" w:id="32"/>
      <w:bookmarkEnd w:id="32"/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middlewares provided by this module create errors using the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http-errors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module</w:t>
        </w:r>
      </w:hyperlink>
      <w:r w:rsidDel="00000000" w:rsidR="00000000" w:rsidRPr="00000000">
        <w:rPr>
          <w:rtl w:val="0"/>
        </w:rPr>
        <w:t xml:space="preserve">. The errors will typically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that contains the suggested HTTP response code,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property to determine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should be displayed to the client,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to determine the type of error without matching against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containing the read body, if available.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following are the common errors created, though any error can come through for various reasons.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j4ulbgh4rwu" w:id="33"/>
      <w:bookmarkEnd w:id="33"/>
      <w:r w:rsidDel="00000000" w:rsidR="00000000" w:rsidRPr="00000000">
        <w:rPr>
          <w:rtl w:val="0"/>
        </w:rPr>
        <w:t xml:space="preserve">content encoding unsupported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 error will occur when the request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that contained an encoding but the "inflation" option was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'encoding.unsupported'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 will be set to the encoding that is unsupported.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8y95bsw5nix" w:id="34"/>
      <w:bookmarkEnd w:id="34"/>
      <w:r w:rsidDel="00000000" w:rsidR="00000000" w:rsidRPr="00000000">
        <w:rPr>
          <w:rtl w:val="0"/>
        </w:rPr>
        <w:t xml:space="preserve">entity parse failed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error will occur when the request contained an entity that could not be parsed by the middleware.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'entity.parse.failed'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is set to the entity value that failed parsing.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p5otqtnrone6" w:id="35"/>
      <w:bookmarkEnd w:id="35"/>
      <w:r w:rsidDel="00000000" w:rsidR="00000000" w:rsidRPr="00000000">
        <w:rPr>
          <w:rtl w:val="0"/>
        </w:rPr>
        <w:t xml:space="preserve">entity verify failed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 error will occur when the request contained an entity that could not be failed verification by the 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403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'entity.verify.failed'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is set to the entity value that failed verification.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sr5bvabko0hz" w:id="36"/>
      <w:bookmarkEnd w:id="36"/>
      <w:r w:rsidDel="00000000" w:rsidR="00000000" w:rsidRPr="00000000">
        <w:rPr>
          <w:rtl w:val="0"/>
        </w:rPr>
        <w:t xml:space="preserve">request aborted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error will occur when the request is aborted by the client before reading the body has finished.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</w:t>
      </w:r>
      <w:r w:rsidDel="00000000" w:rsidR="00000000" w:rsidRPr="00000000">
        <w:rPr>
          <w:rtl w:val="0"/>
        </w:rPr>
        <w:t xml:space="preserve"> property will be set to the number of bytes received before the request was aborted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 property is set to the number of expected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'request.aborted'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fnx7246pk0yd" w:id="37"/>
      <w:bookmarkEnd w:id="37"/>
      <w:r w:rsidDel="00000000" w:rsidR="00000000" w:rsidRPr="00000000">
        <w:rPr>
          <w:rtl w:val="0"/>
        </w:rPr>
        <w:t xml:space="preserve">request entity too large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error will occur when the request body's size is larger than the "limit" option.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property will be set to the byte limit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property will be set to the request body's length.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413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'entity.too.large'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55wquvjslz5s" w:id="38"/>
      <w:bookmarkEnd w:id="38"/>
      <w:r w:rsidDel="00000000" w:rsidR="00000000" w:rsidRPr="00000000">
        <w:rPr>
          <w:rtl w:val="0"/>
        </w:rPr>
        <w:t xml:space="preserve">request size did not match content length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error will occur when the request's length did not match the length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 header. This typically occurs when the request is malformed, typically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 header was calculated based on characters instead of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'request.size.invalid'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lft31gcu4qxs" w:id="39"/>
      <w:bookmarkEnd w:id="39"/>
      <w:r w:rsidDel="00000000" w:rsidR="00000000" w:rsidRPr="00000000">
        <w:rPr>
          <w:rtl w:val="0"/>
        </w:rPr>
        <w:t xml:space="preserve">stream encoding should not be set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error will occur when something called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req.setEncoding</w:t>
      </w:r>
      <w:r w:rsidDel="00000000" w:rsidR="00000000" w:rsidRPr="00000000">
        <w:rPr>
          <w:rtl w:val="0"/>
        </w:rPr>
        <w:t xml:space="preserve"> method prior to this middleware. This module operates directly on bytes only and you cannot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req.setEncoding</w:t>
      </w:r>
      <w:r w:rsidDel="00000000" w:rsidR="00000000" w:rsidRPr="00000000">
        <w:rPr>
          <w:rtl w:val="0"/>
        </w:rPr>
        <w:t xml:space="preserve"> when using this module.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'stream.encoding.set'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wu1puttd7ari" w:id="40"/>
      <w:bookmarkEnd w:id="40"/>
      <w:r w:rsidDel="00000000" w:rsidR="00000000" w:rsidRPr="00000000">
        <w:rPr>
          <w:rtl w:val="0"/>
        </w:rPr>
        <w:t xml:space="preserve">stream is not readable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error will occur when the request is no longer readable when this middleware attempts to read it. This typically means something other than a middleware from this module read the request body already and the middleware was also configured to read the same request.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'stream.not.readable'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6a20cxjh1evg" w:id="41"/>
      <w:bookmarkEnd w:id="41"/>
      <w:r w:rsidDel="00000000" w:rsidR="00000000" w:rsidRPr="00000000">
        <w:rPr>
          <w:rtl w:val="0"/>
        </w:rPr>
        <w:t xml:space="preserve">too many parameters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error will occur when the content of the request exceeds the configured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413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'parameters.too.many'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oz4nc7iigdub" w:id="42"/>
      <w:bookmarkEnd w:id="42"/>
      <w:r w:rsidDel="00000000" w:rsidR="00000000" w:rsidRPr="00000000">
        <w:rPr>
          <w:rtl w:val="0"/>
        </w:rPr>
        <w:t xml:space="preserve">unsupported charset "BOGUS"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error will occur when the request had a charset parameter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header, but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 module does not support it OR the parser does not support it. The charset is contained in the message as well as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'charset.unsupported'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 is set to the charset that is unsupported.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tq0ujey0mq8u" w:id="43"/>
      <w:bookmarkEnd w:id="43"/>
      <w:r w:rsidDel="00000000" w:rsidR="00000000" w:rsidRPr="00000000">
        <w:rPr>
          <w:rtl w:val="0"/>
        </w:rPr>
        <w:t xml:space="preserve">unsupported content encoding "bogus"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error will occur when the request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that contained an unsupported encoding. The encoding is contained in the message as well as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property.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'encoding.unsupported'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property is set to the encoding that is unsupported.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6gtbhcsnx04o" w:id="44"/>
      <w:bookmarkEnd w:id="4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anifguur9vzx" w:id="45"/>
      <w:bookmarkEnd w:id="45"/>
      <w:r w:rsidDel="00000000" w:rsidR="00000000" w:rsidRPr="00000000">
        <w:rPr>
          <w:rtl w:val="0"/>
        </w:rPr>
        <w:t xml:space="preserve">Express/Connect top-level generic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example demonstrates adding a generic JSON and URL-encoded parser as a top-level middleware, which will parse the bodies of all incoming requests. This is the simplest setup.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parse application/x-www-form-urlencoded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app.use(bodyParser.urlencoded({ extended: false }))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parse application/json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app.use(bodyParser.json())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app.use(function (req, res)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res.setHeader('Content-Type', 'text/plain')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res.write('you posted:\n')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res.end(JSON.stringify(req.body, null, 2))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rm3byokd14s2" w:id="46"/>
      <w:bookmarkEnd w:id="46"/>
      <w:r w:rsidDel="00000000" w:rsidR="00000000" w:rsidRPr="00000000">
        <w:rPr>
          <w:rtl w:val="0"/>
        </w:rPr>
        <w:t xml:space="preserve">Express route-specific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example demonstrates adding body parsers specifically to the routes that need them. In general, this is the most recommended way to use body-parser with Express.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create application/json parser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var jsonParser = bodyParser.json()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create application/x-www-form-urlencoded parser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 urlencodedParser = bodyParser.urlencoded({ extended: false })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POST /login gets urlencoded bodies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app.post('/login', urlencodedParser, function (req, res)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res.send('welcome, ' + req.body.username)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POST /api/users gets JSON bodies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app.post('/api/users', jsonParser, function (req, res)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 create user in req.body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gmtenui9nnai" w:id="47"/>
      <w:bookmarkEnd w:id="47"/>
      <w:r w:rsidDel="00000000" w:rsidR="00000000" w:rsidRPr="00000000">
        <w:rPr>
          <w:rtl w:val="0"/>
        </w:rPr>
        <w:t xml:space="preserve">Change accepted type for parsers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All the parsers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which allows you to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that the middleware will parse.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parse various different custom JSON types as JSON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app.use(bodyParser.json({ type: 'application/*+json' }))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parse some custom thing into a Buffer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app.use(bodyParser.raw({ type: 'application/vnd.custom-type' }))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parse an HTML body into a string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app.use(bodyParser.text({ type: 'text/html' }))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ipscgzm7tghe" w:id="48"/>
      <w:bookmarkEnd w:id="4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D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org/package/multer#readme" TargetMode="External"/><Relationship Id="rId22" Type="http://schemas.openxmlformats.org/officeDocument/2006/relationships/hyperlink" Target="https://www.npmjs.org/package/co-body#readme" TargetMode="External"/><Relationship Id="rId21" Type="http://schemas.openxmlformats.org/officeDocument/2006/relationships/hyperlink" Target="https://www.npmjs.org/package/body#readme" TargetMode="External"/><Relationship Id="rId24" Type="http://schemas.openxmlformats.org/officeDocument/2006/relationships/hyperlink" Target="https://developer.mozilla.org/en-US/docs/Web/JavaScript/Reference/Global_Objects/JSON/parse#Example.3A_Using_the_reviver_parameter" TargetMode="External"/><Relationship Id="rId23" Type="http://schemas.openxmlformats.org/officeDocument/2006/relationships/hyperlink" Target="https://www.npmjs.com/package/by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npmjs.com/package/bytes" TargetMode="External"/><Relationship Id="rId25" Type="http://schemas.openxmlformats.org/officeDocument/2006/relationships/hyperlink" Target="https://www.npmjs.org/package/type-is#readme" TargetMode="External"/><Relationship Id="rId28" Type="http://schemas.openxmlformats.org/officeDocument/2006/relationships/hyperlink" Target="https://www.npmjs.com/package/bytes" TargetMode="External"/><Relationship Id="rId27" Type="http://schemas.openxmlformats.org/officeDocument/2006/relationships/hyperlink" Target="https://www.npmjs.org/package/type-is#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body-parser" TargetMode="External"/><Relationship Id="rId29" Type="http://schemas.openxmlformats.org/officeDocument/2006/relationships/hyperlink" Target="https://www.npmjs.org/package/type-is#readm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body-parser" TargetMode="External"/><Relationship Id="rId31" Type="http://schemas.openxmlformats.org/officeDocument/2006/relationships/hyperlink" Target="https://www.npmjs.com/package/bytes" TargetMode="External"/><Relationship Id="rId30" Type="http://schemas.openxmlformats.org/officeDocument/2006/relationships/hyperlink" Target="https://www.npmjs.org/package/qs#readme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www.npmjs.com/package/http-errors" TargetMode="External"/><Relationship Id="rId10" Type="http://schemas.openxmlformats.org/officeDocument/2006/relationships/hyperlink" Target="https://github.com/expressjs/body-parser/actions/workflows/ci.yml" TargetMode="External"/><Relationship Id="rId32" Type="http://schemas.openxmlformats.org/officeDocument/2006/relationships/hyperlink" Target="https://www.npmjs.org/package/type-is#readme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://license" TargetMode="External"/><Relationship Id="rId12" Type="http://schemas.openxmlformats.org/officeDocument/2006/relationships/hyperlink" Target="https://coveralls.io/r/expressjs/body-parser?branch=master" TargetMode="External"/><Relationship Id="rId34" Type="http://schemas.openxmlformats.org/officeDocument/2006/relationships/hyperlink" Target="https://www.npmjs.com/package/http-errors" TargetMode="External"/><Relationship Id="rId15" Type="http://schemas.openxmlformats.org/officeDocument/2006/relationships/hyperlink" Target="https://www.npmjs.org/package/busboy#readme" TargetMode="External"/><Relationship Id="rId14" Type="http://schemas.openxmlformats.org/officeDocument/2006/relationships/hyperlink" Target="https://nodejs.org/en/docs/guides/anatomy-of-an-http-transaction/" TargetMode="External"/><Relationship Id="rId17" Type="http://schemas.openxmlformats.org/officeDocument/2006/relationships/hyperlink" Target="https://www.npmjs.org/package/multiparty#readme" TargetMode="External"/><Relationship Id="rId16" Type="http://schemas.openxmlformats.org/officeDocument/2006/relationships/hyperlink" Target="https://www.npmjs.org/package/connect-busboy#readme" TargetMode="External"/><Relationship Id="rId19" Type="http://schemas.openxmlformats.org/officeDocument/2006/relationships/hyperlink" Target="https://www.npmjs.org/package/formidable#readme" TargetMode="External"/><Relationship Id="rId18" Type="http://schemas.openxmlformats.org/officeDocument/2006/relationships/hyperlink" Target="https://www.npmjs.org/package/connect-multiparty#read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