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debug</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Build Status" id="40" name="image21.png"/>
              <a:graphic>
                <a:graphicData uri="http://schemas.openxmlformats.org/drawingml/2006/picture">
                  <pic:pic>
                    <pic:nvPicPr>
                      <pic:cNvPr descr="Build Status" id="0" name="image2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Coverage Status" id="42" name="image9.png"/>
              <a:graphic>
                <a:graphicData uri="http://schemas.openxmlformats.org/drawingml/2006/picture">
                  <pic:pic>
                    <pic:nvPicPr>
                      <pic:cNvPr descr="Coverage Status"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Slack" id="41" name="image19.png"/>
              <a:graphic>
                <a:graphicData uri="http://schemas.openxmlformats.org/drawingml/2006/picture">
                  <pic:pic>
                    <pic:nvPicPr>
                      <pic:cNvPr descr="Slack" id="0" name="image19.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w:anchor="2jxsxqh">
        <w:r w:rsidDel="00000000" w:rsidR="00000000" w:rsidRPr="00000000">
          <w:rPr>
            <w:color w:val="1155cc"/>
            <w:u w:val="single"/>
          </w:rPr>
          <w:drawing>
            <wp:inline distB="114300" distT="114300" distL="114300" distR="114300">
              <wp:extent cx="0" cy="0"/>
              <wp:effectExtent b="0" l="0" r="0" t="0"/>
              <wp:docPr descr="OpenCollective" id="44" name="image12.png"/>
              <a:graphic>
                <a:graphicData uri="http://schemas.openxmlformats.org/drawingml/2006/picture">
                  <pic:pic>
                    <pic:nvPicPr>
                      <pic:cNvPr descr="OpenCollective"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w:anchor="z337ya">
        <w:r w:rsidDel="00000000" w:rsidR="00000000" w:rsidRPr="00000000">
          <w:rPr>
            <w:color w:val="1155cc"/>
            <w:u w:val="single"/>
          </w:rPr>
          <w:drawing>
            <wp:inline distB="114300" distT="114300" distL="114300" distR="114300">
              <wp:extent cx="0" cy="0"/>
              <wp:effectExtent b="0" l="0" r="0" t="0"/>
              <wp:docPr descr="OpenCollective" id="43" name="image15.png"/>
              <a:graphic>
                <a:graphicData uri="http://schemas.openxmlformats.org/drawingml/2006/picture">
                  <pic:pic>
                    <pic:nvPicPr>
                      <pic:cNvPr descr="OpenCollective" id="0" name="image15.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tiny node.js debugging utility modelled after node core's debugging technique.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Discussion around the V3 API is under way </w:t>
      </w:r>
      <w:hyperlink r:id="rId14">
        <w:r w:rsidDel="00000000" w:rsidR="00000000" w:rsidRPr="00000000">
          <w:rPr>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07">
      <w:pPr>
        <w:pStyle w:val="Heading2"/>
        <w:rPr/>
      </w:pPr>
      <w:bookmarkStart w:colFirst="0" w:colLast="0" w:name="_30j0zll" w:id="1"/>
      <w:bookmarkEnd w:id="1"/>
      <w:r w:rsidDel="00000000" w:rsidR="00000000" w:rsidRPr="00000000">
        <w:rPr>
          <w:rtl w:val="0"/>
        </w:rPr>
        <w:t xml:space="preserve">Installation</w:t>
      </w:r>
    </w:p>
    <w:p w:rsidR="00000000" w:rsidDel="00000000" w:rsidP="00000000" w:rsidRDefault="00000000" w:rsidRPr="00000000" w14:paraId="00000008">
      <w:pPr>
        <w:rPr/>
      </w:pPr>
      <w:r w:rsidDel="00000000" w:rsidR="00000000" w:rsidRPr="00000000">
        <w:rPr>
          <w:rtl w:val="0"/>
        </w:rPr>
        <w:t xml:space="preserve">$ npm install debug</w:t>
      </w:r>
    </w:p>
    <w:p w:rsidR="00000000" w:rsidDel="00000000" w:rsidP="00000000" w:rsidRDefault="00000000" w:rsidRPr="00000000" w14:paraId="00000009">
      <w:pPr>
        <w:pStyle w:val="Heading2"/>
        <w:rPr/>
      </w:pPr>
      <w:bookmarkStart w:colFirst="0" w:colLast="0" w:name="_1fob9te" w:id="2"/>
      <w:bookmarkEnd w:id="2"/>
      <w:r w:rsidDel="00000000" w:rsidR="00000000" w:rsidRPr="00000000">
        <w:rPr>
          <w:rtl w:val="0"/>
        </w:rPr>
        <w:t xml:space="preserve">Usage</w:t>
      </w:r>
    </w:p>
    <w:p w:rsidR="00000000" w:rsidDel="00000000" w:rsidP="00000000" w:rsidRDefault="00000000" w:rsidRPr="00000000" w14:paraId="0000000A">
      <w:pPr>
        <w:rPr/>
      </w:pP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exposes a function; simply pass this function the name of your module, and it will return a decorated version of </w:t>
      </w:r>
      <w:r w:rsidDel="00000000" w:rsidR="00000000" w:rsidRPr="00000000">
        <w:rPr>
          <w:rFonts w:ascii="Roboto Mono" w:cs="Roboto Mono" w:eastAsia="Roboto Mono" w:hAnsi="Roboto Mono"/>
          <w:color w:val="188038"/>
          <w:rtl w:val="0"/>
        </w:rPr>
        <w:t xml:space="preserve">console.error</w:t>
      </w:r>
      <w:r w:rsidDel="00000000" w:rsidR="00000000" w:rsidRPr="00000000">
        <w:rPr>
          <w:rtl w:val="0"/>
        </w:rPr>
        <w:t xml:space="preserve"> for you to pass debug statements to. This will allow you to toggle the debug output for different parts of your module as well as the module as a whole.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 </w:t>
      </w:r>
      <w:r w:rsidDel="00000000" w:rsidR="00000000" w:rsidRPr="00000000">
        <w:rPr>
          <w:i w:val="1"/>
          <w:rtl w:val="0"/>
        </w:rPr>
        <w:t xml:space="preserve">app.js</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var debug = require('debug')('http')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http = require('http')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name = 'My App';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fake app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debug('booting %s', name);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http.createServer(function(req, res){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debug(req.method + ' ' + req.url);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res.end('hello\n');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}).listen(3000, function(){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debug('listening');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fake worker of some kind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require('./worker');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 </w:t>
      </w:r>
      <w:r w:rsidDel="00000000" w:rsidR="00000000" w:rsidRPr="00000000">
        <w:rPr>
          <w:i w:val="1"/>
          <w:rtl w:val="0"/>
        </w:rPr>
        <w:t xml:space="preserve">worker.js</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var debug = require('debug')('worker');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setInterval(function(){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debug('doing some work');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1000);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w:t>
      </w:r>
      <w:r w:rsidDel="00000000" w:rsidR="00000000" w:rsidRPr="00000000">
        <w:rPr>
          <w:b w:val="1"/>
          <w:rtl w:val="0"/>
        </w:rPr>
        <w:t xml:space="preserve">DEBUG</w:t>
      </w:r>
      <w:r w:rsidDel="00000000" w:rsidR="00000000" w:rsidRPr="00000000">
        <w:rPr>
          <w:rtl w:val="0"/>
        </w:rPr>
        <w:t xml:space="preserve"> environment variable is then used to enable these based on space or comma-delimited names. Here are some examples: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0" cy="0"/>
            <wp:effectExtent b="0" l="0" r="0" t="0"/>
            <wp:docPr descr="debug http and worker" id="48" name="image17.png"/>
            <a:graphic>
              <a:graphicData uri="http://schemas.openxmlformats.org/drawingml/2006/picture">
                <pic:pic>
                  <pic:nvPicPr>
                    <pic:cNvPr descr="debug http and worker" id="0" name="image1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0" cy="0"/>
            <wp:effectExtent b="0" l="0" r="0" t="0"/>
            <wp:docPr descr="debug worker" id="47" name="image18.png"/>
            <a:graphic>
              <a:graphicData uri="http://schemas.openxmlformats.org/drawingml/2006/picture">
                <pic:pic>
                  <pic:nvPicPr>
                    <pic:cNvPr descr="debug worker" id="0" name="image1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rPr/>
      </w:pPr>
      <w:bookmarkStart w:colFirst="0" w:colLast="0" w:name="_3znysh7" w:id="3"/>
      <w:bookmarkEnd w:id="3"/>
      <w:r w:rsidDel="00000000" w:rsidR="00000000" w:rsidRPr="00000000">
        <w:rPr>
          <w:rtl w:val="0"/>
        </w:rPr>
        <w:t xml:space="preserve">Windows note</w:t>
      </w:r>
    </w:p>
    <w:p w:rsidR="00000000" w:rsidDel="00000000" w:rsidP="00000000" w:rsidRDefault="00000000" w:rsidRPr="00000000" w14:paraId="00000038">
      <w:pPr>
        <w:rPr/>
      </w:pPr>
      <w:r w:rsidDel="00000000" w:rsidR="00000000" w:rsidRPr="00000000">
        <w:rPr>
          <w:rtl w:val="0"/>
        </w:rPr>
        <w:t xml:space="preserve">On Windows the environment variable is set using the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command.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set DEBUG=*,-not_this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Note that PowerShell uses different syntax to set environment variables.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$env:DEBUG = "*,-not_this"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Then, run the program to be debugged as usual.</w:t>
      </w:r>
    </w:p>
    <w:p w:rsidR="00000000" w:rsidDel="00000000" w:rsidP="00000000" w:rsidRDefault="00000000" w:rsidRPr="00000000" w14:paraId="00000041">
      <w:pPr>
        <w:pStyle w:val="Heading2"/>
        <w:rPr/>
      </w:pPr>
      <w:bookmarkStart w:colFirst="0" w:colLast="0" w:name="_2et92p0" w:id="4"/>
      <w:bookmarkEnd w:id="4"/>
      <w:r w:rsidDel="00000000" w:rsidR="00000000" w:rsidRPr="00000000">
        <w:rPr>
          <w:rtl w:val="0"/>
        </w:rPr>
        <w:t xml:space="preserve">Millisecond diff</w:t>
      </w:r>
    </w:p>
    <w:p w:rsidR="00000000" w:rsidDel="00000000" w:rsidP="00000000" w:rsidRDefault="00000000" w:rsidRPr="00000000" w14:paraId="00000042">
      <w:pPr>
        <w:rPr/>
      </w:pPr>
      <w:r w:rsidDel="00000000" w:rsidR="00000000" w:rsidRPr="00000000">
        <w:rPr>
          <w:rtl w:val="0"/>
        </w:rPr>
        <w:t xml:space="preserve">When actively developing an application it can be useful to see when the time spent between one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call and the next. Suppose for example you invoke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before requesting a resource, and after as well, the "+NNNms" will show you how much time was spent between calls.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0" cy="0"/>
            <wp:effectExtent b="0" l="0" r="0" t="0"/>
            <wp:docPr id="5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When stdout is not a TTY, </w:t>
      </w:r>
      <w:r w:rsidDel="00000000" w:rsidR="00000000" w:rsidRPr="00000000">
        <w:rPr>
          <w:rFonts w:ascii="Roboto Mono" w:cs="Roboto Mono" w:eastAsia="Roboto Mono" w:hAnsi="Roboto Mono"/>
          <w:color w:val="188038"/>
          <w:rtl w:val="0"/>
        </w:rPr>
        <w:t xml:space="preserve">Date#toUTCString()</w:t>
      </w:r>
      <w:r w:rsidDel="00000000" w:rsidR="00000000" w:rsidRPr="00000000">
        <w:rPr>
          <w:rtl w:val="0"/>
        </w:rPr>
        <w:t xml:space="preserve"> is used, making it more useful for logging the debug information as shown below:</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0" cy="0"/>
            <wp:effectExtent b="0" l="0" r="0" t="0"/>
            <wp:docPr id="5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rPr/>
      </w:pPr>
      <w:bookmarkStart w:colFirst="0" w:colLast="0" w:name="_tyjcwt" w:id="5"/>
      <w:bookmarkEnd w:id="5"/>
      <w:r w:rsidDel="00000000" w:rsidR="00000000" w:rsidRPr="00000000">
        <w:rPr>
          <w:rtl w:val="0"/>
        </w:rPr>
        <w:t xml:space="preserve">Conventions</w:t>
      </w:r>
    </w:p>
    <w:p w:rsidR="00000000" w:rsidDel="00000000" w:rsidP="00000000" w:rsidRDefault="00000000" w:rsidRPr="00000000" w14:paraId="0000004A">
      <w:pPr>
        <w:rPr/>
      </w:pPr>
      <w:r w:rsidDel="00000000" w:rsidR="00000000" w:rsidRPr="00000000">
        <w:rPr>
          <w:rtl w:val="0"/>
        </w:rPr>
        <w:t xml:space="preserve">If you're using this in one or more of your libraries, you </w:t>
      </w:r>
      <w:r w:rsidDel="00000000" w:rsidR="00000000" w:rsidRPr="00000000">
        <w:rPr>
          <w:i w:val="1"/>
          <w:rtl w:val="0"/>
        </w:rPr>
        <w:t xml:space="preserve">should</w:t>
      </w:r>
      <w:r w:rsidDel="00000000" w:rsidR="00000000" w:rsidRPr="00000000">
        <w:rPr>
          <w:rtl w:val="0"/>
        </w:rPr>
        <w:t xml:space="preserve"> use the name of your library so that developers may toggle debugging as desired without guessing names. If you have more than one debuggers you </w:t>
      </w:r>
      <w:r w:rsidDel="00000000" w:rsidR="00000000" w:rsidRPr="00000000">
        <w:rPr>
          <w:i w:val="1"/>
          <w:rtl w:val="0"/>
        </w:rPr>
        <w:t xml:space="preserve">should</w:t>
      </w:r>
      <w:r w:rsidDel="00000000" w:rsidR="00000000" w:rsidRPr="00000000">
        <w:rPr>
          <w:rtl w:val="0"/>
        </w:rPr>
        <w:t xml:space="preserve"> prefix them with your library name and use ":" to separate features. For example "bodyParser" from Connect would then be "connect:bodyParser".</w:t>
      </w:r>
    </w:p>
    <w:p w:rsidR="00000000" w:rsidDel="00000000" w:rsidP="00000000" w:rsidRDefault="00000000" w:rsidRPr="00000000" w14:paraId="0000004B">
      <w:pPr>
        <w:pStyle w:val="Heading2"/>
        <w:rPr/>
      </w:pPr>
      <w:bookmarkStart w:colFirst="0" w:colLast="0" w:name="_3dy6vkm" w:id="6"/>
      <w:bookmarkEnd w:id="6"/>
      <w:r w:rsidDel="00000000" w:rsidR="00000000" w:rsidRPr="00000000">
        <w:rPr>
          <w:rtl w:val="0"/>
        </w:rPr>
        <w:t xml:space="preserve">Wildcards</w:t>
      </w:r>
    </w:p>
    <w:p w:rsidR="00000000" w:rsidDel="00000000" w:rsidP="00000000" w:rsidRDefault="00000000" w:rsidRPr="00000000" w14:paraId="0000004C">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may be used as a wildcard. Suppose for example your library has debuggers named "connect:bodyParser", "connect:compress", "connect:session", instead of listing all three with </w:t>
      </w:r>
      <w:r w:rsidDel="00000000" w:rsidR="00000000" w:rsidRPr="00000000">
        <w:rPr>
          <w:rFonts w:ascii="Roboto Mono" w:cs="Roboto Mono" w:eastAsia="Roboto Mono" w:hAnsi="Roboto Mono"/>
          <w:color w:val="188038"/>
          <w:rtl w:val="0"/>
        </w:rPr>
        <w:t xml:space="preserve">DEBUG=connect:bodyParser,connect:compress,connect:session</w:t>
      </w:r>
      <w:r w:rsidDel="00000000" w:rsidR="00000000" w:rsidRPr="00000000">
        <w:rPr>
          <w:rtl w:val="0"/>
        </w:rPr>
        <w:t xml:space="preserve">, you may simply do </w:t>
      </w:r>
      <w:r w:rsidDel="00000000" w:rsidR="00000000" w:rsidRPr="00000000">
        <w:rPr>
          <w:rFonts w:ascii="Roboto Mono" w:cs="Roboto Mono" w:eastAsia="Roboto Mono" w:hAnsi="Roboto Mono"/>
          <w:color w:val="188038"/>
          <w:rtl w:val="0"/>
        </w:rPr>
        <w:t xml:space="preserve">DEBUG=connect:*</w:t>
      </w:r>
      <w:r w:rsidDel="00000000" w:rsidR="00000000" w:rsidRPr="00000000">
        <w:rPr>
          <w:rtl w:val="0"/>
        </w:rPr>
        <w:t xml:space="preserve">, or to run everything using this module simply use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 can also exclude specific debuggers by prefixing them with a "-" character.  For example, </w:t>
      </w:r>
      <w:r w:rsidDel="00000000" w:rsidR="00000000" w:rsidRPr="00000000">
        <w:rPr>
          <w:rFonts w:ascii="Roboto Mono" w:cs="Roboto Mono" w:eastAsia="Roboto Mono" w:hAnsi="Roboto Mono"/>
          <w:color w:val="188038"/>
          <w:rtl w:val="0"/>
        </w:rPr>
        <w:t xml:space="preserve">DEBUG=*,-connect:*</w:t>
      </w:r>
      <w:r w:rsidDel="00000000" w:rsidR="00000000" w:rsidRPr="00000000">
        <w:rPr>
          <w:rtl w:val="0"/>
        </w:rPr>
        <w:t xml:space="preserve"> would include all debuggers except those starting with "connect:".</w:t>
      </w:r>
    </w:p>
    <w:p w:rsidR="00000000" w:rsidDel="00000000" w:rsidP="00000000" w:rsidRDefault="00000000" w:rsidRPr="00000000" w14:paraId="0000004F">
      <w:pPr>
        <w:pStyle w:val="Heading2"/>
        <w:rPr/>
      </w:pPr>
      <w:bookmarkStart w:colFirst="0" w:colLast="0" w:name="_1t3h5sf" w:id="7"/>
      <w:bookmarkEnd w:id="7"/>
      <w:r w:rsidDel="00000000" w:rsidR="00000000" w:rsidRPr="00000000">
        <w:rPr>
          <w:rtl w:val="0"/>
        </w:rPr>
        <w:t xml:space="preserve">Environment Variables</w:t>
      </w:r>
    </w:p>
    <w:p w:rsidR="00000000" w:rsidDel="00000000" w:rsidP="00000000" w:rsidRDefault="00000000" w:rsidRPr="00000000" w14:paraId="00000050">
      <w:pPr>
        <w:rPr/>
      </w:pPr>
      <w:r w:rsidDel="00000000" w:rsidR="00000000" w:rsidRPr="00000000">
        <w:rPr>
          <w:rtl w:val="0"/>
        </w:rPr>
        <w:t xml:space="preserve">When running through Node.js, you can set a few environment variables that will change the behavior of the debug logging: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left"/>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left"/>
              <w:rPr/>
            </w:pPr>
            <w:r w:rsidDel="00000000" w:rsidR="00000000" w:rsidRPr="00000000">
              <w:rPr>
                <w:rFonts w:ascii="Roboto Mono" w:cs="Roboto Mono" w:eastAsia="Roboto Mono" w:hAnsi="Roboto Mono"/>
                <w:color w:val="188038"/>
                <w:rtl w:val="0"/>
              </w:rPr>
              <w:t xml:space="preserve">DEBUG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left"/>
              <w:rPr/>
            </w:pPr>
            <w:r w:rsidDel="00000000" w:rsidR="00000000" w:rsidRPr="00000000">
              <w:rPr>
                <w:rtl w:val="0"/>
              </w:rPr>
              <w:t xml:space="preserve">Enables/disables specific debugging namespaces.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pPr>
            <w:r w:rsidDel="00000000" w:rsidR="00000000" w:rsidRPr="00000000">
              <w:rPr>
                <w:rFonts w:ascii="Roboto Mono" w:cs="Roboto Mono" w:eastAsia="Roboto Mono" w:hAnsi="Roboto Mono"/>
                <w:color w:val="188038"/>
                <w:rtl w:val="0"/>
              </w:rPr>
              <w:t xml:space="preserve">DEBUG_COLORS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left"/>
              <w:rPr/>
            </w:pPr>
            <w:r w:rsidDel="00000000" w:rsidR="00000000" w:rsidRPr="00000000">
              <w:rPr>
                <w:rtl w:val="0"/>
              </w:rPr>
              <w:t xml:space="preserve">Whether or not to use colors in the debug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left"/>
              <w:rPr/>
            </w:pPr>
            <w:r w:rsidDel="00000000" w:rsidR="00000000" w:rsidRPr="00000000">
              <w:rPr>
                <w:rFonts w:ascii="Roboto Mono" w:cs="Roboto Mono" w:eastAsia="Roboto Mono" w:hAnsi="Roboto Mono"/>
                <w:color w:val="188038"/>
                <w:rtl w:val="0"/>
              </w:rPr>
              <w:t xml:space="preserve">DEBUG_DEPTH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left"/>
              <w:rPr/>
            </w:pPr>
            <w:r w:rsidDel="00000000" w:rsidR="00000000" w:rsidRPr="00000000">
              <w:rPr>
                <w:rtl w:val="0"/>
              </w:rPr>
              <w:t xml:space="preserve">Object inspection depth.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pPr>
            <w:r w:rsidDel="00000000" w:rsidR="00000000" w:rsidRPr="00000000">
              <w:rPr>
                <w:rFonts w:ascii="Roboto Mono" w:cs="Roboto Mono" w:eastAsia="Roboto Mono" w:hAnsi="Roboto Mono"/>
                <w:color w:val="188038"/>
                <w:rtl w:val="0"/>
              </w:rPr>
              <w:t xml:space="preserve">DEBUG_SHOW_HIDDEN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left"/>
              <w:rPr/>
            </w:pPr>
            <w:r w:rsidDel="00000000" w:rsidR="00000000" w:rsidRPr="00000000">
              <w:rPr>
                <w:rtl w:val="0"/>
              </w:rPr>
              <w:t xml:space="preserve">Shows hidden properties on inspected objects.</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Note:</w:t>
      </w:r>
      <w:r w:rsidDel="00000000" w:rsidR="00000000" w:rsidRPr="00000000">
        <w:rPr>
          <w:rtl w:val="0"/>
        </w:rPr>
        <w:t xml:space="preserve"> The environment variables beginning with </w:t>
      </w:r>
      <w:r w:rsidDel="00000000" w:rsidR="00000000" w:rsidRPr="00000000">
        <w:rPr>
          <w:rFonts w:ascii="Roboto Mono" w:cs="Roboto Mono" w:eastAsia="Roboto Mono" w:hAnsi="Roboto Mono"/>
          <w:color w:val="188038"/>
          <w:rtl w:val="0"/>
        </w:rPr>
        <w:t xml:space="preserve">DEBUG_</w:t>
      </w:r>
      <w:r w:rsidDel="00000000" w:rsidR="00000000" w:rsidRPr="00000000">
        <w:rPr>
          <w:rtl w:val="0"/>
        </w:rPr>
        <w:t xml:space="preserve"> end up being converted into an Options object that gets used with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formatters. See the Node.js documentation for </w:t>
      </w:r>
      <w:hyperlink r:id="rId19">
        <w:r w:rsidDel="00000000" w:rsidR="00000000" w:rsidRPr="00000000">
          <w:rPr>
            <w:rFonts w:ascii="Roboto Mono" w:cs="Roboto Mono" w:eastAsia="Roboto Mono" w:hAnsi="Roboto Mono"/>
            <w:color w:val="1155cc"/>
            <w:u w:val="single"/>
            <w:rtl w:val="0"/>
          </w:rPr>
          <w:t xml:space="preserve">util.inspect()</w:t>
        </w:r>
      </w:hyperlink>
      <w:r w:rsidDel="00000000" w:rsidR="00000000" w:rsidRPr="00000000">
        <w:rPr>
          <w:rtl w:val="0"/>
        </w:rPr>
        <w:t xml:space="preserve"> for the complete list.</w:t>
      </w:r>
    </w:p>
    <w:p w:rsidR="00000000" w:rsidDel="00000000" w:rsidP="00000000" w:rsidRDefault="00000000" w:rsidRPr="00000000" w14:paraId="0000005E">
      <w:pPr>
        <w:pStyle w:val="Heading2"/>
        <w:rPr/>
      </w:pPr>
      <w:bookmarkStart w:colFirst="0" w:colLast="0" w:name="_4d34og8" w:id="8"/>
      <w:bookmarkEnd w:id="8"/>
      <w:r w:rsidDel="00000000" w:rsidR="00000000" w:rsidRPr="00000000">
        <w:rPr>
          <w:rtl w:val="0"/>
        </w:rPr>
        <w:t xml:space="preserve">Formatters</w:t>
      </w:r>
    </w:p>
    <w:p w:rsidR="00000000" w:rsidDel="00000000" w:rsidP="00000000" w:rsidRDefault="00000000" w:rsidRPr="00000000" w14:paraId="0000005F">
      <w:pPr>
        <w:rPr/>
      </w:pPr>
      <w:r w:rsidDel="00000000" w:rsidR="00000000" w:rsidRPr="00000000">
        <w:rPr>
          <w:rtl w:val="0"/>
        </w:rPr>
        <w:t xml:space="preserve">Debug uses </w:t>
      </w:r>
      <w:hyperlink r:id="rId20">
        <w:r w:rsidDel="00000000" w:rsidR="00000000" w:rsidRPr="00000000">
          <w:rPr>
            <w:color w:val="1155cc"/>
            <w:u w:val="single"/>
            <w:rtl w:val="0"/>
          </w:rPr>
          <w:t xml:space="preserve">printf-style</w:t>
        </w:r>
      </w:hyperlink>
      <w:r w:rsidDel="00000000" w:rsidR="00000000" w:rsidRPr="00000000">
        <w:rPr>
          <w:rtl w:val="0"/>
        </w:rPr>
        <w:t xml:space="preserve"> formatting. Below are the officially supported formatters: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left"/>
              <w:rPr>
                <w:b w:val="1"/>
              </w:rPr>
            </w:pPr>
            <w:r w:rsidDel="00000000" w:rsidR="00000000" w:rsidRPr="00000000">
              <w:rPr>
                <w:b w:val="1"/>
                <w:rtl w:val="0"/>
              </w:rPr>
              <w:t xml:space="preserve">Formatter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b w:val="1"/>
              </w:rPr>
            </w:pPr>
            <w:r w:rsidDel="00000000" w:rsidR="00000000" w:rsidRPr="00000000">
              <w:rPr>
                <w:b w:val="1"/>
                <w:rtl w:val="0"/>
              </w:rPr>
              <w:t xml:space="preserve">Representation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pPr>
            <w:r w:rsidDel="00000000" w:rsidR="00000000" w:rsidRPr="00000000">
              <w:rPr>
                <w:rFonts w:ascii="Roboto Mono" w:cs="Roboto Mono" w:eastAsia="Roboto Mono" w:hAnsi="Roboto Mono"/>
                <w:color w:val="188038"/>
                <w:rtl w:val="0"/>
              </w:rPr>
              <w:t xml:space="preserv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Pretty-print an Object on multiple 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pPr>
            <w:r w:rsidDel="00000000" w:rsidR="00000000" w:rsidRPr="00000000">
              <w:rPr>
                <w:rFonts w:ascii="Roboto Mono" w:cs="Roboto Mono" w:eastAsia="Roboto Mono" w:hAnsi="Roboto Mono"/>
                <w:color w:val="188038"/>
                <w:rtl w:val="0"/>
              </w:rPr>
              <w:t xml:space="preserv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left"/>
              <w:rPr/>
            </w:pPr>
            <w:r w:rsidDel="00000000" w:rsidR="00000000" w:rsidRPr="00000000">
              <w:rPr>
                <w:rtl w:val="0"/>
              </w:rPr>
              <w:t xml:space="preserve">Pretty-print an Object all on a single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left"/>
              <w:rPr/>
            </w:pPr>
            <w:r w:rsidDel="00000000" w:rsidR="00000000" w:rsidRPr="00000000">
              <w:rPr>
                <w:rFonts w:ascii="Roboto Mono" w:cs="Roboto Mono" w:eastAsia="Roboto Mono" w:hAnsi="Roboto Mono"/>
                <w:color w:val="188038"/>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pPr>
            <w:r w:rsidDel="00000000" w:rsidR="00000000" w:rsidRPr="00000000">
              <w:rPr>
                <w:rFonts w:ascii="Roboto Mono" w:cs="Roboto Mono" w:eastAsia="Roboto Mono" w:hAnsi="Roboto Mono"/>
                <w:color w:val="188038"/>
                <w:rtl w:val="0"/>
              </w:rPr>
              <w:t xml:space="pre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pPr>
            <w:r w:rsidDel="00000000" w:rsidR="00000000" w:rsidRPr="00000000">
              <w:rPr>
                <w:rtl w:val="0"/>
              </w:rPr>
              <w:t xml:space="preserve">Number (both integer and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left"/>
              <w:rPr/>
            </w:pPr>
            <w:r w:rsidDel="00000000" w:rsidR="00000000" w:rsidRPr="00000000">
              <w:rPr>
                <w:rFonts w:ascii="Roboto Mono" w:cs="Roboto Mono" w:eastAsia="Roboto Mono" w:hAnsi="Roboto Mono"/>
                <w:color w:val="188038"/>
                <w:rtl w:val="0"/>
              </w:rPr>
              <w:t xml:space="preserve">%j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t xml:space="preserve">JSON. Replaced with the string '[Circular]' if the argument contains circular 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tl w:val="0"/>
              </w:rPr>
              <w:t xml:space="preserve">Single percent sign ('%'). This does not consume an argument.</w:t>
            </w:r>
          </w:p>
        </w:tc>
      </w:tr>
    </w:tbl>
    <w:p w:rsidR="00000000" w:rsidDel="00000000" w:rsidP="00000000" w:rsidRDefault="00000000" w:rsidRPr="00000000" w14:paraId="0000006F">
      <w:pPr>
        <w:pStyle w:val="Heading3"/>
        <w:rPr/>
      </w:pPr>
      <w:bookmarkStart w:colFirst="0" w:colLast="0" w:name="_2s8eyo1" w:id="9"/>
      <w:bookmarkEnd w:id="9"/>
      <w:r w:rsidDel="00000000" w:rsidR="00000000" w:rsidRPr="00000000">
        <w:rPr>
          <w:rtl w:val="0"/>
        </w:rPr>
        <w:t xml:space="preserve">Custom formatters</w:t>
      </w:r>
    </w:p>
    <w:p w:rsidR="00000000" w:rsidDel="00000000" w:rsidP="00000000" w:rsidRDefault="00000000" w:rsidRPr="00000000" w14:paraId="00000070">
      <w:pPr>
        <w:rPr/>
      </w:pPr>
      <w:r w:rsidDel="00000000" w:rsidR="00000000" w:rsidRPr="00000000">
        <w:rPr>
          <w:rtl w:val="0"/>
        </w:rPr>
        <w:t xml:space="preserve">You can add custom formatters by extending the </w:t>
      </w:r>
      <w:r w:rsidDel="00000000" w:rsidR="00000000" w:rsidRPr="00000000">
        <w:rPr>
          <w:rFonts w:ascii="Roboto Mono" w:cs="Roboto Mono" w:eastAsia="Roboto Mono" w:hAnsi="Roboto Mono"/>
          <w:color w:val="188038"/>
          <w:rtl w:val="0"/>
        </w:rPr>
        <w:t xml:space="preserve">debug.formatters</w:t>
      </w:r>
      <w:r w:rsidDel="00000000" w:rsidR="00000000" w:rsidRPr="00000000">
        <w:rPr>
          <w:rtl w:val="0"/>
        </w:rPr>
        <w:t xml:space="preserve"> object. For example, if you wanted to add support for rendering a Buffer as hex with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you could do something like: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const createDebug = require('debug')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createDebug.formatters.h = (v) =&gt;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return v.toString('hex')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…elsewhere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const debug = createDebug('foo')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debug('this is hex: %h', new Buffer('hello world'))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foo this is hex: 68656c6c6f20776f726c6421 +0ms</w:t>
      </w:r>
    </w:p>
    <w:p w:rsidR="00000000" w:rsidDel="00000000" w:rsidP="00000000" w:rsidRDefault="00000000" w:rsidRPr="00000000" w14:paraId="00000081">
      <w:pPr>
        <w:pStyle w:val="Heading2"/>
        <w:rPr/>
      </w:pPr>
      <w:bookmarkStart w:colFirst="0" w:colLast="0" w:name="_17dp8vu" w:id="10"/>
      <w:bookmarkEnd w:id="10"/>
      <w:r w:rsidDel="00000000" w:rsidR="00000000" w:rsidRPr="00000000">
        <w:rPr>
          <w:rtl w:val="0"/>
        </w:rPr>
        <w:t xml:space="preserve">Browser support</w:t>
      </w:r>
    </w:p>
    <w:p w:rsidR="00000000" w:rsidDel="00000000" w:rsidP="00000000" w:rsidRDefault="00000000" w:rsidRPr="00000000" w14:paraId="00000082">
      <w:pPr>
        <w:rPr/>
      </w:pPr>
      <w:r w:rsidDel="00000000" w:rsidR="00000000" w:rsidRPr="00000000">
        <w:rPr>
          <w:rtl w:val="0"/>
        </w:rPr>
        <w:t xml:space="preserve">You can build a browser-ready script using </w:t>
      </w:r>
      <w:hyperlink r:id="rId21">
        <w:r w:rsidDel="00000000" w:rsidR="00000000" w:rsidRPr="00000000">
          <w:rPr>
            <w:color w:val="1155cc"/>
            <w:u w:val="single"/>
            <w:rtl w:val="0"/>
          </w:rPr>
          <w:t xml:space="preserve">browserify</w:t>
        </w:r>
      </w:hyperlink>
      <w:r w:rsidDel="00000000" w:rsidR="00000000" w:rsidRPr="00000000">
        <w:rPr>
          <w:rtl w:val="0"/>
        </w:rPr>
        <w:t xml:space="preserve">, or just use the </w:t>
      </w:r>
      <w:hyperlink r:id="rId22">
        <w:r w:rsidDel="00000000" w:rsidR="00000000" w:rsidRPr="00000000">
          <w:rPr>
            <w:color w:val="1155cc"/>
            <w:u w:val="single"/>
            <w:rtl w:val="0"/>
          </w:rPr>
          <w:t xml:space="preserve">browserify-as-a-service</w:t>
        </w:r>
      </w:hyperlink>
      <w:r w:rsidDel="00000000" w:rsidR="00000000" w:rsidRPr="00000000">
        <w:rPr>
          <w:rtl w:val="0"/>
        </w:rPr>
        <w:t xml:space="preserve"> </w:t>
      </w:r>
      <w:hyperlink r:id="rId23">
        <w:r w:rsidDel="00000000" w:rsidR="00000000" w:rsidRPr="00000000">
          <w:rPr>
            <w:color w:val="1155cc"/>
            <w:u w:val="single"/>
            <w:rtl w:val="0"/>
          </w:rPr>
          <w:t xml:space="preserve">build</w:t>
        </w:r>
      </w:hyperlink>
      <w:r w:rsidDel="00000000" w:rsidR="00000000" w:rsidRPr="00000000">
        <w:rPr>
          <w:rtl w:val="0"/>
        </w:rPr>
        <w:t xml:space="preserve">, if you don't want to build it yourself.</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Debug's enable state is currently persisted by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Consider the situation shown below where you have </w:t>
      </w:r>
      <w:r w:rsidDel="00000000" w:rsidR="00000000" w:rsidRPr="00000000">
        <w:rPr>
          <w:rFonts w:ascii="Roboto Mono" w:cs="Roboto Mono" w:eastAsia="Roboto Mono" w:hAnsi="Roboto Mono"/>
          <w:color w:val="188038"/>
          <w:rtl w:val="0"/>
        </w:rPr>
        <w:t xml:space="preserve">worker:a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worker:b</w:t>
      </w:r>
      <w:r w:rsidDel="00000000" w:rsidR="00000000" w:rsidRPr="00000000">
        <w:rPr>
          <w:rtl w:val="0"/>
        </w:rPr>
        <w:t xml:space="preserve">, and wish to debug both. You can enable this using </w:t>
      </w:r>
      <w:r w:rsidDel="00000000" w:rsidR="00000000" w:rsidRPr="00000000">
        <w:rPr>
          <w:rFonts w:ascii="Roboto Mono" w:cs="Roboto Mono" w:eastAsia="Roboto Mono" w:hAnsi="Roboto Mono"/>
          <w:color w:val="188038"/>
          <w:rtl w:val="0"/>
        </w:rPr>
        <w:t xml:space="preserve">localStorage.debug</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localStorage.debug = 'worker:*'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And then refresh the page.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 debug('worker:a');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 = debug('worker:b');</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setInterval(function(){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a('doing some work');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1000);</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setInterval(function(){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b('doing some work');</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1200);</w:t>
      </w:r>
    </w:p>
    <w:p w:rsidR="00000000" w:rsidDel="00000000" w:rsidP="00000000" w:rsidRDefault="00000000" w:rsidRPr="00000000" w14:paraId="00000099">
      <w:pPr>
        <w:pStyle w:val="Heading4"/>
        <w:rPr/>
      </w:pPr>
      <w:bookmarkStart w:colFirst="0" w:colLast="0" w:name="_3rdcrjn" w:id="11"/>
      <w:bookmarkEnd w:id="11"/>
      <w:r w:rsidDel="00000000" w:rsidR="00000000" w:rsidRPr="00000000">
        <w:rPr>
          <w:rtl w:val="0"/>
        </w:rPr>
        <w:t xml:space="preserve">Web Inspector Colors</w:t>
      </w:r>
    </w:p>
    <w:p w:rsidR="00000000" w:rsidDel="00000000" w:rsidP="00000000" w:rsidRDefault="00000000" w:rsidRPr="00000000" w14:paraId="0000009A">
      <w:pPr>
        <w:rPr/>
      </w:pPr>
      <w:r w:rsidDel="00000000" w:rsidR="00000000" w:rsidRPr="00000000">
        <w:rPr>
          <w:rtl w:val="0"/>
        </w:rPr>
        <w:t xml:space="preserve">Colors are also enabled on "Web Inspectors" that understand the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formatting option. These are WebKit web inspectors, Firefox (</w:t>
      </w:r>
      <w:hyperlink r:id="rId24">
        <w:r w:rsidDel="00000000" w:rsidR="00000000" w:rsidRPr="00000000">
          <w:rPr>
            <w:color w:val="1155cc"/>
            <w:u w:val="single"/>
            <w:rtl w:val="0"/>
          </w:rPr>
          <w:t xml:space="preserve">since version 31</w:t>
        </w:r>
      </w:hyperlink>
      <w:r w:rsidDel="00000000" w:rsidR="00000000" w:rsidRPr="00000000">
        <w:rPr>
          <w:rtl w:val="0"/>
        </w:rPr>
        <w:t xml:space="preserve">) and the Firebug plugin for Firefox (any version).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Colored output looks something like: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7219950" cy="3429000"/>
            <wp:effectExtent b="0" l="0" r="0" t="0"/>
            <wp:docPr id="58"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72199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2"/>
        <w:rPr/>
      </w:pPr>
      <w:bookmarkStart w:colFirst="0" w:colLast="0" w:name="_26in1rg" w:id="12"/>
      <w:bookmarkEnd w:id="12"/>
      <w:r w:rsidDel="00000000" w:rsidR="00000000" w:rsidRPr="00000000">
        <w:rPr>
          <w:rtl w:val="0"/>
        </w:rPr>
        <w:t xml:space="preserve">Output streams</w:t>
      </w:r>
    </w:p>
    <w:p w:rsidR="00000000" w:rsidDel="00000000" w:rsidP="00000000" w:rsidRDefault="00000000" w:rsidRPr="00000000" w14:paraId="000000A0">
      <w:pPr>
        <w:rPr/>
      </w:pPr>
      <w:r w:rsidDel="00000000" w:rsidR="00000000" w:rsidRPr="00000000">
        <w:rPr>
          <w:rtl w:val="0"/>
        </w:rPr>
        <w:t xml:space="preserve">By default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will log to stderr, however this can be configured per-namespace by overriding the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method: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Example </w:t>
      </w:r>
      <w:r w:rsidDel="00000000" w:rsidR="00000000" w:rsidRPr="00000000">
        <w:rPr>
          <w:i w:val="1"/>
          <w:rtl w:val="0"/>
        </w:rPr>
        <w:t xml:space="preserve">stdout.js</w:t>
      </w: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var debug = require('debug');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var error = debug('app:error');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by default stderr is used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error('goes to stderr!');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var log = debug('app:log');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set this namespace to log via console.log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log.log = console.log.bind(console); // don't forget to bind to console!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log('goes to stdout');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error('still goes to stderr!');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set all output to go via console.info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overrides all per-namespace log settings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debug.log = console.info.bind(console);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error('now goes to stdout via console.info');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log('still goes to stdout, but via console.info now');</w:t>
      </w:r>
    </w:p>
    <w:p w:rsidR="00000000" w:rsidDel="00000000" w:rsidP="00000000" w:rsidRDefault="00000000" w:rsidRPr="00000000" w14:paraId="000000BF">
      <w:pPr>
        <w:pStyle w:val="Heading2"/>
        <w:rPr/>
      </w:pPr>
      <w:bookmarkStart w:colFirst="0" w:colLast="0" w:name="_lnxbz9" w:id="13"/>
      <w:bookmarkEnd w:id="13"/>
      <w:r w:rsidDel="00000000" w:rsidR="00000000" w:rsidRPr="00000000">
        <w:rPr>
          <w:rtl w:val="0"/>
        </w:rPr>
        <w:t xml:space="preserve">Authors</w:t>
      </w:r>
    </w:p>
    <w:p w:rsidR="00000000" w:rsidDel="00000000" w:rsidP="00000000" w:rsidRDefault="00000000" w:rsidRPr="00000000" w14:paraId="000000C0">
      <w:pPr>
        <w:numPr>
          <w:ilvl w:val="0"/>
          <w:numId w:val="1"/>
        </w:numPr>
        <w:ind w:left="720" w:hanging="360"/>
        <w:rPr/>
      </w:pPr>
      <w:r w:rsidDel="00000000" w:rsidR="00000000" w:rsidRPr="00000000">
        <w:rPr>
          <w:rtl w:val="0"/>
        </w:rPr>
        <w:t xml:space="preserve">TJ Holowaychuk</w:t>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Nathan Rajlich</w:t>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Andrew Rhyne</w:t>
      </w:r>
    </w:p>
    <w:p w:rsidR="00000000" w:rsidDel="00000000" w:rsidP="00000000" w:rsidRDefault="00000000" w:rsidRPr="00000000" w14:paraId="000000C3">
      <w:pPr>
        <w:pStyle w:val="Heading2"/>
        <w:rPr/>
      </w:pPr>
      <w:bookmarkStart w:colFirst="0" w:colLast="0" w:name="_35nkun2" w:id="14"/>
      <w:bookmarkEnd w:id="14"/>
      <w:r w:rsidDel="00000000" w:rsidR="00000000" w:rsidRPr="00000000">
        <w:rPr>
          <w:rtl w:val="0"/>
        </w:rPr>
        <w:t xml:space="preserve">Backers</w:t>
      </w:r>
    </w:p>
    <w:p w:rsidR="00000000" w:rsidDel="00000000" w:rsidP="00000000" w:rsidRDefault="00000000" w:rsidRPr="00000000" w14:paraId="000000C4">
      <w:pPr>
        <w:rPr/>
      </w:pPr>
      <w:r w:rsidDel="00000000" w:rsidR="00000000" w:rsidRPr="00000000">
        <w:rPr>
          <w:rtl w:val="0"/>
        </w:rPr>
        <w:t xml:space="preserve">Support us with a monthly donation and help us continue our activities. [</w:t>
      </w:r>
      <w:hyperlink r:id="rId26">
        <w:r w:rsidDel="00000000" w:rsidR="00000000" w:rsidRPr="00000000">
          <w:rPr>
            <w:color w:val="1155cc"/>
            <w:u w:val="single"/>
            <w:rtl w:val="0"/>
          </w:rPr>
          <w:t xml:space="preserve">Become a backer</w:t>
        </w:r>
      </w:hyperlink>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0" cy="0"/>
            <wp:effectExtent b="0" l="0" r="0" t="0"/>
            <wp:docPr id="5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tl w:val="0"/>
          </w:rPr>
          <w:t xml:space="preserve"> </w:t>
        </w:r>
      </w:hyperlink>
      <w:hyperlink r:id="rId29">
        <w:r w:rsidDel="00000000" w:rsidR="00000000" w:rsidRPr="00000000">
          <w:rPr/>
          <w:drawing>
            <wp:inline distB="114300" distT="114300" distL="114300" distR="114300">
              <wp:extent cx="0" cy="0"/>
              <wp:effectExtent b="0" l="0" r="0" t="0"/>
              <wp:docPr id="56"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0" cy="0"/>
                      </a:xfrm>
                      <a:prstGeom prst="rect"/>
                      <a:ln/>
                    </pic:spPr>
                  </pic:pic>
                </a:graphicData>
              </a:graphic>
            </wp:inline>
          </w:drawing>
        </w:r>
      </w:hyperlink>
      <w:hyperlink r:id="rId31">
        <w:r w:rsidDel="00000000" w:rsidR="00000000" w:rsidRPr="00000000">
          <w:rPr>
            <w:rtl w:val="0"/>
          </w:rPr>
          <w:t xml:space="preserve"> </w:t>
        </w:r>
      </w:hyperlink>
      <w:hyperlink r:id="rId32">
        <w:r w:rsidDel="00000000" w:rsidR="00000000" w:rsidRPr="00000000">
          <w:rPr/>
          <w:drawing>
            <wp:inline distB="114300" distT="114300" distL="114300" distR="114300">
              <wp:extent cx="0" cy="0"/>
              <wp:effectExtent b="0" l="0" r="0" t="0"/>
              <wp:docPr id="59"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0" cy="0"/>
                      </a:xfrm>
                      <a:prstGeom prst="rect"/>
                      <a:ln/>
                    </pic:spPr>
                  </pic:pic>
                </a:graphicData>
              </a:graphic>
            </wp:inline>
          </w:drawing>
        </w:r>
      </w:hyperlink>
      <w:hyperlink r:id="rId34">
        <w:r w:rsidDel="00000000" w:rsidR="00000000" w:rsidRPr="00000000">
          <w:rPr>
            <w:rtl w:val="0"/>
          </w:rPr>
          <w:t xml:space="preserve"> </w:t>
        </w:r>
      </w:hyperlink>
      <w:hyperlink r:id="rId35">
        <w:r w:rsidDel="00000000" w:rsidR="00000000" w:rsidRPr="00000000">
          <w:rPr/>
          <w:drawing>
            <wp:inline distB="114300" distT="114300" distL="114300" distR="114300">
              <wp:extent cx="0" cy="0"/>
              <wp:effectExtent b="0" l="0" r="0" t="0"/>
              <wp:docPr id="61"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0" cy="0"/>
                      </a:xfrm>
                      <a:prstGeom prst="rect"/>
                      <a:ln/>
                    </pic:spPr>
                  </pic:pic>
                </a:graphicData>
              </a:graphic>
            </wp:inline>
          </w:drawing>
        </w:r>
      </w:hyperlink>
      <w:hyperlink r:id="rId37">
        <w:r w:rsidDel="00000000" w:rsidR="00000000" w:rsidRPr="00000000">
          <w:rPr>
            <w:rtl w:val="0"/>
          </w:rPr>
          <w:t xml:space="preserve"> </w:t>
        </w:r>
      </w:hyperlink>
      <w:hyperlink r:id="rId38">
        <w:r w:rsidDel="00000000" w:rsidR="00000000" w:rsidRPr="00000000">
          <w:rPr/>
          <w:drawing>
            <wp:inline distB="114300" distT="114300" distL="114300" distR="114300">
              <wp:extent cx="0" cy="0"/>
              <wp:effectExtent b="0" l="0" r="0" t="0"/>
              <wp:docPr id="63"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0" cy="0"/>
                      </a:xfrm>
                      <a:prstGeom prst="rect"/>
                      <a:ln/>
                    </pic:spPr>
                  </pic:pic>
                </a:graphicData>
              </a:graphic>
            </wp:inline>
          </w:drawing>
        </w:r>
      </w:hyperlink>
      <w:hyperlink r:id="rId40">
        <w:r w:rsidDel="00000000" w:rsidR="00000000" w:rsidRPr="00000000">
          <w:rPr>
            <w:rtl w:val="0"/>
          </w:rPr>
          <w:t xml:space="preserve"> </w:t>
        </w:r>
      </w:hyperlink>
      <w:hyperlink r:id="rId41">
        <w:r w:rsidDel="00000000" w:rsidR="00000000" w:rsidRPr="00000000">
          <w:rPr/>
          <w:drawing>
            <wp:inline distB="114300" distT="114300" distL="114300" distR="114300">
              <wp:extent cx="0" cy="0"/>
              <wp:effectExtent b="0" l="0" r="0" t="0"/>
              <wp:docPr id="65"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0" cy="0"/>
                      </a:xfrm>
                      <a:prstGeom prst="rect"/>
                      <a:ln/>
                    </pic:spPr>
                  </pic:pic>
                </a:graphicData>
              </a:graphic>
            </wp:inline>
          </w:drawing>
        </w:r>
      </w:hyperlink>
      <w:hyperlink r:id="rId43">
        <w:r w:rsidDel="00000000" w:rsidR="00000000" w:rsidRPr="00000000">
          <w:rPr>
            <w:rtl w:val="0"/>
          </w:rPr>
          <w:t xml:space="preserve"> </w:t>
        </w:r>
      </w:hyperlink>
      <w:hyperlink r:id="rId44">
        <w:r w:rsidDel="00000000" w:rsidR="00000000" w:rsidRPr="00000000">
          <w:rPr/>
          <w:drawing>
            <wp:inline distB="114300" distT="114300" distL="114300" distR="114300">
              <wp:extent cx="0" cy="0"/>
              <wp:effectExtent b="0" l="0" r="0" t="0"/>
              <wp:docPr id="67" name="image24.png"/>
              <a:graphic>
                <a:graphicData uri="http://schemas.openxmlformats.org/drawingml/2006/picture">
                  <pic:pic>
                    <pic:nvPicPr>
                      <pic:cNvPr id="0" name="image24.png"/>
                      <pic:cNvPicPr preferRelativeResize="0"/>
                    </pic:nvPicPr>
                    <pic:blipFill>
                      <a:blip r:embed="rId45"/>
                      <a:srcRect b="0" l="0" r="0" t="0"/>
                      <a:stretch>
                        <a:fillRect/>
                      </a:stretch>
                    </pic:blipFill>
                    <pic:spPr>
                      <a:xfrm>
                        <a:off x="0" y="0"/>
                        <a:ext cx="0" cy="0"/>
                      </a:xfrm>
                      <a:prstGeom prst="rect"/>
                      <a:ln/>
                    </pic:spPr>
                  </pic:pic>
                </a:graphicData>
              </a:graphic>
            </wp:inline>
          </w:drawing>
        </w:r>
      </w:hyperlink>
      <w:hyperlink r:id="rId46">
        <w:r w:rsidDel="00000000" w:rsidR="00000000" w:rsidRPr="00000000">
          <w:rPr>
            <w:rtl w:val="0"/>
          </w:rPr>
          <w:t xml:space="preserve"> </w:t>
        </w:r>
      </w:hyperlink>
      <w:hyperlink r:id="rId47">
        <w:r w:rsidDel="00000000" w:rsidR="00000000" w:rsidRPr="00000000">
          <w:rPr/>
          <w:drawing>
            <wp:inline distB="114300" distT="114300" distL="114300" distR="114300">
              <wp:extent cx="9525" cy="9525"/>
              <wp:effectExtent b="0" l="0" r="0" t="0"/>
              <wp:docPr id="68"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49">
        <w:r w:rsidDel="00000000" w:rsidR="00000000" w:rsidRPr="00000000">
          <w:rPr>
            <w:rtl w:val="0"/>
          </w:rPr>
          <w:t xml:space="preserve"> </w:t>
        </w:r>
      </w:hyperlink>
      <w:hyperlink r:id="rId50">
        <w:r w:rsidDel="00000000" w:rsidR="00000000" w:rsidRPr="00000000">
          <w:rPr/>
          <w:drawing>
            <wp:inline distB="114300" distT="114300" distL="114300" distR="114300">
              <wp:extent cx="9525" cy="9525"/>
              <wp:effectExtent b="0" l="0" r="0" t="0"/>
              <wp:docPr id="69"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1">
        <w:r w:rsidDel="00000000" w:rsidR="00000000" w:rsidRPr="00000000">
          <w:rPr>
            <w:rtl w:val="0"/>
          </w:rPr>
          <w:t xml:space="preserve"> </w:t>
        </w:r>
      </w:hyperlink>
      <w:hyperlink r:id="rId52">
        <w:r w:rsidDel="00000000" w:rsidR="00000000" w:rsidRPr="00000000">
          <w:rPr/>
          <w:drawing>
            <wp:inline distB="114300" distT="114300" distL="114300" distR="114300">
              <wp:extent cx="9525" cy="9525"/>
              <wp:effectExtent b="0" l="0" r="0" t="0"/>
              <wp:docPr id="70"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3">
        <w:r w:rsidDel="00000000" w:rsidR="00000000" w:rsidRPr="00000000">
          <w:rPr>
            <w:rtl w:val="0"/>
          </w:rPr>
          <w:t xml:space="preserve"> </w:t>
        </w:r>
      </w:hyperlink>
      <w:hyperlink r:id="rId54">
        <w:r w:rsidDel="00000000" w:rsidR="00000000" w:rsidRPr="00000000">
          <w:rPr/>
          <w:drawing>
            <wp:inline distB="114300" distT="114300" distL="114300" distR="114300">
              <wp:extent cx="9525" cy="9525"/>
              <wp:effectExtent b="0" l="0" r="0" t="0"/>
              <wp:docPr id="24"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5">
        <w:r w:rsidDel="00000000" w:rsidR="00000000" w:rsidRPr="00000000">
          <w:rPr>
            <w:rtl w:val="0"/>
          </w:rPr>
          <w:t xml:space="preserve"> </w:t>
        </w:r>
      </w:hyperlink>
      <w:hyperlink r:id="rId56">
        <w:r w:rsidDel="00000000" w:rsidR="00000000" w:rsidRPr="00000000">
          <w:rPr/>
          <w:drawing>
            <wp:inline distB="114300" distT="114300" distL="114300" distR="114300">
              <wp:extent cx="9525" cy="9525"/>
              <wp:effectExtent b="0" l="0" r="0" t="0"/>
              <wp:docPr id="26"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7">
        <w:r w:rsidDel="00000000" w:rsidR="00000000" w:rsidRPr="00000000">
          <w:rPr>
            <w:rtl w:val="0"/>
          </w:rPr>
          <w:t xml:space="preserve"> </w:t>
        </w:r>
      </w:hyperlink>
      <w:hyperlink r:id="rId58">
        <w:r w:rsidDel="00000000" w:rsidR="00000000" w:rsidRPr="00000000">
          <w:rPr/>
          <w:drawing>
            <wp:inline distB="114300" distT="114300" distL="114300" distR="114300">
              <wp:extent cx="9525" cy="9525"/>
              <wp:effectExtent b="0" l="0" r="0" t="0"/>
              <wp:docPr id="28"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9">
        <w:r w:rsidDel="00000000" w:rsidR="00000000" w:rsidRPr="00000000">
          <w:rPr>
            <w:rtl w:val="0"/>
          </w:rPr>
          <w:t xml:space="preserve"> </w:t>
        </w:r>
      </w:hyperlink>
      <w:hyperlink r:id="rId60">
        <w:r w:rsidDel="00000000" w:rsidR="00000000" w:rsidRPr="00000000">
          <w:rPr/>
          <w:drawing>
            <wp:inline distB="114300" distT="114300" distL="114300" distR="114300">
              <wp:extent cx="9525" cy="9525"/>
              <wp:effectExtent b="0" l="0" r="0" t="0"/>
              <wp:docPr id="30"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1">
        <w:r w:rsidDel="00000000" w:rsidR="00000000" w:rsidRPr="00000000">
          <w:rPr>
            <w:rtl w:val="0"/>
          </w:rPr>
          <w:t xml:space="preserve"> </w:t>
        </w:r>
      </w:hyperlink>
      <w:hyperlink r:id="rId62">
        <w:r w:rsidDel="00000000" w:rsidR="00000000" w:rsidRPr="00000000">
          <w:rPr/>
          <w:drawing>
            <wp:inline distB="114300" distT="114300" distL="114300" distR="114300">
              <wp:extent cx="9525" cy="9525"/>
              <wp:effectExtent b="0" l="0" r="0" t="0"/>
              <wp:docPr id="32"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3">
        <w:r w:rsidDel="00000000" w:rsidR="00000000" w:rsidRPr="00000000">
          <w:rPr>
            <w:rtl w:val="0"/>
          </w:rPr>
          <w:t xml:space="preserve"> </w:t>
        </w:r>
      </w:hyperlink>
      <w:hyperlink r:id="rId64">
        <w:r w:rsidDel="00000000" w:rsidR="00000000" w:rsidRPr="00000000">
          <w:rPr/>
          <w:drawing>
            <wp:inline distB="114300" distT="114300" distL="114300" distR="114300">
              <wp:extent cx="9525" cy="9525"/>
              <wp:effectExtent b="0" l="0" r="0" t="0"/>
              <wp:docPr id="34"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5">
        <w:r w:rsidDel="00000000" w:rsidR="00000000" w:rsidRPr="00000000">
          <w:rPr>
            <w:rtl w:val="0"/>
          </w:rPr>
          <w:t xml:space="preserve"> </w:t>
        </w:r>
      </w:hyperlink>
      <w:hyperlink r:id="rId66">
        <w:r w:rsidDel="00000000" w:rsidR="00000000" w:rsidRPr="00000000">
          <w:rPr/>
          <w:drawing>
            <wp:inline distB="114300" distT="114300" distL="114300" distR="114300">
              <wp:extent cx="9525" cy="9525"/>
              <wp:effectExtent b="0" l="0" r="0" t="0"/>
              <wp:docPr id="36"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7">
        <w:r w:rsidDel="00000000" w:rsidR="00000000" w:rsidRPr="00000000">
          <w:rPr>
            <w:rtl w:val="0"/>
          </w:rPr>
          <w:t xml:space="preserve"> </w:t>
        </w:r>
      </w:hyperlink>
      <w:hyperlink r:id="rId68">
        <w:r w:rsidDel="00000000" w:rsidR="00000000" w:rsidRPr="00000000">
          <w:rPr/>
          <w:drawing>
            <wp:inline distB="114300" distT="114300" distL="114300" distR="114300">
              <wp:extent cx="9525" cy="9525"/>
              <wp:effectExtent b="0" l="0" r="0" t="0"/>
              <wp:docPr id="37"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9">
        <w:r w:rsidDel="00000000" w:rsidR="00000000" w:rsidRPr="00000000">
          <w:rPr>
            <w:rtl w:val="0"/>
          </w:rPr>
          <w:t xml:space="preserve"> </w:t>
        </w:r>
      </w:hyperlink>
      <w:hyperlink r:id="rId70">
        <w:r w:rsidDel="00000000" w:rsidR="00000000" w:rsidRPr="00000000">
          <w:rPr/>
          <w:drawing>
            <wp:inline distB="114300" distT="114300" distL="114300" distR="114300">
              <wp:extent cx="9525" cy="9525"/>
              <wp:effectExtent b="0" l="0" r="0" t="0"/>
              <wp:docPr id="38"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1">
        <w:r w:rsidDel="00000000" w:rsidR="00000000" w:rsidRPr="00000000">
          <w:rPr>
            <w:rtl w:val="0"/>
          </w:rPr>
          <w:t xml:space="preserve"> </w:t>
        </w:r>
      </w:hyperlink>
      <w:hyperlink r:id="rId72">
        <w:r w:rsidDel="00000000" w:rsidR="00000000" w:rsidRPr="00000000">
          <w:rPr/>
          <w:drawing>
            <wp:inline distB="114300" distT="114300" distL="114300" distR="114300">
              <wp:extent cx="9525" cy="9525"/>
              <wp:effectExtent b="0" l="0" r="0" t="0"/>
              <wp:docPr id="39"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3">
        <w:r w:rsidDel="00000000" w:rsidR="00000000" w:rsidRPr="00000000">
          <w:rPr>
            <w:rtl w:val="0"/>
          </w:rPr>
          <w:t xml:space="preserve"> </w:t>
        </w:r>
      </w:hyperlink>
      <w:hyperlink r:id="rId74">
        <w:r w:rsidDel="00000000" w:rsidR="00000000" w:rsidRPr="00000000">
          <w:rPr/>
          <w:drawing>
            <wp:inline distB="114300" distT="114300" distL="114300" distR="114300">
              <wp:extent cx="9525" cy="9525"/>
              <wp:effectExtent b="0" l="0" r="0" t="0"/>
              <wp:docPr id="11"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5">
        <w:r w:rsidDel="00000000" w:rsidR="00000000" w:rsidRPr="00000000">
          <w:rPr>
            <w:rtl w:val="0"/>
          </w:rPr>
          <w:t xml:space="preserve"> </w:t>
        </w:r>
      </w:hyperlink>
      <w:hyperlink r:id="rId76">
        <w:r w:rsidDel="00000000" w:rsidR="00000000" w:rsidRPr="00000000">
          <w:rPr/>
          <w:drawing>
            <wp:inline distB="114300" distT="114300" distL="114300" distR="114300">
              <wp:extent cx="9525" cy="9525"/>
              <wp:effectExtent b="0" l="0" r="0" t="0"/>
              <wp:docPr id="12"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7">
        <w:r w:rsidDel="00000000" w:rsidR="00000000" w:rsidRPr="00000000">
          <w:rPr>
            <w:rtl w:val="0"/>
          </w:rPr>
          <w:t xml:space="preserve"> </w:t>
        </w:r>
      </w:hyperlink>
      <w:hyperlink r:id="rId78">
        <w:r w:rsidDel="00000000" w:rsidR="00000000" w:rsidRPr="00000000">
          <w:rPr/>
          <w:drawing>
            <wp:inline distB="114300" distT="114300" distL="114300" distR="114300">
              <wp:extent cx="9525" cy="9525"/>
              <wp:effectExtent b="0" l="0" r="0" t="0"/>
              <wp:docPr id="13"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9">
        <w:r w:rsidDel="00000000" w:rsidR="00000000" w:rsidRPr="00000000">
          <w:rPr>
            <w:rtl w:val="0"/>
          </w:rPr>
          <w:t xml:space="preserve"> </w:t>
        </w:r>
      </w:hyperlink>
      <w:hyperlink r:id="rId80">
        <w:r w:rsidDel="00000000" w:rsidR="00000000" w:rsidRPr="00000000">
          <w:rPr/>
          <w:drawing>
            <wp:inline distB="114300" distT="114300" distL="114300" distR="114300">
              <wp:extent cx="9525" cy="9525"/>
              <wp:effectExtent b="0" l="0" r="0" t="0"/>
              <wp:docPr id="14"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1">
        <w:r w:rsidDel="00000000" w:rsidR="00000000" w:rsidRPr="00000000">
          <w:rPr>
            <w:rtl w:val="0"/>
          </w:rPr>
          <w:t xml:space="preserve"> </w:t>
        </w:r>
      </w:hyperlink>
      <w:hyperlink r:id="rId82">
        <w:r w:rsidDel="00000000" w:rsidR="00000000" w:rsidRPr="00000000">
          <w:rPr/>
          <w:drawing>
            <wp:inline distB="114300" distT="114300" distL="114300" distR="114300">
              <wp:extent cx="9525" cy="9525"/>
              <wp:effectExtent b="0" l="0" r="0" t="0"/>
              <wp:docPr id="15"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3">
        <w:r w:rsidDel="00000000" w:rsidR="00000000" w:rsidRPr="00000000">
          <w:rPr>
            <w:rtl w:val="0"/>
          </w:rPr>
          <w:t xml:space="preserve"> </w:t>
        </w:r>
      </w:hyperlink>
      <w:hyperlink r:id="rId84">
        <w:r w:rsidDel="00000000" w:rsidR="00000000" w:rsidRPr="00000000">
          <w:rPr/>
          <w:drawing>
            <wp:inline distB="114300" distT="114300" distL="114300" distR="114300">
              <wp:extent cx="9525" cy="9525"/>
              <wp:effectExtent b="0" l="0" r="0" t="0"/>
              <wp:docPr id="16"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5">
        <w:r w:rsidDel="00000000" w:rsidR="00000000" w:rsidRPr="00000000">
          <w:rPr>
            <w:rtl w:val="0"/>
          </w:rPr>
          <w:t xml:space="preserve"> </w:t>
        </w:r>
      </w:hyperlink>
      <w:hyperlink r:id="rId86">
        <w:r w:rsidDel="00000000" w:rsidR="00000000" w:rsidRPr="00000000">
          <w:rPr/>
          <w:drawing>
            <wp:inline distB="114300" distT="114300" distL="114300" distR="114300">
              <wp:extent cx="9525" cy="9525"/>
              <wp:effectExtent b="0" l="0" r="0" t="0"/>
              <wp:docPr id="17"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7">
        <w:r w:rsidDel="00000000" w:rsidR="00000000" w:rsidRPr="00000000">
          <w:rPr>
            <w:rtl w:val="0"/>
          </w:rPr>
          <w:t xml:space="preserve"> </w:t>
        </w:r>
      </w:hyperlink>
      <w:hyperlink r:id="rId88">
        <w:r w:rsidDel="00000000" w:rsidR="00000000" w:rsidRPr="00000000">
          <w:rPr/>
          <w:drawing>
            <wp:inline distB="114300" distT="114300" distL="114300" distR="114300">
              <wp:extent cx="9525" cy="9525"/>
              <wp:effectExtent b="0" l="0" r="0" t="0"/>
              <wp:docPr id="18"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9">
        <w:r w:rsidDel="00000000" w:rsidR="00000000" w:rsidRPr="00000000">
          <w:rPr>
            <w:rtl w:val="0"/>
          </w:rPr>
          <w:t xml:space="preserve"> </w:t>
        </w:r>
      </w:hyperlink>
      <w:hyperlink r:id="rId90">
        <w:r w:rsidDel="00000000" w:rsidR="00000000" w:rsidRPr="00000000">
          <w:rPr/>
          <w:drawing>
            <wp:inline distB="114300" distT="114300" distL="114300" distR="114300">
              <wp:extent cx="9525" cy="9525"/>
              <wp:effectExtent b="0" l="0" r="0" t="0"/>
              <wp:docPr id="19"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91">
        <w:r w:rsidDel="00000000" w:rsidR="00000000" w:rsidRPr="00000000">
          <w:rPr>
            <w:rtl w:val="0"/>
          </w:rPr>
          <w:t xml:space="preserve"> </w:t>
        </w:r>
      </w:hyperlink>
      <w:hyperlink r:id="rId92">
        <w:r w:rsidDel="00000000" w:rsidR="00000000" w:rsidRPr="00000000">
          <w:rPr/>
          <w:drawing>
            <wp:inline distB="114300" distT="114300" distL="114300" distR="114300">
              <wp:extent cx="9525" cy="9525"/>
              <wp:effectExtent b="0" l="0" r="0" t="0"/>
              <wp:docPr id="20"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7">
      <w:pPr>
        <w:pStyle w:val="Heading2"/>
        <w:rPr/>
      </w:pPr>
      <w:bookmarkStart w:colFirst="0" w:colLast="0" w:name="_1ksv4uv" w:id="15"/>
      <w:bookmarkEnd w:id="15"/>
      <w:r w:rsidDel="00000000" w:rsidR="00000000" w:rsidRPr="00000000">
        <w:rPr>
          <w:rtl w:val="0"/>
        </w:rPr>
        <w:t xml:space="preserve">Sponsors</w:t>
      </w:r>
    </w:p>
    <w:p w:rsidR="00000000" w:rsidDel="00000000" w:rsidP="00000000" w:rsidRDefault="00000000" w:rsidRPr="00000000" w14:paraId="000000C8">
      <w:pPr>
        <w:rPr/>
      </w:pPr>
      <w:r w:rsidDel="00000000" w:rsidR="00000000" w:rsidRPr="00000000">
        <w:rPr>
          <w:rtl w:val="0"/>
        </w:rPr>
        <w:t xml:space="preserve">Become a sponsor and get your logo on our README on Github with a link to your site. [</w:t>
      </w:r>
      <w:hyperlink r:id="rId93">
        <w:r w:rsidDel="00000000" w:rsidR="00000000" w:rsidRPr="00000000">
          <w:rPr>
            <w:color w:val="1155cc"/>
            <w:u w:val="single"/>
            <w:rtl w:val="0"/>
          </w:rPr>
          <w:t xml:space="preserve">Become a sponsor</w:t>
        </w:r>
      </w:hyperlink>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0" cy="0"/>
            <wp:effectExtent b="0" l="0" r="0" t="0"/>
            <wp:docPr id="1" name="image4.png"/>
            <a:graphic>
              <a:graphicData uri="http://schemas.openxmlformats.org/drawingml/2006/picture">
                <pic:pic>
                  <pic:nvPicPr>
                    <pic:cNvPr id="0" name="image4.png"/>
                    <pic:cNvPicPr preferRelativeResize="0"/>
                  </pic:nvPicPr>
                  <pic:blipFill>
                    <a:blip r:embed="rId94"/>
                    <a:srcRect b="0" l="0" r="0" t="0"/>
                    <a:stretch>
                      <a:fillRect/>
                    </a:stretch>
                  </pic:blipFill>
                  <pic:spPr>
                    <a:xfrm>
                      <a:off x="0" y="0"/>
                      <a:ext cx="0" cy="0"/>
                    </a:xfrm>
                    <a:prstGeom prst="rect"/>
                    <a:ln/>
                  </pic:spPr>
                </pic:pic>
              </a:graphicData>
            </a:graphic>
          </wp:inline>
        </w:drawing>
      </w:r>
      <w:hyperlink r:id="rId95">
        <w:r w:rsidDel="00000000" w:rsidR="00000000" w:rsidRPr="00000000">
          <w:rPr>
            <w:rtl w:val="0"/>
          </w:rPr>
          <w:t xml:space="preserve"> </w:t>
        </w:r>
      </w:hyperlink>
      <w:hyperlink r:id="rId96">
        <w:r w:rsidDel="00000000" w:rsidR="00000000" w:rsidRPr="00000000">
          <w:rPr/>
          <w:drawing>
            <wp:inline distB="114300" distT="114300" distL="114300" distR="114300">
              <wp:extent cx="0" cy="0"/>
              <wp:effectExtent b="0" l="0" r="0" t="0"/>
              <wp:docPr id="2" name="image3.png"/>
              <a:graphic>
                <a:graphicData uri="http://schemas.openxmlformats.org/drawingml/2006/picture">
                  <pic:pic>
                    <pic:nvPicPr>
                      <pic:cNvPr id="0" name="image3.png"/>
                      <pic:cNvPicPr preferRelativeResize="0"/>
                    </pic:nvPicPr>
                    <pic:blipFill>
                      <a:blip r:embed="rId97"/>
                      <a:srcRect b="0" l="0" r="0" t="0"/>
                      <a:stretch>
                        <a:fillRect/>
                      </a:stretch>
                    </pic:blipFill>
                    <pic:spPr>
                      <a:xfrm>
                        <a:off x="0" y="0"/>
                        <a:ext cx="0" cy="0"/>
                      </a:xfrm>
                      <a:prstGeom prst="rect"/>
                      <a:ln/>
                    </pic:spPr>
                  </pic:pic>
                </a:graphicData>
              </a:graphic>
            </wp:inline>
          </w:drawing>
        </w:r>
      </w:hyperlink>
      <w:hyperlink r:id="rId98">
        <w:r w:rsidDel="00000000" w:rsidR="00000000" w:rsidRPr="00000000">
          <w:rPr>
            <w:rtl w:val="0"/>
          </w:rPr>
          <w:t xml:space="preserve"> </w:t>
        </w:r>
      </w:hyperlink>
      <w:hyperlink r:id="rId99">
        <w:r w:rsidDel="00000000" w:rsidR="00000000" w:rsidRPr="00000000">
          <w:rPr/>
          <w:drawing>
            <wp:inline distB="114300" distT="114300" distL="114300" distR="114300">
              <wp:extent cx="0" cy="0"/>
              <wp:effectExtent b="0" l="0" r="0" t="0"/>
              <wp:docPr id="3" name="image6.png"/>
              <a:graphic>
                <a:graphicData uri="http://schemas.openxmlformats.org/drawingml/2006/picture">
                  <pic:pic>
                    <pic:nvPicPr>
                      <pic:cNvPr id="0" name="image6.png"/>
                      <pic:cNvPicPr preferRelativeResize="0"/>
                    </pic:nvPicPr>
                    <pic:blipFill>
                      <a:blip r:embed="rId100"/>
                      <a:srcRect b="0" l="0" r="0" t="0"/>
                      <a:stretch>
                        <a:fillRect/>
                      </a:stretch>
                    </pic:blipFill>
                    <pic:spPr>
                      <a:xfrm>
                        <a:off x="0" y="0"/>
                        <a:ext cx="0" cy="0"/>
                      </a:xfrm>
                      <a:prstGeom prst="rect"/>
                      <a:ln/>
                    </pic:spPr>
                  </pic:pic>
                </a:graphicData>
              </a:graphic>
            </wp:inline>
          </w:drawing>
        </w:r>
      </w:hyperlink>
      <w:hyperlink r:id="rId101">
        <w:r w:rsidDel="00000000" w:rsidR="00000000" w:rsidRPr="00000000">
          <w:rPr>
            <w:rtl w:val="0"/>
          </w:rPr>
          <w:t xml:space="preserve"> </w:t>
        </w:r>
      </w:hyperlink>
      <w:hyperlink r:id="rId102">
        <w:r w:rsidDel="00000000" w:rsidR="00000000" w:rsidRPr="00000000">
          <w:rPr/>
          <w:drawing>
            <wp:inline distB="114300" distT="114300" distL="114300" distR="114300">
              <wp:extent cx="0" cy="0"/>
              <wp:effectExtent b="0" l="0" r="0" t="0"/>
              <wp:docPr id="4" name="image2.png"/>
              <a:graphic>
                <a:graphicData uri="http://schemas.openxmlformats.org/drawingml/2006/picture">
                  <pic:pic>
                    <pic:nvPicPr>
                      <pic:cNvPr id="0" name="image2.png"/>
                      <pic:cNvPicPr preferRelativeResize="0"/>
                    </pic:nvPicPr>
                    <pic:blipFill>
                      <a:blip r:embed="rId103"/>
                      <a:srcRect b="0" l="0" r="0" t="0"/>
                      <a:stretch>
                        <a:fillRect/>
                      </a:stretch>
                    </pic:blipFill>
                    <pic:spPr>
                      <a:xfrm>
                        <a:off x="0" y="0"/>
                        <a:ext cx="0" cy="0"/>
                      </a:xfrm>
                      <a:prstGeom prst="rect"/>
                      <a:ln/>
                    </pic:spPr>
                  </pic:pic>
                </a:graphicData>
              </a:graphic>
            </wp:inline>
          </w:drawing>
        </w:r>
      </w:hyperlink>
      <w:hyperlink r:id="rId104">
        <w:r w:rsidDel="00000000" w:rsidR="00000000" w:rsidRPr="00000000">
          <w:rPr>
            <w:rtl w:val="0"/>
          </w:rPr>
          <w:t xml:space="preserve"> </w:t>
        </w:r>
      </w:hyperlink>
      <w:hyperlink r:id="rId105">
        <w:r w:rsidDel="00000000" w:rsidR="00000000" w:rsidRPr="00000000">
          <w:rPr/>
          <w:drawing>
            <wp:inline distB="114300" distT="114300" distL="114300" distR="114300">
              <wp:extent cx="0" cy="0"/>
              <wp:effectExtent b="0" l="0" r="0" t="0"/>
              <wp:docPr id="5" name="image5.png"/>
              <a:graphic>
                <a:graphicData uri="http://schemas.openxmlformats.org/drawingml/2006/picture">
                  <pic:pic>
                    <pic:nvPicPr>
                      <pic:cNvPr id="0" name="image5.png"/>
                      <pic:cNvPicPr preferRelativeResize="0"/>
                    </pic:nvPicPr>
                    <pic:blipFill>
                      <a:blip r:embed="rId106"/>
                      <a:srcRect b="0" l="0" r="0" t="0"/>
                      <a:stretch>
                        <a:fillRect/>
                      </a:stretch>
                    </pic:blipFill>
                    <pic:spPr>
                      <a:xfrm>
                        <a:off x="0" y="0"/>
                        <a:ext cx="0" cy="0"/>
                      </a:xfrm>
                      <a:prstGeom prst="rect"/>
                      <a:ln/>
                    </pic:spPr>
                  </pic:pic>
                </a:graphicData>
              </a:graphic>
            </wp:inline>
          </w:drawing>
        </w:r>
      </w:hyperlink>
      <w:hyperlink r:id="rId107">
        <w:r w:rsidDel="00000000" w:rsidR="00000000" w:rsidRPr="00000000">
          <w:rPr>
            <w:rtl w:val="0"/>
          </w:rPr>
          <w:t xml:space="preserve"> </w:t>
        </w:r>
      </w:hyperlink>
      <w:hyperlink r:id="rId108">
        <w:r w:rsidDel="00000000" w:rsidR="00000000" w:rsidRPr="00000000">
          <w:rPr/>
          <w:drawing>
            <wp:inline distB="114300" distT="114300" distL="114300" distR="114300">
              <wp:extent cx="0" cy="0"/>
              <wp:effectExtent b="0" l="0" r="0" t="0"/>
              <wp:docPr id="6" name="image11.png"/>
              <a:graphic>
                <a:graphicData uri="http://schemas.openxmlformats.org/drawingml/2006/picture">
                  <pic:pic>
                    <pic:nvPicPr>
                      <pic:cNvPr id="0" name="image11.png"/>
                      <pic:cNvPicPr preferRelativeResize="0"/>
                    </pic:nvPicPr>
                    <pic:blipFill>
                      <a:blip r:embed="rId109"/>
                      <a:srcRect b="0" l="0" r="0" t="0"/>
                      <a:stretch>
                        <a:fillRect/>
                      </a:stretch>
                    </pic:blipFill>
                    <pic:spPr>
                      <a:xfrm>
                        <a:off x="0" y="0"/>
                        <a:ext cx="0" cy="0"/>
                      </a:xfrm>
                      <a:prstGeom prst="rect"/>
                      <a:ln/>
                    </pic:spPr>
                  </pic:pic>
                </a:graphicData>
              </a:graphic>
            </wp:inline>
          </w:drawing>
        </w:r>
      </w:hyperlink>
      <w:hyperlink r:id="rId110">
        <w:r w:rsidDel="00000000" w:rsidR="00000000" w:rsidRPr="00000000">
          <w:rPr>
            <w:rtl w:val="0"/>
          </w:rPr>
          <w:t xml:space="preserve"> </w:t>
        </w:r>
      </w:hyperlink>
      <w:hyperlink r:id="rId111">
        <w:r w:rsidDel="00000000" w:rsidR="00000000" w:rsidRPr="00000000">
          <w:rPr/>
          <w:drawing>
            <wp:inline distB="114300" distT="114300" distL="114300" distR="114300">
              <wp:extent cx="0" cy="0"/>
              <wp:effectExtent b="0" l="0" r="0" t="0"/>
              <wp:docPr id="7" name="image1.png"/>
              <a:graphic>
                <a:graphicData uri="http://schemas.openxmlformats.org/drawingml/2006/picture">
                  <pic:pic>
                    <pic:nvPicPr>
                      <pic:cNvPr id="0" name="image1.png"/>
                      <pic:cNvPicPr preferRelativeResize="0"/>
                    </pic:nvPicPr>
                    <pic:blipFill>
                      <a:blip r:embed="rId112"/>
                      <a:srcRect b="0" l="0" r="0" t="0"/>
                      <a:stretch>
                        <a:fillRect/>
                      </a:stretch>
                    </pic:blipFill>
                    <pic:spPr>
                      <a:xfrm>
                        <a:off x="0" y="0"/>
                        <a:ext cx="0" cy="0"/>
                      </a:xfrm>
                      <a:prstGeom prst="rect"/>
                      <a:ln/>
                    </pic:spPr>
                  </pic:pic>
                </a:graphicData>
              </a:graphic>
            </wp:inline>
          </w:drawing>
        </w:r>
      </w:hyperlink>
      <w:hyperlink r:id="rId113">
        <w:r w:rsidDel="00000000" w:rsidR="00000000" w:rsidRPr="00000000">
          <w:rPr>
            <w:rtl w:val="0"/>
          </w:rPr>
          <w:t xml:space="preserve"> </w:t>
        </w:r>
      </w:hyperlink>
      <w:hyperlink r:id="rId114">
        <w:r w:rsidDel="00000000" w:rsidR="00000000" w:rsidRPr="00000000">
          <w:rPr/>
          <w:drawing>
            <wp:inline distB="114300" distT="114300" distL="114300" distR="114300">
              <wp:extent cx="9525" cy="9525"/>
              <wp:effectExtent b="0" l="0" r="0" t="0"/>
              <wp:docPr id="8"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15">
        <w:r w:rsidDel="00000000" w:rsidR="00000000" w:rsidRPr="00000000">
          <w:rPr>
            <w:rtl w:val="0"/>
          </w:rPr>
          <w:t xml:space="preserve"> </w:t>
        </w:r>
      </w:hyperlink>
      <w:hyperlink r:id="rId116">
        <w:r w:rsidDel="00000000" w:rsidR="00000000" w:rsidRPr="00000000">
          <w:rPr/>
          <w:drawing>
            <wp:inline distB="114300" distT="114300" distL="114300" distR="114300">
              <wp:extent cx="9525" cy="9525"/>
              <wp:effectExtent b="0" l="0" r="0" t="0"/>
              <wp:docPr id="9"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17">
        <w:r w:rsidDel="00000000" w:rsidR="00000000" w:rsidRPr="00000000">
          <w:rPr>
            <w:rtl w:val="0"/>
          </w:rPr>
          <w:t xml:space="preserve"> </w:t>
        </w:r>
      </w:hyperlink>
      <w:hyperlink r:id="rId118">
        <w:r w:rsidDel="00000000" w:rsidR="00000000" w:rsidRPr="00000000">
          <w:rPr/>
          <w:drawing>
            <wp:inline distB="114300" distT="114300" distL="114300" distR="114300">
              <wp:extent cx="9525" cy="9525"/>
              <wp:effectExtent b="0" l="0" r="0" t="0"/>
              <wp:docPr id="10"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19">
        <w:r w:rsidDel="00000000" w:rsidR="00000000" w:rsidRPr="00000000">
          <w:rPr>
            <w:rtl w:val="0"/>
          </w:rPr>
          <w:t xml:space="preserve"> </w:t>
        </w:r>
      </w:hyperlink>
      <w:hyperlink r:id="rId120">
        <w:r w:rsidDel="00000000" w:rsidR="00000000" w:rsidRPr="00000000">
          <w:rPr/>
          <w:drawing>
            <wp:inline distB="114300" distT="114300" distL="114300" distR="114300">
              <wp:extent cx="9525" cy="9525"/>
              <wp:effectExtent b="0" l="0" r="0" t="0"/>
              <wp:docPr id="46"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1">
        <w:r w:rsidDel="00000000" w:rsidR="00000000" w:rsidRPr="00000000">
          <w:rPr>
            <w:rtl w:val="0"/>
          </w:rPr>
          <w:t xml:space="preserve"> </w:t>
        </w:r>
      </w:hyperlink>
      <w:hyperlink r:id="rId122">
        <w:r w:rsidDel="00000000" w:rsidR="00000000" w:rsidRPr="00000000">
          <w:rPr/>
          <w:drawing>
            <wp:inline distB="114300" distT="114300" distL="114300" distR="114300">
              <wp:extent cx="9525" cy="9525"/>
              <wp:effectExtent b="0" l="0" r="0" t="0"/>
              <wp:docPr id="49"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3">
        <w:r w:rsidDel="00000000" w:rsidR="00000000" w:rsidRPr="00000000">
          <w:rPr>
            <w:rtl w:val="0"/>
          </w:rPr>
          <w:t xml:space="preserve"> </w:t>
        </w:r>
      </w:hyperlink>
      <w:hyperlink r:id="rId124">
        <w:r w:rsidDel="00000000" w:rsidR="00000000" w:rsidRPr="00000000">
          <w:rPr/>
          <w:drawing>
            <wp:inline distB="114300" distT="114300" distL="114300" distR="114300">
              <wp:extent cx="9525" cy="9525"/>
              <wp:effectExtent b="0" l="0" r="0" t="0"/>
              <wp:docPr id="50"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5">
        <w:r w:rsidDel="00000000" w:rsidR="00000000" w:rsidRPr="00000000">
          <w:rPr>
            <w:rtl w:val="0"/>
          </w:rPr>
          <w:t xml:space="preserve"> </w:t>
        </w:r>
      </w:hyperlink>
      <w:hyperlink r:id="rId126">
        <w:r w:rsidDel="00000000" w:rsidR="00000000" w:rsidRPr="00000000">
          <w:rPr/>
          <w:drawing>
            <wp:inline distB="114300" distT="114300" distL="114300" distR="114300">
              <wp:extent cx="9525" cy="9525"/>
              <wp:effectExtent b="0" l="0" r="0" t="0"/>
              <wp:docPr id="52"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7">
        <w:r w:rsidDel="00000000" w:rsidR="00000000" w:rsidRPr="00000000">
          <w:rPr>
            <w:rtl w:val="0"/>
          </w:rPr>
          <w:t xml:space="preserve"> </w:t>
        </w:r>
      </w:hyperlink>
      <w:hyperlink r:id="rId128">
        <w:r w:rsidDel="00000000" w:rsidR="00000000" w:rsidRPr="00000000">
          <w:rPr/>
          <w:drawing>
            <wp:inline distB="114300" distT="114300" distL="114300" distR="114300">
              <wp:extent cx="9525" cy="9525"/>
              <wp:effectExtent b="0" l="0" r="0" t="0"/>
              <wp:docPr id="55"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9">
        <w:r w:rsidDel="00000000" w:rsidR="00000000" w:rsidRPr="00000000">
          <w:rPr>
            <w:rtl w:val="0"/>
          </w:rPr>
          <w:t xml:space="preserve"> </w:t>
        </w:r>
      </w:hyperlink>
      <w:hyperlink r:id="rId130">
        <w:r w:rsidDel="00000000" w:rsidR="00000000" w:rsidRPr="00000000">
          <w:rPr/>
          <w:drawing>
            <wp:inline distB="114300" distT="114300" distL="114300" distR="114300">
              <wp:extent cx="9525" cy="9525"/>
              <wp:effectExtent b="0" l="0" r="0" t="0"/>
              <wp:docPr id="57"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1">
        <w:r w:rsidDel="00000000" w:rsidR="00000000" w:rsidRPr="00000000">
          <w:rPr>
            <w:rtl w:val="0"/>
          </w:rPr>
          <w:t xml:space="preserve"> </w:t>
        </w:r>
      </w:hyperlink>
      <w:hyperlink r:id="rId132">
        <w:r w:rsidDel="00000000" w:rsidR="00000000" w:rsidRPr="00000000">
          <w:rPr/>
          <w:drawing>
            <wp:inline distB="114300" distT="114300" distL="114300" distR="114300">
              <wp:extent cx="9525" cy="9525"/>
              <wp:effectExtent b="0" l="0" r="0" t="0"/>
              <wp:docPr id="60"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3">
        <w:r w:rsidDel="00000000" w:rsidR="00000000" w:rsidRPr="00000000">
          <w:rPr>
            <w:rtl w:val="0"/>
          </w:rPr>
          <w:t xml:space="preserve"> </w:t>
        </w:r>
      </w:hyperlink>
      <w:hyperlink r:id="rId134">
        <w:r w:rsidDel="00000000" w:rsidR="00000000" w:rsidRPr="00000000">
          <w:rPr/>
          <w:drawing>
            <wp:inline distB="114300" distT="114300" distL="114300" distR="114300">
              <wp:extent cx="9525" cy="9525"/>
              <wp:effectExtent b="0" l="0" r="0" t="0"/>
              <wp:docPr id="62"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5">
        <w:r w:rsidDel="00000000" w:rsidR="00000000" w:rsidRPr="00000000">
          <w:rPr>
            <w:rtl w:val="0"/>
          </w:rPr>
          <w:t xml:space="preserve"> </w:t>
        </w:r>
      </w:hyperlink>
      <w:hyperlink r:id="rId136">
        <w:r w:rsidDel="00000000" w:rsidR="00000000" w:rsidRPr="00000000">
          <w:rPr/>
          <w:drawing>
            <wp:inline distB="114300" distT="114300" distL="114300" distR="114300">
              <wp:extent cx="9525" cy="9525"/>
              <wp:effectExtent b="0" l="0" r="0" t="0"/>
              <wp:docPr id="64"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7">
        <w:r w:rsidDel="00000000" w:rsidR="00000000" w:rsidRPr="00000000">
          <w:rPr>
            <w:rtl w:val="0"/>
          </w:rPr>
          <w:t xml:space="preserve"> </w:t>
        </w:r>
      </w:hyperlink>
      <w:hyperlink r:id="rId138">
        <w:r w:rsidDel="00000000" w:rsidR="00000000" w:rsidRPr="00000000">
          <w:rPr/>
          <w:drawing>
            <wp:inline distB="114300" distT="114300" distL="114300" distR="114300">
              <wp:extent cx="9525" cy="9525"/>
              <wp:effectExtent b="0" l="0" r="0" t="0"/>
              <wp:docPr id="66"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9">
        <w:r w:rsidDel="00000000" w:rsidR="00000000" w:rsidRPr="00000000">
          <w:rPr>
            <w:rtl w:val="0"/>
          </w:rPr>
          <w:t xml:space="preserve"> </w:t>
        </w:r>
      </w:hyperlink>
      <w:hyperlink r:id="rId140">
        <w:r w:rsidDel="00000000" w:rsidR="00000000" w:rsidRPr="00000000">
          <w:rPr/>
          <w:drawing>
            <wp:inline distB="114300" distT="114300" distL="114300" distR="114300">
              <wp:extent cx="9525" cy="9525"/>
              <wp:effectExtent b="0" l="0" r="0" t="0"/>
              <wp:docPr id="45"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1">
        <w:r w:rsidDel="00000000" w:rsidR="00000000" w:rsidRPr="00000000">
          <w:rPr>
            <w:rtl w:val="0"/>
          </w:rPr>
          <w:t xml:space="preserve"> </w:t>
        </w:r>
      </w:hyperlink>
      <w:hyperlink r:id="rId142">
        <w:r w:rsidDel="00000000" w:rsidR="00000000" w:rsidRPr="00000000">
          <w:rPr/>
          <w:drawing>
            <wp:inline distB="114300" distT="114300" distL="114300" distR="114300">
              <wp:extent cx="9525" cy="9525"/>
              <wp:effectExtent b="0" l="0" r="0" t="0"/>
              <wp:docPr id="21"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3">
        <w:r w:rsidDel="00000000" w:rsidR="00000000" w:rsidRPr="00000000">
          <w:rPr>
            <w:rtl w:val="0"/>
          </w:rPr>
          <w:t xml:space="preserve"> </w:t>
        </w:r>
      </w:hyperlink>
      <w:hyperlink r:id="rId144">
        <w:r w:rsidDel="00000000" w:rsidR="00000000" w:rsidRPr="00000000">
          <w:rPr/>
          <w:drawing>
            <wp:inline distB="114300" distT="114300" distL="114300" distR="114300">
              <wp:extent cx="9525" cy="9525"/>
              <wp:effectExtent b="0" l="0" r="0" t="0"/>
              <wp:docPr id="22"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5">
        <w:r w:rsidDel="00000000" w:rsidR="00000000" w:rsidRPr="00000000">
          <w:rPr>
            <w:rtl w:val="0"/>
          </w:rPr>
          <w:t xml:space="preserve"> </w:t>
        </w:r>
      </w:hyperlink>
      <w:hyperlink r:id="rId146">
        <w:r w:rsidDel="00000000" w:rsidR="00000000" w:rsidRPr="00000000">
          <w:rPr/>
          <w:drawing>
            <wp:inline distB="114300" distT="114300" distL="114300" distR="114300">
              <wp:extent cx="9525" cy="9525"/>
              <wp:effectExtent b="0" l="0" r="0" t="0"/>
              <wp:docPr id="23"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7">
        <w:r w:rsidDel="00000000" w:rsidR="00000000" w:rsidRPr="00000000">
          <w:rPr>
            <w:rtl w:val="0"/>
          </w:rPr>
          <w:t xml:space="preserve"> </w:t>
        </w:r>
      </w:hyperlink>
      <w:hyperlink r:id="rId148">
        <w:r w:rsidDel="00000000" w:rsidR="00000000" w:rsidRPr="00000000">
          <w:rPr/>
          <w:drawing>
            <wp:inline distB="114300" distT="114300" distL="114300" distR="114300">
              <wp:extent cx="9525" cy="9525"/>
              <wp:effectExtent b="0" l="0" r="0" t="0"/>
              <wp:docPr id="25"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9">
        <w:r w:rsidDel="00000000" w:rsidR="00000000" w:rsidRPr="00000000">
          <w:rPr>
            <w:rtl w:val="0"/>
          </w:rPr>
          <w:t xml:space="preserve"> </w:t>
        </w:r>
      </w:hyperlink>
      <w:hyperlink r:id="rId150">
        <w:r w:rsidDel="00000000" w:rsidR="00000000" w:rsidRPr="00000000">
          <w:rPr/>
          <w:drawing>
            <wp:inline distB="114300" distT="114300" distL="114300" distR="114300">
              <wp:extent cx="9525" cy="9525"/>
              <wp:effectExtent b="0" l="0" r="0" t="0"/>
              <wp:docPr id="27"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51">
        <w:r w:rsidDel="00000000" w:rsidR="00000000" w:rsidRPr="00000000">
          <w:rPr>
            <w:rtl w:val="0"/>
          </w:rPr>
          <w:t xml:space="preserve"> </w:t>
        </w:r>
      </w:hyperlink>
      <w:hyperlink r:id="rId152">
        <w:r w:rsidDel="00000000" w:rsidR="00000000" w:rsidRPr="00000000">
          <w:rPr/>
          <w:drawing>
            <wp:inline distB="114300" distT="114300" distL="114300" distR="114300">
              <wp:extent cx="9525" cy="9525"/>
              <wp:effectExtent b="0" l="0" r="0" t="0"/>
              <wp:docPr id="29"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53">
        <w:r w:rsidDel="00000000" w:rsidR="00000000" w:rsidRPr="00000000">
          <w:rPr>
            <w:rtl w:val="0"/>
          </w:rPr>
          <w:t xml:space="preserve"> </w:t>
        </w:r>
      </w:hyperlink>
      <w:hyperlink r:id="rId154">
        <w:r w:rsidDel="00000000" w:rsidR="00000000" w:rsidRPr="00000000">
          <w:rPr/>
          <w:drawing>
            <wp:inline distB="114300" distT="114300" distL="114300" distR="114300">
              <wp:extent cx="9525" cy="9525"/>
              <wp:effectExtent b="0" l="0" r="0" t="0"/>
              <wp:docPr id="31"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55">
        <w:r w:rsidDel="00000000" w:rsidR="00000000" w:rsidRPr="00000000">
          <w:rPr>
            <w:rtl w:val="0"/>
          </w:rPr>
          <w:t xml:space="preserve"> </w:t>
        </w:r>
      </w:hyperlink>
      <w:hyperlink r:id="rId156">
        <w:r w:rsidDel="00000000" w:rsidR="00000000" w:rsidRPr="00000000">
          <w:rPr/>
          <w:drawing>
            <wp:inline distB="114300" distT="114300" distL="114300" distR="114300">
              <wp:extent cx="9525" cy="9525"/>
              <wp:effectExtent b="0" l="0" r="0" t="0"/>
              <wp:docPr id="33"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57">
        <w:r w:rsidDel="00000000" w:rsidR="00000000" w:rsidRPr="00000000">
          <w:rPr>
            <w:rtl w:val="0"/>
          </w:rPr>
          <w:t xml:space="preserve"> </w:t>
        </w:r>
      </w:hyperlink>
      <w:hyperlink r:id="rId158">
        <w:r w:rsidDel="00000000" w:rsidR="00000000" w:rsidRPr="00000000">
          <w:rPr/>
          <w:drawing>
            <wp:inline distB="114300" distT="114300" distL="114300" distR="114300">
              <wp:extent cx="9525" cy="9525"/>
              <wp:effectExtent b="0" l="0" r="0" t="0"/>
              <wp:docPr id="35"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B">
      <w:pPr>
        <w:pStyle w:val="Heading2"/>
        <w:rPr/>
      </w:pPr>
      <w:bookmarkStart w:colFirst="0" w:colLast="0" w:name="_44sinio" w:id="16"/>
      <w:bookmarkEnd w:id="16"/>
      <w:r w:rsidDel="00000000" w:rsidR="00000000" w:rsidRPr="00000000">
        <w:rPr>
          <w:rtl w:val="0"/>
        </w:rPr>
        <w:t xml:space="preserve">License</w:t>
      </w:r>
    </w:p>
    <w:p w:rsidR="00000000" w:rsidDel="00000000" w:rsidP="00000000" w:rsidRDefault="00000000" w:rsidRPr="00000000" w14:paraId="000000CC">
      <w:pPr>
        <w:rPr/>
      </w:pPr>
      <w:r w:rsidDel="00000000" w:rsidR="00000000" w:rsidRPr="00000000">
        <w:rPr>
          <w:rtl w:val="0"/>
        </w:rPr>
        <w:t xml:space="preserve">(The MIT License)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Copyright (c) 2014-2016 TJ Holowaychuk &lt;</w:t>
      </w:r>
      <w:hyperlink r:id="rId159">
        <w:r w:rsidDel="00000000" w:rsidR="00000000" w:rsidRPr="00000000">
          <w:rPr>
            <w:color w:val="1155cc"/>
            <w:u w:val="single"/>
            <w:rtl w:val="0"/>
          </w:rPr>
          <w:t xml:space="preserve">tj@vision-media.ca</w:t>
        </w:r>
      </w:hyperlink>
      <w:r w:rsidDel="00000000" w:rsidR="00000000" w:rsidRPr="00000000">
        <w:rPr>
          <w:rtl w:val="0"/>
        </w:rPr>
        <w:t xml:space="preserve">&gt;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pencollective.com/debug/backer/5/website" TargetMode="External"/><Relationship Id="rId42" Type="http://schemas.openxmlformats.org/officeDocument/2006/relationships/image" Target="media/image20.png"/><Relationship Id="rId41" Type="http://schemas.openxmlformats.org/officeDocument/2006/relationships/hyperlink" Target="https://opencollective.com/debug/backer/5/website" TargetMode="External"/><Relationship Id="rId44" Type="http://schemas.openxmlformats.org/officeDocument/2006/relationships/hyperlink" Target="https://opencollective.com/debug/backer/6/website" TargetMode="External"/><Relationship Id="rId43" Type="http://schemas.openxmlformats.org/officeDocument/2006/relationships/hyperlink" Target="https://opencollective.com/debug/backer/6/website" TargetMode="External"/><Relationship Id="rId46" Type="http://schemas.openxmlformats.org/officeDocument/2006/relationships/hyperlink" Target="https://opencollective.com/debug/backer/7/website" TargetMode="External"/><Relationship Id="rId45" Type="http://schemas.openxmlformats.org/officeDocument/2006/relationships/image" Target="media/image24.png"/><Relationship Id="rId107" Type="http://schemas.openxmlformats.org/officeDocument/2006/relationships/hyperlink" Target="https://opencollective.com/debug/sponsor/5/website" TargetMode="External"/><Relationship Id="rId106" Type="http://schemas.openxmlformats.org/officeDocument/2006/relationships/image" Target="media/image5.png"/><Relationship Id="rId105" Type="http://schemas.openxmlformats.org/officeDocument/2006/relationships/hyperlink" Target="https://opencollective.com/debug/sponsor/4/website" TargetMode="External"/><Relationship Id="rId104" Type="http://schemas.openxmlformats.org/officeDocument/2006/relationships/hyperlink" Target="https://opencollective.com/debug/sponsor/4/website" TargetMode="External"/><Relationship Id="rId109" Type="http://schemas.openxmlformats.org/officeDocument/2006/relationships/image" Target="media/image11.png"/><Relationship Id="rId108" Type="http://schemas.openxmlformats.org/officeDocument/2006/relationships/hyperlink" Target="https://opencollective.com/debug/sponsor/5/website" TargetMode="External"/><Relationship Id="rId48" Type="http://schemas.openxmlformats.org/officeDocument/2006/relationships/image" Target="media/image7.png"/><Relationship Id="rId47" Type="http://schemas.openxmlformats.org/officeDocument/2006/relationships/hyperlink" Target="https://opencollective.com/debug/backer/7/website" TargetMode="External"/><Relationship Id="rId49" Type="http://schemas.openxmlformats.org/officeDocument/2006/relationships/hyperlink" Target="https://opencollective.com/debug/backer/8/website" TargetMode="External"/><Relationship Id="rId103" Type="http://schemas.openxmlformats.org/officeDocument/2006/relationships/image" Target="media/image2.png"/><Relationship Id="rId102" Type="http://schemas.openxmlformats.org/officeDocument/2006/relationships/hyperlink" Target="https://opencollective.com/debug/sponsor/3/website" TargetMode="External"/><Relationship Id="rId101" Type="http://schemas.openxmlformats.org/officeDocument/2006/relationships/hyperlink" Target="https://opencollective.com/debug/sponsor/3/website" TargetMode="External"/><Relationship Id="rId100" Type="http://schemas.openxmlformats.org/officeDocument/2006/relationships/image" Target="media/image6.png"/><Relationship Id="rId31" Type="http://schemas.openxmlformats.org/officeDocument/2006/relationships/hyperlink" Target="https://opencollective.com/debug/backer/2/website" TargetMode="External"/><Relationship Id="rId30" Type="http://schemas.openxmlformats.org/officeDocument/2006/relationships/image" Target="media/image23.png"/><Relationship Id="rId33" Type="http://schemas.openxmlformats.org/officeDocument/2006/relationships/image" Target="media/image16.png"/><Relationship Id="rId32" Type="http://schemas.openxmlformats.org/officeDocument/2006/relationships/hyperlink" Target="https://opencollective.com/debug/backer/2/website" TargetMode="External"/><Relationship Id="rId35" Type="http://schemas.openxmlformats.org/officeDocument/2006/relationships/hyperlink" Target="https://opencollective.com/debug/backer/3/website" TargetMode="External"/><Relationship Id="rId34" Type="http://schemas.openxmlformats.org/officeDocument/2006/relationships/hyperlink" Target="https://opencollective.com/debug/backer/3/website" TargetMode="External"/><Relationship Id="rId37" Type="http://schemas.openxmlformats.org/officeDocument/2006/relationships/hyperlink" Target="https://opencollective.com/debug/backer/4/website" TargetMode="External"/><Relationship Id="rId36" Type="http://schemas.openxmlformats.org/officeDocument/2006/relationships/image" Target="media/image14.png"/><Relationship Id="rId39" Type="http://schemas.openxmlformats.org/officeDocument/2006/relationships/image" Target="media/image10.png"/><Relationship Id="rId38" Type="http://schemas.openxmlformats.org/officeDocument/2006/relationships/hyperlink" Target="https://opencollective.com/debug/backer/4/website" TargetMode="External"/><Relationship Id="rId20" Type="http://schemas.openxmlformats.org/officeDocument/2006/relationships/hyperlink" Target="https://wikipedia.org/wiki/Printf_format_string" TargetMode="External"/><Relationship Id="rId22" Type="http://schemas.openxmlformats.org/officeDocument/2006/relationships/hyperlink" Target="https://wzrd.in/" TargetMode="External"/><Relationship Id="rId21" Type="http://schemas.openxmlformats.org/officeDocument/2006/relationships/hyperlink" Target="https://github.com/substack/node-browserify" TargetMode="External"/><Relationship Id="rId24" Type="http://schemas.openxmlformats.org/officeDocument/2006/relationships/hyperlink" Target="https://hacks.mozilla.org/2014/05/editable-box-model-multiple-selection-sublime-text-keys-much-more-firefox-developer-tools-episode-31/" TargetMode="External"/><Relationship Id="rId23" Type="http://schemas.openxmlformats.org/officeDocument/2006/relationships/hyperlink" Target="https://wzrd.in/standalone/debug@latest" TargetMode="External"/><Relationship Id="rId129" Type="http://schemas.openxmlformats.org/officeDocument/2006/relationships/hyperlink" Target="https://opencollective.com/debug/sponsor/15/website" TargetMode="External"/><Relationship Id="rId128" Type="http://schemas.openxmlformats.org/officeDocument/2006/relationships/hyperlink" Target="https://opencollective.com/debug/sponsor/14/website" TargetMode="External"/><Relationship Id="rId127" Type="http://schemas.openxmlformats.org/officeDocument/2006/relationships/hyperlink" Target="https://opencollective.com/debug/sponsor/14/website" TargetMode="External"/><Relationship Id="rId126" Type="http://schemas.openxmlformats.org/officeDocument/2006/relationships/hyperlink" Target="https://opencollective.com/debug/sponsor/13/website" TargetMode="External"/><Relationship Id="rId26" Type="http://schemas.openxmlformats.org/officeDocument/2006/relationships/hyperlink" Target="https://opencollective.com/debug#backer" TargetMode="External"/><Relationship Id="rId121" Type="http://schemas.openxmlformats.org/officeDocument/2006/relationships/hyperlink" Target="https://opencollective.com/debug/sponsor/11/website" TargetMode="External"/><Relationship Id="rId25" Type="http://schemas.openxmlformats.org/officeDocument/2006/relationships/image" Target="media/image25.png"/><Relationship Id="rId120" Type="http://schemas.openxmlformats.org/officeDocument/2006/relationships/hyperlink" Target="https://opencollective.com/debug/sponsor/10/website" TargetMode="External"/><Relationship Id="rId28" Type="http://schemas.openxmlformats.org/officeDocument/2006/relationships/hyperlink" Target="https://opencollective.com/debug/backer/1/website" TargetMode="External"/><Relationship Id="rId27" Type="http://schemas.openxmlformats.org/officeDocument/2006/relationships/image" Target="media/image13.png"/><Relationship Id="rId125" Type="http://schemas.openxmlformats.org/officeDocument/2006/relationships/hyperlink" Target="https://opencollective.com/debug/sponsor/13/website" TargetMode="External"/><Relationship Id="rId29" Type="http://schemas.openxmlformats.org/officeDocument/2006/relationships/hyperlink" Target="https://opencollective.com/debug/backer/1/website" TargetMode="External"/><Relationship Id="rId124" Type="http://schemas.openxmlformats.org/officeDocument/2006/relationships/hyperlink" Target="https://opencollective.com/debug/sponsor/12/website" TargetMode="External"/><Relationship Id="rId123" Type="http://schemas.openxmlformats.org/officeDocument/2006/relationships/hyperlink" Target="https://opencollective.com/debug/sponsor/12/website" TargetMode="External"/><Relationship Id="rId122" Type="http://schemas.openxmlformats.org/officeDocument/2006/relationships/hyperlink" Target="https://opencollective.com/debug/sponsor/11/website" TargetMode="External"/><Relationship Id="rId95" Type="http://schemas.openxmlformats.org/officeDocument/2006/relationships/hyperlink" Target="https://opencollective.com/debug/sponsor/1/website" TargetMode="External"/><Relationship Id="rId94" Type="http://schemas.openxmlformats.org/officeDocument/2006/relationships/image" Target="media/image4.png"/><Relationship Id="rId97" Type="http://schemas.openxmlformats.org/officeDocument/2006/relationships/image" Target="media/image3.png"/><Relationship Id="rId96" Type="http://schemas.openxmlformats.org/officeDocument/2006/relationships/hyperlink" Target="https://opencollective.com/debug/sponsor/1/website" TargetMode="External"/><Relationship Id="rId11" Type="http://schemas.openxmlformats.org/officeDocument/2006/relationships/image" Target="media/image19.png"/><Relationship Id="rId99" Type="http://schemas.openxmlformats.org/officeDocument/2006/relationships/hyperlink" Target="https://opencollective.com/debug/sponsor/2/website" TargetMode="External"/><Relationship Id="rId10" Type="http://schemas.openxmlformats.org/officeDocument/2006/relationships/hyperlink" Target="https://visionmedia-community-slackin.now.sh/" TargetMode="External"/><Relationship Id="rId98" Type="http://schemas.openxmlformats.org/officeDocument/2006/relationships/hyperlink" Target="https://opencollective.com/debug/sponsor/2/website" TargetMode="External"/><Relationship Id="rId13" Type="http://schemas.openxmlformats.org/officeDocument/2006/relationships/image" Target="media/image15.png"/><Relationship Id="rId12" Type="http://schemas.openxmlformats.org/officeDocument/2006/relationships/image" Target="media/image12.png"/><Relationship Id="rId91" Type="http://schemas.openxmlformats.org/officeDocument/2006/relationships/hyperlink" Target="https://opencollective.com/debug/backer/29/website" TargetMode="External"/><Relationship Id="rId90" Type="http://schemas.openxmlformats.org/officeDocument/2006/relationships/hyperlink" Target="https://opencollective.com/debug/backer/28/website" TargetMode="External"/><Relationship Id="rId93" Type="http://schemas.openxmlformats.org/officeDocument/2006/relationships/hyperlink" Target="https://opencollective.com/debug#sponsor" TargetMode="External"/><Relationship Id="rId92" Type="http://schemas.openxmlformats.org/officeDocument/2006/relationships/hyperlink" Target="https://opencollective.com/debug/backer/29/website" TargetMode="External"/><Relationship Id="rId118" Type="http://schemas.openxmlformats.org/officeDocument/2006/relationships/hyperlink" Target="https://opencollective.com/debug/sponsor/9/website" TargetMode="External"/><Relationship Id="rId117" Type="http://schemas.openxmlformats.org/officeDocument/2006/relationships/hyperlink" Target="https://opencollective.com/debug/sponsor/9/website" TargetMode="External"/><Relationship Id="rId116" Type="http://schemas.openxmlformats.org/officeDocument/2006/relationships/hyperlink" Target="https://opencollective.com/debug/sponsor/8/website" TargetMode="External"/><Relationship Id="rId115" Type="http://schemas.openxmlformats.org/officeDocument/2006/relationships/hyperlink" Target="https://opencollective.com/debug/sponsor/8/website" TargetMode="External"/><Relationship Id="rId119" Type="http://schemas.openxmlformats.org/officeDocument/2006/relationships/hyperlink" Target="https://opencollective.com/debug/sponsor/10/website" TargetMode="External"/><Relationship Id="rId15" Type="http://schemas.openxmlformats.org/officeDocument/2006/relationships/image" Target="media/image17.png"/><Relationship Id="rId110" Type="http://schemas.openxmlformats.org/officeDocument/2006/relationships/hyperlink" Target="https://opencollective.com/debug/sponsor/6/website" TargetMode="External"/><Relationship Id="rId14" Type="http://schemas.openxmlformats.org/officeDocument/2006/relationships/hyperlink" Target="https://github.com/visionmedia/debug/issues/370" TargetMode="External"/><Relationship Id="rId17" Type="http://schemas.openxmlformats.org/officeDocument/2006/relationships/image" Target="media/image8.png"/><Relationship Id="rId16" Type="http://schemas.openxmlformats.org/officeDocument/2006/relationships/image" Target="media/image18.png"/><Relationship Id="rId19" Type="http://schemas.openxmlformats.org/officeDocument/2006/relationships/hyperlink" Target="https://nodejs.org/api/util.html#util_util_inspect_object_options" TargetMode="External"/><Relationship Id="rId114" Type="http://schemas.openxmlformats.org/officeDocument/2006/relationships/hyperlink" Target="https://opencollective.com/debug/sponsor/7/website" TargetMode="External"/><Relationship Id="rId18" Type="http://schemas.openxmlformats.org/officeDocument/2006/relationships/image" Target="media/image22.png"/><Relationship Id="rId113" Type="http://schemas.openxmlformats.org/officeDocument/2006/relationships/hyperlink" Target="https://opencollective.com/debug/sponsor/7/website" TargetMode="External"/><Relationship Id="rId112" Type="http://schemas.openxmlformats.org/officeDocument/2006/relationships/image" Target="media/image1.png"/><Relationship Id="rId111" Type="http://schemas.openxmlformats.org/officeDocument/2006/relationships/hyperlink" Target="https://opencollective.com/debug/sponsor/6/website" TargetMode="External"/><Relationship Id="rId84" Type="http://schemas.openxmlformats.org/officeDocument/2006/relationships/hyperlink" Target="https://opencollective.com/debug/backer/25/website" TargetMode="External"/><Relationship Id="rId83" Type="http://schemas.openxmlformats.org/officeDocument/2006/relationships/hyperlink" Target="https://opencollective.com/debug/backer/25/website" TargetMode="External"/><Relationship Id="rId86" Type="http://schemas.openxmlformats.org/officeDocument/2006/relationships/hyperlink" Target="https://opencollective.com/debug/backer/26/website" TargetMode="External"/><Relationship Id="rId85" Type="http://schemas.openxmlformats.org/officeDocument/2006/relationships/hyperlink" Target="https://opencollective.com/debug/backer/26/website" TargetMode="External"/><Relationship Id="rId88" Type="http://schemas.openxmlformats.org/officeDocument/2006/relationships/hyperlink" Target="https://opencollective.com/debug/backer/27/website" TargetMode="External"/><Relationship Id="rId150" Type="http://schemas.openxmlformats.org/officeDocument/2006/relationships/hyperlink" Target="https://opencollective.com/debug/sponsor/25/website" TargetMode="External"/><Relationship Id="rId87" Type="http://schemas.openxmlformats.org/officeDocument/2006/relationships/hyperlink" Target="https://opencollective.com/debug/backer/27/website" TargetMode="External"/><Relationship Id="rId89" Type="http://schemas.openxmlformats.org/officeDocument/2006/relationships/hyperlink" Target="https://opencollective.com/debug/backer/28/website" TargetMode="External"/><Relationship Id="rId80" Type="http://schemas.openxmlformats.org/officeDocument/2006/relationships/hyperlink" Target="https://opencollective.com/debug/backer/23/website" TargetMode="External"/><Relationship Id="rId82" Type="http://schemas.openxmlformats.org/officeDocument/2006/relationships/hyperlink" Target="https://opencollective.com/debug/backer/24/website" TargetMode="External"/><Relationship Id="rId81" Type="http://schemas.openxmlformats.org/officeDocument/2006/relationships/hyperlink" Target="https://opencollective.com/debug/backer/24/web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opencollective.com/debug/sponsor/25/website" TargetMode="External"/><Relationship Id="rId4" Type="http://schemas.openxmlformats.org/officeDocument/2006/relationships/numbering" Target="numbering.xml"/><Relationship Id="rId148" Type="http://schemas.openxmlformats.org/officeDocument/2006/relationships/hyperlink" Target="https://opencollective.com/debug/sponsor/24/website" TargetMode="External"/><Relationship Id="rId9" Type="http://schemas.openxmlformats.org/officeDocument/2006/relationships/image" Target="media/image9.png"/><Relationship Id="rId143" Type="http://schemas.openxmlformats.org/officeDocument/2006/relationships/hyperlink" Target="https://opencollective.com/debug/sponsor/22/website" TargetMode="External"/><Relationship Id="rId142" Type="http://schemas.openxmlformats.org/officeDocument/2006/relationships/hyperlink" Target="https://opencollective.com/debug/sponsor/21/website" TargetMode="External"/><Relationship Id="rId141" Type="http://schemas.openxmlformats.org/officeDocument/2006/relationships/hyperlink" Target="https://opencollective.com/debug/sponsor/21/website" TargetMode="External"/><Relationship Id="rId140" Type="http://schemas.openxmlformats.org/officeDocument/2006/relationships/hyperlink" Target="https://opencollective.com/debug/sponsor/20/website" TargetMode="External"/><Relationship Id="rId5" Type="http://schemas.openxmlformats.org/officeDocument/2006/relationships/styles" Target="styles.xml"/><Relationship Id="rId147" Type="http://schemas.openxmlformats.org/officeDocument/2006/relationships/hyperlink" Target="https://opencollective.com/debug/sponsor/24/website" TargetMode="External"/><Relationship Id="rId6" Type="http://schemas.openxmlformats.org/officeDocument/2006/relationships/hyperlink" Target="https://travis-ci.org/visionmedia/debug" TargetMode="External"/><Relationship Id="rId146" Type="http://schemas.openxmlformats.org/officeDocument/2006/relationships/hyperlink" Target="https://opencollective.com/debug/sponsor/23/website" TargetMode="External"/><Relationship Id="rId7" Type="http://schemas.openxmlformats.org/officeDocument/2006/relationships/image" Target="media/image21.png"/><Relationship Id="rId145" Type="http://schemas.openxmlformats.org/officeDocument/2006/relationships/hyperlink" Target="https://opencollective.com/debug/sponsor/23/website" TargetMode="External"/><Relationship Id="rId8" Type="http://schemas.openxmlformats.org/officeDocument/2006/relationships/hyperlink" Target="https://coveralls.io/github/visionmedia/debug?branch=master" TargetMode="External"/><Relationship Id="rId144" Type="http://schemas.openxmlformats.org/officeDocument/2006/relationships/hyperlink" Target="https://opencollective.com/debug/sponsor/22/website" TargetMode="External"/><Relationship Id="rId73" Type="http://schemas.openxmlformats.org/officeDocument/2006/relationships/hyperlink" Target="https://opencollective.com/debug/backer/20/website" TargetMode="External"/><Relationship Id="rId72" Type="http://schemas.openxmlformats.org/officeDocument/2006/relationships/hyperlink" Target="https://opencollective.com/debug/backer/19/website" TargetMode="External"/><Relationship Id="rId75" Type="http://schemas.openxmlformats.org/officeDocument/2006/relationships/hyperlink" Target="https://opencollective.com/debug/backer/21/website" TargetMode="External"/><Relationship Id="rId74" Type="http://schemas.openxmlformats.org/officeDocument/2006/relationships/hyperlink" Target="https://opencollective.com/debug/backer/20/website" TargetMode="External"/><Relationship Id="rId77" Type="http://schemas.openxmlformats.org/officeDocument/2006/relationships/hyperlink" Target="https://opencollective.com/debug/backer/22/website" TargetMode="External"/><Relationship Id="rId76" Type="http://schemas.openxmlformats.org/officeDocument/2006/relationships/hyperlink" Target="https://opencollective.com/debug/backer/21/website" TargetMode="External"/><Relationship Id="rId79" Type="http://schemas.openxmlformats.org/officeDocument/2006/relationships/hyperlink" Target="https://opencollective.com/debug/backer/23/website" TargetMode="External"/><Relationship Id="rId78" Type="http://schemas.openxmlformats.org/officeDocument/2006/relationships/hyperlink" Target="https://opencollective.com/debug/backer/22/website" TargetMode="External"/><Relationship Id="rId71" Type="http://schemas.openxmlformats.org/officeDocument/2006/relationships/hyperlink" Target="https://opencollective.com/debug/backer/19/website" TargetMode="External"/><Relationship Id="rId70" Type="http://schemas.openxmlformats.org/officeDocument/2006/relationships/hyperlink" Target="https://opencollective.com/debug/backer/18/website" TargetMode="External"/><Relationship Id="rId139" Type="http://schemas.openxmlformats.org/officeDocument/2006/relationships/hyperlink" Target="https://opencollective.com/debug/sponsor/20/website" TargetMode="External"/><Relationship Id="rId138" Type="http://schemas.openxmlformats.org/officeDocument/2006/relationships/hyperlink" Target="https://opencollective.com/debug/sponsor/19/website" TargetMode="External"/><Relationship Id="rId137" Type="http://schemas.openxmlformats.org/officeDocument/2006/relationships/hyperlink" Target="https://opencollective.com/debug/sponsor/19/website" TargetMode="External"/><Relationship Id="rId132" Type="http://schemas.openxmlformats.org/officeDocument/2006/relationships/hyperlink" Target="https://opencollective.com/debug/sponsor/16/website" TargetMode="External"/><Relationship Id="rId131" Type="http://schemas.openxmlformats.org/officeDocument/2006/relationships/hyperlink" Target="https://opencollective.com/debug/sponsor/16/website" TargetMode="External"/><Relationship Id="rId130" Type="http://schemas.openxmlformats.org/officeDocument/2006/relationships/hyperlink" Target="https://opencollective.com/debug/sponsor/15/website" TargetMode="External"/><Relationship Id="rId136" Type="http://schemas.openxmlformats.org/officeDocument/2006/relationships/hyperlink" Target="https://opencollective.com/debug/sponsor/18/website" TargetMode="External"/><Relationship Id="rId135" Type="http://schemas.openxmlformats.org/officeDocument/2006/relationships/hyperlink" Target="https://opencollective.com/debug/sponsor/18/website" TargetMode="External"/><Relationship Id="rId134" Type="http://schemas.openxmlformats.org/officeDocument/2006/relationships/hyperlink" Target="https://opencollective.com/debug/sponsor/17/website" TargetMode="External"/><Relationship Id="rId133" Type="http://schemas.openxmlformats.org/officeDocument/2006/relationships/hyperlink" Target="https://opencollective.com/debug/sponsor/17/website" TargetMode="External"/><Relationship Id="rId62" Type="http://schemas.openxmlformats.org/officeDocument/2006/relationships/hyperlink" Target="https://opencollective.com/debug/backer/14/website" TargetMode="External"/><Relationship Id="rId61" Type="http://schemas.openxmlformats.org/officeDocument/2006/relationships/hyperlink" Target="https://opencollective.com/debug/backer/14/website" TargetMode="External"/><Relationship Id="rId64" Type="http://schemas.openxmlformats.org/officeDocument/2006/relationships/hyperlink" Target="https://opencollective.com/debug/backer/15/website" TargetMode="External"/><Relationship Id="rId63" Type="http://schemas.openxmlformats.org/officeDocument/2006/relationships/hyperlink" Target="https://opencollective.com/debug/backer/15/website" TargetMode="External"/><Relationship Id="rId66" Type="http://schemas.openxmlformats.org/officeDocument/2006/relationships/hyperlink" Target="https://opencollective.com/debug/backer/16/website" TargetMode="External"/><Relationship Id="rId65" Type="http://schemas.openxmlformats.org/officeDocument/2006/relationships/hyperlink" Target="https://opencollective.com/debug/backer/16/website" TargetMode="External"/><Relationship Id="rId68" Type="http://schemas.openxmlformats.org/officeDocument/2006/relationships/hyperlink" Target="https://opencollective.com/debug/backer/17/website" TargetMode="External"/><Relationship Id="rId67" Type="http://schemas.openxmlformats.org/officeDocument/2006/relationships/hyperlink" Target="https://opencollective.com/debug/backer/17/website" TargetMode="External"/><Relationship Id="rId60" Type="http://schemas.openxmlformats.org/officeDocument/2006/relationships/hyperlink" Target="https://opencollective.com/debug/backer/13/website" TargetMode="External"/><Relationship Id="rId69" Type="http://schemas.openxmlformats.org/officeDocument/2006/relationships/hyperlink" Target="https://opencollective.com/debug/backer/18/website" TargetMode="External"/><Relationship Id="rId51" Type="http://schemas.openxmlformats.org/officeDocument/2006/relationships/hyperlink" Target="https://opencollective.com/debug/backer/9/website" TargetMode="External"/><Relationship Id="rId50" Type="http://schemas.openxmlformats.org/officeDocument/2006/relationships/hyperlink" Target="https://opencollective.com/debug/backer/8/website" TargetMode="External"/><Relationship Id="rId53" Type="http://schemas.openxmlformats.org/officeDocument/2006/relationships/hyperlink" Target="https://opencollective.com/debug/backer/10/website" TargetMode="External"/><Relationship Id="rId52" Type="http://schemas.openxmlformats.org/officeDocument/2006/relationships/hyperlink" Target="https://opencollective.com/debug/backer/9/website" TargetMode="External"/><Relationship Id="rId55" Type="http://schemas.openxmlformats.org/officeDocument/2006/relationships/hyperlink" Target="https://opencollective.com/debug/backer/11/website" TargetMode="External"/><Relationship Id="rId54" Type="http://schemas.openxmlformats.org/officeDocument/2006/relationships/hyperlink" Target="https://opencollective.com/debug/backer/10/website" TargetMode="External"/><Relationship Id="rId57" Type="http://schemas.openxmlformats.org/officeDocument/2006/relationships/hyperlink" Target="https://opencollective.com/debug/backer/12/website" TargetMode="External"/><Relationship Id="rId56" Type="http://schemas.openxmlformats.org/officeDocument/2006/relationships/hyperlink" Target="https://opencollective.com/debug/backer/11/website" TargetMode="External"/><Relationship Id="rId159" Type="http://schemas.openxmlformats.org/officeDocument/2006/relationships/hyperlink" Target="mailto:tj@vision-media.ca" TargetMode="External"/><Relationship Id="rId59" Type="http://schemas.openxmlformats.org/officeDocument/2006/relationships/hyperlink" Target="https://opencollective.com/debug/backer/13/website" TargetMode="External"/><Relationship Id="rId154" Type="http://schemas.openxmlformats.org/officeDocument/2006/relationships/hyperlink" Target="https://opencollective.com/debug/sponsor/27/website" TargetMode="External"/><Relationship Id="rId58" Type="http://schemas.openxmlformats.org/officeDocument/2006/relationships/hyperlink" Target="https://opencollective.com/debug/backer/12/website" TargetMode="External"/><Relationship Id="rId153" Type="http://schemas.openxmlformats.org/officeDocument/2006/relationships/hyperlink" Target="https://opencollective.com/debug/sponsor/27/website" TargetMode="External"/><Relationship Id="rId152" Type="http://schemas.openxmlformats.org/officeDocument/2006/relationships/hyperlink" Target="https://opencollective.com/debug/sponsor/26/website" TargetMode="External"/><Relationship Id="rId151" Type="http://schemas.openxmlformats.org/officeDocument/2006/relationships/hyperlink" Target="https://opencollective.com/debug/sponsor/26/website" TargetMode="External"/><Relationship Id="rId158" Type="http://schemas.openxmlformats.org/officeDocument/2006/relationships/hyperlink" Target="https://opencollective.com/debug/sponsor/29/website" TargetMode="External"/><Relationship Id="rId157" Type="http://schemas.openxmlformats.org/officeDocument/2006/relationships/hyperlink" Target="https://opencollective.com/debug/sponsor/29/website" TargetMode="External"/><Relationship Id="rId156" Type="http://schemas.openxmlformats.org/officeDocument/2006/relationships/hyperlink" Target="https://opencollective.com/debug/sponsor/28/website" TargetMode="External"/><Relationship Id="rId155" Type="http://schemas.openxmlformats.org/officeDocument/2006/relationships/hyperlink" Target="https://opencollective.com/debug/sponsor/28/web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