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f9ykakhxogj" w:id="0"/>
      <w:bookmarkEnd w:id="0"/>
      <w:r w:rsidDel="00000000" w:rsidR="00000000" w:rsidRPr="00000000">
        <w:rPr>
          <w:rtl w:val="0"/>
        </w:rPr>
        <w:t xml:space="preserve">1.8.1 / 2017-09-12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replace regular expression with substring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t6fa75rr318" w:id="1"/>
      <w:bookmarkEnd w:id="1"/>
      <w:r w:rsidDel="00000000" w:rsidR="00000000" w:rsidRPr="00000000">
        <w:rPr>
          <w:rtl w:val="0"/>
        </w:rPr>
        <w:t xml:space="preserve">1.8.0 / 2017-02-18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SHA1 instead of MD5 for ETag hashing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Improves performance for larger entities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Works with FIPS 140-2 OpenSSL configuration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5tt6dfa05s0" w:id="2"/>
      <w:bookmarkEnd w:id="2"/>
      <w:r w:rsidDel="00000000" w:rsidR="00000000" w:rsidRPr="00000000">
        <w:rPr>
          <w:rtl w:val="0"/>
        </w:rPr>
        <w:t xml:space="preserve">1.7.0 / 2015-06-08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include entity length in ETags for hash length extensions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non-Stats ETags using MD5 only (no longer CRC32)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base64 padding in ETags to shorten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MD5 instead of MD4 in weak ETags over 1KB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8wlrocqx41m" w:id="3"/>
      <w:bookmarkEnd w:id="3"/>
      <w:r w:rsidDel="00000000" w:rsidR="00000000" w:rsidRPr="00000000">
        <w:rPr>
          <w:rtl w:val="0"/>
        </w:rPr>
        <w:t xml:space="preserve">1.6.0 / 2015-05-10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requirement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atime</w:t>
      </w:r>
      <w:r w:rsidDel="00000000" w:rsidR="00000000" w:rsidRPr="00000000">
        <w:rPr>
          <w:rtl w:val="0"/>
        </w:rPr>
        <w:t xml:space="preserve"> in the stats object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"fake" stats objects in environments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eehdjvm9g7g" w:id="4"/>
      <w:bookmarkEnd w:id="4"/>
      <w:r w:rsidDel="00000000" w:rsidR="00000000" w:rsidRPr="00000000">
        <w:rPr>
          <w:rtl w:val="0"/>
        </w:rPr>
        <w:t xml:space="preserve">1.5.1 / 2014-11-19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crc@3.2.1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Minor fixes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yvvdk1yfd6e9" w:id="5"/>
      <w:bookmarkEnd w:id="5"/>
      <w:r w:rsidDel="00000000" w:rsidR="00000000" w:rsidRPr="00000000">
        <w:rPr>
          <w:rtl w:val="0"/>
        </w:rPr>
        <w:t xml:space="preserve">1.5.0 / 2014-10-14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string performance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Slightly improve speed for weak ETags over 1KB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2dg2ts0m1ip" w:id="6"/>
      <w:bookmarkEnd w:id="6"/>
      <w:r w:rsidDel="00000000" w:rsidR="00000000" w:rsidRPr="00000000">
        <w:rPr>
          <w:rtl w:val="0"/>
        </w:rPr>
        <w:t xml:space="preserve">1.4.0 / 2014-09-21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"fake" stats objects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6ico84has6r0" w:id="7"/>
      <w:bookmarkEnd w:id="7"/>
      <w:r w:rsidDel="00000000" w:rsidR="00000000" w:rsidRPr="00000000">
        <w:rPr>
          <w:rtl w:val="0"/>
        </w:rPr>
        <w:t xml:space="preserve">1.3.1 / 2014-09-14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(new and improved)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crc</w:t>
      </w:r>
      <w:r w:rsidDel="00000000" w:rsidR="00000000" w:rsidRPr="00000000">
        <w:rPr>
          <w:rtl w:val="0"/>
        </w:rPr>
        <w:t xml:space="preserve"> for crc32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bf37dbl8uv7" w:id="8"/>
      <w:bookmarkEnd w:id="8"/>
      <w:r w:rsidDel="00000000" w:rsidR="00000000" w:rsidRPr="00000000">
        <w:rPr>
          <w:rtl w:val="0"/>
        </w:rPr>
        <w:t xml:space="preserve">1.3.0 / 2014-08-29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strings to strong ETags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speed for weak ETags over 1KB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x3lk6iz2t9g2" w:id="9"/>
      <w:bookmarkEnd w:id="9"/>
      <w:r w:rsidDel="00000000" w:rsidR="00000000" w:rsidRPr="00000000">
        <w:rPr>
          <w:rtl w:val="0"/>
        </w:rPr>
        <w:t xml:space="preserve">1.2.1 / 2014-08-29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(much faster)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buffer-crc32</w:t>
      </w:r>
      <w:r w:rsidDel="00000000" w:rsidR="00000000" w:rsidRPr="00000000">
        <w:rPr>
          <w:rtl w:val="0"/>
        </w:rPr>
        <w:t xml:space="preserve"> for crc32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psexqlsthse" w:id="10"/>
      <w:bookmarkEnd w:id="10"/>
      <w:r w:rsidDel="00000000" w:rsidR="00000000" w:rsidRPr="00000000">
        <w:rPr>
          <w:rtl w:val="0"/>
        </w:rPr>
        <w:t xml:space="preserve">1.2.0 / 2014-08-24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file stat objects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4ucwwnc1kv55" w:id="11"/>
      <w:bookmarkEnd w:id="11"/>
      <w:r w:rsidDel="00000000" w:rsidR="00000000" w:rsidRPr="00000000">
        <w:rPr>
          <w:rtl w:val="0"/>
        </w:rPr>
        <w:t xml:space="preserve">1.1.0 / 2014-08-24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fast-path for empty entity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weak ETag generation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Shrink size of generated ETags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biai8e2pmynr" w:id="12"/>
      <w:bookmarkEnd w:id="12"/>
      <w:r w:rsidDel="00000000" w:rsidR="00000000" w:rsidRPr="00000000">
        <w:rPr>
          <w:rtl w:val="0"/>
        </w:rPr>
        <w:t xml:space="preserve">1.0.1 / 2014-08-24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behavior of string containing Unicode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t0nq9yavpuo2" w:id="13"/>
      <w:bookmarkEnd w:id="13"/>
      <w:r w:rsidDel="00000000" w:rsidR="00000000" w:rsidRPr="00000000">
        <w:rPr>
          <w:rtl w:val="0"/>
        </w:rPr>
        <w:t xml:space="preserve">1.0.0 / 2014-05-18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