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8330bd73dzp" w:id="0"/>
      <w:bookmarkEnd w:id="0"/>
      <w:r w:rsidDel="00000000" w:rsidR="00000000" w:rsidRPr="00000000">
        <w:rPr>
          <w:rtl w:val="0"/>
        </w:rPr>
        <w:t xml:space="preserve">etag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2.png"/>
              <a:graphic>
                <a:graphicData uri="http://schemas.openxmlformats.org/drawingml/2006/picture">
                  <pic:pic>
                    <pic:nvPicPr>
                      <pic:cNvPr descr="Node.js Version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4" name="image4.png"/>
              <a:graphic>
                <a:graphicData uri="http://schemas.openxmlformats.org/drawingml/2006/picture">
                  <pic:pic>
                    <pic:nvPicPr>
                      <pic:cNvPr descr="Build Statu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5" name="image5.png"/>
              <a:graphic>
                <a:graphicData uri="http://schemas.openxmlformats.org/drawingml/2006/picture">
                  <pic:pic>
                    <pic:nvPicPr>
                      <pic:cNvPr descr="Test Covera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simple HTTP ETags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module generates HTTP ETags (as defined in RFC 7232) for use in HTTP responses.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kx36q45bqeez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npm install etag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c68yhat00tx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etag = require('etag')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x71759lodym4" w:id="3"/>
      <w:bookmarkEnd w:id="3"/>
      <w:r w:rsidDel="00000000" w:rsidR="00000000" w:rsidRPr="00000000">
        <w:rPr>
          <w:rtl w:val="0"/>
        </w:rPr>
        <w:t xml:space="preserve">etag(entity, [options])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Generate a strong ETag for the given entity. This should be the complete body of the entity. Strings,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fs.Stats</w:t>
      </w:r>
      <w:r w:rsidDel="00000000" w:rsidR="00000000" w:rsidRPr="00000000">
        <w:rPr>
          <w:rtl w:val="0"/>
        </w:rPr>
        <w:t xml:space="preserve"> are accepted. By default, a strong ETag is generated except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fs.Stats</w:t>
      </w:r>
      <w:r w:rsidDel="00000000" w:rsidR="00000000" w:rsidRPr="00000000">
        <w:rPr>
          <w:rtl w:val="0"/>
        </w:rPr>
        <w:t xml:space="preserve">, which will generate a weak ETag (this can be overwritten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options.weak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res.setHeader('ETag', etag(body))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av6vsmg4jg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accepts these properties in the options object.</w:t>
      </w:r>
    </w:p>
    <w:p w:rsidR="00000000" w:rsidDel="00000000" w:rsidP="00000000" w:rsidRDefault="00000000" w:rsidRPr="00000000" w14:paraId="00000013">
      <w:pPr>
        <w:pStyle w:val="Heading5"/>
        <w:rPr/>
      </w:pPr>
      <w:bookmarkStart w:colFirst="0" w:colLast="0" w:name="_ev0ur1pfglc" w:id="5"/>
      <w:bookmarkEnd w:id="5"/>
      <w:r w:rsidDel="00000000" w:rsidR="00000000" w:rsidRPr="00000000">
        <w:rPr>
          <w:rtl w:val="0"/>
        </w:rPr>
        <w:t xml:space="preserve">weak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Specifies if the generated ETag will include the weak validator mark (that is, the leading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W/</w:t>
      </w:r>
      <w:r w:rsidDel="00000000" w:rsidR="00000000" w:rsidRPr="00000000">
        <w:rPr>
          <w:rtl w:val="0"/>
        </w:rPr>
        <w:t xml:space="preserve">). The actual entity tag is the same. The default value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unless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fs.Stats</w:t>
      </w:r>
      <w:r w:rsidDel="00000000" w:rsidR="00000000" w:rsidRPr="00000000">
        <w:rPr>
          <w:rtl w:val="0"/>
        </w:rPr>
        <w:t xml:space="preserve">, in which case it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bhm66d1l2oc" w:id="6"/>
      <w:bookmarkEnd w:id="6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fggszbeu7c2e" w:id="7"/>
      <w:bookmarkEnd w:id="7"/>
      <w:r w:rsidDel="00000000" w:rsidR="00000000" w:rsidRPr="00000000">
        <w:rPr>
          <w:rtl w:val="0"/>
        </w:rPr>
        <w:t xml:space="preserve">Benchmark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npm run-script bench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 etag@1.8.1 bench nodejs-etag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 node benchmark/index.js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http_parser@2.7.0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node@6.11.1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v8@5.1.281.103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uv@1.11.0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zlib@1.2.11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ares@1.10.1-DEV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icu@58.2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modules@48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openssl@1.0.2k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node benchmark/body0-100b.js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100B body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buffer - strong x 258,647 ops/sec ±1.07% (180 runs sampled)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buffer - weak   x 263,812 ops/sec ±0.61% (184 runs sampled)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string - strong x 259,955 ops/sec ±1.19% (185 runs sampled)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string - weak   x 264,356 ops/sec ±1.09% (184 runs sampled)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&gt; node benchmark/body1-1kb.js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1KB body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buffer - strong x 189,018 ops/sec ±1.12% (182 runs sampled)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buffer - weak   x 190,586 ops/sec ±0.81% (186 runs sampled)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string - strong x 144,272 ops/sec ±0.96% (188 runs sampled)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string - weak   x 145,380 ops/sec ±1.43% (187 runs sampled)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&gt; node benchmark/body2-5kb.js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5KB body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buffer - strong x 92,435 ops/sec ±0.42% (188 runs sampled)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buffer - weak   x 92,373 ops/sec ±0.58% (189 runs sampled)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string - strong x 48,850 ops/sec ±0.56% (186 runs sampled)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string - weak   x 49,380 ops/sec ±0.56% (190 runs sampled)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 node benchmark/body3-10kb.js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10KB body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buffer - strong x 55,989 ops/sec ±0.93% (188 runs sampled)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buffer - weak   x 56,148 ops/sec ±0.55% (190 runs sampled)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string - strong x 27,345 ops/sec ±0.43% (188 runs sampled)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string - weak   x 27,496 ops/sec ±0.45% (190 runs sampled)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 node benchmark/body4-100kb.js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100KB body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buffer - strong x 7,083 ops/sec ±0.22% (190 runs sampled)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buffer - weak   x 7,115 ops/sec ±0.26% (191 runs sampled)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string - strong x 3,068 ops/sec ±0.34% (190 runs sampled)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string - weak   x 3,096 ops/sec ±0.35% (190 runs sampled)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&gt; node benchmark/stats.js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stat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real - strong x 871,642 ops/sec ±0.34% (189 runs sampled)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real - weak   x 867,613 ops/sec ±0.39% (190 runs sampled)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fake - strong x 401,051 ops/sec ±0.40% (189 runs sampled)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fake - weak   x 400,100 ops/sec ±0.47% (188 runs sampled)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gyzmmmb3ahsa" w:id="8"/>
      <w:bookmarkEnd w:id="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8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travis-ci.org/jshttp/eta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coveralls.io/r/jshttp/etag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etag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eta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