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xrn9padujo4" w:id="0"/>
      <w:bookmarkEnd w:id="0"/>
      <w:r w:rsidDel="00000000" w:rsidR="00000000" w:rsidRPr="00000000">
        <w:rPr>
          <w:rtl w:val="0"/>
        </w:rPr>
        <w:t xml:space="preserve">has-proto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3.png"/>
              <a:graphic>
                <a:graphicData uri="http://schemas.openxmlformats.org/drawingml/2006/picture">
                  <pic:pic>
                    <pic:nvPicPr>
                      <pic:cNvPr descr="github actions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4" name="image4.png"/>
              <a:graphic>
                <a:graphicData uri="http://schemas.openxmlformats.org/drawingml/2006/picture">
                  <pic:pic>
                    <pic:nvPicPr>
                      <pic:cNvPr descr="coverage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this environment have the ability to set the [[Prototype]] of an object on creation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o5l51nt059f6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hasProto = require('has-proto');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assert.equal(typeof hasProto(), 'boolean');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89sgh8sl5ab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pm-stat.com/charts.html?package=has-pro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has-prot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spect-js/has-proto/actions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pp.codecov.io/gh/inspect-js/has-prot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