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0fq2kjeqlr3" w:id="0"/>
      <w:bookmarkEnd w:id="0"/>
      <w:r w:rsidDel="00000000" w:rsidR="00000000" w:rsidRPr="00000000">
        <w:rPr>
          <w:rtl w:val="0"/>
        </w:rPr>
        <w:t xml:space="preserve">Merge Descriptors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2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 objects using descriptors.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thing =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get name()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'jon'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animal =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merge(animal, thing)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animal.name === 'jon'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plzvnz0mtzg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qowy0c0mt17" w:id="2"/>
      <w:bookmarkEnd w:id="2"/>
      <w:r w:rsidDel="00000000" w:rsidR="00000000" w:rsidRPr="00000000">
        <w:rPr>
          <w:rtl w:val="0"/>
        </w:rPr>
        <w:t xml:space="preserve">merge(destination, source)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's descriptors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's.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fcct3ug32kq" w:id="3"/>
      <w:bookmarkEnd w:id="3"/>
      <w:r w:rsidDel="00000000" w:rsidR="00000000" w:rsidRPr="00000000">
        <w:rPr>
          <w:rtl w:val="0"/>
        </w:rPr>
        <w:t xml:space="preserve">merge(destination, source, false)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's descriptors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does not have a descriptor by the same name.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a1wlqhs11b1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ravis-ci.org/component/merge-descriptor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overalls.io/r/component/merge-descriptors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rge-descriptor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merge-descript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