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Typically the options to control nodemon are passed in via the CLI and are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listed under: nodemon --help options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nodemon can also be configured via a local and global config file: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$HOME/nodemon.json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$PWD/nodemon.json OR --config &lt;file&gt;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nodemonConfig in package.json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config options in the .json file map 1-to-1 with the CLI options, so 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config could read as: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"ext": "*.pde",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"verbose": true,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"exec": "processing --sketch=game --run"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There are a limited number of variables available in the config (since you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could use backticks on the CLI to use a variable, backticks won't work in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.json config).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{{pwd}} - the current directory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{{filename}} - the filename you pass to nodemon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example: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"ext": "*.pde",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"verbose": true,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"exec": "processing --sketch={{pwd}} --run"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global config file is useful for setting up default executables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instead of repeating the same option in each of your local configs: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"verbose": true,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"execMap": 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"rb": "ruby",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"pde": "processing --sketch={{pwd}} --run"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