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BSD 3-Clause License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2014, Nathan LaFreniere and other </w:t>
      </w:r>
      <w:hyperlink r:id="rId6">
        <w:r w:rsidDel="00000000" w:rsidR="00000000" w:rsidRPr="00000000">
          <w:rPr>
            <w:color w:val="1155cc"/>
            <w:u w:val="single"/>
            <w:rtl w:val="0"/>
          </w:rPr>
          <w:t xml:space="preserve">contributors</w:t>
        </w:r>
      </w:hyperlink>
      <w:r w:rsidDel="00000000" w:rsidR="00000000" w:rsidRPr="00000000">
        <w:rPr>
          <w:rtl w:val="0"/>
        </w:rPr>
        <w:t xml:space="preserve"> All rights reserved.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jharb/qs/graphs/contribu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