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raw-body</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3.png"/>
              <a:graphic>
                <a:graphicData uri="http://schemas.openxmlformats.org/drawingml/2006/picture">
                  <pic:pic>
                    <pic:nvPicPr>
                      <pic:cNvPr descr="NPM Version"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2.png"/>
              <a:graphic>
                <a:graphicData uri="http://schemas.openxmlformats.org/drawingml/2006/picture">
                  <pic:pic>
                    <pic:nvPicPr>
                      <pic:cNvPr descr="Node.js Version"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1.png"/>
              <a:graphic>
                <a:graphicData uri="http://schemas.openxmlformats.org/drawingml/2006/picture">
                  <pic:pic>
                    <pic:nvPicPr>
                      <pic:cNvPr descr="Build status"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4" name="image4.png"/>
              <a:graphic>
                <a:graphicData uri="http://schemas.openxmlformats.org/drawingml/2006/picture">
                  <pic:pic>
                    <pic:nvPicPr>
                      <pic:cNvPr descr="Test coverage"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Gets the entire buffer of a stream either as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or a string. Validates the stream's length against an expected length and maximum limit. Ideal for parsing request bodies.</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Install</w:t>
      </w:r>
    </w:p>
    <w:p w:rsidR="00000000" w:rsidDel="00000000" w:rsidP="00000000" w:rsidRDefault="00000000" w:rsidRPr="00000000" w14:paraId="00000006">
      <w:pPr>
        <w:rPr/>
      </w:pPr>
      <w:r w:rsidDel="00000000" w:rsidR="00000000" w:rsidRPr="00000000">
        <w:rPr>
          <w:rtl w:val="0"/>
        </w:rPr>
        <w:t xml:space="preserve">This is a </w:t>
      </w:r>
      <w:hyperlink r:id="rId16">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7">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8">
        <w:r w:rsidDel="00000000" w:rsidR="00000000" w:rsidRPr="00000000">
          <w:rPr>
            <w:rFonts w:ascii="Roboto Mono" w:cs="Roboto Mono" w:eastAsia="Roboto Mono" w:hAnsi="Roboto Mono"/>
            <w:color w:val="1155cc"/>
            <w:u w:val="single"/>
            <w:rtl w:val="0"/>
          </w:rPr>
          <w:t xml:space="preserve">npm install</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raw-body</w:t>
      </w:r>
    </w:p>
    <w:p w:rsidR="00000000" w:rsidDel="00000000" w:rsidP="00000000" w:rsidRDefault="00000000" w:rsidRPr="00000000" w14:paraId="00000009">
      <w:pPr>
        <w:pStyle w:val="Heading3"/>
        <w:rPr/>
      </w:pPr>
      <w:bookmarkStart w:colFirst="0" w:colLast="0" w:name="_1fob9te" w:id="2"/>
      <w:bookmarkEnd w:id="2"/>
      <w:r w:rsidDel="00000000" w:rsidR="00000000" w:rsidRPr="00000000">
        <w:rPr>
          <w:rtl w:val="0"/>
        </w:rPr>
        <w:t xml:space="preserve">TypeScript</w:t>
      </w:r>
    </w:p>
    <w:p w:rsidR="00000000" w:rsidDel="00000000" w:rsidP="00000000" w:rsidRDefault="00000000" w:rsidRPr="00000000" w14:paraId="0000000A">
      <w:pPr>
        <w:rPr/>
      </w:pPr>
      <w:r w:rsidDel="00000000" w:rsidR="00000000" w:rsidRPr="00000000">
        <w:rPr>
          <w:rtl w:val="0"/>
        </w:rPr>
        <w:t xml:space="preserve">This module includes a </w:t>
      </w:r>
      <w:hyperlink r:id="rId20">
        <w:r w:rsidDel="00000000" w:rsidR="00000000" w:rsidRPr="00000000">
          <w:rPr>
            <w:color w:val="1155cc"/>
            <w:u w:val="single"/>
            <w:rtl w:val="0"/>
          </w:rPr>
          <w:t xml:space="preserve">TypeScript</w:t>
        </w:r>
      </w:hyperlink>
      <w:r w:rsidDel="00000000" w:rsidR="00000000" w:rsidRPr="00000000">
        <w:rPr>
          <w:rtl w:val="0"/>
        </w:rPr>
        <w:t xml:space="preserve"> declaration file to enable auto complete in compatible editors and type information for TypeScript projects. This module depends on the Node.js types, so install </w:t>
      </w:r>
      <w:r w:rsidDel="00000000" w:rsidR="00000000" w:rsidRPr="00000000">
        <w:rPr>
          <w:rFonts w:ascii="Roboto Mono" w:cs="Roboto Mono" w:eastAsia="Roboto Mono" w:hAnsi="Roboto Mono"/>
          <w:color w:val="188038"/>
          <w:rtl w:val="0"/>
        </w:rPr>
        <w:t xml:space="preserve">@types/node</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npm install @types/node</w:t>
      </w:r>
    </w:p>
    <w:p w:rsidR="00000000" w:rsidDel="00000000" w:rsidP="00000000" w:rsidRDefault="00000000" w:rsidRPr="00000000" w14:paraId="0000000D">
      <w:pPr>
        <w:pStyle w:val="Heading2"/>
        <w:rPr/>
      </w:pPr>
      <w:bookmarkStart w:colFirst="0" w:colLast="0" w:name="_3znysh7" w:id="3"/>
      <w:bookmarkEnd w:id="3"/>
      <w:r w:rsidDel="00000000" w:rsidR="00000000" w:rsidRPr="00000000">
        <w:rPr>
          <w:rtl w:val="0"/>
        </w:rPr>
        <w:t xml:space="preserve">API</w:t>
      </w:r>
    </w:p>
    <w:p w:rsidR="00000000" w:rsidDel="00000000" w:rsidP="00000000" w:rsidRDefault="00000000" w:rsidRPr="00000000" w14:paraId="0000000E">
      <w:pPr>
        <w:rPr/>
      </w:pPr>
      <w:r w:rsidDel="00000000" w:rsidR="00000000" w:rsidRPr="00000000">
        <w:rPr>
          <w:rtl w:val="0"/>
        </w:rPr>
        <w:t xml:space="preserve">var getRawBody = require('raw-body')</w:t>
      </w:r>
    </w:p>
    <w:p w:rsidR="00000000" w:rsidDel="00000000" w:rsidP="00000000" w:rsidRDefault="00000000" w:rsidRPr="00000000" w14:paraId="0000000F">
      <w:pPr>
        <w:pStyle w:val="Heading3"/>
        <w:rPr/>
      </w:pPr>
      <w:bookmarkStart w:colFirst="0" w:colLast="0" w:name="_2et92p0" w:id="4"/>
      <w:bookmarkEnd w:id="4"/>
      <w:r w:rsidDel="00000000" w:rsidR="00000000" w:rsidRPr="00000000">
        <w:rPr>
          <w:rtl w:val="0"/>
        </w:rPr>
        <w:t xml:space="preserve">getRawBody(stream, [options], [callback])</w:t>
      </w:r>
    </w:p>
    <w:p w:rsidR="00000000" w:rsidDel="00000000" w:rsidP="00000000" w:rsidRDefault="00000000" w:rsidRPr="00000000" w14:paraId="00000010">
      <w:pPr>
        <w:rPr/>
      </w:pPr>
      <w:r w:rsidDel="00000000" w:rsidR="00000000" w:rsidRPr="00000000">
        <w:rPr>
          <w:b w:val="1"/>
          <w:rtl w:val="0"/>
        </w:rPr>
        <w:t xml:space="preserve">Returns a promise if no callback specified and global </w:t>
      </w:r>
      <w:r w:rsidDel="00000000" w:rsidR="00000000" w:rsidRPr="00000000">
        <w:rPr>
          <w:rFonts w:ascii="Roboto Mono" w:cs="Roboto Mono" w:eastAsia="Roboto Mono" w:hAnsi="Roboto Mono"/>
          <w:b w:val="1"/>
          <w:color w:val="188038"/>
          <w:rtl w:val="0"/>
        </w:rPr>
        <w:t xml:space="preserve">Promise</w:t>
      </w:r>
      <w:r w:rsidDel="00000000" w:rsidR="00000000" w:rsidRPr="00000000">
        <w:rPr>
          <w:b w:val="1"/>
          <w:rtl w:val="0"/>
        </w:rPr>
        <w:t xml:space="preserve"> exists.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 The length of the stream. If the contents of the stream do not add up to this length, an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error code is returned.</w:t>
      </w:r>
    </w:p>
    <w:p w:rsidR="00000000" w:rsidDel="00000000" w:rsidP="00000000" w:rsidRDefault="00000000" w:rsidRPr="00000000" w14:paraId="00000015">
      <w:pPr>
        <w:numPr>
          <w:ilvl w:val="0"/>
          <w:numId w:val="1"/>
        </w:numPr>
        <w:ind w:left="720" w:hanging="360"/>
        <w:rPr/>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 The byte limit of the body. This is the number of bytes or any string format supported by </w:t>
      </w:r>
      <w:hyperlink r:id="rId21">
        <w:r w:rsidDel="00000000" w:rsidR="00000000" w:rsidRPr="00000000">
          <w:rPr>
            <w:color w:val="1155cc"/>
            <w:u w:val="single"/>
            <w:rtl w:val="0"/>
          </w:rPr>
          <w:t xml:space="preserve">bytes</w:t>
        </w:r>
      </w:hyperlink>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'500kb'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'3mb'</w:t>
      </w:r>
      <w:r w:rsidDel="00000000" w:rsidR="00000000" w:rsidRPr="00000000">
        <w:rPr>
          <w:rtl w:val="0"/>
        </w:rPr>
        <w:t xml:space="preserve">. If the body ends up being larger than this limit, a </w:t>
      </w:r>
      <w:r w:rsidDel="00000000" w:rsidR="00000000" w:rsidRPr="00000000">
        <w:rPr>
          <w:rFonts w:ascii="Roboto Mono" w:cs="Roboto Mono" w:eastAsia="Roboto Mono" w:hAnsi="Roboto Mono"/>
          <w:color w:val="188038"/>
          <w:rtl w:val="0"/>
        </w:rPr>
        <w:t xml:space="preserve">413</w:t>
      </w:r>
      <w:r w:rsidDel="00000000" w:rsidR="00000000" w:rsidRPr="00000000">
        <w:rPr>
          <w:rtl w:val="0"/>
        </w:rPr>
        <w:t xml:space="preserve"> error code is returned.</w:t>
      </w:r>
    </w:p>
    <w:p w:rsidR="00000000" w:rsidDel="00000000" w:rsidP="00000000" w:rsidRDefault="00000000" w:rsidRPr="00000000" w14:paraId="00000016">
      <w:pPr>
        <w:numPr>
          <w:ilvl w:val="0"/>
          <w:numId w:val="1"/>
        </w:numPr>
        <w:ind w:left="720" w:hanging="360"/>
        <w:rPr/>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 The encoding to use to decode the body into a string. By default,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 will be returned when no encoding is specified. Most likely, you want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so setting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will decode as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You can use any type of encoding supported by </w:t>
      </w:r>
      <w:hyperlink r:id="rId22">
        <w:r w:rsidDel="00000000" w:rsidR="00000000" w:rsidRPr="00000000">
          <w:rPr>
            <w:color w:val="1155cc"/>
            <w:u w:val="single"/>
            <w:rtl w:val="0"/>
          </w:rPr>
          <w:t xml:space="preserve">iconv-lite</w:t>
        </w:r>
      </w:hyperlink>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can also pass a string in place of options to just specify the encoding.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an error occurs, the stream will be paused, everything unpiped, and you are responsible for correctly disposing the stream. For HTTP requests, you may need to finish consuming the stream if you want to keep the socket open for future requests. For streams that use file descriptors, you should </w:t>
      </w:r>
      <w:r w:rsidDel="00000000" w:rsidR="00000000" w:rsidRPr="00000000">
        <w:rPr>
          <w:rFonts w:ascii="Roboto Mono" w:cs="Roboto Mono" w:eastAsia="Roboto Mono" w:hAnsi="Roboto Mono"/>
          <w:color w:val="188038"/>
          <w:rtl w:val="0"/>
        </w:rPr>
        <w:t xml:space="preserve">stream.destroy()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stream.close()</w:t>
      </w:r>
      <w:r w:rsidDel="00000000" w:rsidR="00000000" w:rsidRPr="00000000">
        <w:rPr>
          <w:rtl w:val="0"/>
        </w:rPr>
        <w:t xml:space="preserve"> to prevent leaks.</w:t>
      </w:r>
    </w:p>
    <w:p w:rsidR="00000000" w:rsidDel="00000000" w:rsidP="00000000" w:rsidRDefault="00000000" w:rsidRPr="00000000" w14:paraId="0000001B">
      <w:pPr>
        <w:pStyle w:val="Heading2"/>
        <w:rPr/>
      </w:pPr>
      <w:bookmarkStart w:colFirst="0" w:colLast="0" w:name="_tyjcwt" w:id="5"/>
      <w:bookmarkEnd w:id="5"/>
      <w:r w:rsidDel="00000000" w:rsidR="00000000" w:rsidRPr="00000000">
        <w:rPr>
          <w:rtl w:val="0"/>
        </w:rPr>
        <w:t xml:space="preserve">Errors</w:t>
      </w:r>
    </w:p>
    <w:p w:rsidR="00000000" w:rsidDel="00000000" w:rsidP="00000000" w:rsidRDefault="00000000" w:rsidRPr="00000000" w14:paraId="0000001C">
      <w:pPr>
        <w:rPr/>
      </w:pPr>
      <w:r w:rsidDel="00000000" w:rsidR="00000000" w:rsidRPr="00000000">
        <w:rPr>
          <w:rtl w:val="0"/>
        </w:rPr>
        <w:t xml:space="preserve">This module creates errors depending on the error condition during reading. The error may be an error from the underlying Node.js implementation, but is otherwise an error created by this module, which has the following attributes: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 the limit in bytes</w:t>
      </w:r>
    </w:p>
    <w:p w:rsidR="00000000" w:rsidDel="00000000" w:rsidP="00000000" w:rsidRDefault="00000000" w:rsidRPr="00000000" w14:paraId="0000001F">
      <w:pPr>
        <w:numPr>
          <w:ilvl w:val="0"/>
          <w:numId w:val="2"/>
        </w:numPr>
        <w:ind w:left="720" w:hanging="360"/>
        <w:rPr/>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expected</w:t>
      </w:r>
      <w:r w:rsidDel="00000000" w:rsidR="00000000" w:rsidRPr="00000000">
        <w:rPr>
          <w:rtl w:val="0"/>
        </w:rPr>
        <w:t xml:space="preserve"> - the expected length of the stream</w:t>
      </w:r>
    </w:p>
    <w:p w:rsidR="00000000" w:rsidDel="00000000" w:rsidP="00000000" w:rsidRDefault="00000000" w:rsidRPr="00000000" w14:paraId="00000020">
      <w:pPr>
        <w:numPr>
          <w:ilvl w:val="0"/>
          <w:numId w:val="2"/>
        </w:numPr>
        <w:ind w:left="720" w:hanging="360"/>
        <w:rPr/>
      </w:pPr>
      <w:r w:rsidDel="00000000" w:rsidR="00000000" w:rsidRPr="00000000">
        <w:rPr>
          <w:rFonts w:ascii="Roboto Mono" w:cs="Roboto Mono" w:eastAsia="Roboto Mono" w:hAnsi="Roboto Mono"/>
          <w:color w:val="188038"/>
          <w:rtl w:val="0"/>
        </w:rPr>
        <w:t xml:space="preserve">received</w:t>
      </w:r>
      <w:r w:rsidDel="00000000" w:rsidR="00000000" w:rsidRPr="00000000">
        <w:rPr>
          <w:rtl w:val="0"/>
        </w:rPr>
        <w:t xml:space="preserve"> - the received bytes</w:t>
      </w:r>
    </w:p>
    <w:p w:rsidR="00000000" w:rsidDel="00000000" w:rsidP="00000000" w:rsidRDefault="00000000" w:rsidRPr="00000000" w14:paraId="00000021">
      <w:pPr>
        <w:numPr>
          <w:ilvl w:val="0"/>
          <w:numId w:val="2"/>
        </w:numPr>
        <w:ind w:left="720" w:hanging="360"/>
        <w:rPr/>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 the invalid encoding</w:t>
      </w:r>
    </w:p>
    <w:p w:rsidR="00000000" w:rsidDel="00000000" w:rsidP="00000000" w:rsidRDefault="00000000" w:rsidRPr="00000000" w14:paraId="00000022">
      <w:pPr>
        <w:numPr>
          <w:ilvl w:val="0"/>
          <w:numId w:val="2"/>
        </w:numPr>
        <w:ind w:left="720" w:hanging="360"/>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statusCode</w:t>
      </w:r>
      <w:r w:rsidDel="00000000" w:rsidR="00000000" w:rsidRPr="00000000">
        <w:rPr>
          <w:rtl w:val="0"/>
        </w:rPr>
        <w:t xml:space="preserve"> - the corresponding status code for the error</w:t>
      </w:r>
    </w:p>
    <w:p w:rsidR="00000000" w:rsidDel="00000000" w:rsidP="00000000" w:rsidRDefault="00000000" w:rsidRPr="00000000" w14:paraId="00000023">
      <w:pPr>
        <w:numPr>
          <w:ilvl w:val="0"/>
          <w:numId w:val="2"/>
        </w:numPr>
        <w:ind w:left="720" w:hanging="360"/>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 the error type</w:t>
      </w:r>
    </w:p>
    <w:p w:rsidR="00000000" w:rsidDel="00000000" w:rsidP="00000000" w:rsidRDefault="00000000" w:rsidRPr="00000000" w14:paraId="00000024">
      <w:pPr>
        <w:pStyle w:val="Heading3"/>
        <w:rPr/>
      </w:pPr>
      <w:bookmarkStart w:colFirst="0" w:colLast="0" w:name="_3dy6vkm" w:id="6"/>
      <w:bookmarkEnd w:id="6"/>
      <w:r w:rsidDel="00000000" w:rsidR="00000000" w:rsidRPr="00000000">
        <w:rPr>
          <w:rtl w:val="0"/>
        </w:rPr>
        <w:t xml:space="preserve">Types</w:t>
      </w:r>
    </w:p>
    <w:p w:rsidR="00000000" w:rsidDel="00000000" w:rsidP="00000000" w:rsidRDefault="00000000" w:rsidRPr="00000000" w14:paraId="00000025">
      <w:pPr>
        <w:rPr/>
      </w:pPr>
      <w:r w:rsidDel="00000000" w:rsidR="00000000" w:rsidRPr="00000000">
        <w:rPr>
          <w:rtl w:val="0"/>
        </w:rPr>
        <w:t xml:space="preserve">The errors from this module have a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property which allows for the programmatic determination of the type of error returned.</w:t>
      </w:r>
    </w:p>
    <w:p w:rsidR="00000000" w:rsidDel="00000000" w:rsidP="00000000" w:rsidRDefault="00000000" w:rsidRPr="00000000" w14:paraId="00000026">
      <w:pPr>
        <w:pStyle w:val="Heading4"/>
        <w:rPr/>
      </w:pPr>
      <w:bookmarkStart w:colFirst="0" w:colLast="0" w:name="_1t3h5sf" w:id="7"/>
      <w:bookmarkEnd w:id="7"/>
      <w:r w:rsidDel="00000000" w:rsidR="00000000" w:rsidRPr="00000000">
        <w:rPr>
          <w:rtl w:val="0"/>
        </w:rPr>
        <w:t xml:space="preserve">encoding.unsupported</w:t>
      </w:r>
    </w:p>
    <w:p w:rsidR="00000000" w:rsidDel="00000000" w:rsidP="00000000" w:rsidRDefault="00000000" w:rsidRPr="00000000" w14:paraId="00000027">
      <w:pPr>
        <w:rPr/>
      </w:pPr>
      <w:r w:rsidDel="00000000" w:rsidR="00000000" w:rsidRPr="00000000">
        <w:rPr>
          <w:rtl w:val="0"/>
        </w:rPr>
        <w:t xml:space="preserve">This error will occur when the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option is specified, but the value does not map to an encoding supported by the </w:t>
      </w:r>
      <w:hyperlink r:id="rId23">
        <w:r w:rsidDel="00000000" w:rsidR="00000000" w:rsidRPr="00000000">
          <w:rPr>
            <w:color w:val="1155cc"/>
            <w:u w:val="single"/>
            <w:rtl w:val="0"/>
          </w:rPr>
          <w:t xml:space="preserve">iconv-lite</w:t>
        </w:r>
      </w:hyperlink>
      <w:r w:rsidDel="00000000" w:rsidR="00000000" w:rsidRPr="00000000">
        <w:rPr>
          <w:rtl w:val="0"/>
        </w:rPr>
        <w:t xml:space="preserve"> module.</w:t>
      </w:r>
    </w:p>
    <w:p w:rsidR="00000000" w:rsidDel="00000000" w:rsidP="00000000" w:rsidRDefault="00000000" w:rsidRPr="00000000" w14:paraId="00000028">
      <w:pPr>
        <w:pStyle w:val="Heading4"/>
        <w:rPr/>
      </w:pPr>
      <w:bookmarkStart w:colFirst="0" w:colLast="0" w:name="_4d34og8" w:id="8"/>
      <w:bookmarkEnd w:id="8"/>
      <w:r w:rsidDel="00000000" w:rsidR="00000000" w:rsidRPr="00000000">
        <w:rPr>
          <w:rtl w:val="0"/>
        </w:rPr>
        <w:t xml:space="preserve">entity.too.large</w:t>
      </w:r>
    </w:p>
    <w:p w:rsidR="00000000" w:rsidDel="00000000" w:rsidP="00000000" w:rsidRDefault="00000000" w:rsidRPr="00000000" w14:paraId="00000029">
      <w:pPr>
        <w:rPr/>
      </w:pPr>
      <w:r w:rsidDel="00000000" w:rsidR="00000000" w:rsidRPr="00000000">
        <w:rPr>
          <w:rtl w:val="0"/>
        </w:rPr>
        <w:t xml:space="preserve">This error will occur when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option is specified, but the stream has an entity that is larger.</w:t>
      </w:r>
    </w:p>
    <w:p w:rsidR="00000000" w:rsidDel="00000000" w:rsidP="00000000" w:rsidRDefault="00000000" w:rsidRPr="00000000" w14:paraId="0000002A">
      <w:pPr>
        <w:pStyle w:val="Heading4"/>
        <w:rPr/>
      </w:pPr>
      <w:bookmarkStart w:colFirst="0" w:colLast="0" w:name="_2s8eyo1" w:id="9"/>
      <w:bookmarkEnd w:id="9"/>
      <w:r w:rsidDel="00000000" w:rsidR="00000000" w:rsidRPr="00000000">
        <w:rPr>
          <w:rtl w:val="0"/>
        </w:rPr>
        <w:t xml:space="preserve">request.aborted</w:t>
      </w:r>
    </w:p>
    <w:p w:rsidR="00000000" w:rsidDel="00000000" w:rsidP="00000000" w:rsidRDefault="00000000" w:rsidRPr="00000000" w14:paraId="0000002B">
      <w:pPr>
        <w:rPr/>
      </w:pPr>
      <w:r w:rsidDel="00000000" w:rsidR="00000000" w:rsidRPr="00000000">
        <w:rPr>
          <w:rtl w:val="0"/>
        </w:rPr>
        <w:t xml:space="preserve">This error will occur when the request stream is aborted by the client before reading the body has finished.</w:t>
      </w:r>
    </w:p>
    <w:p w:rsidR="00000000" w:rsidDel="00000000" w:rsidP="00000000" w:rsidRDefault="00000000" w:rsidRPr="00000000" w14:paraId="0000002C">
      <w:pPr>
        <w:pStyle w:val="Heading4"/>
        <w:rPr/>
      </w:pPr>
      <w:bookmarkStart w:colFirst="0" w:colLast="0" w:name="_17dp8vu" w:id="10"/>
      <w:bookmarkEnd w:id="10"/>
      <w:r w:rsidDel="00000000" w:rsidR="00000000" w:rsidRPr="00000000">
        <w:rPr>
          <w:rtl w:val="0"/>
        </w:rPr>
        <w:t xml:space="preserve">request.size.invalid</w:t>
      </w:r>
    </w:p>
    <w:p w:rsidR="00000000" w:rsidDel="00000000" w:rsidP="00000000" w:rsidRDefault="00000000" w:rsidRPr="00000000" w14:paraId="0000002D">
      <w:pPr>
        <w:rPr/>
      </w:pPr>
      <w:r w:rsidDel="00000000" w:rsidR="00000000" w:rsidRPr="00000000">
        <w:rPr>
          <w:rtl w:val="0"/>
        </w:rPr>
        <w:t xml:space="preserve">This error will occur when the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option is specified, but the stream has emitted more bytes.</w:t>
      </w:r>
    </w:p>
    <w:p w:rsidR="00000000" w:rsidDel="00000000" w:rsidP="00000000" w:rsidRDefault="00000000" w:rsidRPr="00000000" w14:paraId="0000002E">
      <w:pPr>
        <w:pStyle w:val="Heading4"/>
        <w:rPr/>
      </w:pPr>
      <w:bookmarkStart w:colFirst="0" w:colLast="0" w:name="_3rdcrjn" w:id="11"/>
      <w:bookmarkEnd w:id="11"/>
      <w:r w:rsidDel="00000000" w:rsidR="00000000" w:rsidRPr="00000000">
        <w:rPr>
          <w:rtl w:val="0"/>
        </w:rPr>
        <w:t xml:space="preserve">stream.encoding.set</w:t>
      </w:r>
    </w:p>
    <w:p w:rsidR="00000000" w:rsidDel="00000000" w:rsidP="00000000" w:rsidRDefault="00000000" w:rsidRPr="00000000" w14:paraId="0000002F">
      <w:pPr>
        <w:rPr/>
      </w:pPr>
      <w:r w:rsidDel="00000000" w:rsidR="00000000" w:rsidRPr="00000000">
        <w:rPr>
          <w:rtl w:val="0"/>
        </w:rPr>
        <w:t xml:space="preserve">This error will occur when the given stream has an encoding set on it, making it a decoded stream. The stream should not have an encoding set and is expected to emit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objects.</w:t>
      </w:r>
    </w:p>
    <w:p w:rsidR="00000000" w:rsidDel="00000000" w:rsidP="00000000" w:rsidRDefault="00000000" w:rsidRPr="00000000" w14:paraId="00000030">
      <w:pPr>
        <w:pStyle w:val="Heading4"/>
        <w:rPr/>
      </w:pPr>
      <w:bookmarkStart w:colFirst="0" w:colLast="0" w:name="_26in1rg" w:id="12"/>
      <w:bookmarkEnd w:id="12"/>
      <w:r w:rsidDel="00000000" w:rsidR="00000000" w:rsidRPr="00000000">
        <w:rPr>
          <w:rtl w:val="0"/>
        </w:rPr>
        <w:t xml:space="preserve">stream.not.readable</w:t>
      </w:r>
    </w:p>
    <w:p w:rsidR="00000000" w:rsidDel="00000000" w:rsidP="00000000" w:rsidRDefault="00000000" w:rsidRPr="00000000" w14:paraId="00000031">
      <w:pPr>
        <w:rPr/>
      </w:pPr>
      <w:r w:rsidDel="00000000" w:rsidR="00000000" w:rsidRPr="00000000">
        <w:rPr>
          <w:rtl w:val="0"/>
        </w:rPr>
        <w:t xml:space="preserve">This error will occur when the given stream is not readable.</w:t>
      </w:r>
    </w:p>
    <w:p w:rsidR="00000000" w:rsidDel="00000000" w:rsidP="00000000" w:rsidRDefault="00000000" w:rsidRPr="00000000" w14:paraId="00000032">
      <w:pPr>
        <w:pStyle w:val="Heading2"/>
        <w:rPr/>
      </w:pPr>
      <w:bookmarkStart w:colFirst="0" w:colLast="0" w:name="_lnxbz9" w:id="13"/>
      <w:bookmarkEnd w:id="13"/>
      <w:r w:rsidDel="00000000" w:rsidR="00000000" w:rsidRPr="00000000">
        <w:rPr>
          <w:rtl w:val="0"/>
        </w:rPr>
        <w:t xml:space="preserve">Examples</w:t>
      </w:r>
    </w:p>
    <w:p w:rsidR="00000000" w:rsidDel="00000000" w:rsidP="00000000" w:rsidRDefault="00000000" w:rsidRPr="00000000" w14:paraId="00000033">
      <w:pPr>
        <w:pStyle w:val="Heading3"/>
        <w:rPr/>
      </w:pPr>
      <w:bookmarkStart w:colFirst="0" w:colLast="0" w:name="_35nkun2" w:id="14"/>
      <w:bookmarkEnd w:id="14"/>
      <w:r w:rsidDel="00000000" w:rsidR="00000000" w:rsidRPr="00000000">
        <w:rPr>
          <w:rtl w:val="0"/>
        </w:rPr>
        <w:t xml:space="preserve">Simple Express example</w:t>
      </w:r>
    </w:p>
    <w:p w:rsidR="00000000" w:rsidDel="00000000" w:rsidP="00000000" w:rsidRDefault="00000000" w:rsidRPr="00000000" w14:paraId="00000034">
      <w:pPr>
        <w:rPr/>
      </w:pPr>
      <w:r w:rsidDel="00000000" w:rsidR="00000000" w:rsidRPr="00000000">
        <w:rPr>
          <w:rtl w:val="0"/>
        </w:rPr>
        <w:t xml:space="preserve">var contentType = require('content-type')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var express = require('express')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var getRawBody = require('raw-body')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var app = express()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app.use(function (req, res, next)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getRawBody(req,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length: req.headers['content-length'],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limit: '1mb',</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encoding: contentType.parse(req).parameters.charset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function (err, string)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if (err) return next(err)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req.text = string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next()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now access req.text</w:t>
      </w:r>
    </w:p>
    <w:p w:rsidR="00000000" w:rsidDel="00000000" w:rsidP="00000000" w:rsidRDefault="00000000" w:rsidRPr="00000000" w14:paraId="00000053">
      <w:pPr>
        <w:pStyle w:val="Heading3"/>
        <w:rPr/>
      </w:pPr>
      <w:bookmarkStart w:colFirst="0" w:colLast="0" w:name="_1ksv4uv" w:id="15"/>
      <w:bookmarkEnd w:id="15"/>
      <w:r w:rsidDel="00000000" w:rsidR="00000000" w:rsidRPr="00000000">
        <w:rPr>
          <w:rtl w:val="0"/>
        </w:rPr>
        <w:t xml:space="preserve">Simple Koa example</w:t>
      </w:r>
    </w:p>
    <w:p w:rsidR="00000000" w:rsidDel="00000000" w:rsidP="00000000" w:rsidRDefault="00000000" w:rsidRPr="00000000" w14:paraId="00000054">
      <w:pPr>
        <w:rPr/>
      </w:pPr>
      <w:r w:rsidDel="00000000" w:rsidR="00000000" w:rsidRPr="00000000">
        <w:rPr>
          <w:rtl w:val="0"/>
        </w:rPr>
        <w:t xml:space="preserve">var contentType = require('content-type')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var getRawBody = require('raw-body')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var koa = require('koa')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var app = koa()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app.use(function * (next)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this.text = yield getRawBody(this.req,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length: this.req.headers['content-length'],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limit: '1mb',</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encoding: contentType.parse(this.req).parameters.charset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yield next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now access this.text</w:t>
      </w:r>
    </w:p>
    <w:p w:rsidR="00000000" w:rsidDel="00000000" w:rsidP="00000000" w:rsidRDefault="00000000" w:rsidRPr="00000000" w14:paraId="0000006D">
      <w:pPr>
        <w:pStyle w:val="Heading3"/>
        <w:rPr/>
      </w:pPr>
      <w:bookmarkStart w:colFirst="0" w:colLast="0" w:name="_44sinio" w:id="16"/>
      <w:bookmarkEnd w:id="16"/>
      <w:r w:rsidDel="00000000" w:rsidR="00000000" w:rsidRPr="00000000">
        <w:rPr>
          <w:rtl w:val="0"/>
        </w:rPr>
        <w:t xml:space="preserve">Using as a promise</w:t>
      </w:r>
    </w:p>
    <w:p w:rsidR="00000000" w:rsidDel="00000000" w:rsidP="00000000" w:rsidRDefault="00000000" w:rsidRPr="00000000" w14:paraId="0000006E">
      <w:pPr>
        <w:rPr/>
      </w:pPr>
      <w:r w:rsidDel="00000000" w:rsidR="00000000" w:rsidRPr="00000000">
        <w:rPr>
          <w:rtl w:val="0"/>
        </w:rPr>
        <w:t xml:space="preserve">To use this library as a promise, simply omit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and a promise is returned, provided that a global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is defined.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var getRawBody = require('raw-body')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var http = require('http')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var server = http.createServer(function (req, res)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getRawBody(req)</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.then(function (buf)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res.statusCode = 200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res.end(buf.length + ' bytes submitted')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.catch(function (err)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res.statusCode = 500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res.end(err.message)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server.listen(3000)</w:t>
      </w:r>
    </w:p>
    <w:p w:rsidR="00000000" w:rsidDel="00000000" w:rsidP="00000000" w:rsidRDefault="00000000" w:rsidRPr="00000000" w14:paraId="0000008B">
      <w:pPr>
        <w:pStyle w:val="Heading3"/>
        <w:rPr/>
      </w:pPr>
      <w:bookmarkStart w:colFirst="0" w:colLast="0" w:name="_2jxsxqh" w:id="17"/>
      <w:bookmarkEnd w:id="17"/>
      <w:r w:rsidDel="00000000" w:rsidR="00000000" w:rsidRPr="00000000">
        <w:rPr>
          <w:rtl w:val="0"/>
        </w:rPr>
        <w:t xml:space="preserve">Using with TypeScript</w:t>
      </w:r>
    </w:p>
    <w:p w:rsidR="00000000" w:rsidDel="00000000" w:rsidP="00000000" w:rsidRDefault="00000000" w:rsidRPr="00000000" w14:paraId="0000008C">
      <w:pPr>
        <w:rPr/>
      </w:pPr>
      <w:r w:rsidDel="00000000" w:rsidR="00000000" w:rsidRPr="00000000">
        <w:rPr>
          <w:rtl w:val="0"/>
        </w:rPr>
        <w:t xml:space="preserve">import * as getRawBody from 'raw-body';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import * as http from 'http';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const server = http.createServer((req, res) =&gt;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getRawBody(req)</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.then((buf)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res.statusCode = 200;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res.end(buf.length + ' bytes submitted');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.catch((err) =&gt;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res.statusCode = err.statusCode;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res.end(err.message);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server.listen(3000);</w:t>
      </w:r>
    </w:p>
    <w:p w:rsidR="00000000" w:rsidDel="00000000" w:rsidP="00000000" w:rsidRDefault="00000000" w:rsidRPr="00000000" w14:paraId="000000A7">
      <w:pPr>
        <w:pStyle w:val="Heading2"/>
        <w:rPr/>
      </w:pPr>
      <w:bookmarkStart w:colFirst="0" w:colLast="0" w:name="_z337ya" w:id="18"/>
      <w:bookmarkEnd w:id="18"/>
      <w:r w:rsidDel="00000000" w:rsidR="00000000" w:rsidRPr="00000000">
        <w:rPr>
          <w:rtl w:val="0"/>
        </w:rPr>
        <w:t xml:space="preserve">License</w:t>
      </w:r>
    </w:p>
    <w:p w:rsidR="00000000" w:rsidDel="00000000" w:rsidP="00000000" w:rsidRDefault="00000000" w:rsidRPr="00000000" w14:paraId="000000A8">
      <w:pPr>
        <w:rPr/>
      </w:pPr>
      <w:hyperlink r:id="rId24">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ypescriptlang.org/" TargetMode="External"/><Relationship Id="rId11" Type="http://schemas.openxmlformats.org/officeDocument/2006/relationships/image" Target="media/image2.png"/><Relationship Id="rId22" Type="http://schemas.openxmlformats.org/officeDocument/2006/relationships/hyperlink" Target="https://www.npmjs.org/package/iconv-lite#readme" TargetMode="External"/><Relationship Id="rId10" Type="http://schemas.openxmlformats.org/officeDocument/2006/relationships/hyperlink" Target="https://nodejs.org/en/download/" TargetMode="External"/><Relationship Id="rId21" Type="http://schemas.openxmlformats.org/officeDocument/2006/relationships/hyperlink" Target="https://www.npmjs.com/package/bytes" TargetMode="External"/><Relationship Id="rId13" Type="http://schemas.openxmlformats.org/officeDocument/2006/relationships/image" Target="media/image1.png"/><Relationship Id="rId24" Type="http://schemas.openxmlformats.org/officeDocument/2006/relationships/hyperlink" Target="http://license" TargetMode="External"/><Relationship Id="rId12" Type="http://schemas.openxmlformats.org/officeDocument/2006/relationships/hyperlink" Target="https://github.com/jshttp/stream-utils/raw-body?query=workflow%3Aci" TargetMode="External"/><Relationship Id="rId23" Type="http://schemas.openxmlformats.org/officeDocument/2006/relationships/hyperlink" Target="https://www.npmjs.org/package/iconv-lite#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hyperlink" Target="https://coveralls.io/r/stream-utils/raw-body?branch=master" TargetMode="External"/><Relationship Id="rId17" Type="http://schemas.openxmlformats.org/officeDocument/2006/relationships/hyperlink" Target="https://www.npm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docs.npmjs.com/getting-started/installing-npm-packages-locally" TargetMode="External"/><Relationship Id="rId6" Type="http://schemas.openxmlformats.org/officeDocument/2006/relationships/hyperlink" Target="https://npmjs.org/package/raw-body" TargetMode="External"/><Relationship Id="rId18" Type="http://schemas.openxmlformats.org/officeDocument/2006/relationships/hyperlink" Target="https://docs.npmjs.com/getting-started/installing-npm-packages-locally" TargetMode="External"/><Relationship Id="rId7" Type="http://schemas.openxmlformats.org/officeDocument/2006/relationships/image" Target="media/image3.png"/><Relationship Id="rId8" Type="http://schemas.openxmlformats.org/officeDocument/2006/relationships/hyperlink" Target="https://npmjs.org/package/raw-bo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