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g884vfi27im" w:id="0"/>
      <w:bookmarkEnd w:id="0"/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2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4" name="image4.png"/>
              <a:graphic>
                <a:graphicData uri="http://schemas.openxmlformats.org/drawingml/2006/picture">
                  <pic:pic>
                    <pic:nvPicPr>
                      <pic:cNvPr descr="NPM Downloads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nux Build" id="3" name="image3.png"/>
              <a:graphic>
                <a:graphicData uri="http://schemas.openxmlformats.org/drawingml/2006/picture">
                  <pic:pic>
                    <pic:nvPicPr>
                      <pic:cNvPr descr="Linux Build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Windows Build" id="5" name="image5.png"/>
              <a:graphic>
                <a:graphicData uri="http://schemas.openxmlformats.org/drawingml/2006/picture">
                  <pic:pic>
                    <pic:nvPicPr>
                      <pic:cNvPr descr="Windows Build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1" name="image1.png"/>
              <a:graphic>
                <a:graphicData uri="http://schemas.openxmlformats.org/drawingml/2006/picture">
                  <pic:pic>
                    <pic:nvPicPr>
                      <pic:cNvPr descr="Test Coverage"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Send is a library for streaming files from the file system as a http response supporting partial responses (Ranges), conditional-GET negotiation (If-Match, If-Unmodified-Since, If-None-Match, If-Modified-Since), high test coverage, and granular events which may be leveraged to take appropriate actions in your application or framework.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Looking to serve up entire folders mapped to URLs? Try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serve-static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ehcn1n14hlg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is a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npm install send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b1o9con2igs3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send = require('send')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xmbt1mc056nw" w:id="3"/>
      <w:bookmarkEnd w:id="3"/>
      <w:r w:rsidDel="00000000" w:rsidR="00000000" w:rsidRPr="00000000">
        <w:rPr>
          <w:rtl w:val="0"/>
        </w:rPr>
        <w:t xml:space="preserve">send(req, path, [options])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SendStream</w:t>
      </w:r>
      <w:r w:rsidDel="00000000" w:rsidR="00000000" w:rsidRPr="00000000">
        <w:rPr>
          <w:rtl w:val="0"/>
        </w:rPr>
        <w:t xml:space="preserve"> for the given path to send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 is the Node.js HTTP request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is a urlencoded path to send (urlencoded, not the actual file-system path).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dp0hrhihlo6s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0">
      <w:pPr>
        <w:pStyle w:val="Heading5"/>
        <w:rPr/>
      </w:pPr>
      <w:bookmarkStart w:colFirst="0" w:colLast="0" w:name="_j6av34cn5ly9" w:id="5"/>
      <w:bookmarkEnd w:id="5"/>
      <w:r w:rsidDel="00000000" w:rsidR="00000000" w:rsidRPr="00000000">
        <w:rPr>
          <w:rtl w:val="0"/>
        </w:rPr>
        <w:t xml:space="preserve">acceptRanges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Enable or disable accepting ranged requests, defaults to true. Disabling this will not 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Accept-Ranges</w:t>
      </w:r>
      <w:r w:rsidDel="00000000" w:rsidR="00000000" w:rsidRPr="00000000">
        <w:rPr>
          <w:rtl w:val="0"/>
        </w:rPr>
        <w:t xml:space="preserve"> and ignore the contents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request header.</w:t>
      </w:r>
    </w:p>
    <w:p w:rsidR="00000000" w:rsidDel="00000000" w:rsidP="00000000" w:rsidRDefault="00000000" w:rsidRPr="00000000" w14:paraId="00000012">
      <w:pPr>
        <w:pStyle w:val="Heading5"/>
        <w:rPr/>
      </w:pPr>
      <w:bookmarkStart w:colFirst="0" w:colLast="0" w:name="_wtnh2unv9t3b" w:id="6"/>
      <w:bookmarkEnd w:id="6"/>
      <w:r w:rsidDel="00000000" w:rsidR="00000000" w:rsidRPr="00000000">
        <w:rPr>
          <w:rtl w:val="0"/>
        </w:rPr>
        <w:t xml:space="preserve">cacheControl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Enable or disable 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response header, defaults to true. Disabling this will ignore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options.</w:t>
      </w:r>
    </w:p>
    <w:p w:rsidR="00000000" w:rsidDel="00000000" w:rsidP="00000000" w:rsidRDefault="00000000" w:rsidRPr="00000000" w14:paraId="00000014">
      <w:pPr>
        <w:pStyle w:val="Heading5"/>
        <w:rPr/>
      </w:pPr>
      <w:bookmarkStart w:colFirst="0" w:colLast="0" w:name="_qo60j2uad3oo" w:id="7"/>
      <w:bookmarkEnd w:id="7"/>
      <w:r w:rsidDel="00000000" w:rsidR="00000000" w:rsidRPr="00000000">
        <w:rPr>
          <w:rtl w:val="0"/>
        </w:rPr>
        <w:t xml:space="preserve">dotfiles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 how "dotfiles" are treated when encountered. A dotfile is a file or directory that begins with a dot ("."). Note this check is done on the path itself without checking if the path actually exists on the disk.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is specified, only the dotfiles above the root are checked (i.e. the root itself can be within a dotfile when when set to "deny").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'allow'</w:t>
      </w:r>
      <w:r w:rsidDel="00000000" w:rsidR="00000000" w:rsidRPr="00000000">
        <w:rPr>
          <w:rtl w:val="0"/>
        </w:rPr>
        <w:t xml:space="preserve"> No special treatment for dotfiles.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'deny'</w:t>
      </w:r>
      <w:r w:rsidDel="00000000" w:rsidR="00000000" w:rsidRPr="00000000">
        <w:rPr>
          <w:rtl w:val="0"/>
        </w:rPr>
        <w:t xml:space="preserve"> Send a 403 for any request for a dotfile.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'ignore'</w:t>
      </w:r>
      <w:r w:rsidDel="00000000" w:rsidR="00000000" w:rsidRPr="00000000">
        <w:rPr>
          <w:rtl w:val="0"/>
        </w:rPr>
        <w:t xml:space="preserve"> Pretend like the dotfile does not exist and 404.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default value is </w:t>
      </w:r>
      <w:r w:rsidDel="00000000" w:rsidR="00000000" w:rsidRPr="00000000">
        <w:rPr>
          <w:i w:val="1"/>
          <w:rtl w:val="0"/>
        </w:rPr>
        <w:t xml:space="preserve">similar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'ignore'</w:t>
      </w:r>
      <w:r w:rsidDel="00000000" w:rsidR="00000000" w:rsidRPr="00000000">
        <w:rPr>
          <w:rtl w:val="0"/>
        </w:rPr>
        <w:t xml:space="preserve">, with the exception that this default will not ignore the files within a directory that begins with a dot, for backward-compatibility.</w:t>
      </w:r>
    </w:p>
    <w:p w:rsidR="00000000" w:rsidDel="00000000" w:rsidP="00000000" w:rsidRDefault="00000000" w:rsidRPr="00000000" w14:paraId="0000001C">
      <w:pPr>
        <w:pStyle w:val="Heading5"/>
        <w:rPr/>
      </w:pPr>
      <w:bookmarkStart w:colFirst="0" w:colLast="0" w:name="_hp7kg5ojdkii" w:id="8"/>
      <w:bookmarkEnd w:id="8"/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Byte offset at which the stream ends, defaults to the length of the file minus 1. The end is inclusive in the stream, meaning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end: 3</w:t>
      </w:r>
      <w:r w:rsidDel="00000000" w:rsidR="00000000" w:rsidRPr="00000000">
        <w:rPr>
          <w:rtl w:val="0"/>
        </w:rPr>
        <w:t xml:space="preserve"> will include the 4th byte in the stream.</w:t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6a91hds7zor8" w:id="9"/>
      <w:bookmarkEnd w:id="9"/>
      <w:r w:rsidDel="00000000" w:rsidR="00000000" w:rsidRPr="00000000">
        <w:rPr>
          <w:rtl w:val="0"/>
        </w:rPr>
        <w:t xml:space="preserve">etag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Enable or disable etag generation, defaults to true.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4mi97lewpsve" w:id="10"/>
      <w:bookmarkEnd w:id="10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a given file doesn't exist, try appending one of the given extensions, in the given order. By default, this is disabled (set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 An example value that will serve extension-less HTML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['html', 'htm']</w:t>
      </w:r>
      <w:r w:rsidDel="00000000" w:rsidR="00000000" w:rsidRPr="00000000">
        <w:rPr>
          <w:rtl w:val="0"/>
        </w:rPr>
        <w:t xml:space="preserve">. This is skipped if the requested file already has an extension.</w:t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hdg4okelvcbq" w:id="11"/>
      <w:bookmarkEnd w:id="11"/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Enable or disable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directive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response header,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If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 should also be specified to enable caching.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directive will prevent supported clients from making conditional requests during the life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 to check if the file has changed.</w:t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xbxzbf1iszu0" w:id="12"/>
      <w:bookmarkEnd w:id="12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By default send supports "index.html" files, to disable this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or to supply a new index pass a string or an array in preferred order.</w:t>
      </w:r>
    </w:p>
    <w:p w:rsidR="00000000" w:rsidDel="00000000" w:rsidP="00000000" w:rsidRDefault="00000000" w:rsidRPr="00000000" w14:paraId="00000026">
      <w:pPr>
        <w:pStyle w:val="Heading5"/>
        <w:rPr/>
      </w:pPr>
      <w:bookmarkStart w:colFirst="0" w:colLast="0" w:name="_gm1hthf68eyy" w:id="13"/>
      <w:bookmarkEnd w:id="13"/>
      <w:r w:rsidDel="00000000" w:rsidR="00000000" w:rsidRPr="00000000">
        <w:rPr>
          <w:rtl w:val="0"/>
        </w:rPr>
        <w:t xml:space="preserve">lastModified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Enable or disable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Last-Modified</w:t>
      </w:r>
      <w:r w:rsidDel="00000000" w:rsidR="00000000" w:rsidRPr="00000000">
        <w:rPr>
          <w:rtl w:val="0"/>
        </w:rPr>
        <w:t xml:space="preserve"> header, defaults to true. Uses the file system's last modified value.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t60v4wzgmdof" w:id="14"/>
      <w:bookmarkEnd w:id="14"/>
      <w:r w:rsidDel="00000000" w:rsidR="00000000" w:rsidRPr="00000000">
        <w:rPr>
          <w:rtl w:val="0"/>
        </w:rPr>
        <w:t xml:space="preserve">maxAge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Provide a max-age in milliseconds for http caching, defaults to 0. This can also be a string accepted by the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ms</w:t>
        </w:r>
      </w:hyperlink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6mluo6npik4r" w:id="15"/>
      <w:bookmarkEnd w:id="15"/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Serve files relative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5"/>
        <w:rPr/>
      </w:pPr>
      <w:bookmarkStart w:colFirst="0" w:colLast="0" w:name="_q4ybqb85zghl" w:id="16"/>
      <w:bookmarkEnd w:id="16"/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Byte offset at which the stream starts, defaults to 0. The start is inclusive, meaning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start: 2</w:t>
      </w:r>
      <w:r w:rsidDel="00000000" w:rsidR="00000000" w:rsidRPr="00000000">
        <w:rPr>
          <w:rtl w:val="0"/>
        </w:rPr>
        <w:t xml:space="preserve"> will include the 3rd byte in the stream.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lrh9mry0hync" w:id="17"/>
      <w:bookmarkEnd w:id="17"/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SendStream</w:t>
      </w:r>
      <w:r w:rsidDel="00000000" w:rsidR="00000000" w:rsidRPr="00000000">
        <w:rPr>
          <w:rtl w:val="0"/>
        </w:rPr>
        <w:t xml:space="preserve"> is an event emitter and will emit the following events: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an error occurred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a directory was requested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(res, 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 a file was requested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(path, stat)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 the headers are about to be set on a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(res, path, stat)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file streaming has started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(stream)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  <w:t xml:space="preserve"> streaming has completed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oxjyyztvkrlu" w:id="18"/>
      <w:bookmarkEnd w:id="18"/>
      <w:r w:rsidDel="00000000" w:rsidR="00000000" w:rsidRPr="00000000">
        <w:rPr>
          <w:rtl w:val="0"/>
        </w:rPr>
        <w:t xml:space="preserve">.pipe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</w:t>
      </w:r>
      <w:r w:rsidDel="00000000" w:rsidR="00000000" w:rsidRPr="00000000">
        <w:rPr>
          <w:rtl w:val="0"/>
        </w:rPr>
        <w:t xml:space="preserve"> method is used to pipe the response into the Node.js HTTP response object, typically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send(req, path, options).pipe(res)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gudvgky21un9" w:id="19"/>
      <w:bookmarkEnd w:id="19"/>
      <w:r w:rsidDel="00000000" w:rsidR="00000000" w:rsidRPr="00000000">
        <w:rPr>
          <w:rtl w:val="0"/>
        </w:rPr>
        <w:t xml:space="preserve">.mime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</w:t>
      </w:r>
      <w:r w:rsidDel="00000000" w:rsidR="00000000" w:rsidRPr="00000000">
        <w:rPr>
          <w:rtl w:val="0"/>
        </w:rPr>
        <w:t xml:space="preserve"> export is the global instance of of the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mime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 npm module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is used to configure the MIME types that are associated with file extensions as well as other options for how to resolve the MIME type of a file (like the default type to use for an unknown file extension).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me31qndsiydn" w:id="20"/>
      <w:bookmarkEnd w:id="20"/>
      <w:r w:rsidDel="00000000" w:rsidR="00000000" w:rsidRPr="00000000">
        <w:rPr>
          <w:rtl w:val="0"/>
        </w:rPr>
        <w:t xml:space="preserve">Error-handling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By default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listeners are present an automatic response will be made, otherwise you have full control over the response, aka you may show a 5xx page etc.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iynwg36isb3z" w:id="21"/>
      <w:bookmarkEnd w:id="21"/>
      <w:r w:rsidDel="00000000" w:rsidR="00000000" w:rsidRPr="00000000">
        <w:rPr>
          <w:rtl w:val="0"/>
        </w:rPr>
        <w:t xml:space="preserve">Caching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It does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perform internal caching, you should use a reverse proxy cache such as Varnish for this, or those fancy things called CDNs. If your application is small enough that it would benefit from single-node memory caching, it's small enough that it does not need caching at all ;).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6lpevn20j9" w:id="22"/>
      <w:bookmarkEnd w:id="22"/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 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debug()</w:t>
      </w:r>
      <w:r w:rsidDel="00000000" w:rsidR="00000000" w:rsidRPr="00000000">
        <w:rPr>
          <w:rtl w:val="0"/>
        </w:rPr>
        <w:t xml:space="preserve"> instrumentation output export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 DEBUG=send node app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ylgag9d3o0k" w:id="23"/>
      <w:bookmarkEnd w:id="23"/>
      <w:r w:rsidDel="00000000" w:rsidR="00000000" w:rsidRPr="00000000">
        <w:rPr>
          <w:rtl w:val="0"/>
        </w:rPr>
        <w:t xml:space="preserve">Running tests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 npm install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7rkvw26q531a" w:id="24"/>
      <w:bookmarkEnd w:id="24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fcowxxigozm0" w:id="25"/>
      <w:bookmarkEnd w:id="25"/>
      <w:r w:rsidDel="00000000" w:rsidR="00000000" w:rsidRPr="00000000">
        <w:rPr>
          <w:rtl w:val="0"/>
        </w:rPr>
        <w:t xml:space="preserve">Serve a specific file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simple example will send a specific file to all requests.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var send = require('send')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var server = http.createServer(function onRequest (req, res)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send(req, '/path/to/index.html')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.pipe(res)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1kq7q0kju5q7" w:id="26"/>
      <w:bookmarkEnd w:id="26"/>
      <w:r w:rsidDel="00000000" w:rsidR="00000000" w:rsidRPr="00000000">
        <w:rPr>
          <w:rtl w:val="0"/>
        </w:rPr>
        <w:t xml:space="preserve">Serve all files from a directory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This simple example will just serve up all the files in a given directory as the top-level. For example, a request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/foo.txt</w:t>
      </w:r>
      <w:r w:rsidDel="00000000" w:rsidR="00000000" w:rsidRPr="00000000">
        <w:rPr>
          <w:rtl w:val="0"/>
        </w:rPr>
        <w:t xml:space="preserve"> will send back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/www/public/foo.txt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var parseUrl = require('parseurl')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var send = require('send')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var server = http.createServer(function onRequest (req, res)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send(req, parseUrl(req).pathname, { root: '/www/public' })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.pipe(res)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27sjkwwyi8dd" w:id="27"/>
      <w:bookmarkEnd w:id="27"/>
      <w:r w:rsidDel="00000000" w:rsidR="00000000" w:rsidRPr="00000000">
        <w:rPr>
          <w:rtl w:val="0"/>
        </w:rPr>
        <w:t xml:space="preserve">Custom file types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var parseUrl = require('parseurl')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var send = require('send')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Default unknown types to text/plain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send.mime.default_type = 'text/plain'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Add a custom type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send.mime.define({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'application/x-my-type': ['x-mt', 'x-mtt']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var server = http.createServer(function onRequest (req, res)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send(req, parseUrl(req).pathname, { root: '/www/public' })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.pipe(res)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zaqpnememg6e" w:id="28"/>
      <w:bookmarkEnd w:id="28"/>
      <w:r w:rsidDel="00000000" w:rsidR="00000000" w:rsidRPr="00000000">
        <w:rPr>
          <w:rtl w:val="0"/>
        </w:rPr>
        <w:t xml:space="preserve">Custom directory index view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This is a example of serving up a structure of directories with a custom function to render a listing of a directory.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var fs = require('fs')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var parseUrl = require('parseurl')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var send = require('send')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Transfer arbitrary files from within /www/example.com/public/*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with a custom handler for directory listing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var server = http.createServer(function onRequest (req, res)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send(req, parseUrl(req).pathname, { index: false, root: '/www/public' })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.once('directory', directory)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.pipe(res)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Custom directory handler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function directory (res, path)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var stream = this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// redirect to trailing slash for consistent url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if (!stream.hasTrailingSlash())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stream.redirect(path)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// get directory list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fs.readdir(path, function onReaddir (err, list)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if (err) return stream.error(err)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render an index for the directory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res.setHeader('Content-Type', 'text/plain; charset=UTF-8')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res.end(list.join('\n') + '\n')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6lc3dajdckrx" w:id="29"/>
      <w:bookmarkEnd w:id="29"/>
      <w:r w:rsidDel="00000000" w:rsidR="00000000" w:rsidRPr="00000000">
        <w:rPr>
          <w:rtl w:val="0"/>
        </w:rPr>
        <w:t xml:space="preserve">Serving from a root directory with custom error-handling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var parseUrl = require('parseurl')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var send = require('send')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var server = http.createServer(function onRequest (req, res)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// your custom error-handling logic: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function error (err)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res.statusCode = err.status || 500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res.end(err.message)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// your custom headers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function headers (res, path, stat)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// serve all files for download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res.setHeader('Content-Disposition', 'attachment')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// your custom directory handling logic: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function redirect ()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res.statusCode = 301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res.setHeader('Location', req.url + '/')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res.end('Redirecting to ' + req.url + '/')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// transfer arbitrary files from within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// /www/example.com/public/*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send(req, parseUrl(req).pathname, { root: '/www/public' })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.on('error', error)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.on('directory', redirect)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.on('headers', headers)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.pipe(res)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7dv95r5qcjs" w:id="30"/>
      <w:bookmarkEnd w:id="30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F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npmjs.com/getting-started/installing-npm-packages-locally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s://www.npmjs.com/package/mime" TargetMode="External"/><Relationship Id="rId10" Type="http://schemas.openxmlformats.org/officeDocument/2006/relationships/hyperlink" Target="https://github.com/pillarjs/send/actions/workflows/ci.yml" TargetMode="External"/><Relationship Id="rId21" Type="http://schemas.openxmlformats.org/officeDocument/2006/relationships/hyperlink" Target="https://www.npmjs.org/package/ms#readme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icense" TargetMode="External"/><Relationship Id="rId12" Type="http://schemas.openxmlformats.org/officeDocument/2006/relationships/hyperlink" Target="https://ci.appveyor.com/project/dougwilson/send" TargetMode="External"/><Relationship Id="rId23" Type="http://schemas.openxmlformats.org/officeDocument/2006/relationships/hyperlink" Target="https://www.npmjs.com/package/mi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hyperlink" Target="https://coveralls.io/r/pillarjs/send?branch=master" TargetMode="External"/><Relationship Id="rId17" Type="http://schemas.openxmlformats.org/officeDocument/2006/relationships/hyperlink" Target="https://nodejs.org/en/" TargetMode="External"/><Relationship Id="rId16" Type="http://schemas.openxmlformats.org/officeDocument/2006/relationships/hyperlink" Target="https://www.npmjs.org/package/serve-static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send" TargetMode="External"/><Relationship Id="rId18" Type="http://schemas.openxmlformats.org/officeDocument/2006/relationships/hyperlink" Target="https://www.npmjs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se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