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set-function-length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 function’s length.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</w:t>
      </w:r>
      <w:r w:rsidDel="00000000" w:rsidR="00000000" w:rsidRPr="00000000">
        <w:rPr>
          <w:rtl w:val="0"/>
        </w:rPr>
        <w:t xml:space="preserve">: the function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the new length. Must be an integer between 0 and 2**32.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: Optional. If true, and the length fails to be set, do not throw. Default false.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setFunctionLength = require('set-function-length');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zero()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one(_)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two(_, __) {}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assert.equal(zero.length, 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assert.equal(one.length, 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assert.equal(two.length, 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assert.equal(setFunctionLength(zero, 10), zero);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assert.equal(setFunctionLength(one, 11), one);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assert.equal(setFunctionLength(two, 12), two);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assert.equal(zero.length, 10);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assert.equal(one.length, 11);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assert.equal(two.length, 12);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-stat.com/charts.html?package=set-function-leng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set-function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set-function-length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set-function-lengt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