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undefsafe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for retrieving deep object properties without getting "Cannot read property 'X' of undefined"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also be used to safely set deep values.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object =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a: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b: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c: 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d: [1,2,3],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e: 'remy'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console.log(undefsafe(object, 'a.b.e')); // "remy"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console.log(undefsafe(object, 'a.b.not.found')); // undefined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https://jsbin.com/eroqame/3/edit?js,console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object =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a: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b: [1,2,3]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modified object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res = undefsafe(object, 'a.b.0', 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console.log(object); // { a: { b: [10, 2, 3] }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console.log(res); // 1 - previous value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Star rules in paths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 of 1.2.0,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undefsafe</w:t>
      </w:r>
      <w:r w:rsidDel="00000000" w:rsidR="00000000" w:rsidRPr="00000000">
        <w:rPr>
          <w:rtl w:val="0"/>
        </w:rPr>
        <w:t xml:space="preserve"> supports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in the path if you want to search all of the properties (or array elements) for a particular element.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function will only return a single result, either the 3rd argument validation value, or the first positive match. For example, the following github data: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githubData =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commits: [{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modified: [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"one",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"two"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}, /* ... */ 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first modified file found in the first commit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console.log(undefsafe(githubData, 'commits.*.modified.0'));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returns `two` or undefined if not found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console.log(undefsafe(githubData, 'commits.*.modified.*', 'two'));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bin.com/eroqame/3/edit?js,conso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