
<file path=[Content_Types].xml><?xml version="1.0" encoding="utf-8"?>
<Types xmlns="http://schemas.openxmlformats.org/package/2006/content-types">
  <Default Extension="png" ContentType="image/png"/>
  <Default Extension="bin" ContentType="application/vnd.openxmlformats-officedocument.oleObject"/>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A0A" w:rsidRDefault="00C02A0A">
      <w:pPr>
        <w:widowControl w:val="0"/>
        <w:pBdr>
          <w:top w:val="nil"/>
          <w:left w:val="nil"/>
          <w:bottom w:val="nil"/>
          <w:right w:val="nil"/>
          <w:between w:val="nil"/>
        </w:pBdr>
        <w:spacing w:after="0" w:line="276" w:lineRule="auto"/>
      </w:pPr>
    </w:p>
    <w:p w:rsidR="00C02A0A" w:rsidRDefault="00C02A0A">
      <w:pPr>
        <w:widowControl w:val="0"/>
        <w:pBdr>
          <w:top w:val="nil"/>
          <w:left w:val="nil"/>
          <w:bottom w:val="nil"/>
          <w:right w:val="nil"/>
          <w:between w:val="nil"/>
        </w:pBdr>
        <w:spacing w:after="0" w:line="276" w:lineRule="auto"/>
        <w:rPr>
          <w:rFonts w:ascii="Arial" w:eastAsia="Arial" w:hAnsi="Arial" w:cs="Arial"/>
          <w:color w:val="000000"/>
        </w:rPr>
      </w:pPr>
    </w:p>
    <w:tbl>
      <w:tblPr>
        <w:tblStyle w:val="a0"/>
        <w:tblW w:w="15388" w:type="dxa"/>
        <w:tblBorders>
          <w:top w:val="nil"/>
          <w:left w:val="nil"/>
          <w:bottom w:val="nil"/>
          <w:right w:val="nil"/>
          <w:insideH w:val="nil"/>
          <w:insideV w:val="nil"/>
        </w:tblBorders>
        <w:tblLayout w:type="fixed"/>
        <w:tblLook w:val="0400" w:firstRow="0" w:lastRow="0" w:firstColumn="0" w:lastColumn="0" w:noHBand="0" w:noVBand="1"/>
      </w:tblPr>
      <w:tblGrid>
        <w:gridCol w:w="3906"/>
        <w:gridCol w:w="11482"/>
      </w:tblGrid>
      <w:tr w:rsidR="00C02A0A">
        <w:tc>
          <w:tcPr>
            <w:tcW w:w="3906" w:type="dxa"/>
          </w:tcPr>
          <w:p w:rsidR="00C02A0A" w:rsidRDefault="00B9721C">
            <w:pP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extent cx="2343150" cy="666750"/>
                  <wp:effectExtent l="0" t="0" r="0" b="0"/>
                  <wp:docPr id="2" name="image3.png" descr="https://lh6.googleusercontent.com/ENp5iVIZzIHv2b4n4mkS4vHt4UkEBlWYmz738CY-LLW4hqPglKHQ6jUh7UR0d4Ymmrr709Maa1nSxWlKGCsAkajArO1QhFOMQzxwHhEhk0zqlMRi4_H7oj2RIxwzkiz_qKiY_Giy"/>
                  <wp:cNvGraphicFramePr/>
                  <a:graphic xmlns:a="http://schemas.openxmlformats.org/drawingml/2006/main">
                    <a:graphicData uri="http://schemas.openxmlformats.org/drawingml/2006/picture">
                      <pic:pic xmlns:pic="http://schemas.openxmlformats.org/drawingml/2006/picture">
                        <pic:nvPicPr>
                          <pic:cNvPr id="0" name="image3.png" descr="https://lh6.googleusercontent.com/ENp5iVIZzIHv2b4n4mkS4vHt4UkEBlWYmz738CY-LLW4hqPglKHQ6jUh7UR0d4Ymmrr709Maa1nSxWlKGCsAkajArO1QhFOMQzxwHhEhk0zqlMRi4_H7oj2RIxwzkiz_qKiY_Giy"/>
                          <pic:cNvPicPr preferRelativeResize="0"/>
                        </pic:nvPicPr>
                        <pic:blipFill>
                          <a:blip r:embed="rId6"/>
                          <a:srcRect/>
                          <a:stretch>
                            <a:fillRect/>
                          </a:stretch>
                        </pic:blipFill>
                        <pic:spPr>
                          <a:xfrm>
                            <a:off x="0" y="0"/>
                            <a:ext cx="2343150" cy="666750"/>
                          </a:xfrm>
                          <a:prstGeom prst="rect">
                            <a:avLst/>
                          </a:prstGeom>
                          <a:ln/>
                        </pic:spPr>
                      </pic:pic>
                    </a:graphicData>
                  </a:graphic>
                </wp:inline>
              </w:drawing>
            </w:r>
          </w:p>
        </w:tc>
        <w:tc>
          <w:tcPr>
            <w:tcW w:w="11482" w:type="dxa"/>
          </w:tcPr>
          <w:p w:rsidR="00C02A0A" w:rsidRDefault="00C02A0A">
            <w:pPr>
              <w:pBdr>
                <w:top w:val="nil"/>
                <w:left w:val="nil"/>
                <w:bottom w:val="nil"/>
                <w:right w:val="nil"/>
                <w:between w:val="nil"/>
              </w:pBdr>
              <w:rPr>
                <w:rFonts w:ascii="Times New Roman" w:eastAsia="Times New Roman" w:hAnsi="Times New Roman" w:cs="Times New Roman"/>
                <w:b/>
                <w:color w:val="000000"/>
                <w:sz w:val="28"/>
                <w:szCs w:val="28"/>
              </w:rPr>
            </w:pPr>
          </w:p>
          <w:p w:rsidR="00C02A0A" w:rsidRDefault="00B9721C">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Work Integrated Learning Programmes Division</w:t>
            </w:r>
          </w:p>
          <w:p w:rsidR="00C02A0A" w:rsidRDefault="00B9721C">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8"/>
                <w:szCs w:val="28"/>
              </w:rPr>
              <w:t>M.Tech</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 xml:space="preserve">Data Science and Engineering) </w:t>
            </w:r>
          </w:p>
          <w:p w:rsidR="00C02A0A" w:rsidRDefault="00C02A0A">
            <w:pPr>
              <w:rPr>
                <w:rFonts w:ascii="Times New Roman" w:eastAsia="Times New Roman" w:hAnsi="Times New Roman" w:cs="Times New Roman"/>
                <w:sz w:val="24"/>
                <w:szCs w:val="24"/>
              </w:rPr>
            </w:pPr>
          </w:p>
        </w:tc>
      </w:tr>
    </w:tbl>
    <w:p w:rsidR="00C02A0A" w:rsidRDefault="00C02A0A">
      <w:pPr>
        <w:pBdr>
          <w:top w:val="nil"/>
          <w:left w:val="nil"/>
          <w:bottom w:val="nil"/>
          <w:right w:val="nil"/>
          <w:between w:val="nil"/>
        </w:pBdr>
        <w:spacing w:after="0" w:line="240" w:lineRule="auto"/>
        <w:jc w:val="center"/>
        <w:rPr>
          <w:rFonts w:ascii="Times New Roman" w:eastAsia="Times New Roman" w:hAnsi="Times New Roman" w:cs="Times New Roman"/>
          <w:b/>
          <w:sz w:val="24"/>
          <w:szCs w:val="24"/>
          <w:u w:val="single"/>
        </w:rPr>
      </w:pPr>
    </w:p>
    <w:p w:rsidR="00C02A0A" w:rsidRDefault="00B9721C">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Visualization &amp; Interpretation </w:t>
      </w:r>
      <w:r>
        <w:rPr>
          <w:rFonts w:ascii="Times New Roman" w:eastAsia="Times New Roman" w:hAnsi="Times New Roman" w:cs="Times New Roman"/>
          <w:b/>
          <w:sz w:val="24"/>
          <w:szCs w:val="24"/>
        </w:rPr>
        <w:br/>
        <w:t xml:space="preserve">(DSECL ZG555))  </w:t>
      </w:r>
    </w:p>
    <w:p w:rsidR="00C02A0A" w:rsidRDefault="00B9721C">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First Semester, 2020 -21</w:t>
      </w:r>
    </w:p>
    <w:p w:rsidR="00C02A0A" w:rsidRDefault="00C02A0A">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rsidR="00C02A0A" w:rsidRDefault="00B9721C">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Assignment 1 – PS2 - [BANKING DATA ANALYSIS] - [Weightage 12%]</w:t>
      </w:r>
    </w:p>
    <w:p w:rsidR="00C02A0A" w:rsidRDefault="00C02A0A">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rsidR="00C02A0A" w:rsidRDefault="00B9721C">
      <w:pPr>
        <w:numPr>
          <w:ilvl w:val="0"/>
          <w:numId w:val="7"/>
        </w:num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rsidR="00C02A0A" w:rsidRDefault="00C02A0A">
      <w:pPr>
        <w:pBdr>
          <w:top w:val="nil"/>
          <w:left w:val="nil"/>
          <w:bottom w:val="nil"/>
          <w:right w:val="nil"/>
          <w:between w:val="nil"/>
        </w:pBdr>
        <w:spacing w:after="0" w:line="240" w:lineRule="auto"/>
        <w:ind w:left="720"/>
        <w:rPr>
          <w:rFonts w:ascii="Arial" w:eastAsia="Arial" w:hAnsi="Arial" w:cs="Arial"/>
          <w:sz w:val="24"/>
          <w:szCs w:val="24"/>
        </w:rPr>
      </w:pPr>
    </w:p>
    <w:p w:rsidR="00C02A0A" w:rsidRDefault="00B9721C">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work for one of the leading Banks as a data analyst. The bank has a very huge customer base. Along with the routine banking operation support, the bank also has a diversified product portfolio, which is also made available to the bank customers from time to time. For this purpose, the bank’s marketing department runs several campaigns and many details about those campaigns are documented properly. Time to time, the marketing executives refer back to this recorded data in order to figure out the success rate of the campaign.</w:t>
      </w:r>
    </w:p>
    <w:p w:rsidR="00C02A0A" w:rsidRDefault="00B9721C">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marketing campaign is run, the customers are selected randomly from the huge customer base of the bank. The marketing executives of the bank contacts these customers in order to make them aware of the different banking products that are offered by the bank and to enable them to make purchases of such products either through online mode or offline mode. As the potential customers are selected randomly, the success rate of the campaign varies a lot from each other run of the campaign. The bank’s marketing team has taken a note of this variance and decided to figure out the contributing factor for this change in success rate. They have concluded that instead of selecting the customers randomly, a proper process needs to be in place so that right potential customers are identified and further on those only should be contacted with the product offerings. </w:t>
      </w:r>
    </w:p>
    <w:p w:rsidR="00C02A0A" w:rsidRDefault="00C02A0A">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rsidR="00C02A0A" w:rsidRDefault="00B9721C">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purpose, they have assigned you a task of data analysis of earlier run campaigns data in order to figure out what are the contributing factors that help in successful conversion of phone conversation into purchase of the product. Then these contributing attributes will be accommodated in the process of potential customer finding and targeting.</w:t>
      </w:r>
    </w:p>
    <w:p w:rsidR="00C02A0A" w:rsidRDefault="00C02A0A">
      <w:pPr>
        <w:pBdr>
          <w:top w:val="nil"/>
          <w:left w:val="nil"/>
          <w:bottom w:val="nil"/>
          <w:right w:val="nil"/>
          <w:between w:val="nil"/>
        </w:pBdr>
        <w:spacing w:line="360" w:lineRule="auto"/>
        <w:ind w:left="720"/>
        <w:jc w:val="both"/>
        <w:rPr>
          <w:color w:val="000000"/>
        </w:rPr>
      </w:pPr>
    </w:p>
    <w:p w:rsidR="00C02A0A" w:rsidRDefault="00B9721C">
      <w:pPr>
        <w:pBdr>
          <w:top w:val="nil"/>
          <w:left w:val="nil"/>
          <w:bottom w:val="nil"/>
          <w:right w:val="nil"/>
          <w:between w:val="nil"/>
        </w:pBdr>
        <w:spacing w:after="0" w:line="24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exercise, use the below dataset</w:t>
      </w:r>
    </w:p>
    <w:p w:rsidR="00C02A0A" w:rsidRDefault="00B9721C">
      <w:pPr>
        <w:pBdr>
          <w:top w:val="nil"/>
          <w:left w:val="nil"/>
          <w:bottom w:val="nil"/>
          <w:right w:val="nil"/>
          <w:between w:val="nil"/>
        </w:pBdr>
        <w:ind w:left="720"/>
        <w:jc w:val="both"/>
        <w:rPr>
          <w:color w:val="000000"/>
        </w:rPr>
      </w:pPr>
      <w:r>
        <w:rPr>
          <w:color w:val="000000"/>
        </w:rPr>
        <w:object w:dxaOrig="1497" w:dyaOrig="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pt;height:48pt" o:ole="">
            <v:imagedata r:id="rId7" o:title=""/>
          </v:shape>
          <o:OLEObject Type="Embed" ProgID="Excel.SheetMacroEnabled.12" ShapeID="_x0000_i1025" DrawAspect="Icon" ObjectID="_1668861839" r:id="rId8"/>
        </w:object>
      </w:r>
    </w:p>
    <w:p w:rsidR="00C02A0A" w:rsidRDefault="00B9721C">
      <w:pPr>
        <w:pBdr>
          <w:top w:val="nil"/>
          <w:left w:val="nil"/>
          <w:bottom w:val="nil"/>
          <w:right w:val="nil"/>
          <w:between w:val="nil"/>
        </w:pBdr>
        <w:spacing w:after="0" w:line="240" w:lineRule="auto"/>
        <w:ind w:left="851"/>
        <w:jc w:val="both"/>
        <w:rPr>
          <w:rFonts w:ascii="Times New Roman" w:eastAsia="Times New Roman" w:hAnsi="Times New Roman" w:cs="Times New Roman"/>
          <w:sz w:val="24"/>
          <w:szCs w:val="24"/>
        </w:rPr>
      </w:pPr>
      <w:r>
        <w:object w:dxaOrig="1534" w:dyaOrig="997">
          <v:shape id="_x0000_i1026" type="#_x0000_t75" alt="" style="width:76.5pt;height:49.5pt" o:ole="">
            <v:imagedata r:id="rId9" o:title=""/>
          </v:shape>
          <o:OLEObject Type="Embed" ProgID="Package" ShapeID="_x0000_i1026" DrawAspect="Icon" ObjectID="_1668861840" r:id="rId10"/>
        </w:object>
      </w:r>
    </w:p>
    <w:p w:rsidR="00C02A0A" w:rsidRDefault="00B9721C">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make use of Tableau Desktop tools for Exploratory Data Analysis in order to figure out the most significant attributes that help in product purchase.  If required, feel free to make proper assumptions about the data and the analysis process to be followed. Don’t forget to mention the assumptions at the right places</w:t>
      </w:r>
    </w:p>
    <w:p w:rsidR="00C02A0A" w:rsidRDefault="00B9721C">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EDA carried out, you should prepare a dashboard for the </w:t>
      </w:r>
      <w:r>
        <w:rPr>
          <w:rFonts w:ascii="Times New Roman" w:eastAsia="Times New Roman" w:hAnsi="Times New Roman" w:cs="Times New Roman"/>
          <w:b/>
          <w:sz w:val="24"/>
          <w:szCs w:val="24"/>
        </w:rPr>
        <w:t>Marketing department leaders</w:t>
      </w:r>
      <w:r>
        <w:rPr>
          <w:rFonts w:ascii="Times New Roman" w:eastAsia="Times New Roman" w:hAnsi="Times New Roman" w:cs="Times New Roman"/>
          <w:sz w:val="24"/>
          <w:szCs w:val="24"/>
        </w:rPr>
        <w:t>, which will enable them to augment the customer finding process with the right set of attributes.</w:t>
      </w:r>
    </w:p>
    <w:p w:rsidR="00C02A0A" w:rsidRDefault="00C02A0A">
      <w:pPr>
        <w:pBdr>
          <w:top w:val="nil"/>
          <w:left w:val="nil"/>
          <w:bottom w:val="nil"/>
          <w:right w:val="nil"/>
          <w:between w:val="nil"/>
        </w:pBdr>
        <w:spacing w:after="0" w:line="360" w:lineRule="auto"/>
        <w:ind w:left="851"/>
        <w:jc w:val="both"/>
        <w:rPr>
          <w:rFonts w:ascii="Times New Roman" w:eastAsia="Times New Roman" w:hAnsi="Times New Roman" w:cs="Times New Roman"/>
          <w:b/>
          <w:sz w:val="28"/>
          <w:szCs w:val="28"/>
        </w:rPr>
      </w:pPr>
    </w:p>
    <w:p w:rsidR="00C02A0A" w:rsidRDefault="00B9721C">
      <w:pPr>
        <w:pBdr>
          <w:top w:val="nil"/>
          <w:left w:val="nil"/>
          <w:bottom w:val="nil"/>
          <w:right w:val="nil"/>
          <w:between w:val="nil"/>
        </w:pBdr>
        <w:spacing w:after="0" w:line="360" w:lineRule="auto"/>
        <w:ind w:left="85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objectives include </w:t>
      </w:r>
    </w:p>
    <w:p w:rsidR="00C02A0A" w:rsidRDefault="00B9721C">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Clearly demonstrate the Visualisation Context.</w:t>
      </w:r>
    </w:p>
    <w:p w:rsidR="00C02A0A" w:rsidRDefault="00B9721C">
      <w:pPr>
        <w:pBdr>
          <w:top w:val="nil"/>
          <w:left w:val="nil"/>
          <w:bottom w:val="nil"/>
          <w:right w:val="nil"/>
          <w:between w:val="nil"/>
        </w:pBdr>
        <w:spacing w:after="0" w:line="360" w:lineRule="auto"/>
        <w:ind w:left="15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questions are you trying to answer/display in your visualizations? Write these as specific questions.  You need to come up with 3 questions at least, each of which will be answered using one Viz.</w:t>
      </w:r>
    </w:p>
    <w:p w:rsidR="00C02A0A" w:rsidRDefault="00B9721C">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Chart 1: What type of </w:t>
      </w:r>
      <w:proofErr w:type="spellStart"/>
      <w:r>
        <w:rPr>
          <w:rFonts w:ascii="Times New Roman" w:eastAsia="Times New Roman" w:hAnsi="Times New Roman" w:cs="Times New Roman"/>
          <w:color w:val="000000"/>
          <w:sz w:val="24"/>
          <w:szCs w:val="24"/>
        </w:rPr>
        <w:t>viz</w:t>
      </w:r>
      <w:proofErr w:type="spellEnd"/>
      <w:r>
        <w:rPr>
          <w:rFonts w:ascii="Times New Roman" w:eastAsia="Times New Roman" w:hAnsi="Times New Roman" w:cs="Times New Roman"/>
          <w:color w:val="000000"/>
          <w:sz w:val="24"/>
          <w:szCs w:val="24"/>
        </w:rPr>
        <w:t xml:space="preserve"> did you create? Why did you select the </w:t>
      </w:r>
      <w:proofErr w:type="spellStart"/>
      <w:r>
        <w:rPr>
          <w:rFonts w:ascii="Times New Roman" w:eastAsia="Times New Roman" w:hAnsi="Times New Roman" w:cs="Times New Roman"/>
          <w:color w:val="000000"/>
          <w:sz w:val="24"/>
          <w:szCs w:val="24"/>
        </w:rPr>
        <w:t>viz</w:t>
      </w:r>
      <w:proofErr w:type="spellEnd"/>
      <w:r>
        <w:rPr>
          <w:rFonts w:ascii="Times New Roman" w:eastAsia="Times New Roman" w:hAnsi="Times New Roman" w:cs="Times New Roman"/>
          <w:color w:val="000000"/>
          <w:sz w:val="24"/>
          <w:szCs w:val="24"/>
        </w:rPr>
        <w:t xml:space="preserve"> that you did? </w:t>
      </w:r>
    </w:p>
    <w:p w:rsidR="00C02A0A" w:rsidRDefault="00B9721C">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Chart 2: What type of </w:t>
      </w:r>
      <w:proofErr w:type="spellStart"/>
      <w:r>
        <w:rPr>
          <w:rFonts w:ascii="Times New Roman" w:eastAsia="Times New Roman" w:hAnsi="Times New Roman" w:cs="Times New Roman"/>
          <w:color w:val="000000"/>
          <w:sz w:val="24"/>
          <w:szCs w:val="24"/>
        </w:rPr>
        <w:t>viz</w:t>
      </w:r>
      <w:proofErr w:type="spellEnd"/>
      <w:r>
        <w:rPr>
          <w:rFonts w:ascii="Times New Roman" w:eastAsia="Times New Roman" w:hAnsi="Times New Roman" w:cs="Times New Roman"/>
          <w:color w:val="000000"/>
          <w:sz w:val="24"/>
          <w:szCs w:val="24"/>
        </w:rPr>
        <w:t xml:space="preserve"> did you create? Why did you select the </w:t>
      </w:r>
      <w:proofErr w:type="spellStart"/>
      <w:r>
        <w:rPr>
          <w:rFonts w:ascii="Times New Roman" w:eastAsia="Times New Roman" w:hAnsi="Times New Roman" w:cs="Times New Roman"/>
          <w:color w:val="000000"/>
          <w:sz w:val="24"/>
          <w:szCs w:val="24"/>
        </w:rPr>
        <w:t>viz</w:t>
      </w:r>
      <w:proofErr w:type="spellEnd"/>
      <w:r>
        <w:rPr>
          <w:rFonts w:ascii="Times New Roman" w:eastAsia="Times New Roman" w:hAnsi="Times New Roman" w:cs="Times New Roman"/>
          <w:color w:val="000000"/>
          <w:sz w:val="24"/>
          <w:szCs w:val="24"/>
        </w:rPr>
        <w:t xml:space="preserve"> that you did?</w:t>
      </w:r>
    </w:p>
    <w:p w:rsidR="00C02A0A" w:rsidRDefault="00B9721C">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Chart 3: What type of </w:t>
      </w:r>
      <w:proofErr w:type="spellStart"/>
      <w:r>
        <w:rPr>
          <w:rFonts w:ascii="Times New Roman" w:eastAsia="Times New Roman" w:hAnsi="Times New Roman" w:cs="Times New Roman"/>
          <w:color w:val="000000"/>
          <w:sz w:val="24"/>
          <w:szCs w:val="24"/>
        </w:rPr>
        <w:t>viz</w:t>
      </w:r>
      <w:proofErr w:type="spellEnd"/>
      <w:r>
        <w:rPr>
          <w:rFonts w:ascii="Times New Roman" w:eastAsia="Times New Roman" w:hAnsi="Times New Roman" w:cs="Times New Roman"/>
          <w:color w:val="000000"/>
          <w:sz w:val="24"/>
          <w:szCs w:val="24"/>
        </w:rPr>
        <w:t xml:space="preserve"> did you create? Why did you select the </w:t>
      </w:r>
      <w:proofErr w:type="spellStart"/>
      <w:r>
        <w:rPr>
          <w:rFonts w:ascii="Times New Roman" w:eastAsia="Times New Roman" w:hAnsi="Times New Roman" w:cs="Times New Roman"/>
          <w:color w:val="000000"/>
          <w:sz w:val="24"/>
          <w:szCs w:val="24"/>
        </w:rPr>
        <w:t>viz</w:t>
      </w:r>
      <w:proofErr w:type="spellEnd"/>
      <w:r>
        <w:rPr>
          <w:rFonts w:ascii="Times New Roman" w:eastAsia="Times New Roman" w:hAnsi="Times New Roman" w:cs="Times New Roman"/>
          <w:color w:val="000000"/>
          <w:sz w:val="24"/>
          <w:szCs w:val="24"/>
        </w:rPr>
        <w:t xml:space="preserve"> that you did?</w:t>
      </w:r>
    </w:p>
    <w:p w:rsidR="00C02A0A" w:rsidRDefault="00B9721C">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each of the Visualisation, identify at least 3 Gestalt principles employed. </w:t>
      </w:r>
    </w:p>
    <w:p w:rsidR="00C02A0A" w:rsidRDefault="00B9721C">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each of the </w:t>
      </w:r>
      <w:r>
        <w:rPr>
          <w:rFonts w:ascii="Times New Roman" w:eastAsia="Times New Roman" w:hAnsi="Times New Roman" w:cs="Times New Roman"/>
          <w:sz w:val="24"/>
          <w:szCs w:val="24"/>
        </w:rPr>
        <w:t>Visualisations</w:t>
      </w:r>
      <w:r>
        <w:rPr>
          <w:rFonts w:ascii="Times New Roman" w:eastAsia="Times New Roman" w:hAnsi="Times New Roman" w:cs="Times New Roman"/>
          <w:color w:val="000000"/>
          <w:sz w:val="24"/>
          <w:szCs w:val="24"/>
        </w:rPr>
        <w:t xml:space="preserve">, mention the pre-attentive attributes used and how you strategically used them to </w:t>
      </w:r>
      <w:r>
        <w:rPr>
          <w:rFonts w:ascii="Times New Roman" w:eastAsia="Times New Roman" w:hAnsi="Times New Roman" w:cs="Times New Roman"/>
          <w:sz w:val="24"/>
          <w:szCs w:val="24"/>
        </w:rPr>
        <w:t>draw the audience's</w:t>
      </w:r>
      <w:r>
        <w:rPr>
          <w:rFonts w:ascii="Times New Roman" w:eastAsia="Times New Roman" w:hAnsi="Times New Roman" w:cs="Times New Roman"/>
          <w:color w:val="000000"/>
          <w:sz w:val="24"/>
          <w:szCs w:val="24"/>
        </w:rPr>
        <w:t xml:space="preserve"> attention.</w:t>
      </w:r>
    </w:p>
    <w:p w:rsidR="00C02A0A" w:rsidRDefault="00B9721C">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your dashboard</w:t>
      </w:r>
    </w:p>
    <w:p w:rsidR="00C02A0A" w:rsidRDefault="00C02A0A">
      <w:pPr>
        <w:pBdr>
          <w:top w:val="nil"/>
          <w:left w:val="nil"/>
          <w:bottom w:val="nil"/>
          <w:right w:val="nil"/>
          <w:between w:val="nil"/>
        </w:pBdr>
        <w:spacing w:after="0" w:line="240" w:lineRule="auto"/>
        <w:ind w:left="720"/>
        <w:rPr>
          <w:rFonts w:ascii="Arial" w:eastAsia="Arial" w:hAnsi="Arial" w:cs="Arial"/>
        </w:rPr>
      </w:pPr>
    </w:p>
    <w:p w:rsidR="00C02A0A" w:rsidRDefault="00B9721C">
      <w:pPr>
        <w:numPr>
          <w:ilvl w:val="0"/>
          <w:numId w:val="7"/>
        </w:num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Deliverables</w:t>
      </w:r>
    </w:p>
    <w:p w:rsidR="00C02A0A" w:rsidRDefault="00C02A0A">
      <w:pPr>
        <w:pBdr>
          <w:top w:val="nil"/>
          <w:left w:val="nil"/>
          <w:bottom w:val="nil"/>
          <w:right w:val="nil"/>
          <w:between w:val="nil"/>
        </w:pBdr>
        <w:spacing w:after="0" w:line="240" w:lineRule="auto"/>
        <w:ind w:left="720"/>
        <w:rPr>
          <w:rFonts w:ascii="Times New Roman" w:eastAsia="Times New Roman" w:hAnsi="Times New Roman" w:cs="Times New Roman"/>
          <w:b/>
          <w:sz w:val="28"/>
          <w:szCs w:val="28"/>
        </w:rPr>
      </w:pPr>
    </w:p>
    <w:p w:rsidR="00C02A0A" w:rsidRDefault="00B9721C">
      <w:pPr>
        <w:spacing w:line="360" w:lineRule="auto"/>
        <w:ind w:firstLine="720"/>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 xml:space="preserve">Zipped file containing </w:t>
      </w:r>
    </w:p>
    <w:p w:rsidR="00C02A0A" w:rsidRDefault="00B9721C">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word doc with answers to question 1 through 6 above.</w:t>
      </w:r>
    </w:p>
    <w:p w:rsidR="00C02A0A" w:rsidRDefault="00B9721C">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tableau workbook containing the dashboard.</w:t>
      </w:r>
    </w:p>
    <w:p w:rsidR="00C02A0A" w:rsidRDefault="00B9721C">
      <w:pPr>
        <w:numPr>
          <w:ilvl w:val="0"/>
          <w:numId w:val="4"/>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file name should be the respective group name.</w:t>
      </w:r>
    </w:p>
    <w:p w:rsidR="00C02A0A" w:rsidRDefault="00B9721C">
      <w:pPr>
        <w:numPr>
          <w:ilvl w:val="0"/>
          <w:numId w:val="7"/>
        </w:num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Deadline </w:t>
      </w:r>
    </w:p>
    <w:p w:rsidR="00C02A0A" w:rsidRDefault="00B9721C">
      <w:pPr>
        <w:numPr>
          <w:ilvl w:val="0"/>
          <w:numId w:val="2"/>
        </w:numPr>
        <w:spacing w:after="0" w:line="360" w:lineRule="auto"/>
        <w:rPr>
          <w:rFonts w:ascii="Times New Roman" w:eastAsia="Times New Roman" w:hAnsi="Times New Roman" w:cs="Times New Roman"/>
          <w:b/>
          <w:color w:val="FF0000"/>
          <w:sz w:val="28"/>
          <w:szCs w:val="28"/>
        </w:rPr>
      </w:pPr>
      <w:r>
        <w:rPr>
          <w:rFonts w:ascii="Times New Roman" w:eastAsia="Times New Roman" w:hAnsi="Times New Roman" w:cs="Times New Roman"/>
          <w:sz w:val="24"/>
          <w:szCs w:val="24"/>
        </w:rPr>
        <w:t xml:space="preserve">The strict deadline for submission of the assignment is </w:t>
      </w:r>
      <w:r>
        <w:rPr>
          <w:rFonts w:ascii="Times New Roman" w:eastAsia="Times New Roman" w:hAnsi="Times New Roman" w:cs="Times New Roman"/>
          <w:b/>
          <w:color w:val="FF0000"/>
          <w:sz w:val="28"/>
          <w:szCs w:val="28"/>
        </w:rPr>
        <w:t xml:space="preserve">&lt; January 07, 2021&gt; </w:t>
      </w:r>
      <w:proofErr w:type="spellStart"/>
      <w:r>
        <w:rPr>
          <w:rFonts w:ascii="Times New Roman" w:eastAsia="Times New Roman" w:hAnsi="Times New Roman" w:cs="Times New Roman"/>
          <w:b/>
          <w:color w:val="FF0000"/>
          <w:sz w:val="28"/>
          <w:szCs w:val="28"/>
        </w:rPr>
        <w:t>EoD</w:t>
      </w:r>
      <w:proofErr w:type="spellEnd"/>
      <w:r>
        <w:rPr>
          <w:rFonts w:ascii="Times New Roman" w:eastAsia="Times New Roman" w:hAnsi="Times New Roman" w:cs="Times New Roman"/>
          <w:b/>
          <w:color w:val="FF0000"/>
          <w:sz w:val="28"/>
          <w:szCs w:val="28"/>
        </w:rPr>
        <w:t>.</w:t>
      </w:r>
    </w:p>
    <w:p w:rsidR="00C02A0A" w:rsidRDefault="00B9721C">
      <w:pPr>
        <w:numPr>
          <w:ilvl w:val="0"/>
          <w:numId w:val="2"/>
        </w:numPr>
        <w:spacing w:after="0" w:line="360" w:lineRule="auto"/>
        <w:rPr>
          <w:rFonts w:ascii="Times New Roman" w:eastAsia="Times New Roman" w:hAnsi="Times New Roman" w:cs="Times New Roman"/>
          <w:color w:val="FF0000"/>
          <w:sz w:val="28"/>
          <w:szCs w:val="28"/>
        </w:rPr>
      </w:pPr>
      <w:r>
        <w:rPr>
          <w:rFonts w:ascii="Times New Roman" w:eastAsia="Times New Roman" w:hAnsi="Times New Roman" w:cs="Times New Roman"/>
          <w:sz w:val="24"/>
          <w:szCs w:val="24"/>
        </w:rPr>
        <w:t>Late submissions won’t be evaluated.</w:t>
      </w:r>
    </w:p>
    <w:p w:rsidR="00C02A0A" w:rsidRDefault="00C02A0A">
      <w:pPr>
        <w:pBdr>
          <w:top w:val="nil"/>
          <w:left w:val="nil"/>
          <w:bottom w:val="nil"/>
          <w:right w:val="nil"/>
          <w:between w:val="nil"/>
        </w:pBdr>
        <w:spacing w:after="0" w:line="360" w:lineRule="auto"/>
        <w:ind w:left="1440"/>
        <w:rPr>
          <w:rFonts w:ascii="Times New Roman" w:eastAsia="Times New Roman" w:hAnsi="Times New Roman" w:cs="Times New Roman"/>
          <w:sz w:val="24"/>
          <w:szCs w:val="24"/>
        </w:rPr>
      </w:pPr>
    </w:p>
    <w:p w:rsidR="00C02A0A" w:rsidRDefault="00B9721C">
      <w:pPr>
        <w:numPr>
          <w:ilvl w:val="0"/>
          <w:numId w:val="7"/>
        </w:num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How to submit</w:t>
      </w:r>
    </w:p>
    <w:p w:rsidR="00C02A0A" w:rsidRDefault="00C02A0A">
      <w:pPr>
        <w:pBdr>
          <w:top w:val="nil"/>
          <w:left w:val="nil"/>
          <w:bottom w:val="nil"/>
          <w:right w:val="nil"/>
          <w:between w:val="nil"/>
        </w:pBdr>
        <w:spacing w:after="0" w:line="240" w:lineRule="auto"/>
        <w:ind w:left="720"/>
        <w:rPr>
          <w:rFonts w:ascii="Times New Roman" w:eastAsia="Times New Roman" w:hAnsi="Times New Roman" w:cs="Times New Roman"/>
          <w:b/>
          <w:sz w:val="28"/>
          <w:szCs w:val="28"/>
        </w:rPr>
      </w:pPr>
    </w:p>
    <w:p w:rsidR="00C02A0A" w:rsidRDefault="00B9721C">
      <w:pPr>
        <w:numPr>
          <w:ilvl w:val="0"/>
          <w:numId w:val="1"/>
        </w:numPr>
        <w:pBdr>
          <w:top w:val="nil"/>
          <w:left w:val="nil"/>
          <w:bottom w:val="nil"/>
          <w:right w:val="nil"/>
          <w:between w:val="nil"/>
        </w:pBdr>
        <w:spacing w:after="0" w:line="360" w:lineRule="auto"/>
        <w:ind w:left="1418"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group assignment.</w:t>
      </w:r>
    </w:p>
    <w:p w:rsidR="00C02A0A" w:rsidRDefault="00B9721C">
      <w:pPr>
        <w:numPr>
          <w:ilvl w:val="0"/>
          <w:numId w:val="1"/>
        </w:numPr>
        <w:pBdr>
          <w:top w:val="nil"/>
          <w:left w:val="nil"/>
          <w:bottom w:val="nil"/>
          <w:right w:val="nil"/>
          <w:between w:val="nil"/>
        </w:pBdr>
        <w:spacing w:after="0" w:line="360" w:lineRule="auto"/>
        <w:ind w:left="1418"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group consists of up to 3 members. All members of the group will work on the same problem statement.</w:t>
      </w:r>
    </w:p>
    <w:p w:rsidR="00C02A0A" w:rsidRDefault="00B9721C">
      <w:pPr>
        <w:numPr>
          <w:ilvl w:val="0"/>
          <w:numId w:val="1"/>
        </w:numPr>
        <w:pBdr>
          <w:top w:val="nil"/>
          <w:left w:val="nil"/>
          <w:bottom w:val="nil"/>
          <w:right w:val="nil"/>
          <w:between w:val="nil"/>
        </w:pBdr>
        <w:spacing w:after="0" w:line="360" w:lineRule="auto"/>
        <w:ind w:left="1418"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Each group should zip the deliverables and upload in CANVAS in respective </w:t>
      </w:r>
      <w:r>
        <w:rPr>
          <w:rFonts w:ascii="Times New Roman" w:eastAsia="Times New Roman" w:hAnsi="Times New Roman" w:cs="Times New Roman"/>
          <w:sz w:val="24"/>
          <w:szCs w:val="24"/>
        </w:rPr>
        <w:t>locations</w:t>
      </w:r>
      <w:r>
        <w:rPr>
          <w:rFonts w:ascii="Times New Roman" w:eastAsia="Times New Roman" w:hAnsi="Times New Roman" w:cs="Times New Roman"/>
          <w:color w:val="000000"/>
          <w:sz w:val="24"/>
          <w:szCs w:val="24"/>
        </w:rPr>
        <w:t xml:space="preserve"> under ASSIGNMENT Tab.</w:t>
      </w:r>
    </w:p>
    <w:p w:rsidR="00C02A0A" w:rsidRDefault="00B9721C" w:rsidP="00C16D77">
      <w:pPr>
        <w:numPr>
          <w:ilvl w:val="0"/>
          <w:numId w:val="1"/>
        </w:numPr>
        <w:pBdr>
          <w:top w:val="nil"/>
          <w:left w:val="nil"/>
          <w:bottom w:val="nil"/>
          <w:right w:val="nil"/>
          <w:between w:val="nil"/>
        </w:pBdr>
        <w:spacing w:after="0" w:line="360" w:lineRule="auto"/>
        <w:ind w:firstLine="5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Assignment submitted via means other than through CANVAS will not be graded</w:t>
      </w:r>
    </w:p>
    <w:p w:rsidR="00C16D77" w:rsidRDefault="00C16D77" w:rsidP="00C16D77">
      <w:pPr>
        <w:numPr>
          <w:ilvl w:val="0"/>
          <w:numId w:val="1"/>
        </w:numPr>
        <w:spacing w:after="0"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The Assignment is released with the current groups formed as this point in time. There are many groups with Zero members now.</w:t>
      </w:r>
    </w:p>
    <w:p w:rsidR="00C16D77" w:rsidRDefault="00C16D77" w:rsidP="00C16D77">
      <w:pPr>
        <w:spacing w:after="0" w:line="360" w:lineRule="auto"/>
        <w:ind w:left="1134"/>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If one of you or more than one of you end up being shifted to the other group on your own or by operations, your Assignment number will be the one that is mapped to that Group no and not your old group number from where you have been shifted out.</w:t>
      </w:r>
    </w:p>
    <w:p w:rsidR="00C16D77" w:rsidRPr="00C16D77" w:rsidRDefault="00C16D77" w:rsidP="00C16D77">
      <w:pPr>
        <w:spacing w:after="0" w:line="360" w:lineRule="auto"/>
        <w:ind w:left="1134"/>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If your submission is the Problem statement of your old group no, then the submission is considered void and awarded Zero marks.</w:t>
      </w:r>
    </w:p>
    <w:p w:rsidR="00C02A0A" w:rsidRDefault="00C02A0A">
      <w:pPr>
        <w:pBdr>
          <w:top w:val="nil"/>
          <w:left w:val="nil"/>
          <w:bottom w:val="nil"/>
          <w:right w:val="nil"/>
          <w:between w:val="nil"/>
        </w:pBdr>
        <w:spacing w:after="0" w:line="360" w:lineRule="auto"/>
        <w:rPr>
          <w:rFonts w:ascii="Times New Roman" w:eastAsia="Times New Roman" w:hAnsi="Times New Roman" w:cs="Times New Roman"/>
          <w:b/>
        </w:rPr>
      </w:pPr>
    </w:p>
    <w:p w:rsidR="00C02A0A" w:rsidRDefault="00C02A0A">
      <w:pPr>
        <w:pBdr>
          <w:top w:val="nil"/>
          <w:left w:val="nil"/>
          <w:bottom w:val="nil"/>
          <w:right w:val="nil"/>
          <w:between w:val="nil"/>
        </w:pBdr>
        <w:spacing w:after="0" w:line="360" w:lineRule="auto"/>
        <w:rPr>
          <w:rFonts w:ascii="Times New Roman" w:eastAsia="Times New Roman" w:hAnsi="Times New Roman" w:cs="Times New Roman"/>
          <w:b/>
        </w:rPr>
      </w:pPr>
    </w:p>
    <w:p w:rsidR="00C02A0A" w:rsidRDefault="00B9721C">
      <w:pPr>
        <w:numPr>
          <w:ilvl w:val="0"/>
          <w:numId w:val="7"/>
        </w:num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Evaluation</w:t>
      </w:r>
    </w:p>
    <w:p w:rsidR="00C02A0A" w:rsidRDefault="00C02A0A">
      <w:pPr>
        <w:pBdr>
          <w:top w:val="nil"/>
          <w:left w:val="nil"/>
          <w:bottom w:val="nil"/>
          <w:right w:val="nil"/>
          <w:between w:val="nil"/>
        </w:pBdr>
        <w:spacing w:after="0" w:line="240" w:lineRule="auto"/>
        <w:ind w:left="720"/>
        <w:rPr>
          <w:rFonts w:ascii="Times New Roman" w:eastAsia="Times New Roman" w:hAnsi="Times New Roman" w:cs="Times New Roman"/>
          <w:b/>
          <w:sz w:val="28"/>
          <w:szCs w:val="28"/>
        </w:rPr>
      </w:pPr>
    </w:p>
    <w:tbl>
      <w:tblPr>
        <w:tblStyle w:val="a1"/>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
        <w:gridCol w:w="2835"/>
        <w:gridCol w:w="5783"/>
      </w:tblGrid>
      <w:tr w:rsidR="00C02A0A">
        <w:trPr>
          <w:trHeight w:val="264"/>
          <w:jc w:val="center"/>
        </w:trPr>
        <w:tc>
          <w:tcPr>
            <w:tcW w:w="737" w:type="dxa"/>
          </w:tcPr>
          <w:p w:rsidR="00C02A0A" w:rsidRDefault="00B9721C">
            <w:pPr>
              <w:spacing w:line="360" w:lineRule="auto"/>
              <w:rPr>
                <w:rFonts w:ascii="Times New Roman" w:eastAsia="Times New Roman" w:hAnsi="Times New Roman" w:cs="Times New Roman"/>
                <w:b/>
              </w:rPr>
            </w:pPr>
            <w:r>
              <w:rPr>
                <w:rFonts w:ascii="Times New Roman" w:eastAsia="Times New Roman" w:hAnsi="Times New Roman" w:cs="Times New Roman"/>
                <w:b/>
              </w:rPr>
              <w:t>Sl. No</w:t>
            </w:r>
          </w:p>
        </w:tc>
        <w:tc>
          <w:tcPr>
            <w:tcW w:w="2835" w:type="dxa"/>
          </w:tcPr>
          <w:p w:rsidR="00C02A0A" w:rsidRDefault="00B9721C">
            <w:pPr>
              <w:spacing w:line="36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5783" w:type="dxa"/>
          </w:tcPr>
          <w:p w:rsidR="00C02A0A" w:rsidRDefault="00B9721C">
            <w:pPr>
              <w:pBdr>
                <w:top w:val="nil"/>
                <w:left w:val="nil"/>
                <w:bottom w:val="nil"/>
                <w:right w:val="nil"/>
                <w:between w:val="nil"/>
              </w:pBdr>
              <w:spacing w:after="160" w:line="360" w:lineRule="auto"/>
              <w:ind w:left="72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r>
      <w:tr w:rsidR="00C02A0A">
        <w:trPr>
          <w:trHeight w:val="250"/>
          <w:jc w:val="center"/>
        </w:trPr>
        <w:tc>
          <w:tcPr>
            <w:tcW w:w="737" w:type="dxa"/>
          </w:tcPr>
          <w:p w:rsidR="00C02A0A" w:rsidRDefault="00B9721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tcPr>
          <w:p w:rsidR="00C02A0A" w:rsidRDefault="0073155B">
            <w:pPr>
              <w:spacing w:line="360" w:lineRule="auto"/>
              <w:rPr>
                <w:rFonts w:ascii="Times New Roman" w:eastAsia="Times New Roman" w:hAnsi="Times New Roman" w:cs="Times New Roman"/>
                <w:sz w:val="24"/>
                <w:szCs w:val="24"/>
              </w:rPr>
            </w:pPr>
            <w:r>
              <w:rPr>
                <w:rFonts w:ascii="Times New Roman" w:eastAsia="Times New Roman" w:hAnsi="Times New Roman" w:cs="Times New Roman"/>
              </w:rPr>
              <w:t xml:space="preserve">Data Preparation + </w:t>
            </w:r>
            <w:bookmarkStart w:id="1" w:name="_GoBack"/>
            <w:bookmarkEnd w:id="1"/>
            <w:r w:rsidR="00B9721C">
              <w:rPr>
                <w:rFonts w:ascii="Times New Roman" w:eastAsia="Times New Roman" w:hAnsi="Times New Roman" w:cs="Times New Roman"/>
                <w:sz w:val="24"/>
                <w:szCs w:val="24"/>
              </w:rPr>
              <w:t>Effective usage of context</w:t>
            </w:r>
          </w:p>
          <w:p w:rsidR="00C02A0A" w:rsidRDefault="00B9721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5783" w:type="dxa"/>
          </w:tcPr>
          <w:p w:rsidR="00C02A0A" w:rsidRDefault="00B9721C">
            <w:pPr>
              <w:numPr>
                <w:ilvl w:val="0"/>
                <w:numId w:val="5"/>
              </w:numPr>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Clearly identify the context using the concepts learnt in the class</w:t>
            </w:r>
          </w:p>
          <w:p w:rsidR="00C02A0A" w:rsidRDefault="00B9721C">
            <w:pPr>
              <w:numPr>
                <w:ilvl w:val="0"/>
                <w:numId w:val="5"/>
              </w:numPr>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the design principles and strategies while drafting the presentation</w:t>
            </w:r>
          </w:p>
        </w:tc>
      </w:tr>
      <w:tr w:rsidR="00C02A0A">
        <w:trPr>
          <w:trHeight w:val="242"/>
          <w:jc w:val="center"/>
        </w:trPr>
        <w:tc>
          <w:tcPr>
            <w:tcW w:w="737" w:type="dxa"/>
          </w:tcPr>
          <w:p w:rsidR="00C02A0A" w:rsidRDefault="00B9721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tcPr>
          <w:p w:rsidR="00C02A0A" w:rsidRDefault="00B9721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of appropriate visuals</w:t>
            </w:r>
          </w:p>
          <w:p w:rsidR="00C02A0A" w:rsidRDefault="00B9721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5783" w:type="dxa"/>
          </w:tcPr>
          <w:p w:rsidR="00C02A0A" w:rsidRDefault="00B9721C">
            <w:pPr>
              <w:numPr>
                <w:ilvl w:val="0"/>
                <w:numId w:val="6"/>
              </w:numPr>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appropriate visuals while communicating the message</w:t>
            </w:r>
          </w:p>
        </w:tc>
      </w:tr>
      <w:tr w:rsidR="00C02A0A">
        <w:trPr>
          <w:trHeight w:val="242"/>
          <w:jc w:val="center"/>
        </w:trPr>
        <w:tc>
          <w:tcPr>
            <w:tcW w:w="737" w:type="dxa"/>
          </w:tcPr>
          <w:p w:rsidR="00C02A0A" w:rsidRDefault="00B9721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35" w:type="dxa"/>
          </w:tcPr>
          <w:p w:rsidR="00C02A0A" w:rsidRDefault="00B9721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clutter in the visuals</w:t>
            </w:r>
          </w:p>
          <w:p w:rsidR="00C02A0A" w:rsidRDefault="00B9721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5783" w:type="dxa"/>
          </w:tcPr>
          <w:p w:rsidR="00C02A0A" w:rsidRDefault="00B9721C">
            <w:pPr>
              <w:numPr>
                <w:ilvl w:val="0"/>
                <w:numId w:val="6"/>
              </w:numPr>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visuals presented should not have any unwanted elements that reduces the understanding of data</w:t>
            </w:r>
          </w:p>
        </w:tc>
      </w:tr>
      <w:tr w:rsidR="00C02A0A">
        <w:trPr>
          <w:trHeight w:val="242"/>
          <w:jc w:val="center"/>
        </w:trPr>
        <w:tc>
          <w:tcPr>
            <w:tcW w:w="737" w:type="dxa"/>
          </w:tcPr>
          <w:p w:rsidR="00C02A0A" w:rsidRDefault="00B9721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35" w:type="dxa"/>
          </w:tcPr>
          <w:p w:rsidR="00C02A0A" w:rsidRDefault="00B9721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attention</w:t>
            </w:r>
          </w:p>
          <w:p w:rsidR="00C02A0A" w:rsidRDefault="00B9721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783" w:type="dxa"/>
          </w:tcPr>
          <w:p w:rsidR="00C02A0A" w:rsidRDefault="00B9721C">
            <w:pPr>
              <w:numPr>
                <w:ilvl w:val="0"/>
                <w:numId w:val="6"/>
              </w:numPr>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visuals presented should have the right kind of visual clues that </w:t>
            </w:r>
            <w:r>
              <w:rPr>
                <w:rFonts w:ascii="Times New Roman" w:eastAsia="Times New Roman" w:hAnsi="Times New Roman" w:cs="Times New Roman"/>
                <w:sz w:val="24"/>
                <w:szCs w:val="24"/>
              </w:rPr>
              <w:t>help the</w:t>
            </w:r>
            <w:r>
              <w:rPr>
                <w:rFonts w:ascii="Times New Roman" w:eastAsia="Times New Roman" w:hAnsi="Times New Roman" w:cs="Times New Roman"/>
                <w:color w:val="000000"/>
                <w:sz w:val="24"/>
                <w:szCs w:val="24"/>
              </w:rPr>
              <w:t xml:space="preserve"> audience to focus the attention wherever required.</w:t>
            </w:r>
          </w:p>
        </w:tc>
      </w:tr>
      <w:tr w:rsidR="00C02A0A">
        <w:trPr>
          <w:trHeight w:val="242"/>
          <w:jc w:val="center"/>
        </w:trPr>
        <w:tc>
          <w:tcPr>
            <w:tcW w:w="737" w:type="dxa"/>
          </w:tcPr>
          <w:p w:rsidR="00C02A0A" w:rsidRDefault="00B9721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35" w:type="dxa"/>
          </w:tcPr>
          <w:p w:rsidR="00C02A0A" w:rsidRDefault="00B9721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Effective Dashboard </w:t>
            </w:r>
          </w:p>
          <w:p w:rsidR="00C02A0A" w:rsidRDefault="00B9721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5783" w:type="dxa"/>
          </w:tcPr>
          <w:p w:rsidR="00C02A0A" w:rsidRDefault="00B9721C">
            <w:pPr>
              <w:numPr>
                <w:ilvl w:val="0"/>
                <w:numId w:val="6"/>
              </w:numPr>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Principles of Effective Dashboard Design to come up with an interesting Dashboard.</w:t>
            </w:r>
          </w:p>
        </w:tc>
      </w:tr>
    </w:tbl>
    <w:p w:rsidR="00C02A0A" w:rsidRDefault="00C02A0A">
      <w:pPr>
        <w:pBdr>
          <w:top w:val="nil"/>
          <w:left w:val="nil"/>
          <w:bottom w:val="nil"/>
          <w:right w:val="nil"/>
          <w:between w:val="nil"/>
        </w:pBdr>
        <w:spacing w:after="0" w:line="240" w:lineRule="auto"/>
        <w:ind w:left="720"/>
        <w:rPr>
          <w:rFonts w:ascii="Times New Roman" w:eastAsia="Times New Roman" w:hAnsi="Times New Roman" w:cs="Times New Roman"/>
          <w:b/>
          <w:sz w:val="32"/>
          <w:szCs w:val="32"/>
        </w:rPr>
      </w:pPr>
    </w:p>
    <w:p w:rsidR="00C02A0A" w:rsidRDefault="00B9721C">
      <w:pPr>
        <w:pBdr>
          <w:top w:val="nil"/>
          <w:left w:val="nil"/>
          <w:bottom w:val="nil"/>
          <w:right w:val="nil"/>
          <w:between w:val="nil"/>
        </w:pBdr>
        <w:spacing w:after="0" w:line="240" w:lineRule="auto"/>
        <w:ind w:left="720"/>
        <w:rPr>
          <w:rFonts w:ascii="Arial" w:eastAsia="Arial" w:hAnsi="Arial" w:cs="Arial"/>
          <w:b/>
        </w:rPr>
      </w:pPr>
      <w:r>
        <w:rPr>
          <w:rFonts w:ascii="Arial" w:eastAsia="Arial" w:hAnsi="Arial" w:cs="Arial"/>
          <w:b/>
        </w:rPr>
        <w:t>ALL GROUP MEMBERS WILL BE CREDITED THE SAME MARKS.ITS INDIVIDUAL’S RESPONSIBILITY TO ENSURE HIS/HER PARTICIPATION AS WELL AS TEAM’S RESPONSIBILITY TO ENSURE EVERYONE’S PARTICIPATION.</w:t>
      </w:r>
    </w:p>
    <w:sectPr w:rsidR="00C02A0A">
      <w:pgSz w:w="11906" w:h="16838"/>
      <w:pgMar w:top="720" w:right="849"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E6CC1"/>
    <w:multiLevelType w:val="multilevel"/>
    <w:tmpl w:val="D9DC613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B427A6F"/>
    <w:multiLevelType w:val="multilevel"/>
    <w:tmpl w:val="766455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A841ED6"/>
    <w:multiLevelType w:val="multilevel"/>
    <w:tmpl w:val="78C6AE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4F56974"/>
    <w:multiLevelType w:val="multilevel"/>
    <w:tmpl w:val="ADE823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7160FBC"/>
    <w:multiLevelType w:val="multilevel"/>
    <w:tmpl w:val="B88427FE"/>
    <w:lvl w:ilvl="0">
      <w:start w:val="1"/>
      <w:numFmt w:val="bullet"/>
      <w:lvlText w:val="•"/>
      <w:lvlJc w:val="left"/>
      <w:pPr>
        <w:ind w:left="2156" w:hanging="585"/>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6DEA7C6E"/>
    <w:multiLevelType w:val="multilevel"/>
    <w:tmpl w:val="D812AB0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774846D7"/>
    <w:multiLevelType w:val="multilevel"/>
    <w:tmpl w:val="EC6475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C441C49"/>
    <w:multiLevelType w:val="multilevel"/>
    <w:tmpl w:val="90EACFFE"/>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num w:numId="1">
    <w:abstractNumId w:val="0"/>
  </w:num>
  <w:num w:numId="2">
    <w:abstractNumId w:val="1"/>
  </w:num>
  <w:num w:numId="3">
    <w:abstractNumId w:val="7"/>
  </w:num>
  <w:num w:numId="4">
    <w:abstractNumId w:val="4"/>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A0A"/>
    <w:rsid w:val="0073155B"/>
    <w:rsid w:val="00B9721C"/>
    <w:rsid w:val="00C02A0A"/>
    <w:rsid w:val="00C16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8402F9-3720-4F95-8725-F9E383D7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B6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234"/>
    <w:rPr>
      <w:rFonts w:ascii="Tahoma" w:hAnsi="Tahoma" w:cs="Tahoma"/>
      <w:sz w:val="16"/>
      <w:szCs w:val="16"/>
    </w:rPr>
  </w:style>
  <w:style w:type="paragraph" w:styleId="ListParagraph">
    <w:name w:val="List Paragraph"/>
    <w:basedOn w:val="Normal"/>
    <w:uiPriority w:val="34"/>
    <w:qFormat/>
    <w:rsid w:val="004342FA"/>
    <w:pPr>
      <w:ind w:left="720"/>
      <w:contextualSpacing/>
    </w:pPr>
  </w:style>
  <w:style w:type="character" w:styleId="Hyperlink">
    <w:name w:val="Hyperlink"/>
    <w:basedOn w:val="DefaultParagraphFont"/>
    <w:uiPriority w:val="99"/>
    <w:unhideWhenUsed/>
    <w:rsid w:val="00A5547D"/>
    <w:rPr>
      <w:color w:val="0000FF" w:themeColor="hyperlink"/>
      <w:u w:val="single"/>
    </w:rPr>
  </w:style>
  <w:style w:type="table" w:styleId="TableGrid">
    <w:name w:val="Table Grid"/>
    <w:basedOn w:val="TableNormal"/>
    <w:uiPriority w:val="39"/>
    <w:rsid w:val="00F12141"/>
    <w:pPr>
      <w:spacing w:after="0"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pPr>
      <w:spacing w:after="0" w:line="240" w:lineRule="auto"/>
    </w:pPr>
    <w:rPr>
      <w:rFonts w:ascii="Cambria" w:eastAsia="Cambria" w:hAnsi="Cambria" w:cs="Cambria"/>
    </w:rPr>
    <w:tblPr>
      <w:tblStyleRowBandSize w:val="1"/>
      <w:tblStyleColBandSize w:val="1"/>
    </w:tblPr>
  </w:style>
  <w:style w:type="table" w:customStyle="1" w:styleId="a1">
    <w:basedOn w:val="TableNormal"/>
    <w:pPr>
      <w:spacing w:after="0" w:line="240" w:lineRule="auto"/>
    </w:pPr>
    <w:rPr>
      <w:rFonts w:ascii="Cambria" w:eastAsia="Cambria" w:hAnsi="Cambria" w:cs="Cambria"/>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84585">
      <w:bodyDiv w:val="1"/>
      <w:marLeft w:val="0"/>
      <w:marRight w:val="0"/>
      <w:marTop w:val="0"/>
      <w:marBottom w:val="0"/>
      <w:divBdr>
        <w:top w:val="none" w:sz="0" w:space="0" w:color="auto"/>
        <w:left w:val="none" w:sz="0" w:space="0" w:color="auto"/>
        <w:bottom w:val="none" w:sz="0" w:space="0" w:color="auto"/>
        <w:right w:val="none" w:sz="0" w:space="0" w:color="auto"/>
      </w:divBdr>
    </w:div>
    <w:div w:id="1844586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xlsm"/><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TJ1RxbGD0ood6DnJ3NaEPoAUEA==">AMUW2mW771FBUmEcASQSnbPLyvkMQ1Ht8vs/eiGtGcQIX9Lzsbqpb/3kUXgWCqZTv2pkP2ipyii0e0oxnKcgkQPITudTqJlj7i4vHB4mi3k++6O8Pyha+QrM9T12DJsbMP+Jzc+FT+JN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820</Words>
  <Characters>4677</Characters>
  <Application>Microsoft Office Word</Application>
  <DocSecurity>0</DocSecurity>
  <Lines>38</Lines>
  <Paragraphs>10</Paragraphs>
  <ScaleCrop>false</ScaleCrop>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Febin</dc:creator>
  <cp:lastModifiedBy>Nayan Khare [MAHE-MIT]</cp:lastModifiedBy>
  <cp:revision>6</cp:revision>
  <dcterms:created xsi:type="dcterms:W3CDTF">2019-12-02T07:13:00Z</dcterms:created>
  <dcterms:modified xsi:type="dcterms:W3CDTF">2020-12-07T10:28:00Z</dcterms:modified>
</cp:coreProperties>
</file>