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Backend-focused software engineer with hands-on experience developing modular FastAPI and PostgreSQL architectures, real-time background task pipelines, and resilient API microservices tailored for scalable data intelligence.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FastAPI, PostgreSQL, Data Pipelines)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