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534FF0" w14:textId="77777777"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482E9C27" w14:textId="77777777"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COMPUTER SCIENCE &amp; INFORMATION TECHNOLOGY</w:t>
      </w:r>
    </w:p>
    <w:p w14:paraId="3F296892" w14:textId="77777777"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329D922A" w14:textId="6BF56E07"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76FC9FAC" w14:textId="77777777" w:rsidTr="00A24753">
        <w:trPr>
          <w:trHeight w:val="593"/>
          <w:jc w:val="center"/>
        </w:trPr>
        <w:tc>
          <w:tcPr>
            <w:tcW w:w="2263" w:type="dxa"/>
          </w:tcPr>
          <w:p w14:paraId="61FD290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481BCE3B"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QueryGenie: A Self-Correcting Natural Language to SQL Interface</w:t>
            </w:r>
          </w:p>
          <w:p w14:paraId="6DC37B5B" w14:textId="77777777" w:rsidR="00F7593F" w:rsidRDefault="00F7593F" w:rsidP="00286D28">
            <w:pPr>
              <w:jc w:val="center"/>
              <w:rPr>
                <w:rFonts w:ascii="Times New Roman" w:hAnsi="Times New Roman" w:cs="Times New Roman"/>
                <w:b/>
                <w:bCs/>
                <w:sz w:val="24"/>
                <w:szCs w:val="24"/>
              </w:rPr>
            </w:pPr>
          </w:p>
          <w:p w14:paraId="7F604EA9" w14:textId="77777777" w:rsidR="00F7593F" w:rsidRDefault="00F7593F" w:rsidP="00286D28">
            <w:pPr>
              <w:jc w:val="center"/>
              <w:rPr>
                <w:rFonts w:ascii="Times New Roman" w:hAnsi="Times New Roman" w:cs="Times New Roman"/>
                <w:b/>
                <w:bCs/>
                <w:sz w:val="24"/>
                <w:szCs w:val="24"/>
              </w:rPr>
            </w:pPr>
          </w:p>
          <w:p w14:paraId="2CB6AC4C" w14:textId="77777777" w:rsidR="00F7593F" w:rsidRPr="00286D28" w:rsidRDefault="00F7593F" w:rsidP="00286D28">
            <w:pPr>
              <w:jc w:val="center"/>
              <w:rPr>
                <w:rFonts w:ascii="Times New Roman" w:hAnsi="Times New Roman" w:cs="Times New Roman"/>
                <w:b/>
                <w:bCs/>
                <w:sz w:val="24"/>
                <w:szCs w:val="24"/>
              </w:rPr>
            </w:pPr>
          </w:p>
        </w:tc>
      </w:tr>
      <w:tr w:rsidR="00286D28" w14:paraId="3B0393A7" w14:textId="77777777" w:rsidTr="00286D28">
        <w:trPr>
          <w:jc w:val="center"/>
        </w:trPr>
        <w:tc>
          <w:tcPr>
            <w:tcW w:w="2263" w:type="dxa"/>
          </w:tcPr>
          <w:p w14:paraId="54866EF0"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445AC4C7"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93BED18" w14:textId="77777777"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289AA34C" w14:textId="77777777" w:rsidTr="00286D28">
        <w:trPr>
          <w:jc w:val="center"/>
        </w:trPr>
        <w:tc>
          <w:tcPr>
            <w:tcW w:w="2263" w:type="dxa"/>
          </w:tcPr>
          <w:p w14:paraId="134430A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A0B5F58"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2320090050</w:t>
            </w:r>
          </w:p>
        </w:tc>
        <w:tc>
          <w:tcPr>
            <w:tcW w:w="5528" w:type="dxa"/>
          </w:tcPr>
          <w:p w14:paraId="6155834A"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N V V S S Jayakanth Kamisetti</w:t>
            </w:r>
          </w:p>
        </w:tc>
      </w:tr>
      <w:tr w:rsidR="00286D28" w14:paraId="25EE2386" w14:textId="77777777" w:rsidTr="00286D28">
        <w:trPr>
          <w:jc w:val="center"/>
        </w:trPr>
        <w:tc>
          <w:tcPr>
            <w:tcW w:w="2263" w:type="dxa"/>
          </w:tcPr>
          <w:p w14:paraId="4F776649"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329BE9E5"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2320090009</w:t>
            </w:r>
          </w:p>
        </w:tc>
        <w:tc>
          <w:tcPr>
            <w:tcW w:w="5528" w:type="dxa"/>
          </w:tcPr>
          <w:p w14:paraId="2268B4D5" w14:textId="2598FBC6"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Bod</w:t>
            </w:r>
            <w:r w:rsidR="00A24753">
              <w:rPr>
                <w:rFonts w:ascii="Times New Roman" w:hAnsi="Times New Roman" w:cs="Times New Roman"/>
                <w:sz w:val="24"/>
                <w:szCs w:val="24"/>
              </w:rPr>
              <w:t>d</w:t>
            </w:r>
            <w:r>
              <w:rPr>
                <w:rFonts w:ascii="Times New Roman" w:hAnsi="Times New Roman" w:cs="Times New Roman"/>
                <w:sz w:val="24"/>
                <w:szCs w:val="24"/>
              </w:rPr>
              <w:t>upally Narendar</w:t>
            </w:r>
          </w:p>
        </w:tc>
      </w:tr>
      <w:tr w:rsidR="00286D28" w14:paraId="25EE2386" w14:textId="77777777" w:rsidTr="00286D28">
        <w:trPr>
          <w:jc w:val="center"/>
        </w:trPr>
        <w:tc>
          <w:tcPr>
            <w:tcW w:w="2263" w:type="dxa"/>
          </w:tcPr>
          <w:p w14:paraId="4F776649"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29BE9E5"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2320090018</w:t>
            </w:r>
          </w:p>
        </w:tc>
        <w:tc>
          <w:tcPr>
            <w:tcW w:w="5528" w:type="dxa"/>
          </w:tcPr>
          <w:p w14:paraId="2268B4D5" w14:textId="2598FBC6"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M Praneeth Reddy</w:t>
            </w:r>
            <w:r w:rsidR="00A24753">
              <w:rPr>
                <w:rFonts w:ascii="Times New Roman" w:hAnsi="Times New Roman" w:cs="Times New Roman"/>
                <w:sz w:val="24"/>
                <w:szCs w:val="24"/>
              </w:rPr>
            </w:r>
            <w:r>
              <w:rPr>
                <w:rFonts w:ascii="Times New Roman" w:hAnsi="Times New Roman" w:cs="Times New Roman"/>
                <w:sz w:val="24"/>
                <w:szCs w:val="24"/>
              </w:rPr>
            </w:r>
          </w:p>
        </w:tc>
      </w:tr>
      <w:tr w:rsidR="00295A23" w14:paraId="2C8B4C55" w14:textId="77777777" w:rsidTr="00B020C4">
        <w:trPr>
          <w:jc w:val="center"/>
        </w:trPr>
        <w:tc>
          <w:tcPr>
            <w:tcW w:w="5240" w:type="dxa"/>
            <w:gridSpan w:val="2"/>
          </w:tcPr>
          <w:p w14:paraId="1E0900E4"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5A73EE56" w14:textId="77777777"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M Parameswar</w:t>
            </w:r>
          </w:p>
        </w:tc>
      </w:tr>
    </w:tbl>
    <w:p w14:paraId="76FC32B7" w14:textId="77777777" w:rsidR="00FE49E5" w:rsidRDefault="00FE49E5" w:rsidP="00FE49E5">
      <w:pPr>
        <w:ind w:firstLine="720"/>
        <w:rPr>
          <w:rFonts w:ascii="Times New Roman" w:hAnsi="Times New Roman" w:cs="Times New Roman"/>
          <w:sz w:val="28"/>
          <w:szCs w:val="28"/>
        </w:rPr>
      </w:pPr>
    </w:p>
    <w:p w14:paraId="44328E84" w14:textId="77777777"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62923757" w14:textId="77777777" w:rsidR="0033184B" w:rsidRDefault="00000000">
      <w:pPr>
        <w:spacing w:after="120"/>
        <w:ind w:firstLine="720"/>
        <w:jc w:val="both"/>
        <w:rPr>
          <w:rFonts w:ascii="Times New Roman" w:hAnsi="Times New Roman" w:cs="Times New Roman"/>
          <w:sz w:val="24"/>
          <w:szCs w:val="24"/>
        </w:rPr>
      </w:pPr>
      <w:r>
        <w:rPr>
          <w:rFonts w:ascii="Times New Roman" w:hAnsi="Times New Roman" w:cs="Times New Roman"/>
          <w:sz w:val="24"/>
          <w:szCs w:val="24"/>
        </w:rPr>
        <w:t>Relational databases hold the majority of institutional data, but retrieving information from them requires proficiency in Structured Query Language (SQL). As a result, non-technical stakeholders such as administrative staff, faculty and management remain dependent on developers for routine data requests. Text-to-SQL systems address this barrier by translating natural language questions into executable SQL queries. Despite rapid progress, contemporary systems exhibit two persistent limitations: a substantial proportion of generated queries fail to execute against the target database, and the returned results are presented as raw tables without any interpretive support.</w:t>
      </w:r>
    </w:p>
    <w:p w14:paraId="1E61F932" w14:textId="77777777" w:rsidR="0033184B" w:rsidRDefault="00000000">
      <w:pPr>
        <w:spacing w:after="120"/>
        <w:ind w:firstLine="720"/>
        <w:jc w:val="both"/>
        <w:rPr>
          <w:rFonts w:ascii="Times New Roman" w:hAnsi="Times New Roman" w:cs="Times New Roman"/>
          <w:sz w:val="24"/>
          <w:szCs w:val="24"/>
        </w:rPr>
      </w:pPr>
      <w:r>
        <w:rPr>
          <w:rFonts w:ascii="Times New Roman" w:hAnsi="Times New Roman" w:cs="Times New Roman"/>
          <w:sz w:val="24"/>
          <w:szCs w:val="24"/>
        </w:rPr>
        <w:t>This project proposes QueryGenie, a self-correcting natural language interface to relational databases with automated insight visualization. The work is anchored on CodeS (SIGMOD 2024), a series of fully open-source language models pre-trained specifically for SQL generation, whose reported accuracy on the Spider benchmark will be independently reproduced within the prescribed tolerance. An ablation study on the schema filter module will be conducted to verify the mechanism described in the original work.</w:t>
      </w:r>
    </w:p>
    <w:p w14:paraId="2FA1BEEB" w14:textId="77777777" w:rsidR="0033184B" w:rsidRDefault="00000000">
      <w:pPr>
        <w:spacing w:after="120"/>
        <w:ind w:firstLine="720"/>
        <w:jc w:val="both"/>
        <w:rPr>
          <w:rFonts w:ascii="Times New Roman" w:hAnsi="Times New Roman" w:cs="Times New Roman"/>
          <w:sz w:val="24"/>
          <w:szCs w:val="24"/>
        </w:rPr>
      </w:pPr>
      <w:r>
        <w:rPr>
          <w:rFonts w:ascii="Times New Roman" w:hAnsi="Times New Roman" w:cs="Times New Roman"/>
          <w:sz w:val="24"/>
          <w:szCs w:val="24"/>
        </w:rPr>
        <w:t>Two enhancements are then proposed. First, an execution-guided self-correction layer, inspired by the decomposed self-correction strategy of DIN-SQL (NeurIPS 2023), will detect queries that fail to execute and automatically repair them, with the resulting improvement in Execution Accuracy validated using a paired statistical significance test. Second, an automated visualization layer, informed by LIDA (ACL 2023), will select and render an appropriate chart for each query result, converting raw output into an interpretable insight.</w:t>
      </w:r>
    </w:p>
    <w:p w14:paraId="6B260959" w14:textId="77777777" w:rsidR="0033184B" w:rsidRDefault="00000000">
      <w:pPr>
        <w:spacing w:after="120"/>
        <w:ind w:firstLine="720"/>
        <w:jc w:val="both"/>
        <w:rPr>
          <w:rFonts w:ascii="Times New Roman" w:hAnsi="Times New Roman" w:cs="Times New Roman"/>
          <w:sz w:val="24"/>
          <w:szCs w:val="24"/>
        </w:rPr>
      </w:pPr>
      <w:r>
        <w:rPr>
          <w:rFonts w:ascii="Times New Roman" w:hAnsi="Times New Roman" w:cs="Times New Roman"/>
          <w:sz w:val="24"/>
          <w:szCs w:val="24"/>
        </w:rPr>
        <w:t>The system will be evaluated on the Spider benchmark, obtained from Hugging Face Datasets, using Exact-set Match and Execution Accuracy, and additionally assessed for domain adaptation on a custom academic database schema. The final deliverable is a full-stack web application that accepts a plain-English question and returns a validated SQL query, a results table and an automatically generated chart, together with a publicly documented and reproducible source repository.</w:t>
      </w:r>
    </w:p>
    <w:p w14:paraId="2D417C37" w14:textId="77777777" w:rsidR="0033184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Keywords: Text-to-SQL, Natural Language Interface to Databases, Large Language Models, Semantic Parsing, Self-Correction, Reproducibility, Data Visualization.</w:t>
      </w:r>
    </w:p>
    <w:p w14:paraId="776CCA03" w14:textId="76570BEB" w:rsidR="00F7593F" w:rsidRPr="00ED0F3F" w:rsidRDefault="00F7593F" w:rsidP="00ED0F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ED0F3F" w:rsidSect="00FE49E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E4EBC" w14:textId="77777777" w:rsidR="00ED17DC" w:rsidRDefault="00ED17DC" w:rsidP="00A24753">
      <w:pPr>
        <w:spacing w:after="0" w:line="240" w:lineRule="auto"/>
      </w:pPr>
      <w:r>
        <w:separator/>
      </w:r>
    </w:p>
  </w:endnote>
  <w:endnote w:type="continuationSeparator" w:id="0">
    <w:p w14:paraId="344B7728" w14:textId="77777777" w:rsidR="00ED17DC" w:rsidRDefault="00ED17DC" w:rsidP="00A2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E955A" w14:textId="77777777" w:rsidR="00ED17DC" w:rsidRDefault="00ED17DC" w:rsidP="00A24753">
      <w:pPr>
        <w:spacing w:after="0" w:line="240" w:lineRule="auto"/>
      </w:pPr>
      <w:r>
        <w:separator/>
      </w:r>
    </w:p>
  </w:footnote>
  <w:footnote w:type="continuationSeparator" w:id="0">
    <w:p w14:paraId="77E8C408" w14:textId="77777777" w:rsidR="00ED17DC" w:rsidRDefault="00ED17DC" w:rsidP="00A2475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685A"/>
    <w:rsid w:val="000B1D65"/>
    <w:rsid w:val="00286D28"/>
    <w:rsid w:val="00295A23"/>
    <w:rsid w:val="0033184B"/>
    <w:rsid w:val="003930F3"/>
    <w:rsid w:val="00437974"/>
    <w:rsid w:val="00472328"/>
    <w:rsid w:val="005C2430"/>
    <w:rsid w:val="00624436"/>
    <w:rsid w:val="00A24753"/>
    <w:rsid w:val="00C40746"/>
    <w:rsid w:val="00EB0BCB"/>
    <w:rsid w:val="00EB798D"/>
    <w:rsid w:val="00ED0F3F"/>
    <w:rsid w:val="00ED17DC"/>
    <w:rsid w:val="00F32DEF"/>
    <w:rsid w:val="00F46AD8"/>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74DC"/>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4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753"/>
  </w:style>
  <w:style w:type="paragraph" w:styleId="Footer">
    <w:name w:val="footer"/>
    <w:basedOn w:val="Normal"/>
    <w:link w:val="FooterChar"/>
    <w:uiPriority w:val="99"/>
    <w:unhideWhenUsed/>
    <w:rsid w:val="00A24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N V V S S JAYAKANTH KAMISETTI .</cp:lastModifiedBy>
  <cp:revision>5</cp:revision>
  <cp:lastPrinted>2026-08-05T02:56:00Z</cp:lastPrinted>
  <dcterms:created xsi:type="dcterms:W3CDTF">2026-08-04T05:06:00Z</dcterms:created>
  <dcterms:modified xsi:type="dcterms:W3CDTF">2026-08-05T02:57:00Z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