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33E456" w14:textId="77777777" w:rsidR="001534B5" w:rsidRPr="00485971" w:rsidRDefault="001534B5" w:rsidP="001534B5">
      <w:pPr>
        <w:jc w:val="center"/>
        <w:rPr>
          <w:rFonts w:ascii="Times New Roman" w:hAnsi="Times New Roman" w:cs="Times New Roman"/>
          <w:b/>
          <w:bCs/>
        </w:rPr>
      </w:pPr>
      <w:r>
        <w:rPr>
          <w:rFonts w:ascii="Times New Roman" w:hAnsi="Times New Roman" w:cs="Times New Roman"/>
          <w:b/>
          <w:bCs/>
        </w:rPr>
        <w:t>Department of Computer Science &amp; Information Technology</w:t>
      </w:r>
    </w:p>
    <w:p w14:paraId="39CB7ECD" w14:textId="77777777" w:rsidR="00717193" w:rsidRPr="00485971" w:rsidRDefault="00717193" w:rsidP="001534B5">
      <w:pPr>
        <w:jc w:val="center"/>
        <w:rPr>
          <w:rFonts w:ascii="Times New Roman" w:hAnsi="Times New Roman" w:cs="Times New Roman"/>
        </w:rPr>
      </w:pPr>
      <w:r>
        <w:rPr>
          <w:rFonts w:ascii="Times New Roman" w:hAnsi="Times New Roman" w:cs="Times New Roman"/>
          <w:b/>
          <w:bCs/>
        </w:rPr>
        <w:t>Weekly Status Report</w:t>
      </w:r>
    </w:p>
    <w:p w14:paraId="4ECC43DB" w14:textId="77777777" w:rsidR="00717193" w:rsidRPr="00E95ABF" w:rsidRDefault="00485971" w:rsidP="00BF4AF3">
      <w:pPr>
        <w:jc w:val="right"/>
        <w:rPr>
          <w:rFonts w:ascii="Times New Roman" w:hAnsi="Times New Roman" w:cs="Times New Roman"/>
          <w:b/>
          <w:bCs/>
        </w:rPr>
      </w:pPr>
      <w:r>
        <w:rPr>
          <w:rFonts w:ascii="Times New Roman" w:hAnsi="Times New Roman" w:cs="Times New Roman"/>
          <w:b/>
          <w:bCs/>
        </w:rPr>
        <w:t>Date: 13 September 2026</w:t>
      </w:r>
    </w:p>
    <w:p w14:paraId="0D540A0B" w14:textId="7C6A3821" w:rsidR="00E95ABF" w:rsidRPr="00E95ABF" w:rsidRDefault="00E95ABF" w:rsidP="00E95ABF">
      <w:pPr>
        <w:rPr>
          <w:rFonts w:ascii="Times New Roman" w:hAnsi="Times New Roman" w:cs="Times New Roman"/>
          <w:b/>
          <w:bCs/>
        </w:rPr>
      </w:pPr>
      <w:r>
        <w:rPr>
          <w:rFonts w:ascii="Times New Roman" w:hAnsi="Times New Roman" w:cs="Times New Roman"/>
          <w:b/>
          <w:bCs/>
        </w:rPr>
        <w:t>Team Number: 21</w:t>
      </w:r>
    </w:p>
    <w:p w14:paraId="6C120788" w14:textId="77777777" w:rsidR="00E95ABF" w:rsidRPr="00E95ABF" w:rsidRDefault="00E95ABF" w:rsidP="00E95ABF">
      <w:pPr>
        <w:rPr>
          <w:rFonts w:ascii="Times New Roman" w:hAnsi="Times New Roman" w:cs="Times New Roman"/>
          <w:b/>
          <w:bCs/>
        </w:rPr>
      </w:pPr>
      <w:r>
        <w:rPr>
          <w:rFonts w:ascii="Times New Roman" w:hAnsi="Times New Roman" w:cs="Times New Roman"/>
          <w:b/>
          <w:bCs/>
        </w:rPr>
        <w:t>ID #: 2320090050, 2320090009</w:t>
      </w:r>
    </w:p>
    <w:p w14:paraId="0AB7EDD0" w14:textId="77777777" w:rsidR="00717193" w:rsidRPr="00485971" w:rsidRDefault="00717193" w:rsidP="00717193">
      <w:pPr>
        <w:rPr>
          <w:rFonts w:ascii="Times New Roman" w:hAnsi="Times New Roman" w:cs="Times New Roman"/>
        </w:rPr>
      </w:pPr>
      <w:r>
        <w:rPr>
          <w:rFonts w:ascii="Times New Roman" w:hAnsi="Times New Roman" w:cs="Times New Roman"/>
          <w:b/>
          <w:bCs/>
        </w:rPr>
        <w:t>Project Title</w:t>
      </w:r>
      <w:r>
        <w:rPr>
          <w:rFonts w:ascii="Times New Roman" w:hAnsi="Times New Roman" w:cs="Times New Roman"/>
        </w:rPr>
        <w:t xml:space="preserve">: </w:t>
      </w:r>
      <w:r>
        <w:rPr>
          <w:rFonts w:ascii="Times New Roman" w:hAnsi="Times New Roman" w:cs="Times New Roman"/>
          <w:b/>
          <w:bCs/>
        </w:rPr>
        <w:t>QueryGenie: A Self-Correcting Natural Language to SQL Interface</w:t>
      </w:r>
    </w:p>
    <w:p w14:paraId="4D2AEC59" w14:textId="742A1FBF" w:rsidR="00717193" w:rsidRPr="00485971" w:rsidRDefault="00717193" w:rsidP="00717193">
      <w:pPr>
        <w:rPr>
          <w:rFonts w:ascii="Times New Roman" w:hAnsi="Times New Roman" w:cs="Times New Roman"/>
        </w:rPr>
      </w:pPr>
      <w:r>
        <w:rPr>
          <w:rFonts w:ascii="Times New Roman" w:hAnsi="Times New Roman" w:cs="Times New Roman"/>
          <w:b/>
          <w:bCs/>
        </w:rPr>
        <w:t>Week: 5 of 16</w:t>
      </w:r>
      <w:r w:rsidR="00BF4AF3">
        <w:rPr>
          <w:rFonts w:ascii="Times New Roman" w:hAnsi="Times New Roman" w:cs="Times New Roman"/>
          <w:b/>
          <w:bCs/>
        </w:rPr>
        <w:t xml:space="preserve"/>
      </w:r>
      <w:r>
        <w:rPr>
          <w:rFonts w:ascii="Times New Roman" w:hAnsi="Times New Roman" w:cs="Times New Roman"/>
          <w:b/>
          <w:bCs/>
        </w:rPr>
        <w:t/>
      </w:r>
    </w:p>
    <w:p w14:paraId="02B9FD7C" w14:textId="77777777" w:rsidR="00E615E1" w:rsidRDefault="00000000">
      <w:pPr>
        <w:rPr>
          <w:rFonts w:ascii="Times New Roman" w:hAnsi="Times New Roman" w:cs="Times New Roman"/>
        </w:rPr>
      </w:pPr>
      <w:r>
        <w:rPr>
          <w:rFonts w:ascii="Times New Roman" w:hAnsi="Times New Roman" w:cs="Times New Roman"/>
          <w:b/>
          <w:bCs/>
        </w:rPr>
        <w:t>Status: on track</w:t>
      </w:r>
    </w:p>
    <w:p w14:paraId="343E27C8" w14:textId="77777777" w:rsidR="00717193" w:rsidRPr="00485971" w:rsidRDefault="00717193" w:rsidP="00717193">
      <w:pPr>
        <w:rPr>
          <w:rFonts w:ascii="Times New Roman" w:hAnsi="Times New Roman" w:cs="Times New Roman"/>
        </w:rPr>
      </w:pPr>
      <w:r>
        <w:rPr>
          <w:rFonts w:ascii="Times New Roman" w:hAnsi="Times New Roman" w:cs="Times New Roman"/>
        </w:rPr>
        <w:t>What I planned to do:</w:t>
      </w:r>
    </w:p>
    <w:p w14:paraId="43197089" w14:textId="77777777" w:rsidR="00E615E1" w:rsidRDefault="00000000">
      <w:pPr>
        <w:rPr>
          <w:rFonts w:ascii="Times New Roman" w:hAnsi="Times New Roman" w:cs="Times New Roman"/>
        </w:rPr>
      </w:pPr>
      <w:r>
        <w:rPr>
          <w:rFonts w:ascii="Times New Roman" w:hAnsi="Times New Roman" w:cs="Times New Roman"/>
        </w:rPr>
        <w:t>- Build the faithful reproduction pipeline on a CUDA GPU (Google Colab) and run the CodeS-1B Spider development-set evaluation.</w:t>
      </w:r>
    </w:p>
    <w:p w14:paraId="43197089" w14:textId="77777777" w:rsidR="00E615E1" w:rsidRDefault="00000000">
      <w:pPr>
        <w:rPr>
          <w:rFonts w:ascii="Times New Roman" w:hAnsi="Times New Roman" w:cs="Times New Roman"/>
        </w:rPr>
      </w:pPr>
      <w:r>
        <w:rPr>
          <w:rFonts w:ascii="Times New Roman" w:hAnsi="Times New Roman" w:cs="Times New Roman"/>
        </w:rPr>
        <w:t>- Record the first faithful Execution Accuracy result and compare it with the reported 77.9% within the plus or minus 5 to 10 percent tolerance.</w:t>
      </w:r>
    </w:p>
    <w:p w14:paraId="43197089" w14:textId="77777777" w:rsidR="00E615E1" w:rsidRDefault="00000000">
      <w:pPr>
        <w:rPr>
          <w:rFonts w:ascii="Times New Roman" w:hAnsi="Times New Roman" w:cs="Times New Roman"/>
        </w:rPr>
      </w:pPr>
      <w:r>
        <w:rPr>
          <w:rFonts w:ascii="Times New Roman" w:hAnsi="Times New Roman" w:cs="Times New Roman"/>
        </w:rPr>
        <w:t>- Log at least three reproduction runs with seed, hardware, runtime and library versions, and record every deviation from the paper's setup.</w:t>
      </w:r>
    </w:p>
    <w:p w14:paraId="43197089" w14:textId="77777777" w:rsidR="00E615E1" w:rsidRDefault="00000000">
      <w:pPr>
        <w:rPr>
          <w:rFonts w:ascii="Times New Roman" w:hAnsi="Times New Roman" w:cs="Times New Roman"/>
        </w:rPr>
      </w:pPr>
      <w:r>
        <w:rPr>
          <w:rFonts w:ascii="Times New Roman" w:hAnsi="Times New Roman" w:cs="Times New Roman"/>
        </w:rPr>
        <w:t>- Present the working prototype and reproduction status at Project Review-II.</w:t>
      </w:r>
    </w:p>
    <w:p w14:paraId="46F86A79" w14:textId="77777777" w:rsidR="00717193" w:rsidRPr="00485971" w:rsidRDefault="00717193" w:rsidP="00717193">
      <w:pPr>
        <w:rPr>
          <w:rFonts w:ascii="Times New Roman" w:hAnsi="Times New Roman" w:cs="Times New Roman"/>
        </w:rPr>
      </w:pPr>
      <w:r>
        <w:rPr>
          <w:rFonts w:ascii="Times New Roman" w:hAnsi="Times New Roman" w:cs="Times New Roman"/>
        </w:rPr>
        <w:t>What I actually did:</w:t>
      </w:r>
    </w:p>
    <w:p w14:paraId="43197089" w14:textId="77777777" w:rsidR="00E615E1" w:rsidRDefault="00000000">
      <w:pPr>
        <w:rPr>
          <w:rFonts w:ascii="Times New Roman" w:hAnsi="Times New Roman" w:cs="Times New Roman"/>
        </w:rPr>
      </w:pPr>
      <w:r>
        <w:rPr>
          <w:rFonts w:ascii="Times New Roman" w:hAnsi="Times New Roman" w:cs="Times New Roman"/>
        </w:rPr>
        <w:t>- Implemented the Tier-2 evaluation harness (src/eval_spider_full.py and a self-contained Colab script) using the authors' database prompt: schema sequence with column types, primary keys and representative values, matched cell contents from a value retriever, and the question, with the BOS token prepended exactly as in the authors' training code. The authors' database utilities are vendored unmodified under src/vendor (Apache-2.0).</w:t>
      </w:r>
    </w:p>
    <w:p w14:paraId="43197089" w14:textId="77777777" w:rsidR="00E615E1" w:rsidRDefault="00000000">
      <w:pPr>
        <w:rPr>
          <w:rFonts w:ascii="Times New Roman" w:hAnsi="Times New Roman" w:cs="Times New Roman"/>
        </w:rPr>
      </w:pPr>
      <w:r>
        <w:rPr>
          <w:rFonts w:ascii="Times New Roman" w:hAnsi="Times New Roman" w:cs="Times New Roman"/>
        </w:rPr>
        <w:t>- Run T2-001 (schema-plus-foreign-keys prompt only, local Apple Silicon, 6538 s): Execution Accuracy 64.8% on the 1034 Spider development examples. This was outside tolerance; the cause was identified as the missing value retriever (matched contents) in the prompt.</w:t>
      </w:r>
    </w:p>
    <w:p w14:paraId="43197089" w14:textId="77777777" w:rsidR="00E615E1" w:rsidRDefault="00000000">
      <w:pPr>
        <w:rPr>
          <w:rFonts w:ascii="Times New Roman" w:hAnsi="Times New Roman" w:cs="Times New Roman"/>
        </w:rPr>
      </w:pPr>
      <w:r>
        <w:rPr>
          <w:rFonts w:ascii="Times New Roman" w:hAnsi="Times New Roman" w:cs="Times New Roman"/>
        </w:rPr>
        <w:t>- Run T2-002 (full CodeS prompt, Google Colab Tesla T4, 2211 s): Execution Accuracy 71.7% (741/1034), 93.5% of predictions executable. Within the plus or minus 10 percent tolerance of the reported 77.9%.</w:t>
      </w:r>
    </w:p>
    <w:p w14:paraId="43197089" w14:textId="77777777" w:rsidR="00E615E1" w:rsidRDefault="00000000">
      <w:pPr>
        <w:rPr>
          <w:rFonts w:ascii="Times New Roman" w:hAnsi="Times New Roman" w:cs="Times New Roman"/>
        </w:rPr>
      </w:pPr>
      <w:r>
        <w:rPr>
          <w:rFonts w:ascii="Times New Roman" w:hAnsi="Times New Roman" w:cs="Times New Roman"/>
        </w:rPr>
        <w:t>- Run T2-003 (full CodeS prompt plus the authors' candidate-selection rule from text2sql_zero_shot.py: four beam candidates, keep the first that passes EXPLAIN QUERY PLAN; Colab Tesla T4, 2111 s): Execution Accuracy 73.8% (763/1034), 97.3% executable. The reproduction log now contains the three required full runs.</w:t>
      </w:r>
    </w:p>
    <w:p w14:paraId="43197089" w14:textId="77777777" w:rsidR="00E615E1" w:rsidRDefault="00000000">
      <w:pPr>
        <w:rPr>
          <w:rFonts w:ascii="Times New Roman" w:hAnsi="Times New Roman" w:cs="Times New Roman"/>
        </w:rPr>
      </w:pPr>
      <w:r>
        <w:rPr>
          <w:rFonts w:ascii="Times New Roman" w:hAnsi="Times New Roman" w:cs="Times New Roman"/>
        </w:rPr>
        <w:t>- Documented the remaining deviations from the authors' setup: Lucene BM25 coarse retrieval replaced by a direct distinct-value scan (a superset of the authors' candidates), the schema item classifier (top-6 tables / top-10 columns) not applied, and newer PyTorch / transformers versions than the pinned ones (the authors note that this shifts inference results).</w:t>
      </w:r>
    </w:p>
    <w:p w14:paraId="43197089" w14:textId="77777777" w:rsidR="00E615E1" w:rsidRDefault="00000000">
      <w:pPr>
        <w:rPr>
          <w:rFonts w:ascii="Times New Roman" w:hAnsi="Times New Roman" w:cs="Times New Roman"/>
        </w:rPr>
      </w:pPr>
      <w:r>
        <w:rPr>
          <w:rFonts w:ascii="Times New Roman" w:hAnsi="Times New Roman" w:cs="Times New Roman"/>
        </w:rPr>
        <w:t>- Presented Project Review-II: research paper implementation, architecture diagram, GitHub availability, execution results, contributions and planned enhancements, with the working prototype demonstrated live. The reviewer asked for the reproduced accuracy to reach at least 78%.</w:t>
      </w:r>
    </w:p>
    <w:p w14:paraId="43197089" w14:textId="77777777" w:rsidR="00E615E1" w:rsidRDefault="00000000">
      <w:pPr>
        <w:rPr>
          <w:rFonts w:ascii="Times New Roman" w:hAnsi="Times New Roman" w:cs="Times New Roman"/>
        </w:rPr>
      </w:pPr>
      <w:r>
        <w:rPr>
          <w:rFonts w:ascii="Times New Roman" w:hAnsi="Times New Roman" w:cs="Times New Roman"/>
        </w:rPr>
        <w:t>- Produced the annotated CodeS paper (highlights and margin notes on inputs, outputs, equations, hyperparameters and metrics) and the first version of the Code Reproducibility Report.</w:t>
      </w:r>
    </w:p>
    <w:p w14:paraId="418BD6BF" w14:textId="77777777" w:rsidR="00717193" w:rsidRPr="00485971" w:rsidRDefault="00717193" w:rsidP="00717193">
      <w:pPr>
        <w:rPr>
          <w:rFonts w:ascii="Times New Roman" w:hAnsi="Times New Roman" w:cs="Times New Roman"/>
        </w:rPr>
      </w:pPr>
      <w:r>
        <w:rPr>
          <w:rFonts w:ascii="Times New Roman" w:hAnsi="Times New Roman" w:cs="Times New Roman"/>
        </w:rPr>
        <w:t>Reproduction metrics (if applicable):</w:t>
      </w:r>
    </w:p>
    <w:p w14:paraId="43197089" w14:textId="77777777" w:rsidR="00E615E1" w:rsidRDefault="00000000">
      <w:pPr>
        <w:rPr>
          <w:rFonts w:ascii="Times New Roman" w:hAnsi="Times New Roman" w:cs="Times New Roman"/>
        </w:rPr>
      </w:pPr>
      <w:r>
        <w:rPr>
          <w:rFonts w:ascii="Times New Roman" w:hAnsi="Times New Roman" w:cs="Times New Roman"/>
        </w:rPr>
        <w:t>- Paper's reported: 77.9% Execution Accuracy (SFT CodeS-1B, Spider development set, Table 5); 83.4% for SFT CodeS-3B</w:t>
      </w:r>
    </w:p>
    <w:p w14:paraId="43197089" w14:textId="77777777" w:rsidR="00E615E1" w:rsidRDefault="00000000">
      <w:pPr>
        <w:rPr>
          <w:rFonts w:ascii="Times New Roman" w:hAnsi="Times New Roman" w:cs="Times New Roman"/>
        </w:rPr>
      </w:pPr>
      <w:r>
        <w:rPr>
          <w:rFonts w:ascii="Times New Roman" w:hAnsi="Times New Roman" w:cs="Times New Roman"/>
        </w:rPr>
        <w:t>- My reproducibility: 64.8% (T2-001, partial prompt), 71.7% (T2-002, full prompt), 73.8% (T2-003, full prompt + authors' candidate selection). Best run is 4.1 points below the paper (5.3% relative), within tolerance.</w:t>
      </w:r>
    </w:p>
    <w:p w14:paraId="54CCC6AA" w14:textId="77777777" w:rsidR="00717193" w:rsidRPr="00485971" w:rsidRDefault="00717193" w:rsidP="00717193">
      <w:pPr>
        <w:rPr>
          <w:rFonts w:ascii="Times New Roman" w:hAnsi="Times New Roman" w:cs="Times New Roman"/>
        </w:rPr>
      </w:pPr>
      <w:r>
        <w:rPr>
          <w:rFonts w:ascii="Times New Roman" w:hAnsi="Times New Roman" w:cs="Times New Roman"/>
        </w:rPr>
        <w:t>Blockers (if any):</w:t>
      </w:r>
    </w:p>
    <w:p w14:paraId="43197089" w14:textId="77777777" w:rsidR="00E615E1" w:rsidRDefault="00000000">
      <w:pPr>
        <w:rPr>
          <w:rFonts w:ascii="Times New Roman" w:hAnsi="Times New Roman" w:cs="Times New Roman"/>
        </w:rPr>
      </w:pPr>
      <w:r>
        <w:rPr>
          <w:rFonts w:ascii="Times New Roman" w:hAnsi="Times New Roman" w:cs="Times New Roman"/>
        </w:rPr>
        <w:t>- The reviewer's target of at least 78% exceeds the paper's own CodeS-1B figure (77.9%). Reaching it honestly requires either reproducing the CodeS-3B row of Table 5 (target 83.4%) on the same Colab GPU, or applying the enhancement on top of the baseline; both will be reported separately from the faithful reproduction.</w:t>
      </w:r>
    </w:p>
    <w:p w14:paraId="43197089" w14:textId="77777777" w:rsidR="00E615E1" w:rsidRDefault="00000000">
      <w:pPr>
        <w:rPr>
          <w:rFonts w:ascii="Times New Roman" w:hAnsi="Times New Roman" w:cs="Times New Roman"/>
        </w:rPr>
      </w:pPr>
      <w:r>
        <w:rPr>
          <w:rFonts w:ascii="Times New Roman" w:hAnsi="Times New Roman" w:cs="Times New Roman"/>
        </w:rPr>
        <w:t>- The authors' schema item classifier checkpoints are hosted on Google Drive (rate-limited); porting the filter is the main remaining step to close the CodeS-1B gap.</w:t>
      </w:r>
    </w:p>
    <w:p w14:paraId="43197089" w14:textId="77777777" w:rsidR="00E615E1" w:rsidRDefault="00000000">
      <w:pPr>
        <w:rPr>
          <w:rFonts w:ascii="Times New Roman" w:hAnsi="Times New Roman" w:cs="Times New Roman"/>
        </w:rPr>
      </w:pPr>
      <w:r>
        <w:rPr>
          <w:rFonts w:ascii="Times New Roman" w:hAnsi="Times New Roman" w:cs="Times New Roman"/>
        </w:rPr>
        <w:t>- Weekly reports for Weeks 2 to 4 are awaiting the supervisor's physical signature.</w:t>
      </w:r>
    </w:p>
    <w:p w14:paraId="2542C9F6" w14:textId="77777777" w:rsidR="00717193" w:rsidRPr="00485971" w:rsidRDefault="00717193" w:rsidP="00717193">
      <w:pPr>
        <w:rPr>
          <w:rFonts w:ascii="Times New Roman" w:hAnsi="Times New Roman" w:cs="Times New Roman"/>
        </w:rPr>
      </w:pPr>
      <w:r>
        <w:rPr>
          <w:rFonts w:ascii="Times New Roman" w:hAnsi="Times New Roman" w:cs="Times New Roman"/>
        </w:rPr>
        <w:t>Next week's plan:</w:t>
      </w:r>
    </w:p>
    <w:p w14:paraId="0E4AB012" w14:textId="625975D2" w:rsidR="00E615E1" w:rsidRDefault="00000000">
      <w:pPr>
        <w:numPr>
          <w:ilvl w:val="0"/>
          <w:numId w:val="1"/>
        </w:numPr>
        <w:rPr>
          <w:rFonts w:ascii="Times New Roman" w:hAnsi="Times New Roman" w:cs="Times New Roman"/>
        </w:rPr>
      </w:pPr>
      <w:r>
        <w:rPr>
          <w:rFonts w:ascii="Times New Roman" w:hAnsi="Times New Roman" w:cs="Times New Roman"/>
        </w:rPr>
        <w:t>Prepare the comparison table against the paper (Week 6 deliverable): all three runs against Table 5, with relative deviation and the stated cause for each gap.</w:t>
      </w:r>
    </w:p>
    <w:p w14:paraId="0E4AB012" w14:textId="625975D2" w:rsidR="00E615E1" w:rsidRDefault="00000000">
      <w:pPr>
        <w:numPr>
          <w:ilvl w:val="0"/>
          <w:numId w:val="1"/>
        </w:numPr>
        <w:rPr>
          <w:rFonts w:ascii="Times New Roman" w:hAnsi="Times New Roman" w:cs="Times New Roman"/>
        </w:rPr>
      </w:pPr>
      <w:r>
        <w:rPr>
          <w:rFonts w:ascii="Times New Roman" w:hAnsi="Times New Roman" w:cs="Times New Roman"/>
        </w:rPr>
        <w:t>Run the SFT CodeS-3B evaluation on Colab (T2-004) and compare it with the reported 83.4%.</w:t>
      </w:r>
    </w:p>
    <w:p w14:paraId="0E4AB012" w14:textId="625975D2" w:rsidR="00E615E1" w:rsidRDefault="00000000">
      <w:pPr>
        <w:numPr>
          <w:ilvl w:val="0"/>
          <w:numId w:val="1"/>
        </w:numPr>
        <w:rPr>
          <w:rFonts w:ascii="Times New Roman" w:hAnsi="Times New Roman" w:cs="Times New Roman"/>
        </w:rPr>
      </w:pPr>
      <w:r>
        <w:rPr>
          <w:rFonts w:ascii="Times New Roman" w:hAnsi="Times New Roman" w:cs="Times New Roman"/>
        </w:rPr>
        <w:t>Port the authors' schema item classifier to the evaluation harness and re-run CodeS-1B to test whether it explains the remaining gap.</w:t>
      </w:r>
    </w:p>
    <w:p w14:paraId="0E4AB012" w14:textId="625975D2" w:rsidR="00E615E1" w:rsidRDefault="00000000">
      <w:pPr>
        <w:numPr>
          <w:ilvl w:val="0"/>
          <w:numId w:val="1"/>
        </w:numPr>
        <w:rPr>
          <w:rFonts w:ascii="Times New Roman" w:hAnsi="Times New Roman" w:cs="Times New Roman"/>
        </w:rPr>
      </w:pPr>
      <w:r>
        <w:rPr>
          <w:rFonts w:ascii="Times New Roman" w:hAnsi="Times New Roman" w:cs="Times New Roman"/>
        </w:rPr>
        <w:t>Update the Code Reproducibility Report with runs T2-003 and T2-004 and the deviation analysis.</w:t>
      </w:r>
    </w:p>
    <w:p w14:paraId="0E4AB012" w14:textId="625975D2" w:rsidR="00E615E1" w:rsidRDefault="00000000">
      <w:pPr>
        <w:numPr>
          <w:ilvl w:val="0"/>
          <w:numId w:val="1"/>
        </w:numPr>
        <w:rPr>
          <w:rFonts w:ascii="Times New Roman" w:hAnsi="Times New Roman" w:cs="Times New Roman"/>
        </w:rPr>
      </w:pPr>
      <w:r>
        <w:rPr>
          <w:rFonts w:ascii="Times New Roman" w:hAnsi="Times New Roman" w:cs="Times New Roman"/>
        </w:rPr>
        <w:t>Plan the Week 7 ablation: the value retriever and candidate selection are already measured (minus 6.9 and minus 2.1 points); add the representative-values ablation.</w:t>
      </w:r>
    </w:p>
    <w:p w14:paraId="2DBA8B36" w14:textId="452201BD" w:rsidR="006D4039" w:rsidRPr="00485971" w:rsidRDefault="00717193" w:rsidP="00E5749C">
      <w:pPr>
        <w:jc w:val="right"/>
        <w:rPr>
          <w:rFonts w:ascii="Times New Roman" w:hAnsi="Times New Roman" w:cs="Times New Roman"/>
        </w:rPr>
      </w:pPr>
      <w:r>
        <w:rPr>
          <w:rFonts w:ascii="Times New Roman" w:hAnsi="Times New Roman" w:cs="Times New Roman"/>
        </w:rPr>
        <w:t>Supervisor Signature</w:t>
      </w:r>
    </w:p>
    <w:sectPr w:rsidR="006D4039" w:rsidRPr="00485971" w:rsidSect="00485971">
      <w:headerReference w:type="default" r:id="rId7"/>
      <w:pgSz w:w="12240" w:h="15840"/>
      <w:pgMar w:top="1655" w:right="1440" w:bottom="1440" w:left="1440" w:header="493"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4B3B42A" w14:textId="77777777" w:rsidR="00670D3B" w:rsidRDefault="00670D3B" w:rsidP="00485971">
      <w:pPr>
        <w:spacing w:after="0" w:line="240" w:lineRule="auto"/>
      </w:pPr>
      <w:r>
        <w:separator/>
      </w:r>
    </w:p>
  </w:endnote>
  <w:endnote w:type="continuationSeparator" w:id="0">
    <w:p w14:paraId="6886C4DE" w14:textId="77777777" w:rsidR="00670D3B" w:rsidRDefault="00670D3B" w:rsidP="004859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DCD3E2" w14:textId="77777777" w:rsidR="00670D3B" w:rsidRDefault="00670D3B" w:rsidP="00485971">
      <w:pPr>
        <w:spacing w:after="0" w:line="240" w:lineRule="auto"/>
      </w:pPr>
      <w:r>
        <w:separator/>
      </w:r>
    </w:p>
  </w:footnote>
  <w:footnote w:type="continuationSeparator" w:id="0">
    <w:p w14:paraId="3AEC5BB1" w14:textId="77777777" w:rsidR="00670D3B" w:rsidRDefault="00670D3B" w:rsidP="004859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9DF172" w14:textId="77777777" w:rsidR="00485971" w:rsidRDefault="006D4039">
    <w:pPr>
      <w:pStyle w:val="Header"/>
    </w:pPr>
    <w:r>
      <w:rPr>
        <w:rFonts w:ascii="Times New Roman" w:hAnsi="Times New Roman" w:cs="Times New Roman"/>
        <w:noProof/>
      </w:rPr>
      <w:drawing>
        <wp:inline distT="0" distB="0" distL="0" distR="0" wp14:anchorId="3D1B622C" wp14:editId="14B24682">
          <wp:extent cx="5943600" cy="606425"/>
          <wp:effectExtent l="0" t="0" r="0" b="3175"/>
          <wp:docPr id="5611097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09746" name="Picture 561109746"/>
                  <pic:cNvPicPr/>
                </pic:nvPicPr>
                <pic:blipFill>
                  <a:blip r:embed="rId1">
                    <a:extLst>
                      <a:ext uri="{BEBA8EAE-BF5A-486C-A8C5-ECC9F3942E4B}">
                        <a14:imgProps xmlns:a14="http://schemas.microsoft.com/office/drawing/2010/main">
                          <a14:imgLayer r:embed="rId2">
                            <a14:imgEffect>
                              <a14:sharpenSoften amount="50000"/>
                            </a14:imgEffect>
                            <a14:imgEffect>
                              <a14:saturation sat="200000"/>
                            </a14:imgEffect>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5943600" cy="6064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6E12F3"/>
    <w:multiLevelType w:val="hybridMultilevel"/>
    <w:tmpl w:val="38546BFA"/>
    <w:lvl w:ilvl="0" w:tplc="CFF69092">
      <w:start w:val="1"/>
      <w:numFmt w:val="bullet"/>
      <w:lvlText w:val="-"/>
      <w:lvlJc w:val="left"/>
      <w:pPr>
        <w:tabs>
          <w:tab w:val="num" w:pos="720"/>
        </w:tabs>
        <w:ind w:left="720" w:hanging="360"/>
      </w:pPr>
      <w:rPr>
        <w:rFonts w:ascii="Times New Roman" w:hAnsi="Times New Roman" w:hint="default"/>
      </w:rPr>
    </w:lvl>
    <w:lvl w:ilvl="1" w:tplc="DA688A36" w:tentative="1">
      <w:start w:val="1"/>
      <w:numFmt w:val="bullet"/>
      <w:lvlText w:val="-"/>
      <w:lvlJc w:val="left"/>
      <w:pPr>
        <w:tabs>
          <w:tab w:val="num" w:pos="1440"/>
        </w:tabs>
        <w:ind w:left="1440" w:hanging="360"/>
      </w:pPr>
      <w:rPr>
        <w:rFonts w:ascii="Times New Roman" w:hAnsi="Times New Roman" w:hint="default"/>
      </w:rPr>
    </w:lvl>
    <w:lvl w:ilvl="2" w:tplc="C5BAF17A" w:tentative="1">
      <w:start w:val="1"/>
      <w:numFmt w:val="bullet"/>
      <w:lvlText w:val="-"/>
      <w:lvlJc w:val="left"/>
      <w:pPr>
        <w:tabs>
          <w:tab w:val="num" w:pos="2160"/>
        </w:tabs>
        <w:ind w:left="2160" w:hanging="360"/>
      </w:pPr>
      <w:rPr>
        <w:rFonts w:ascii="Times New Roman" w:hAnsi="Times New Roman" w:hint="default"/>
      </w:rPr>
    </w:lvl>
    <w:lvl w:ilvl="3" w:tplc="674C2C4A" w:tentative="1">
      <w:start w:val="1"/>
      <w:numFmt w:val="bullet"/>
      <w:lvlText w:val="-"/>
      <w:lvlJc w:val="left"/>
      <w:pPr>
        <w:tabs>
          <w:tab w:val="num" w:pos="2880"/>
        </w:tabs>
        <w:ind w:left="2880" w:hanging="360"/>
      </w:pPr>
      <w:rPr>
        <w:rFonts w:ascii="Times New Roman" w:hAnsi="Times New Roman" w:hint="default"/>
      </w:rPr>
    </w:lvl>
    <w:lvl w:ilvl="4" w:tplc="70B66BA6" w:tentative="1">
      <w:start w:val="1"/>
      <w:numFmt w:val="bullet"/>
      <w:lvlText w:val="-"/>
      <w:lvlJc w:val="left"/>
      <w:pPr>
        <w:tabs>
          <w:tab w:val="num" w:pos="3600"/>
        </w:tabs>
        <w:ind w:left="3600" w:hanging="360"/>
      </w:pPr>
      <w:rPr>
        <w:rFonts w:ascii="Times New Roman" w:hAnsi="Times New Roman" w:hint="default"/>
      </w:rPr>
    </w:lvl>
    <w:lvl w:ilvl="5" w:tplc="4BB026D0" w:tentative="1">
      <w:start w:val="1"/>
      <w:numFmt w:val="bullet"/>
      <w:lvlText w:val="-"/>
      <w:lvlJc w:val="left"/>
      <w:pPr>
        <w:tabs>
          <w:tab w:val="num" w:pos="4320"/>
        </w:tabs>
        <w:ind w:left="4320" w:hanging="360"/>
      </w:pPr>
      <w:rPr>
        <w:rFonts w:ascii="Times New Roman" w:hAnsi="Times New Roman" w:hint="default"/>
      </w:rPr>
    </w:lvl>
    <w:lvl w:ilvl="6" w:tplc="434E7172" w:tentative="1">
      <w:start w:val="1"/>
      <w:numFmt w:val="bullet"/>
      <w:lvlText w:val="-"/>
      <w:lvlJc w:val="left"/>
      <w:pPr>
        <w:tabs>
          <w:tab w:val="num" w:pos="5040"/>
        </w:tabs>
        <w:ind w:left="5040" w:hanging="360"/>
      </w:pPr>
      <w:rPr>
        <w:rFonts w:ascii="Times New Roman" w:hAnsi="Times New Roman" w:hint="default"/>
      </w:rPr>
    </w:lvl>
    <w:lvl w:ilvl="7" w:tplc="C51C69FA" w:tentative="1">
      <w:start w:val="1"/>
      <w:numFmt w:val="bullet"/>
      <w:lvlText w:val="-"/>
      <w:lvlJc w:val="left"/>
      <w:pPr>
        <w:tabs>
          <w:tab w:val="num" w:pos="5760"/>
        </w:tabs>
        <w:ind w:left="5760" w:hanging="360"/>
      </w:pPr>
      <w:rPr>
        <w:rFonts w:ascii="Times New Roman" w:hAnsi="Times New Roman" w:hint="default"/>
      </w:rPr>
    </w:lvl>
    <w:lvl w:ilvl="8" w:tplc="014E5D68" w:tentative="1">
      <w:start w:val="1"/>
      <w:numFmt w:val="bullet"/>
      <w:lvlText w:val="-"/>
      <w:lvlJc w:val="left"/>
      <w:pPr>
        <w:tabs>
          <w:tab w:val="num" w:pos="6480"/>
        </w:tabs>
        <w:ind w:left="6480" w:hanging="360"/>
      </w:pPr>
      <w:rPr>
        <w:rFonts w:ascii="Times New Roman" w:hAnsi="Times New Roman" w:hint="default"/>
      </w:rPr>
    </w:lvl>
  </w:abstractNum>
  <w:num w:numId="1" w16cid:durableId="156552887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193"/>
    <w:rsid w:val="001534B5"/>
    <w:rsid w:val="002D5B23"/>
    <w:rsid w:val="0035548C"/>
    <w:rsid w:val="003A0E4C"/>
    <w:rsid w:val="0042343F"/>
    <w:rsid w:val="00447DAB"/>
    <w:rsid w:val="00485971"/>
    <w:rsid w:val="00670D3B"/>
    <w:rsid w:val="006D4039"/>
    <w:rsid w:val="00717193"/>
    <w:rsid w:val="007E45E1"/>
    <w:rsid w:val="00924668"/>
    <w:rsid w:val="009C6696"/>
    <w:rsid w:val="00B04DFF"/>
    <w:rsid w:val="00BF4AF3"/>
    <w:rsid w:val="00E23ED0"/>
    <w:rsid w:val="00E5749C"/>
    <w:rsid w:val="00E615E1"/>
    <w:rsid w:val="00E95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5B3ACA"/>
  <w15:chartTrackingRefBased/>
  <w15:docId w15:val="{B2C8F53D-7654-C140-808D-0F9BA5DFF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1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71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71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71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71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71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1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1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1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1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71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71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71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71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71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1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1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193"/>
    <w:rPr>
      <w:rFonts w:eastAsiaTheme="majorEastAsia" w:cstheme="majorBidi"/>
      <w:color w:val="272727" w:themeColor="text1" w:themeTint="D8"/>
    </w:rPr>
  </w:style>
  <w:style w:type="paragraph" w:styleId="Title">
    <w:name w:val="Title"/>
    <w:basedOn w:val="Normal"/>
    <w:next w:val="Normal"/>
    <w:link w:val="TitleChar"/>
    <w:uiPriority w:val="10"/>
    <w:qFormat/>
    <w:rsid w:val="007171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1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1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1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193"/>
    <w:pPr>
      <w:spacing w:before="160"/>
      <w:jc w:val="center"/>
    </w:pPr>
    <w:rPr>
      <w:i/>
      <w:iCs/>
      <w:color w:val="404040" w:themeColor="text1" w:themeTint="BF"/>
    </w:rPr>
  </w:style>
  <w:style w:type="character" w:customStyle="1" w:styleId="QuoteChar">
    <w:name w:val="Quote Char"/>
    <w:basedOn w:val="DefaultParagraphFont"/>
    <w:link w:val="Quote"/>
    <w:uiPriority w:val="29"/>
    <w:rsid w:val="00717193"/>
    <w:rPr>
      <w:i/>
      <w:iCs/>
      <w:color w:val="404040" w:themeColor="text1" w:themeTint="BF"/>
    </w:rPr>
  </w:style>
  <w:style w:type="paragraph" w:styleId="ListParagraph">
    <w:name w:val="List Paragraph"/>
    <w:basedOn w:val="Normal"/>
    <w:uiPriority w:val="34"/>
    <w:qFormat/>
    <w:rsid w:val="00717193"/>
    <w:pPr>
      <w:ind w:left="720"/>
      <w:contextualSpacing/>
    </w:pPr>
  </w:style>
  <w:style w:type="character" w:styleId="IntenseEmphasis">
    <w:name w:val="Intense Emphasis"/>
    <w:basedOn w:val="DefaultParagraphFont"/>
    <w:uiPriority w:val="21"/>
    <w:qFormat/>
    <w:rsid w:val="00717193"/>
    <w:rPr>
      <w:i/>
      <w:iCs/>
      <w:color w:val="0F4761" w:themeColor="accent1" w:themeShade="BF"/>
    </w:rPr>
  </w:style>
  <w:style w:type="paragraph" w:styleId="IntenseQuote">
    <w:name w:val="Intense Quote"/>
    <w:basedOn w:val="Normal"/>
    <w:next w:val="Normal"/>
    <w:link w:val="IntenseQuoteChar"/>
    <w:uiPriority w:val="30"/>
    <w:qFormat/>
    <w:rsid w:val="007171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7193"/>
    <w:rPr>
      <w:i/>
      <w:iCs/>
      <w:color w:val="0F4761" w:themeColor="accent1" w:themeShade="BF"/>
    </w:rPr>
  </w:style>
  <w:style w:type="character" w:styleId="IntenseReference">
    <w:name w:val="Intense Reference"/>
    <w:basedOn w:val="DefaultParagraphFont"/>
    <w:uiPriority w:val="32"/>
    <w:qFormat/>
    <w:rsid w:val="00717193"/>
    <w:rPr>
      <w:b/>
      <w:bCs/>
      <w:smallCaps/>
      <w:color w:val="0F4761" w:themeColor="accent1" w:themeShade="BF"/>
      <w:spacing w:val="5"/>
    </w:rPr>
  </w:style>
  <w:style w:type="paragraph" w:styleId="Header">
    <w:name w:val="header"/>
    <w:basedOn w:val="Normal"/>
    <w:link w:val="HeaderChar"/>
    <w:uiPriority w:val="99"/>
    <w:unhideWhenUsed/>
    <w:rsid w:val="004859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5971"/>
  </w:style>
  <w:style w:type="paragraph" w:styleId="Footer">
    <w:name w:val="footer"/>
    <w:basedOn w:val="Normal"/>
    <w:link w:val="FooterChar"/>
    <w:uiPriority w:val="99"/>
    <w:unhideWhenUsed/>
    <w:rsid w:val="004859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59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573</Words>
  <Characters>3268</Characters>
  <Application>Microsoft Office Word</Application>
  <DocSecurity>0</DocSecurity>
  <Lines>27</Lines>
  <Paragraphs>7</Paragraphs>
  <ScaleCrop>false</ScaleCrop>
  <Company/>
  <LinksUpToDate>false</LinksUpToDate>
  <CharactersWithSpaces>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N V V S S JAYAKANTH KAMISETTI .</cp:lastModifiedBy>
  <cp:revision>10</cp:revision>
  <dcterms:created xsi:type="dcterms:W3CDTF">2026-05-05T07:00:00Z</dcterms:created>
  <dcterms:modified xsi:type="dcterms:W3CDTF">2026-09-08T17:12:00Z</dcterms:modified>
</cp:coreProperties>
</file>