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8E0" w:rsidRPr="008308E0" w:rsidRDefault="008308E0" w:rsidP="0083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308E0">
        <w:rPr>
          <w:rFonts w:ascii="Times New Roman" w:eastAsia="Times New Roman" w:hAnsi="Times New Roman" w:cs="Times New Roman"/>
          <w:sz w:val="24"/>
          <w:szCs w:val="24"/>
          <w:lang w:eastAsia="en-GB"/>
        </w:rPr>
        <w:t>DevOps</w:t>
      </w:r>
      <w:proofErr w:type="spellEnd"/>
      <w:r w:rsidRPr="008308E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Intern Assignment: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Objective: </w:t>
      </w: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Construct and implement a scalable Node.js server utilizing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Nginx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and PM2 for process management, and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MongoDB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for data persistence. Leverage various AWS offerings for deployment, orchestration, and operational supervision.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Tasks: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1.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AWS Configuration: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Initialize an Amazon EC2 instance to serve the Node.js application, managed with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Nginx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and PM2 for enhanced performance and reliability.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Employ AWS Elastic Beanstalk to facilitate the application's deployment and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autoscaling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capabilities.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Employ AWS S3 for the custody of any static resources.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2.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CI/CD Pipeline Engineering: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Integrate AWS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CodePipeline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to streamline the continuous integration and deployment processes.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Establish a source control mechanism using a platform such as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GitHub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>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Configure automated build and deployment phases for a seamless development lifecycle.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3.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Monitoring and </w:t>
      </w:r>
      <w:proofErr w:type="spellStart"/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Observability</w:t>
      </w:r>
      <w:proofErr w:type="spellEnd"/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Implement AWS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CloudWatch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to meticulously monitor application performance, track API calls, and oversee system-wide operations.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Set alarms and create notifications for any irregularities or performance issues detected.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4.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Security Provisioning: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Enforce stringent AWS security protocols by configuring IAM roles and security groups to safeguard the application infrastructure.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5. </w:t>
      </w:r>
      <w:proofErr w:type="spellStart"/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Docker</w:t>
      </w:r>
      <w:proofErr w:type="spellEnd"/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 xml:space="preserve"> Integration: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Containerize the Node.js application using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Docker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to ensure consistency across development, testing, and production environments.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6.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Advanced Monitoring: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Configure detailed logging for each API call to enable in-depth analysis and proactive issue resolution.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Establish a comprehensive alarm and event notification system within AWS to maintain operational integrity.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7.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Bonus Objectives: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Implement an Elastic Load Balancer within AWS to distribute traffic and maximize availability.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Set up Auto Scaling to adjust the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compute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resources automatically, aligning with the demand patterns.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8.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Deliverables: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A fully configured CI/CD pipeline in AWS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CodePipeline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>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Detailed documentation encapsulating all architectural decisions, setup instructions, and operational guidelines.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9. </w:t>
      </w:r>
      <w:r w:rsidRPr="008308E0">
        <w:rPr>
          <w:rFonts w:ascii="Courier New" w:eastAsia="Times New Roman" w:hAnsi="Courier New" w:cs="Courier New"/>
          <w:b/>
          <w:bCs/>
          <w:sz w:val="20"/>
          <w:lang w:eastAsia="en-GB"/>
        </w:rPr>
        <w:t>Assessment Benchmarks: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Proficiency in applying AWS services for deployment and runtime operations.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The robustness of the CI/CD pipeline and </w:t>
      </w:r>
      <w:proofErr w:type="spellStart"/>
      <w:r w:rsidRPr="008308E0">
        <w:rPr>
          <w:rFonts w:ascii="Courier New" w:eastAsia="Times New Roman" w:hAnsi="Courier New" w:cs="Courier New"/>
          <w:sz w:val="20"/>
          <w:lang w:eastAsia="en-GB"/>
        </w:rPr>
        <w:t>Docker</w:t>
      </w:r>
      <w:proofErr w:type="spellEnd"/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integration.</w:t>
      </w:r>
    </w:p>
    <w:p w:rsidR="008308E0" w:rsidRPr="008308E0" w:rsidRDefault="008308E0" w:rsidP="0083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8308E0">
        <w:rPr>
          <w:rFonts w:ascii="Courier New" w:eastAsia="Times New Roman" w:hAnsi="Courier New" w:cs="Courier New"/>
          <w:sz w:val="20"/>
          <w:lang w:eastAsia="en-GB"/>
        </w:rPr>
        <w:t xml:space="preserve">   - Code quality, performance monitoring, and comprehensive documentation.</w:t>
      </w:r>
    </w:p>
    <w:p w:rsidR="00A23D14" w:rsidRDefault="00A23D14"/>
    <w:sectPr w:rsidR="00A23D14" w:rsidSect="00A23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8308E0"/>
    <w:rsid w:val="008308E0"/>
    <w:rsid w:val="00A23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8E0"/>
    <w:rPr>
      <w:rFonts w:ascii="Courier New" w:eastAsia="Times New Roman" w:hAnsi="Courier New" w:cs="Courier New"/>
      <w:sz w:val="20"/>
      <w:lang w:eastAsia="en-GB"/>
    </w:rPr>
  </w:style>
  <w:style w:type="character" w:customStyle="1" w:styleId="text-only">
    <w:name w:val="text-only"/>
    <w:basedOn w:val="DefaultParagraphFont"/>
    <w:rsid w:val="008308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8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96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6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5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11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96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26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61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57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9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4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0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3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46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8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4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66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1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33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79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6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91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1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</dc:creator>
  <cp:lastModifiedBy>2022</cp:lastModifiedBy>
  <cp:revision>1</cp:revision>
  <dcterms:created xsi:type="dcterms:W3CDTF">2024-01-10T05:02:00Z</dcterms:created>
  <dcterms:modified xsi:type="dcterms:W3CDTF">2024-01-10T05:03:00Z</dcterms:modified>
</cp:coreProperties>
</file>