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2"/>
        </w:rPr>
        <w:t>Introduction to Retrieval-Augmented Generation (RAG)</w:t>
      </w:r>
    </w:p>
    <w:p>
      <w:pPr>
        <w:pStyle w:val="Heading1"/>
      </w:pPr>
      <w:r>
        <w:rPr>
          <w:rFonts w:ascii="Arial" w:hAnsi="Arial"/>
          <w:sz w:val="22"/>
        </w:rPr>
        <w:t>1. What is RAG?</w:t>
      </w:r>
    </w:p>
    <w:p>
      <w:r>
        <w:rPr>
          <w:rFonts w:ascii="Arial" w:hAnsi="Arial"/>
          <w:sz w:val="22"/>
        </w:rPr>
        <w:t>Retrieval-Augmented Generation (RAG) is an approach used to help a large language model answer questions using information retrieved from external documents. Instead of depending only on the knowledge learned during model training, a RAG application retrieves relevant information and provides it to the model as context before generating an answer.</w:t>
      </w:r>
    </w:p>
    <w:p>
      <w:pPr>
        <w:pStyle w:val="Heading1"/>
      </w:pPr>
      <w:r>
        <w:rPr>
          <w:rFonts w:ascii="Arial" w:hAnsi="Arial"/>
          <w:sz w:val="22"/>
        </w:rPr>
        <w:t>2. Why is RAG Useful?</w:t>
      </w:r>
    </w:p>
    <w:p>
      <w:r>
        <w:rPr>
          <w:rFonts w:ascii="Arial" w:hAnsi="Arial"/>
          <w:sz w:val="22"/>
        </w:rPr>
        <w:t>A language model may not know about a company's private documents, recent internal policies, product manuals, or other information that was not available during its training. RAG allows an application to connect the model with this external information without retraining the model.</w:t>
      </w:r>
    </w:p>
    <w:p>
      <w:pPr>
        <w:pStyle w:val="ListBullet"/>
      </w:pPr>
      <w:r>
        <w:rPr>
          <w:rFonts w:ascii="Arial" w:hAnsi="Arial"/>
          <w:sz w:val="22"/>
        </w:rPr>
        <w:t>Use private or company-specific documents.</w:t>
      </w:r>
    </w:p>
    <w:p>
      <w:pPr>
        <w:pStyle w:val="ListBullet"/>
      </w:pPr>
      <w:r>
        <w:rPr>
          <w:rFonts w:ascii="Arial" w:hAnsi="Arial"/>
          <w:sz w:val="22"/>
        </w:rPr>
        <w:t>Provide answers based on a controlled collection of information.</w:t>
      </w:r>
    </w:p>
    <w:p>
      <w:pPr>
        <w:pStyle w:val="ListBullet"/>
      </w:pPr>
      <w:r>
        <w:rPr>
          <w:rFonts w:ascii="Arial" w:hAnsi="Arial"/>
          <w:sz w:val="22"/>
        </w:rPr>
        <w:t>Reduce the need to put an entire document into every prompt.</w:t>
      </w:r>
    </w:p>
    <w:p>
      <w:pPr>
        <w:pStyle w:val="ListBullet"/>
      </w:pPr>
      <w:r>
        <w:rPr>
          <w:rFonts w:ascii="Arial" w:hAnsi="Arial"/>
          <w:sz w:val="22"/>
        </w:rPr>
        <w:t>Update the information source without retraining the language model.</w:t>
      </w:r>
    </w:p>
    <w:p>
      <w:pPr>
        <w:pStyle w:val="Heading1"/>
      </w:pPr>
      <w:r>
        <w:rPr>
          <w:rFonts w:ascii="Arial" w:hAnsi="Arial"/>
          <w:sz w:val="22"/>
        </w:rPr>
        <w:t>3. Basic RAG Workflow</w:t>
      </w:r>
    </w:p>
    <w:p>
      <w:r>
        <w:rPr>
          <w:rFonts w:ascii="Arial" w:hAnsi="Arial"/>
          <w:sz w:val="22"/>
        </w:rPr>
        <w:t>A typical RAG system has two major stages: indexing and retrieval/generation. During indexing, documents are loaded, divided into smaller chunks, converted into embeddings, and stored in a vector store. During retrieval, a user's question is converted into an embedding and used to find relevant chunks. Those chunks are then supplied to the language model to generate the answer.</w:t>
      </w:r>
    </w:p>
    <w:p>
      <w:r>
        <w:rPr>
          <w:rFonts w:ascii="Arial" w:hAnsi="Arial"/>
          <w:sz w:val="22"/>
        </w:rPr>
        <w:t>Documents → Load → Split → Embed → Store → Retrieve → Generate Answer</w:t>
      </w:r>
    </w:p>
    <w:p>
      <w:r>
        <w:rPr>
          <w:rFonts w:ascii="Arial" w:hAnsi="Arial"/>
          <w:sz w:val="22"/>
        </w:rPr>
        <w:br w:type="page"/>
      </w:r>
    </w:p>
    <w:p>
      <w:pPr>
        <w:pStyle w:val="Heading1"/>
      </w:pPr>
      <w:r>
        <w:rPr>
          <w:rFonts w:ascii="Arial" w:hAnsi="Arial"/>
          <w:sz w:val="22"/>
        </w:rPr>
        <w:t>4. Document Loading</w:t>
      </w:r>
    </w:p>
    <w:p>
      <w:r>
        <w:rPr>
          <w:rFonts w:ascii="Arial" w:hAnsi="Arial"/>
          <w:sz w:val="22"/>
        </w:rPr>
        <w:t>The first step in preparing documents for RAG is loading them into the application. A document loader reads information from a source such as a PDF, text file, CSV file, Word document, or web page and converts it into a format that the application can process.</w:t>
      </w:r>
    </w:p>
    <w:p>
      <w:pPr>
        <w:pStyle w:val="Heading1"/>
      </w:pPr>
      <w:r>
        <w:rPr>
          <w:rFonts w:ascii="Arial" w:hAnsi="Arial"/>
          <w:sz w:val="22"/>
        </w:rPr>
        <w:t>5. Document Objects</w:t>
      </w:r>
    </w:p>
    <w:p>
      <w:r>
        <w:rPr>
          <w:rFonts w:ascii="Arial" w:hAnsi="Arial"/>
          <w:sz w:val="22"/>
        </w:rPr>
        <w:t>In LangChain, loaded information is commonly represented using Document objects. A Document contains the main text in page_content and additional information in metadata.</w:t>
      </w:r>
    </w:p>
    <w:p>
      <w:r>
        <w:rPr>
          <w:rFonts w:ascii="Arial" w:hAnsi="Arial"/>
          <w:sz w:val="22"/>
        </w:rPr>
        <w:t>page_content: The actual text extracted from the source.</w:t>
      </w:r>
    </w:p>
    <w:p>
      <w:r>
        <w:rPr>
          <w:rFonts w:ascii="Arial" w:hAnsi="Arial"/>
          <w:sz w:val="22"/>
        </w:rPr>
        <w:t>metadata: Additional information such as the source file or page number.</w:t>
      </w:r>
    </w:p>
    <w:p>
      <w:pPr>
        <w:pStyle w:val="Heading1"/>
      </w:pPr>
      <w:r>
        <w:rPr>
          <w:rFonts w:ascii="Arial" w:hAnsi="Arial"/>
          <w:sz w:val="22"/>
        </w:rPr>
        <w:t>6. Splitting Documents into Chunks</w:t>
      </w:r>
    </w:p>
    <w:p>
      <w:r>
        <w:rPr>
          <w:rFonts w:ascii="Arial" w:hAnsi="Arial"/>
          <w:sz w:val="22"/>
        </w:rPr>
        <w:t>Large documents are usually divided into smaller pieces called chunks. Sending an entire large document to a model for every question is inefficient and may exceed the model's context limits. Smaller chunks make it easier to retrieve only the information relevant to a particular question.</w:t>
      </w:r>
    </w:p>
    <w:p>
      <w:r>
        <w:rPr>
          <w:rFonts w:ascii="Arial" w:hAnsi="Arial"/>
          <w:sz w:val="22"/>
        </w:rPr>
        <w:t>For example, a company policy document can be divided into chunks covering topics such as leave policy, working hours, reimbursement, and employee benefits.</w:t>
      </w:r>
    </w:p>
    <w:p>
      <w:pPr>
        <w:pStyle w:val="Heading1"/>
      </w:pPr>
      <w:r>
        <w:rPr>
          <w:rFonts w:ascii="Arial" w:hAnsi="Arial"/>
          <w:sz w:val="22"/>
        </w:rPr>
        <w:t>7. Embeddings</w:t>
      </w:r>
    </w:p>
    <w:p>
      <w:r>
        <w:rPr>
          <w:rFonts w:ascii="Arial" w:hAnsi="Arial"/>
          <w:sz w:val="22"/>
        </w:rPr>
        <w:t>After documents are split into chunks, an embedding model converts each chunk into a numerical vector. The vector represents semantic information about the text. Texts with similar meanings can have vectors that are close to each other in the embedding space.</w:t>
      </w:r>
    </w:p>
    <w:p>
      <w:r>
        <w:rPr>
          <w:rFonts w:ascii="Arial" w:hAnsi="Arial"/>
          <w:sz w:val="22"/>
        </w:rPr>
        <w:br w:type="page"/>
      </w:r>
    </w:p>
    <w:p>
      <w:pPr>
        <w:pStyle w:val="Heading1"/>
      </w:pPr>
      <w:r>
        <w:rPr>
          <w:rFonts w:ascii="Arial" w:hAnsi="Arial"/>
          <w:sz w:val="22"/>
        </w:rPr>
        <w:t>8. Vector Stores</w:t>
      </w:r>
    </w:p>
    <w:p>
      <w:r>
        <w:rPr>
          <w:rFonts w:ascii="Arial" w:hAnsi="Arial"/>
          <w:sz w:val="22"/>
        </w:rPr>
        <w:t>The embeddings and their associated text are stored in a vector store. A vector store provides a way to search for chunks that are semantically similar to a user's question.</w:t>
      </w:r>
    </w:p>
    <w:p>
      <w:pPr>
        <w:pStyle w:val="Heading1"/>
      </w:pPr>
      <w:r>
        <w:rPr>
          <w:rFonts w:ascii="Arial" w:hAnsi="Arial"/>
          <w:sz w:val="22"/>
        </w:rPr>
        <w:t>9. Retrieval</w:t>
      </w:r>
    </w:p>
    <w:p>
      <w:r>
        <w:rPr>
          <w:rFonts w:ascii="Arial" w:hAnsi="Arial"/>
          <w:sz w:val="22"/>
        </w:rPr>
        <w:t>When a user asks a question, the question is converted into an embedding. The system searches the vector store and retrieves the chunks that are most relevant to the question.</w:t>
      </w:r>
    </w:p>
    <w:p>
      <w:r>
        <w:rPr>
          <w:rFonts w:ascii="Arial" w:hAnsi="Arial"/>
          <w:sz w:val="22"/>
        </w:rPr>
        <w:t>For example, if a user asks, 'How many days of annual leave are employees entitled to?', the retriever should find chunks discussing annual leave rather than unrelated information.</w:t>
      </w:r>
    </w:p>
    <w:p>
      <w:pPr>
        <w:pStyle w:val="Heading1"/>
      </w:pPr>
      <w:r>
        <w:rPr>
          <w:rFonts w:ascii="Arial" w:hAnsi="Arial"/>
          <w:sz w:val="22"/>
        </w:rPr>
        <w:t>10. Generation</w:t>
      </w:r>
    </w:p>
    <w:p>
      <w:r>
        <w:rPr>
          <w:rFonts w:ascii="Arial" w:hAnsi="Arial"/>
          <w:sz w:val="22"/>
        </w:rPr>
        <w:t>The retrieved chunks are provided to the language model as context along with the user's question. The model uses that context to generate the final answer.</w:t>
      </w:r>
    </w:p>
    <w:p>
      <w:pPr>
        <w:pStyle w:val="Heading1"/>
      </w:pPr>
      <w:r>
        <w:rPr>
          <w:rFonts w:ascii="Arial" w:hAnsi="Arial"/>
          <w:sz w:val="22"/>
        </w:rPr>
        <w:t>11. Complete RAG Pipeline</w:t>
      </w:r>
    </w:p>
    <w:p>
      <w:r>
        <w:rPr>
          <w:rFonts w:ascii="Arial" w:hAnsi="Arial"/>
          <w:sz w:val="22"/>
        </w:rPr>
        <w:t>The complete process can be summarized as follows:</w:t>
      </w:r>
    </w:p>
    <w:p>
      <w:pPr>
        <w:pStyle w:val="ListNumber"/>
      </w:pPr>
      <w:r>
        <w:rPr>
          <w:rFonts w:ascii="Arial" w:hAnsi="Arial"/>
          <w:sz w:val="22"/>
        </w:rPr>
        <w:t>Load documents from their source.</w:t>
      </w:r>
    </w:p>
    <w:p>
      <w:pPr>
        <w:pStyle w:val="ListNumber"/>
      </w:pPr>
      <w:r>
        <w:rPr>
          <w:rFonts w:ascii="Arial" w:hAnsi="Arial"/>
          <w:sz w:val="22"/>
        </w:rPr>
        <w:t>Split documents into manageable chunks.</w:t>
      </w:r>
    </w:p>
    <w:p>
      <w:pPr>
        <w:pStyle w:val="ListNumber"/>
      </w:pPr>
      <w:r>
        <w:rPr>
          <w:rFonts w:ascii="Arial" w:hAnsi="Arial"/>
          <w:sz w:val="22"/>
        </w:rPr>
        <w:t>Create embeddings for the chunks.</w:t>
      </w:r>
    </w:p>
    <w:p>
      <w:pPr>
        <w:pStyle w:val="ListNumber"/>
      </w:pPr>
      <w:r>
        <w:rPr>
          <w:rFonts w:ascii="Arial" w:hAnsi="Arial"/>
          <w:sz w:val="22"/>
        </w:rPr>
        <w:t>Store the embeddings and associated content.</w:t>
      </w:r>
    </w:p>
    <w:p>
      <w:pPr>
        <w:pStyle w:val="ListNumber"/>
      </w:pPr>
      <w:r>
        <w:rPr>
          <w:rFonts w:ascii="Arial" w:hAnsi="Arial"/>
          <w:sz w:val="22"/>
        </w:rPr>
        <w:t>Convert the user's question into an embedding.</w:t>
      </w:r>
    </w:p>
    <w:p>
      <w:pPr>
        <w:pStyle w:val="ListNumber"/>
      </w:pPr>
      <w:r>
        <w:rPr>
          <w:rFonts w:ascii="Arial" w:hAnsi="Arial"/>
          <w:sz w:val="22"/>
        </w:rPr>
        <w:t>Retrieve the most relevant chunks.</w:t>
      </w:r>
    </w:p>
    <w:p>
      <w:pPr>
        <w:pStyle w:val="ListNumber"/>
      </w:pPr>
      <w:r>
        <w:rPr>
          <w:rFonts w:ascii="Arial" w:hAnsi="Arial"/>
          <w:sz w:val="22"/>
        </w:rPr>
        <w:t>Give the retrieved context and question to the language model.</w:t>
      </w:r>
    </w:p>
    <w:p>
      <w:pPr>
        <w:pStyle w:val="ListNumber"/>
      </w:pPr>
      <w:r>
        <w:rPr>
          <w:rFonts w:ascii="Arial" w:hAnsi="Arial"/>
          <w:sz w:val="22"/>
        </w:rPr>
        <w:t>Generate the final answer.</w:t>
      </w:r>
    </w:p>
    <w:p>
      <w:pPr>
        <w:pStyle w:val="Heading1"/>
      </w:pPr>
      <w:r>
        <w:rPr>
          <w:rFonts w:ascii="Arial" w:hAnsi="Arial"/>
          <w:sz w:val="22"/>
        </w:rPr>
        <w:t>12. Simple Example</w:t>
      </w:r>
    </w:p>
    <w:p>
      <w:r>
        <w:rPr>
          <w:rFonts w:ascii="Arial" w:hAnsi="Arial"/>
          <w:sz w:val="22"/>
        </w:rPr>
        <w:t>Imagine a company has a collection of employee policy documents. An employee asks, 'Can I work from home on Fridays?' A RAG system searches the indexed policy documents, retrieves the relevant work-from-home section, and provides it to the language model. The model then generates an answer based on the retrieved policy information.</w:t>
      </w:r>
    </w:p>
    <w:p>
      <w:r>
        <w:rPr>
          <w:rFonts w:ascii="Arial" w:hAnsi="Arial"/>
          <w:sz w:val="22"/>
        </w:rPr>
        <w:t>This approach separates the language model's generation ability from the external knowledge source, making it practical for applications that need answers grounded in their own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