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4693" w:rsidRPr="004A7D74" w:rsidRDefault="00B74693" w:rsidP="00C71E71">
      <w:pPr>
        <w:spacing w:after="0" w:line="240" w:lineRule="auto"/>
        <w:jc w:val="center"/>
        <w:rPr>
          <w:rFonts w:ascii="Arial" w:eastAsia="Times New Roman" w:hAnsi="Arial" w:cs="Arial"/>
          <w:b/>
          <w:sz w:val="24"/>
          <w:szCs w:val="24"/>
          <w:u w:val="single"/>
          <w:lang w:val="en-US"/>
        </w:rPr>
      </w:pPr>
      <w:r w:rsidRPr="004A7D74">
        <w:rPr>
          <w:rFonts w:ascii="Arial" w:eastAsia="Times New Roman" w:hAnsi="Arial" w:cs="Arial"/>
          <w:b/>
          <w:sz w:val="24"/>
          <w:szCs w:val="24"/>
          <w:u w:val="single"/>
          <w:lang w:val="en-US"/>
        </w:rPr>
        <w:t xml:space="preserve">EXPOSURE DRAFT </w:t>
      </w:r>
    </w:p>
    <w:p w:rsidR="00B74693" w:rsidRPr="004A7D74" w:rsidRDefault="00B74693" w:rsidP="00C71E71">
      <w:pPr>
        <w:spacing w:after="0" w:line="240" w:lineRule="auto"/>
        <w:jc w:val="center"/>
        <w:rPr>
          <w:rFonts w:ascii="Arial" w:eastAsia="Times New Roman" w:hAnsi="Arial" w:cs="Arial"/>
          <w:b/>
          <w:sz w:val="24"/>
          <w:szCs w:val="24"/>
          <w:u w:val="single"/>
          <w:lang w:val="en-US"/>
        </w:rPr>
      </w:pPr>
      <w:r w:rsidRPr="004A7D74">
        <w:rPr>
          <w:rFonts w:ascii="Arial" w:eastAsia="Times New Roman" w:hAnsi="Arial" w:cs="Arial"/>
          <w:b/>
          <w:sz w:val="24"/>
          <w:szCs w:val="24"/>
          <w:u w:val="single"/>
          <w:lang w:val="en-US"/>
        </w:rPr>
        <w:t>ON</w:t>
      </w:r>
    </w:p>
    <w:p w:rsidR="00D659F9" w:rsidRPr="004A7D74" w:rsidRDefault="00D659F9" w:rsidP="00C71E71">
      <w:pPr>
        <w:spacing w:after="0" w:line="240" w:lineRule="auto"/>
        <w:jc w:val="center"/>
        <w:rPr>
          <w:rFonts w:ascii="Arial" w:eastAsia="Times New Roman" w:hAnsi="Arial" w:cs="Arial"/>
          <w:b/>
          <w:sz w:val="24"/>
          <w:szCs w:val="24"/>
          <w:u w:val="single"/>
          <w:lang w:val="en-US"/>
        </w:rPr>
      </w:pPr>
      <w:r w:rsidRPr="004A7D74">
        <w:rPr>
          <w:rFonts w:ascii="Arial" w:eastAsia="Times New Roman" w:hAnsi="Arial" w:cs="Arial"/>
          <w:b/>
          <w:sz w:val="24"/>
          <w:szCs w:val="24"/>
          <w:u w:val="single"/>
          <w:lang w:val="en-US"/>
        </w:rPr>
        <w:t>INSURANCE REGULATORY AND DEVELOPMENT AUTHORITY</w:t>
      </w:r>
      <w:r w:rsidR="008A6DEC" w:rsidRPr="004A7D74">
        <w:rPr>
          <w:rFonts w:ascii="Arial" w:eastAsia="Times New Roman" w:hAnsi="Arial" w:cs="Arial"/>
          <w:b/>
          <w:sz w:val="24"/>
          <w:szCs w:val="24"/>
          <w:u w:val="single"/>
          <w:lang w:val="en-US"/>
        </w:rPr>
        <w:t xml:space="preserve"> OF INDIA</w:t>
      </w:r>
    </w:p>
    <w:p w:rsidR="00D659F9" w:rsidRPr="004A7D74" w:rsidRDefault="00D659F9" w:rsidP="00C71E71">
      <w:pPr>
        <w:spacing w:after="0" w:line="240" w:lineRule="auto"/>
        <w:jc w:val="center"/>
        <w:rPr>
          <w:rFonts w:ascii="Arial" w:eastAsia="Times New Roman" w:hAnsi="Arial" w:cs="Arial"/>
          <w:b/>
          <w:sz w:val="24"/>
          <w:szCs w:val="24"/>
          <w:u w:val="single"/>
          <w:lang w:val="en-US"/>
        </w:rPr>
      </w:pPr>
      <w:r w:rsidRPr="004A7D74">
        <w:rPr>
          <w:rFonts w:ascii="Arial" w:eastAsia="Times New Roman" w:hAnsi="Arial" w:cs="Arial"/>
          <w:b/>
          <w:sz w:val="24"/>
          <w:szCs w:val="24"/>
          <w:u w:val="single"/>
          <w:lang w:val="en-US"/>
        </w:rPr>
        <w:t xml:space="preserve">(HEALTH INSURANCE) REGULATIONS, </w:t>
      </w:r>
      <w:r w:rsidR="008A6DEC" w:rsidRPr="004A7D74">
        <w:rPr>
          <w:rFonts w:ascii="Arial" w:eastAsia="Times New Roman" w:hAnsi="Arial" w:cs="Arial"/>
          <w:b/>
          <w:sz w:val="24"/>
          <w:szCs w:val="24"/>
          <w:u w:val="single"/>
          <w:lang w:val="en-US"/>
        </w:rPr>
        <w:t>201</w:t>
      </w:r>
      <w:r w:rsidR="009D6080" w:rsidRPr="004A7D74">
        <w:rPr>
          <w:rFonts w:ascii="Arial" w:eastAsia="Times New Roman" w:hAnsi="Arial" w:cs="Arial"/>
          <w:b/>
          <w:sz w:val="24"/>
          <w:szCs w:val="24"/>
          <w:u w:val="single"/>
          <w:lang w:val="en-US"/>
        </w:rPr>
        <w:t>6</w:t>
      </w:r>
      <w:r w:rsidRPr="004A7D74">
        <w:rPr>
          <w:rFonts w:ascii="Arial" w:eastAsia="Times New Roman" w:hAnsi="Arial" w:cs="Arial"/>
          <w:b/>
          <w:sz w:val="24"/>
          <w:szCs w:val="24"/>
          <w:u w:val="single"/>
          <w:lang w:val="en-US"/>
        </w:rPr>
        <w:t>.</w:t>
      </w:r>
    </w:p>
    <w:p w:rsidR="00D659F9" w:rsidRPr="004A7D74" w:rsidRDefault="00D659F9" w:rsidP="00C71E71">
      <w:pPr>
        <w:spacing w:after="0" w:line="240" w:lineRule="auto"/>
        <w:jc w:val="center"/>
        <w:rPr>
          <w:rFonts w:ascii="Arial" w:eastAsia="Times New Roman" w:hAnsi="Arial" w:cs="Arial"/>
          <w:b/>
          <w:sz w:val="24"/>
          <w:szCs w:val="24"/>
          <w:u w:val="single"/>
          <w:lang w:val="en-US"/>
        </w:rPr>
      </w:pPr>
    </w:p>
    <w:p w:rsidR="005543A6" w:rsidRPr="004A7D74" w:rsidRDefault="00F829FC" w:rsidP="00C71E71">
      <w:pPr>
        <w:spacing w:after="0" w:line="240" w:lineRule="auto"/>
        <w:jc w:val="both"/>
        <w:rPr>
          <w:rFonts w:ascii="Arial" w:eastAsia="Times New Roman" w:hAnsi="Arial" w:cs="Arial"/>
          <w:sz w:val="24"/>
          <w:szCs w:val="24"/>
          <w:lang w:val="en-US"/>
        </w:rPr>
      </w:pPr>
      <w:r w:rsidRPr="004A7D74">
        <w:rPr>
          <w:rFonts w:ascii="Arial" w:hAnsi="Arial" w:cs="Arial"/>
          <w:b/>
          <w:sz w:val="24"/>
          <w:szCs w:val="24"/>
        </w:rPr>
        <w:t>F. No. IRDA/Reg/…./…/</w:t>
      </w:r>
      <w:r w:rsidR="008A6DEC" w:rsidRPr="004A7D74">
        <w:rPr>
          <w:rFonts w:ascii="Arial" w:hAnsi="Arial" w:cs="Arial"/>
          <w:b/>
          <w:sz w:val="24"/>
          <w:szCs w:val="24"/>
        </w:rPr>
        <w:t>201</w:t>
      </w:r>
      <w:r w:rsidR="006E1BA7" w:rsidRPr="004A7D74">
        <w:rPr>
          <w:rFonts w:ascii="Arial" w:hAnsi="Arial" w:cs="Arial"/>
          <w:b/>
          <w:sz w:val="24"/>
          <w:szCs w:val="24"/>
        </w:rPr>
        <w:t>6</w:t>
      </w:r>
      <w:r w:rsidRPr="004A7D74">
        <w:rPr>
          <w:rFonts w:ascii="Arial" w:hAnsi="Arial" w:cs="Arial"/>
          <w:b/>
          <w:sz w:val="24"/>
          <w:szCs w:val="24"/>
        </w:rPr>
        <w:t xml:space="preserve"> - </w:t>
      </w:r>
      <w:r w:rsidR="005543A6" w:rsidRPr="004A7D74">
        <w:rPr>
          <w:rFonts w:ascii="Arial" w:eastAsia="Times New Roman" w:hAnsi="Arial" w:cs="Arial"/>
          <w:sz w:val="24"/>
          <w:szCs w:val="24"/>
          <w:lang w:val="en-US"/>
        </w:rPr>
        <w:t>In exercise of the powers conferred under Section 114A of the Insurance Act 1938 and Section 14 read with section 26 of the IRDA Act 1999  and in consultation with the Insurance Advisory Committee, the Authority hereby makes  the following regulations, namely:-</w:t>
      </w:r>
    </w:p>
    <w:p w:rsidR="00B75DC5" w:rsidRPr="004A7D74" w:rsidRDefault="00B75DC5" w:rsidP="00C71E71">
      <w:pPr>
        <w:spacing w:after="0" w:line="240" w:lineRule="auto"/>
        <w:jc w:val="both"/>
        <w:rPr>
          <w:rFonts w:ascii="Arial" w:eastAsia="Times New Roman" w:hAnsi="Arial" w:cs="Arial"/>
          <w:sz w:val="24"/>
          <w:szCs w:val="24"/>
          <w:lang w:val="en-US"/>
        </w:rPr>
      </w:pPr>
    </w:p>
    <w:p w:rsidR="00B75DC5" w:rsidRPr="00356921" w:rsidRDefault="00B75DC5" w:rsidP="00B75DC5">
      <w:pPr>
        <w:spacing w:after="0" w:line="240" w:lineRule="auto"/>
        <w:jc w:val="center"/>
        <w:rPr>
          <w:rFonts w:ascii="Arial" w:eastAsia="Times New Roman" w:hAnsi="Arial" w:cs="Arial"/>
          <w:b/>
          <w:bCs/>
          <w:sz w:val="28"/>
          <w:szCs w:val="28"/>
          <w:u w:val="single"/>
          <w:lang w:val="en-US"/>
        </w:rPr>
      </w:pPr>
      <w:r w:rsidRPr="00356921">
        <w:rPr>
          <w:rFonts w:ascii="Arial" w:eastAsia="Times New Roman" w:hAnsi="Arial" w:cs="Arial"/>
          <w:b/>
          <w:bCs/>
          <w:sz w:val="28"/>
          <w:szCs w:val="28"/>
          <w:u w:val="single"/>
          <w:lang w:val="en-US"/>
        </w:rPr>
        <w:t>CHAPTER</w:t>
      </w:r>
      <w:r w:rsidR="006C66ED" w:rsidRPr="00356921">
        <w:rPr>
          <w:rFonts w:ascii="Arial" w:eastAsia="Times New Roman" w:hAnsi="Arial" w:cs="Arial"/>
          <w:b/>
          <w:bCs/>
          <w:sz w:val="28"/>
          <w:szCs w:val="28"/>
          <w:u w:val="single"/>
          <w:lang w:val="en-US"/>
        </w:rPr>
        <w:t xml:space="preserve"> </w:t>
      </w:r>
      <w:r w:rsidRPr="00356921">
        <w:rPr>
          <w:rFonts w:ascii="Arial" w:eastAsia="Times New Roman" w:hAnsi="Arial" w:cs="Arial"/>
          <w:b/>
          <w:bCs/>
          <w:sz w:val="28"/>
          <w:szCs w:val="28"/>
          <w:u w:val="single"/>
          <w:lang w:val="en-US"/>
        </w:rPr>
        <w:t>I - GENERAL</w:t>
      </w:r>
    </w:p>
    <w:p w:rsidR="00B75DC5" w:rsidRPr="004A7D74" w:rsidRDefault="00B75DC5" w:rsidP="00C71E71">
      <w:pPr>
        <w:spacing w:after="0" w:line="240" w:lineRule="auto"/>
        <w:jc w:val="both"/>
        <w:rPr>
          <w:rFonts w:ascii="Arial" w:eastAsia="Times New Roman" w:hAnsi="Arial" w:cs="Arial"/>
          <w:sz w:val="24"/>
          <w:szCs w:val="24"/>
          <w:lang w:val="en-US"/>
        </w:rPr>
      </w:pPr>
    </w:p>
    <w:p w:rsidR="005543A6" w:rsidRPr="004A7D74" w:rsidRDefault="005543A6" w:rsidP="00D26059">
      <w:pPr>
        <w:pStyle w:val="ListParagraph"/>
        <w:numPr>
          <w:ilvl w:val="0"/>
          <w:numId w:val="2"/>
        </w:numPr>
        <w:spacing w:line="240" w:lineRule="auto"/>
        <w:contextualSpacing w:val="0"/>
        <w:jc w:val="both"/>
        <w:rPr>
          <w:rFonts w:ascii="Arial" w:hAnsi="Arial" w:cs="Arial"/>
          <w:b/>
          <w:sz w:val="24"/>
          <w:szCs w:val="24"/>
        </w:rPr>
      </w:pPr>
      <w:r w:rsidRPr="004A7D74">
        <w:rPr>
          <w:rFonts w:ascii="Arial" w:hAnsi="Arial" w:cs="Arial"/>
          <w:b/>
          <w:sz w:val="24"/>
          <w:szCs w:val="24"/>
          <w:u w:val="single"/>
        </w:rPr>
        <w:t>Short title and commencement</w:t>
      </w:r>
      <w:r w:rsidRPr="004A7D74">
        <w:rPr>
          <w:rFonts w:ascii="Arial" w:hAnsi="Arial" w:cs="Arial"/>
          <w:b/>
          <w:sz w:val="24"/>
          <w:szCs w:val="24"/>
        </w:rPr>
        <w:t xml:space="preserve">. </w:t>
      </w:r>
    </w:p>
    <w:p w:rsidR="005543A6" w:rsidRPr="004A7D74" w:rsidRDefault="005543A6" w:rsidP="00D26059">
      <w:pPr>
        <w:pStyle w:val="ListParagraph"/>
        <w:numPr>
          <w:ilvl w:val="1"/>
          <w:numId w:val="2"/>
        </w:numPr>
        <w:spacing w:line="240" w:lineRule="auto"/>
        <w:contextualSpacing w:val="0"/>
        <w:jc w:val="both"/>
        <w:rPr>
          <w:rFonts w:ascii="Arial" w:hAnsi="Arial" w:cs="Arial"/>
          <w:b/>
          <w:sz w:val="24"/>
          <w:szCs w:val="24"/>
        </w:rPr>
      </w:pPr>
      <w:r w:rsidRPr="004A7D74">
        <w:rPr>
          <w:rFonts w:ascii="Arial" w:hAnsi="Arial" w:cs="Arial"/>
          <w:sz w:val="24"/>
          <w:szCs w:val="24"/>
        </w:rPr>
        <w:t>These Regulations may be called Insurance Regulatory and Development Authority</w:t>
      </w:r>
      <w:r w:rsidR="008A6DEC" w:rsidRPr="004A7D74">
        <w:rPr>
          <w:rFonts w:ascii="Arial" w:hAnsi="Arial" w:cs="Arial"/>
          <w:sz w:val="24"/>
          <w:szCs w:val="24"/>
        </w:rPr>
        <w:t xml:space="preserve"> of India</w:t>
      </w:r>
      <w:r w:rsidRPr="004A7D74">
        <w:rPr>
          <w:rFonts w:ascii="Arial" w:hAnsi="Arial" w:cs="Arial"/>
          <w:sz w:val="24"/>
          <w:szCs w:val="24"/>
        </w:rPr>
        <w:t xml:space="preserve"> (Health Insurance) Regulations, </w:t>
      </w:r>
      <w:r w:rsidR="006E1BA7" w:rsidRPr="004A7D74">
        <w:rPr>
          <w:rFonts w:ascii="Arial" w:hAnsi="Arial" w:cs="Arial"/>
          <w:sz w:val="24"/>
          <w:szCs w:val="24"/>
        </w:rPr>
        <w:t>2016</w:t>
      </w:r>
      <w:r w:rsidR="008A6DEC" w:rsidRPr="004A7D74">
        <w:rPr>
          <w:rFonts w:ascii="Arial" w:hAnsi="Arial" w:cs="Arial"/>
          <w:sz w:val="24"/>
          <w:szCs w:val="24"/>
        </w:rPr>
        <w:t>.</w:t>
      </w:r>
    </w:p>
    <w:p w:rsidR="005543A6" w:rsidRPr="004A7D74" w:rsidRDefault="005543A6" w:rsidP="00D26059">
      <w:pPr>
        <w:pStyle w:val="ListParagraph"/>
        <w:numPr>
          <w:ilvl w:val="1"/>
          <w:numId w:val="2"/>
        </w:numPr>
        <w:spacing w:line="240" w:lineRule="auto"/>
        <w:contextualSpacing w:val="0"/>
        <w:jc w:val="both"/>
        <w:rPr>
          <w:rFonts w:ascii="Arial" w:hAnsi="Arial" w:cs="Arial"/>
          <w:b/>
          <w:sz w:val="24"/>
          <w:szCs w:val="24"/>
        </w:rPr>
      </w:pPr>
      <w:r w:rsidRPr="004A7D74">
        <w:rPr>
          <w:rFonts w:ascii="Arial" w:hAnsi="Arial" w:cs="Arial"/>
          <w:sz w:val="24"/>
          <w:szCs w:val="24"/>
        </w:rPr>
        <w:t>Unless otherwise provided by this Regulation, nothing in this Regulation shall deem to invalidat</w:t>
      </w:r>
      <w:r w:rsidR="004D06E3" w:rsidRPr="004A7D74">
        <w:rPr>
          <w:rFonts w:ascii="Arial" w:hAnsi="Arial" w:cs="Arial"/>
          <w:sz w:val="24"/>
          <w:szCs w:val="24"/>
        </w:rPr>
        <w:t xml:space="preserve">e the health insurance </w:t>
      </w:r>
      <w:r w:rsidRPr="004A7D74">
        <w:rPr>
          <w:rFonts w:ascii="Arial" w:hAnsi="Arial" w:cs="Arial"/>
          <w:sz w:val="24"/>
          <w:szCs w:val="24"/>
        </w:rPr>
        <w:t>contracts entered prior to these Regulations coming into force</w:t>
      </w:r>
    </w:p>
    <w:p w:rsidR="005543A6" w:rsidRPr="004A7D74" w:rsidRDefault="006E1BA7" w:rsidP="00D26059">
      <w:pPr>
        <w:pStyle w:val="ListParagraph"/>
        <w:numPr>
          <w:ilvl w:val="1"/>
          <w:numId w:val="2"/>
        </w:numPr>
        <w:spacing w:line="240" w:lineRule="auto"/>
        <w:contextualSpacing w:val="0"/>
        <w:jc w:val="both"/>
        <w:rPr>
          <w:rFonts w:ascii="Arial" w:hAnsi="Arial" w:cs="Arial"/>
          <w:b/>
          <w:sz w:val="24"/>
          <w:szCs w:val="24"/>
        </w:rPr>
      </w:pPr>
      <w:r w:rsidRPr="004A7D74">
        <w:rPr>
          <w:rFonts w:ascii="Arial" w:hAnsi="Arial" w:cs="Arial"/>
          <w:sz w:val="24"/>
          <w:szCs w:val="24"/>
        </w:rPr>
        <w:t>Unless otherwise specified herein, t</w:t>
      </w:r>
      <w:r w:rsidR="005543A6" w:rsidRPr="004A7D74">
        <w:rPr>
          <w:rFonts w:ascii="Arial" w:hAnsi="Arial" w:cs="Arial"/>
          <w:sz w:val="24"/>
          <w:szCs w:val="24"/>
        </w:rPr>
        <w:t xml:space="preserve">hese Regulations are applicable to all </w:t>
      </w:r>
      <w:r w:rsidR="00614800" w:rsidRPr="004A7D74">
        <w:rPr>
          <w:rFonts w:ascii="Arial" w:hAnsi="Arial" w:cs="Arial"/>
          <w:sz w:val="24"/>
          <w:szCs w:val="24"/>
        </w:rPr>
        <w:t>registered</w:t>
      </w:r>
      <w:r w:rsidR="005543A6" w:rsidRPr="004A7D74">
        <w:rPr>
          <w:rFonts w:ascii="Arial" w:hAnsi="Arial" w:cs="Arial"/>
          <w:sz w:val="24"/>
          <w:szCs w:val="24"/>
        </w:rPr>
        <w:t xml:space="preserve"> </w:t>
      </w:r>
      <w:r w:rsidR="007C1B0E">
        <w:rPr>
          <w:rFonts w:ascii="Arial" w:hAnsi="Arial" w:cs="Arial"/>
          <w:sz w:val="24"/>
          <w:szCs w:val="24"/>
        </w:rPr>
        <w:t>General</w:t>
      </w:r>
      <w:r w:rsidR="004D06E3" w:rsidRPr="004A7D74">
        <w:rPr>
          <w:rFonts w:ascii="Arial" w:hAnsi="Arial" w:cs="Arial"/>
          <w:sz w:val="24"/>
          <w:szCs w:val="24"/>
        </w:rPr>
        <w:t xml:space="preserve"> insurers</w:t>
      </w:r>
      <w:r w:rsidR="005543A6" w:rsidRPr="004A7D74">
        <w:rPr>
          <w:rFonts w:ascii="Arial" w:hAnsi="Arial" w:cs="Arial"/>
          <w:sz w:val="24"/>
          <w:szCs w:val="24"/>
        </w:rPr>
        <w:t xml:space="preserve"> and health insurers, conducting health insurance business</w:t>
      </w:r>
      <w:r w:rsidR="00614800" w:rsidRPr="004A7D74">
        <w:rPr>
          <w:rFonts w:ascii="Arial" w:hAnsi="Arial" w:cs="Arial"/>
          <w:sz w:val="24"/>
          <w:szCs w:val="24"/>
        </w:rPr>
        <w:t>,</w:t>
      </w:r>
      <w:r w:rsidR="005543A6" w:rsidRPr="004A7D74">
        <w:rPr>
          <w:rFonts w:ascii="Arial" w:hAnsi="Arial" w:cs="Arial"/>
          <w:sz w:val="24"/>
          <w:szCs w:val="24"/>
        </w:rPr>
        <w:t xml:space="preserve"> </w:t>
      </w:r>
      <w:r w:rsidR="00614800" w:rsidRPr="004A7D74">
        <w:rPr>
          <w:rFonts w:ascii="Arial" w:hAnsi="Arial" w:cs="Arial"/>
          <w:bCs/>
          <w:sz w:val="24"/>
          <w:szCs w:val="24"/>
        </w:rPr>
        <w:t xml:space="preserve">as defined </w:t>
      </w:r>
      <w:r w:rsidR="005B38AD" w:rsidRPr="004A7D74">
        <w:rPr>
          <w:rFonts w:ascii="Arial" w:hAnsi="Arial" w:cs="Arial"/>
          <w:bCs/>
          <w:sz w:val="24"/>
          <w:szCs w:val="24"/>
        </w:rPr>
        <w:t>under</w:t>
      </w:r>
      <w:r w:rsidR="005B38AD" w:rsidRPr="004A7D74">
        <w:rPr>
          <w:rFonts w:ascii="Arial" w:hAnsi="Arial" w:cs="Arial"/>
          <w:b/>
          <w:sz w:val="24"/>
          <w:szCs w:val="24"/>
        </w:rPr>
        <w:t xml:space="preserve"> </w:t>
      </w:r>
      <w:r w:rsidR="005B38AD" w:rsidRPr="004A7D74">
        <w:rPr>
          <w:rFonts w:ascii="Arial" w:hAnsi="Arial" w:cs="Arial"/>
          <w:bCs/>
          <w:sz w:val="24"/>
          <w:szCs w:val="24"/>
        </w:rPr>
        <w:t>the</w:t>
      </w:r>
      <w:r w:rsidR="00946EBA" w:rsidRPr="004A7D74">
        <w:rPr>
          <w:rFonts w:ascii="Arial" w:hAnsi="Arial" w:cs="Arial"/>
          <w:bCs/>
          <w:sz w:val="24"/>
          <w:szCs w:val="24"/>
        </w:rPr>
        <w:t xml:space="preserve"> </w:t>
      </w:r>
      <w:r w:rsidR="00946EBA" w:rsidRPr="004A7D74">
        <w:rPr>
          <w:rFonts w:ascii="Arial" w:hAnsi="Arial" w:cs="Arial"/>
          <w:sz w:val="24"/>
          <w:szCs w:val="24"/>
        </w:rPr>
        <w:t>Act</w:t>
      </w:r>
      <w:r w:rsidR="005543A6" w:rsidRPr="004A7D74">
        <w:rPr>
          <w:rFonts w:ascii="Arial" w:hAnsi="Arial" w:cs="Arial"/>
          <w:sz w:val="24"/>
          <w:szCs w:val="24"/>
        </w:rPr>
        <w:t xml:space="preserve">.  </w:t>
      </w:r>
    </w:p>
    <w:p w:rsidR="005543A6" w:rsidRPr="004A7D74" w:rsidRDefault="005543A6" w:rsidP="00D26059">
      <w:pPr>
        <w:pStyle w:val="ListParagraph"/>
        <w:numPr>
          <w:ilvl w:val="0"/>
          <w:numId w:val="2"/>
        </w:numPr>
        <w:spacing w:line="240" w:lineRule="auto"/>
        <w:contextualSpacing w:val="0"/>
        <w:jc w:val="both"/>
        <w:rPr>
          <w:rFonts w:ascii="Arial" w:hAnsi="Arial" w:cs="Arial"/>
          <w:b/>
          <w:sz w:val="24"/>
          <w:szCs w:val="24"/>
        </w:rPr>
      </w:pPr>
      <w:r w:rsidRPr="004A7D74">
        <w:rPr>
          <w:rFonts w:ascii="Arial" w:hAnsi="Arial" w:cs="Arial"/>
          <w:b/>
          <w:sz w:val="24"/>
          <w:szCs w:val="24"/>
          <w:u w:val="single"/>
        </w:rPr>
        <w:t>Definitions.</w:t>
      </w:r>
      <w:r w:rsidRPr="004A7D74">
        <w:rPr>
          <w:rFonts w:ascii="Arial" w:hAnsi="Arial" w:cs="Arial"/>
          <w:b/>
          <w:sz w:val="24"/>
          <w:szCs w:val="24"/>
        </w:rPr>
        <w:t xml:space="preserve"> </w:t>
      </w:r>
      <w:r w:rsidRPr="004A7D74">
        <w:rPr>
          <w:rFonts w:ascii="Arial" w:hAnsi="Arial" w:cs="Arial"/>
          <w:sz w:val="24"/>
          <w:szCs w:val="24"/>
        </w:rPr>
        <w:t>In these Regulations, unless the context otherwise requires,--</w:t>
      </w:r>
    </w:p>
    <w:p w:rsidR="005543A6" w:rsidRPr="004A7D74" w:rsidRDefault="005543A6" w:rsidP="00D26059">
      <w:pPr>
        <w:numPr>
          <w:ilvl w:val="1"/>
          <w:numId w:val="2"/>
        </w:numPr>
        <w:spacing w:after="0" w:line="240" w:lineRule="auto"/>
        <w:jc w:val="both"/>
        <w:rPr>
          <w:rFonts w:ascii="Arial" w:hAnsi="Arial" w:cs="Arial"/>
          <w:sz w:val="24"/>
          <w:szCs w:val="24"/>
        </w:rPr>
      </w:pPr>
      <w:r w:rsidRPr="004A7D74">
        <w:rPr>
          <w:rFonts w:ascii="Arial" w:hAnsi="Arial" w:cs="Arial"/>
          <w:sz w:val="24"/>
          <w:szCs w:val="24"/>
        </w:rPr>
        <w:t>“Act” means the Insurance Act, 1938.</w:t>
      </w:r>
    </w:p>
    <w:p w:rsidR="0025432A" w:rsidRPr="004A7D74" w:rsidRDefault="005543A6" w:rsidP="006E1BA7">
      <w:pPr>
        <w:numPr>
          <w:ilvl w:val="1"/>
          <w:numId w:val="2"/>
        </w:numPr>
        <w:spacing w:after="0" w:line="240" w:lineRule="auto"/>
        <w:jc w:val="both"/>
        <w:rPr>
          <w:rFonts w:ascii="Arial" w:hAnsi="Arial" w:cs="Arial"/>
          <w:sz w:val="24"/>
          <w:szCs w:val="24"/>
        </w:rPr>
      </w:pPr>
      <w:r w:rsidRPr="004A7D74">
        <w:rPr>
          <w:rFonts w:ascii="Arial" w:hAnsi="Arial" w:cs="Arial"/>
          <w:sz w:val="24"/>
          <w:szCs w:val="24"/>
        </w:rPr>
        <w:t>"</w:t>
      </w:r>
      <w:r w:rsidR="006E1BA7" w:rsidRPr="004A7D74">
        <w:rPr>
          <w:rFonts w:ascii="Arial" w:hAnsi="Arial" w:cs="Arial"/>
          <w:sz w:val="24"/>
          <w:szCs w:val="24"/>
        </w:rPr>
        <w:t xml:space="preserve">Health Services </w:t>
      </w:r>
      <w:r w:rsidRPr="004A7D74">
        <w:rPr>
          <w:rFonts w:ascii="Arial" w:hAnsi="Arial" w:cs="Arial"/>
          <w:sz w:val="24"/>
          <w:szCs w:val="24"/>
        </w:rPr>
        <w:t xml:space="preserve">Agreement" means an agreement </w:t>
      </w:r>
      <w:r w:rsidR="006E1BA7" w:rsidRPr="004A7D74">
        <w:rPr>
          <w:rFonts w:ascii="Arial" w:hAnsi="Arial" w:cs="Arial"/>
          <w:sz w:val="24"/>
          <w:szCs w:val="24"/>
        </w:rPr>
        <w:t>as defined in IRDAI (Third Party Administrators - Health Services) Regulations, 2016</w:t>
      </w:r>
      <w:r w:rsidR="0025432A" w:rsidRPr="004A7D74">
        <w:rPr>
          <w:rFonts w:ascii="Arial" w:hAnsi="Arial" w:cs="Arial"/>
          <w:sz w:val="24"/>
          <w:szCs w:val="24"/>
        </w:rPr>
        <w:t>.</w:t>
      </w:r>
    </w:p>
    <w:p w:rsidR="005543A6" w:rsidRPr="004A7D74" w:rsidRDefault="005543A6" w:rsidP="00D26059">
      <w:pPr>
        <w:numPr>
          <w:ilvl w:val="1"/>
          <w:numId w:val="2"/>
        </w:numPr>
        <w:spacing w:after="0" w:line="240" w:lineRule="auto"/>
        <w:ind w:right="207"/>
        <w:jc w:val="both"/>
        <w:rPr>
          <w:rFonts w:ascii="Arial" w:hAnsi="Arial" w:cs="Arial"/>
          <w:sz w:val="24"/>
          <w:szCs w:val="24"/>
        </w:rPr>
      </w:pPr>
      <w:r w:rsidRPr="004A7D74" w:rsidDel="00E45281">
        <w:rPr>
          <w:rFonts w:ascii="Arial" w:hAnsi="Arial" w:cs="Arial"/>
          <w:sz w:val="24"/>
          <w:szCs w:val="24"/>
        </w:rPr>
        <w:t xml:space="preserve"> </w:t>
      </w:r>
      <w:r w:rsidRPr="004A7D74">
        <w:rPr>
          <w:rFonts w:ascii="Arial" w:hAnsi="Arial" w:cs="Arial"/>
          <w:sz w:val="24"/>
          <w:szCs w:val="24"/>
        </w:rPr>
        <w:t>“Authority” means the Insurance Regulatory and Development Authority</w:t>
      </w:r>
      <w:r w:rsidR="004861AF" w:rsidRPr="004A7D74">
        <w:rPr>
          <w:rFonts w:ascii="Arial" w:hAnsi="Arial" w:cs="Arial"/>
          <w:sz w:val="24"/>
          <w:szCs w:val="24"/>
        </w:rPr>
        <w:t xml:space="preserve"> of India</w:t>
      </w:r>
      <w:r w:rsidRPr="004A7D74">
        <w:rPr>
          <w:rFonts w:ascii="Arial" w:hAnsi="Arial" w:cs="Arial"/>
          <w:sz w:val="24"/>
          <w:szCs w:val="24"/>
        </w:rPr>
        <w:t xml:space="preserve"> established under sub section 1 of section 3 of the IRDA Act 1999.</w:t>
      </w:r>
    </w:p>
    <w:p w:rsidR="00495955" w:rsidRPr="004A7D74" w:rsidRDefault="00532C13" w:rsidP="00D26059">
      <w:pPr>
        <w:pStyle w:val="ListParagraph"/>
        <w:numPr>
          <w:ilvl w:val="1"/>
          <w:numId w:val="2"/>
        </w:numPr>
        <w:spacing w:line="240" w:lineRule="auto"/>
        <w:ind w:right="207"/>
        <w:jc w:val="both"/>
        <w:rPr>
          <w:rFonts w:ascii="Arial" w:hAnsi="Arial" w:cs="Arial"/>
          <w:sz w:val="24"/>
          <w:szCs w:val="24"/>
        </w:rPr>
      </w:pPr>
      <w:r w:rsidRPr="004A7D74">
        <w:rPr>
          <w:rFonts w:ascii="Arial" w:hAnsi="Arial" w:cs="Arial"/>
          <w:sz w:val="24"/>
          <w:szCs w:val="24"/>
        </w:rPr>
        <w:t xml:space="preserve"> </w:t>
      </w:r>
      <w:r w:rsidR="00495955" w:rsidRPr="004A7D74">
        <w:rPr>
          <w:rFonts w:ascii="Arial" w:hAnsi="Arial" w:cs="Arial"/>
          <w:sz w:val="24"/>
          <w:szCs w:val="24"/>
        </w:rPr>
        <w:t xml:space="preserve">“Ayush Treatment” refers to the medical and / or hospitalization treatments given under ‘Ayurveda, Yoga </w:t>
      </w:r>
      <w:r w:rsidR="00657C05" w:rsidRPr="004A7D74">
        <w:rPr>
          <w:rFonts w:ascii="Arial" w:hAnsi="Arial" w:cs="Arial"/>
          <w:sz w:val="24"/>
          <w:szCs w:val="24"/>
        </w:rPr>
        <w:t>and</w:t>
      </w:r>
      <w:r w:rsidR="00495955" w:rsidRPr="004A7D74">
        <w:rPr>
          <w:rFonts w:ascii="Arial" w:hAnsi="Arial" w:cs="Arial"/>
          <w:sz w:val="24"/>
          <w:szCs w:val="24"/>
        </w:rPr>
        <w:t xml:space="preserve"> Naturopathy, Unani, Siddha and Homeopathy systems.</w:t>
      </w:r>
    </w:p>
    <w:p w:rsidR="00532C13" w:rsidRPr="004A7D74" w:rsidRDefault="00532C13" w:rsidP="00D26059">
      <w:pPr>
        <w:pStyle w:val="ListParagraph"/>
        <w:numPr>
          <w:ilvl w:val="1"/>
          <w:numId w:val="2"/>
        </w:numPr>
        <w:spacing w:line="240" w:lineRule="auto"/>
        <w:ind w:right="207"/>
        <w:jc w:val="both"/>
        <w:rPr>
          <w:rFonts w:ascii="Arial" w:hAnsi="Arial" w:cs="Arial"/>
          <w:sz w:val="24"/>
          <w:szCs w:val="24"/>
        </w:rPr>
      </w:pPr>
      <w:r w:rsidRPr="004A7D74">
        <w:rPr>
          <w:rFonts w:ascii="Arial" w:hAnsi="Arial" w:cs="Arial"/>
          <w:sz w:val="24"/>
          <w:szCs w:val="24"/>
        </w:rPr>
        <w:t xml:space="preserve">“Break in policy” </w:t>
      </w:r>
      <w:r w:rsidR="00946EBA" w:rsidRPr="004A7D74">
        <w:rPr>
          <w:rFonts w:ascii="Arial" w:hAnsi="Arial" w:cs="Arial"/>
          <w:sz w:val="24"/>
          <w:szCs w:val="24"/>
        </w:rPr>
        <w:t xml:space="preserve">means the period of gap that </w:t>
      </w:r>
      <w:r w:rsidRPr="004A7D74">
        <w:rPr>
          <w:rFonts w:ascii="Arial" w:hAnsi="Arial" w:cs="Arial"/>
          <w:sz w:val="24"/>
          <w:szCs w:val="24"/>
        </w:rPr>
        <w:t xml:space="preserve">occurs at the end of the existing policy term, when the premium due for renewal on a given policy is not paid on or before the premium renewal date or within 30 days thereof. </w:t>
      </w:r>
    </w:p>
    <w:p w:rsidR="005543A6" w:rsidRPr="004A7D74" w:rsidRDefault="005543A6" w:rsidP="00D26059">
      <w:pPr>
        <w:numPr>
          <w:ilvl w:val="1"/>
          <w:numId w:val="2"/>
        </w:numPr>
        <w:spacing w:after="0" w:line="240" w:lineRule="auto"/>
        <w:jc w:val="both"/>
        <w:rPr>
          <w:rFonts w:ascii="Arial" w:hAnsi="Arial" w:cs="Arial"/>
          <w:sz w:val="24"/>
          <w:szCs w:val="24"/>
        </w:rPr>
      </w:pPr>
      <w:r w:rsidRPr="004A7D74">
        <w:rPr>
          <w:rFonts w:ascii="Arial" w:hAnsi="Arial" w:cs="Arial"/>
          <w:sz w:val="24"/>
          <w:szCs w:val="24"/>
        </w:rPr>
        <w:t xml:space="preserve"> “Cashless facility” means </w:t>
      </w:r>
      <w:r w:rsidR="00206FF0" w:rsidRPr="004A7D74">
        <w:rPr>
          <w:rFonts w:ascii="Arial" w:hAnsi="Arial" w:cs="Arial"/>
          <w:sz w:val="24"/>
          <w:szCs w:val="24"/>
        </w:rPr>
        <w:t xml:space="preserve">a facility extended by the insurer to the insured where </w:t>
      </w:r>
      <w:r w:rsidR="003A5459" w:rsidRPr="004A7D74">
        <w:rPr>
          <w:rFonts w:ascii="Arial" w:hAnsi="Arial" w:cs="Arial"/>
          <w:sz w:val="24"/>
          <w:szCs w:val="24"/>
        </w:rPr>
        <w:t>the payments</w:t>
      </w:r>
      <w:r w:rsidR="00BB43AB" w:rsidRPr="004A7D74">
        <w:rPr>
          <w:rFonts w:ascii="Arial" w:hAnsi="Arial" w:cs="Arial"/>
          <w:sz w:val="24"/>
          <w:szCs w:val="24"/>
        </w:rPr>
        <w:t>,</w:t>
      </w:r>
      <w:r w:rsidR="003A5459" w:rsidRPr="004A7D74">
        <w:rPr>
          <w:rFonts w:ascii="Arial" w:hAnsi="Arial" w:cs="Arial"/>
          <w:sz w:val="24"/>
          <w:szCs w:val="24"/>
        </w:rPr>
        <w:t xml:space="preserve"> of the costs of treatment</w:t>
      </w:r>
      <w:r w:rsidR="00BB43AB" w:rsidRPr="004A7D74">
        <w:rPr>
          <w:rFonts w:ascii="Arial" w:hAnsi="Arial" w:cs="Arial"/>
          <w:sz w:val="24"/>
          <w:szCs w:val="24"/>
        </w:rPr>
        <w:t xml:space="preserve"> undergone by the insured</w:t>
      </w:r>
      <w:r w:rsidR="003A5459" w:rsidRPr="004A7D74">
        <w:rPr>
          <w:rFonts w:ascii="Arial" w:hAnsi="Arial" w:cs="Arial"/>
          <w:sz w:val="24"/>
          <w:szCs w:val="24"/>
        </w:rPr>
        <w:t xml:space="preserve"> in accordance with the policy terms and conditions, </w:t>
      </w:r>
      <w:r w:rsidR="00206FF0" w:rsidRPr="004A7D74">
        <w:rPr>
          <w:rFonts w:ascii="Arial" w:hAnsi="Arial" w:cs="Arial"/>
          <w:sz w:val="24"/>
          <w:szCs w:val="24"/>
        </w:rPr>
        <w:t xml:space="preserve">are </w:t>
      </w:r>
      <w:r w:rsidR="003A5459" w:rsidRPr="004A7D74">
        <w:rPr>
          <w:rFonts w:ascii="Arial" w:hAnsi="Arial" w:cs="Arial"/>
          <w:sz w:val="24"/>
          <w:szCs w:val="24"/>
        </w:rPr>
        <w:t xml:space="preserve">directly </w:t>
      </w:r>
      <w:r w:rsidR="00206FF0" w:rsidRPr="004A7D74">
        <w:rPr>
          <w:rFonts w:ascii="Arial" w:hAnsi="Arial" w:cs="Arial"/>
          <w:sz w:val="24"/>
          <w:szCs w:val="24"/>
        </w:rPr>
        <w:t xml:space="preserve">made </w:t>
      </w:r>
      <w:r w:rsidR="003A5459" w:rsidRPr="004A7D74">
        <w:rPr>
          <w:rFonts w:ascii="Arial" w:hAnsi="Arial" w:cs="Arial"/>
          <w:sz w:val="24"/>
          <w:szCs w:val="24"/>
        </w:rPr>
        <w:t xml:space="preserve">to </w:t>
      </w:r>
      <w:r w:rsidR="00BB43AB" w:rsidRPr="004A7D74">
        <w:rPr>
          <w:rFonts w:ascii="Arial" w:hAnsi="Arial" w:cs="Arial"/>
          <w:sz w:val="24"/>
          <w:szCs w:val="24"/>
        </w:rPr>
        <w:t>the</w:t>
      </w:r>
      <w:r w:rsidR="003A5459" w:rsidRPr="004A7D74">
        <w:rPr>
          <w:rFonts w:ascii="Arial" w:hAnsi="Arial" w:cs="Arial"/>
          <w:sz w:val="24"/>
          <w:szCs w:val="24"/>
        </w:rPr>
        <w:t xml:space="preserve"> </w:t>
      </w:r>
      <w:r w:rsidR="00206FF0" w:rsidRPr="004A7D74">
        <w:rPr>
          <w:rFonts w:ascii="Arial" w:hAnsi="Arial" w:cs="Arial"/>
          <w:sz w:val="24"/>
          <w:szCs w:val="24"/>
        </w:rPr>
        <w:t>network provider</w:t>
      </w:r>
      <w:r w:rsidR="003A5459" w:rsidRPr="004A7D74">
        <w:rPr>
          <w:rFonts w:ascii="Arial" w:hAnsi="Arial" w:cs="Arial"/>
          <w:sz w:val="24"/>
          <w:szCs w:val="24"/>
        </w:rPr>
        <w:t xml:space="preserve"> </w:t>
      </w:r>
      <w:r w:rsidR="00472A64" w:rsidRPr="004A7D74">
        <w:rPr>
          <w:rFonts w:ascii="Arial" w:hAnsi="Arial" w:cs="Arial"/>
          <w:sz w:val="24"/>
          <w:szCs w:val="24"/>
        </w:rPr>
        <w:t>by the insurer</w:t>
      </w:r>
      <w:r w:rsidR="000B00B2" w:rsidRPr="004A7D74">
        <w:rPr>
          <w:rFonts w:ascii="Arial" w:hAnsi="Arial" w:cs="Arial"/>
          <w:sz w:val="24"/>
          <w:szCs w:val="24"/>
        </w:rPr>
        <w:t xml:space="preserve"> to the extent pre-authorization </w:t>
      </w:r>
      <w:r w:rsidR="007A1087" w:rsidRPr="004A7D74">
        <w:rPr>
          <w:rFonts w:ascii="Arial" w:hAnsi="Arial" w:cs="Arial"/>
          <w:sz w:val="24"/>
          <w:szCs w:val="24"/>
        </w:rPr>
        <w:t xml:space="preserve">is </w:t>
      </w:r>
      <w:r w:rsidR="000B00B2" w:rsidRPr="004A7D74">
        <w:rPr>
          <w:rFonts w:ascii="Arial" w:hAnsi="Arial" w:cs="Arial"/>
          <w:sz w:val="24"/>
          <w:szCs w:val="24"/>
        </w:rPr>
        <w:t>approved</w:t>
      </w:r>
      <w:r w:rsidRPr="004A7D74">
        <w:rPr>
          <w:rFonts w:ascii="Arial" w:hAnsi="Arial" w:cs="Arial"/>
          <w:sz w:val="24"/>
          <w:szCs w:val="24"/>
        </w:rPr>
        <w:t>.</w:t>
      </w:r>
      <w:r w:rsidR="000B00B2" w:rsidRPr="004A7D74">
        <w:rPr>
          <w:rFonts w:ascii="Arial" w:hAnsi="Arial" w:cs="Arial"/>
          <w:sz w:val="24"/>
          <w:szCs w:val="24"/>
        </w:rPr>
        <w:t xml:space="preserve"> </w:t>
      </w:r>
    </w:p>
    <w:p w:rsidR="008D334B" w:rsidRPr="004A7D74" w:rsidRDefault="008D334B" w:rsidP="00D26059">
      <w:pPr>
        <w:numPr>
          <w:ilvl w:val="1"/>
          <w:numId w:val="2"/>
        </w:numPr>
        <w:spacing w:after="0" w:line="240" w:lineRule="auto"/>
        <w:jc w:val="both"/>
        <w:rPr>
          <w:rFonts w:ascii="Arial" w:hAnsi="Arial" w:cs="Arial"/>
          <w:sz w:val="24"/>
          <w:szCs w:val="24"/>
        </w:rPr>
      </w:pPr>
      <w:r w:rsidRPr="004A7D74">
        <w:rPr>
          <w:rFonts w:ascii="Arial" w:hAnsi="Arial" w:cs="Arial"/>
          <w:sz w:val="24"/>
          <w:szCs w:val="24"/>
        </w:rPr>
        <w:t xml:space="preserve"> </w:t>
      </w:r>
      <w:r w:rsidR="007A1087" w:rsidRPr="004A7D74">
        <w:rPr>
          <w:rFonts w:ascii="Arial" w:hAnsi="Arial" w:cs="Arial"/>
          <w:sz w:val="24"/>
          <w:szCs w:val="24"/>
        </w:rPr>
        <w:t xml:space="preserve">“Product </w:t>
      </w:r>
      <w:r w:rsidR="00557906">
        <w:rPr>
          <w:rFonts w:ascii="Arial" w:hAnsi="Arial" w:cs="Arial"/>
          <w:sz w:val="24"/>
          <w:szCs w:val="24"/>
        </w:rPr>
        <w:t>Filing</w:t>
      </w:r>
      <w:r w:rsidR="007A1087" w:rsidRPr="004A7D74">
        <w:rPr>
          <w:rFonts w:ascii="Arial" w:hAnsi="Arial" w:cs="Arial"/>
          <w:sz w:val="24"/>
          <w:szCs w:val="24"/>
        </w:rPr>
        <w:t xml:space="preserve"> </w:t>
      </w:r>
      <w:r w:rsidR="00557906">
        <w:rPr>
          <w:rFonts w:ascii="Arial" w:hAnsi="Arial" w:cs="Arial"/>
          <w:sz w:val="24"/>
          <w:szCs w:val="24"/>
        </w:rPr>
        <w:t>P</w:t>
      </w:r>
      <w:r w:rsidR="007A1087" w:rsidRPr="004A7D74">
        <w:rPr>
          <w:rFonts w:ascii="Arial" w:hAnsi="Arial" w:cs="Arial"/>
          <w:sz w:val="24"/>
          <w:szCs w:val="24"/>
        </w:rPr>
        <w:t>rocedure</w:t>
      </w:r>
      <w:r w:rsidR="00946EBA" w:rsidRPr="004A7D74">
        <w:rPr>
          <w:rFonts w:ascii="Arial" w:hAnsi="Arial" w:cs="Arial"/>
          <w:sz w:val="24"/>
          <w:szCs w:val="24"/>
        </w:rPr>
        <w:t>”</w:t>
      </w:r>
      <w:r w:rsidR="007A1087" w:rsidRPr="004A7D74">
        <w:rPr>
          <w:rFonts w:ascii="Arial" w:hAnsi="Arial" w:cs="Arial"/>
          <w:sz w:val="24"/>
          <w:szCs w:val="24"/>
        </w:rPr>
        <w:t xml:space="preserve"> means the procedure specified by the Authority </w:t>
      </w:r>
      <w:r w:rsidR="00F306A1" w:rsidRPr="004A7D74">
        <w:rPr>
          <w:rFonts w:ascii="Arial" w:hAnsi="Arial" w:cs="Arial"/>
          <w:sz w:val="24"/>
          <w:szCs w:val="24"/>
        </w:rPr>
        <w:t xml:space="preserve">in the Guidelines </w:t>
      </w:r>
      <w:r w:rsidR="007A1087" w:rsidRPr="004A7D74">
        <w:rPr>
          <w:rFonts w:ascii="Arial" w:hAnsi="Arial" w:cs="Arial"/>
          <w:sz w:val="24"/>
          <w:szCs w:val="24"/>
        </w:rPr>
        <w:t>to be followed by insure</w:t>
      </w:r>
      <w:r w:rsidR="00F306A1" w:rsidRPr="004A7D74">
        <w:rPr>
          <w:rFonts w:ascii="Arial" w:hAnsi="Arial" w:cs="Arial"/>
          <w:sz w:val="24"/>
          <w:szCs w:val="24"/>
        </w:rPr>
        <w:t>r</w:t>
      </w:r>
      <w:r w:rsidR="007A1087" w:rsidRPr="004A7D74">
        <w:rPr>
          <w:rFonts w:ascii="Arial" w:hAnsi="Arial" w:cs="Arial"/>
          <w:sz w:val="24"/>
          <w:szCs w:val="24"/>
        </w:rPr>
        <w:t xml:space="preserve">s </w:t>
      </w:r>
      <w:r w:rsidR="005B38AD" w:rsidRPr="004A7D74">
        <w:rPr>
          <w:rFonts w:ascii="Arial" w:hAnsi="Arial" w:cs="Arial"/>
          <w:sz w:val="24"/>
          <w:szCs w:val="24"/>
        </w:rPr>
        <w:t xml:space="preserve">before marketing or offering </w:t>
      </w:r>
      <w:r w:rsidR="007A1087" w:rsidRPr="004A7D74">
        <w:rPr>
          <w:rFonts w:ascii="Arial" w:hAnsi="Arial" w:cs="Arial"/>
          <w:sz w:val="24"/>
          <w:szCs w:val="24"/>
        </w:rPr>
        <w:t>a product</w:t>
      </w:r>
      <w:r w:rsidR="00F306A1" w:rsidRPr="004A7D74">
        <w:rPr>
          <w:rFonts w:ascii="Arial" w:hAnsi="Arial" w:cs="Arial"/>
          <w:sz w:val="24"/>
          <w:szCs w:val="24"/>
        </w:rPr>
        <w:t xml:space="preserve"> covering Health Insurance Business</w:t>
      </w:r>
      <w:r w:rsidR="007A1087" w:rsidRPr="004A7D74">
        <w:rPr>
          <w:rFonts w:ascii="Arial" w:hAnsi="Arial" w:cs="Arial"/>
          <w:sz w:val="24"/>
          <w:szCs w:val="24"/>
        </w:rPr>
        <w:t>.</w:t>
      </w:r>
    </w:p>
    <w:p w:rsidR="004D06E3" w:rsidRPr="004A7D74" w:rsidRDefault="004D06E3" w:rsidP="00D26059">
      <w:pPr>
        <w:pStyle w:val="ListParagraph"/>
        <w:numPr>
          <w:ilvl w:val="1"/>
          <w:numId w:val="2"/>
        </w:numPr>
        <w:spacing w:line="240" w:lineRule="auto"/>
        <w:contextualSpacing w:val="0"/>
        <w:jc w:val="both"/>
        <w:rPr>
          <w:rFonts w:ascii="Arial" w:hAnsi="Arial" w:cs="Arial"/>
          <w:sz w:val="24"/>
          <w:szCs w:val="24"/>
          <w:lang w:val="en-US"/>
        </w:rPr>
      </w:pPr>
      <w:r w:rsidRPr="004A7D74">
        <w:rPr>
          <w:rFonts w:ascii="Arial" w:eastAsia="Times New Roman" w:hAnsi="Arial" w:cs="Arial"/>
          <w:sz w:val="24"/>
          <w:szCs w:val="24"/>
          <w:lang w:val="en-US"/>
        </w:rPr>
        <w:t>“Health insurance business”</w:t>
      </w:r>
      <w:r w:rsidR="007A1087" w:rsidRPr="004A7D74">
        <w:rPr>
          <w:rFonts w:ascii="Arial" w:hAnsi="Arial" w:cs="Arial"/>
          <w:sz w:val="24"/>
          <w:szCs w:val="24"/>
        </w:rPr>
        <w:t xml:space="preserve">means the effecting of contracts which provide for sickness benefits or medical, surgical or hospital expense benefits, whether inpatient or out-patient, travel cover and personal accident cover. </w:t>
      </w:r>
    </w:p>
    <w:p w:rsidR="005543A6" w:rsidRPr="004A7D74" w:rsidRDefault="005543A6" w:rsidP="00D26059">
      <w:pPr>
        <w:numPr>
          <w:ilvl w:val="1"/>
          <w:numId w:val="2"/>
        </w:numPr>
        <w:spacing w:after="0" w:line="240" w:lineRule="auto"/>
        <w:jc w:val="both"/>
        <w:rPr>
          <w:rFonts w:ascii="Arial" w:hAnsi="Arial" w:cs="Arial"/>
          <w:sz w:val="24"/>
          <w:szCs w:val="24"/>
        </w:rPr>
      </w:pPr>
      <w:r w:rsidRPr="004A7D74">
        <w:rPr>
          <w:rFonts w:ascii="Arial" w:hAnsi="Arial" w:cs="Arial"/>
          <w:sz w:val="24"/>
          <w:szCs w:val="24"/>
        </w:rPr>
        <w:lastRenderedPageBreak/>
        <w:t xml:space="preserve">"Health Services by TPA" </w:t>
      </w:r>
      <w:r w:rsidR="007A1087" w:rsidRPr="004A7D74">
        <w:rPr>
          <w:rFonts w:ascii="Arial" w:hAnsi="Arial" w:cs="Arial"/>
          <w:sz w:val="24"/>
          <w:szCs w:val="24"/>
          <w:lang w:eastAsia="en-IN" w:bidi="hi-IN"/>
        </w:rPr>
        <w:t xml:space="preserve">means the services </w:t>
      </w:r>
      <w:r w:rsidR="00F306A1" w:rsidRPr="004A7D74">
        <w:rPr>
          <w:rFonts w:ascii="Arial" w:hAnsi="Arial" w:cs="Arial"/>
          <w:sz w:val="24"/>
          <w:szCs w:val="24"/>
          <w:lang w:eastAsia="en-IN" w:bidi="hi-IN"/>
        </w:rPr>
        <w:t xml:space="preserve">specified in Regulation (3) of </w:t>
      </w:r>
      <w:r w:rsidR="00F306A1" w:rsidRPr="004A7D74">
        <w:rPr>
          <w:rFonts w:ascii="Arial" w:hAnsi="Arial" w:cs="Arial"/>
          <w:sz w:val="24"/>
          <w:szCs w:val="24"/>
        </w:rPr>
        <w:t xml:space="preserve">IRDAI (Third Party Administrators - Health Services) Regulations, 2016. </w:t>
      </w:r>
    </w:p>
    <w:p w:rsidR="005543A6" w:rsidRPr="004A7D74" w:rsidRDefault="005543A6" w:rsidP="00D26059">
      <w:pPr>
        <w:numPr>
          <w:ilvl w:val="1"/>
          <w:numId w:val="2"/>
        </w:numPr>
        <w:spacing w:after="0" w:line="240" w:lineRule="auto"/>
        <w:jc w:val="both"/>
        <w:rPr>
          <w:rFonts w:ascii="Arial" w:hAnsi="Arial" w:cs="Arial"/>
          <w:sz w:val="24"/>
          <w:szCs w:val="24"/>
        </w:rPr>
      </w:pPr>
      <w:r w:rsidRPr="004A7D74" w:rsidDel="009774D3">
        <w:rPr>
          <w:rFonts w:ascii="Arial" w:hAnsi="Arial" w:cs="Arial"/>
          <w:sz w:val="24"/>
          <w:szCs w:val="24"/>
        </w:rPr>
        <w:t xml:space="preserve"> </w:t>
      </w:r>
      <w:r w:rsidRPr="004A7D74">
        <w:rPr>
          <w:rFonts w:ascii="Arial" w:hAnsi="Arial" w:cs="Arial"/>
          <w:bCs/>
          <w:iCs/>
          <w:sz w:val="24"/>
          <w:szCs w:val="24"/>
        </w:rPr>
        <w:t>“Health plus Life Combi Products”</w:t>
      </w:r>
      <w:r w:rsidRPr="004A7D74">
        <w:rPr>
          <w:rFonts w:ascii="Arial" w:hAnsi="Arial" w:cs="Arial"/>
          <w:sz w:val="24"/>
          <w:szCs w:val="24"/>
        </w:rPr>
        <w:t xml:space="preserve"> </w:t>
      </w:r>
      <w:r w:rsidRPr="004A7D74">
        <w:rPr>
          <w:rFonts w:ascii="Arial" w:hAnsi="Arial" w:cs="Arial"/>
          <w:bCs/>
          <w:iCs/>
          <w:sz w:val="24"/>
          <w:szCs w:val="24"/>
        </w:rPr>
        <w:t xml:space="preserve">mean </w:t>
      </w:r>
      <w:r w:rsidR="007A1087" w:rsidRPr="004A7D74">
        <w:rPr>
          <w:rFonts w:ascii="Arial" w:hAnsi="Arial" w:cs="Arial"/>
          <w:sz w:val="24"/>
          <w:szCs w:val="24"/>
        </w:rPr>
        <w:t xml:space="preserve">products which offer the combination of a Life Insurance cover of a life insurance company and a Health Insurance cover offered by </w:t>
      </w:r>
      <w:r w:rsidR="007C1B0E">
        <w:rPr>
          <w:rFonts w:ascii="Arial" w:hAnsi="Arial" w:cs="Arial"/>
          <w:sz w:val="24"/>
          <w:szCs w:val="24"/>
        </w:rPr>
        <w:t>General</w:t>
      </w:r>
      <w:r w:rsidR="007A1087" w:rsidRPr="004A7D74">
        <w:rPr>
          <w:rFonts w:ascii="Arial" w:hAnsi="Arial" w:cs="Arial"/>
          <w:sz w:val="24"/>
          <w:szCs w:val="24"/>
        </w:rPr>
        <w:t xml:space="preserve"> or </w:t>
      </w:r>
      <w:r w:rsidR="00BD4984" w:rsidRPr="004A7D74">
        <w:rPr>
          <w:rFonts w:ascii="Arial" w:hAnsi="Arial" w:cs="Arial"/>
          <w:sz w:val="24"/>
          <w:szCs w:val="24"/>
        </w:rPr>
        <w:t>Health Insurance Company</w:t>
      </w:r>
      <w:r w:rsidR="007A1087" w:rsidRPr="004A7D74">
        <w:rPr>
          <w:rFonts w:ascii="Arial" w:hAnsi="Arial" w:cs="Arial"/>
          <w:sz w:val="24"/>
          <w:szCs w:val="24"/>
        </w:rPr>
        <w:t>.</w:t>
      </w:r>
    </w:p>
    <w:p w:rsidR="005543A6" w:rsidRPr="004A7D74" w:rsidRDefault="005543A6" w:rsidP="00D26059">
      <w:pPr>
        <w:numPr>
          <w:ilvl w:val="1"/>
          <w:numId w:val="2"/>
        </w:numPr>
        <w:spacing w:after="0" w:line="240" w:lineRule="auto"/>
        <w:jc w:val="both"/>
        <w:rPr>
          <w:rFonts w:ascii="Arial" w:hAnsi="Arial" w:cs="Arial"/>
          <w:sz w:val="24"/>
          <w:szCs w:val="24"/>
        </w:rPr>
      </w:pPr>
      <w:r w:rsidRPr="004A7D74">
        <w:rPr>
          <w:rFonts w:ascii="Arial" w:hAnsi="Arial" w:cs="Arial"/>
          <w:sz w:val="24"/>
          <w:szCs w:val="24"/>
        </w:rPr>
        <w:t xml:space="preserve">“Network Provider” </w:t>
      </w:r>
      <w:r w:rsidR="00BD4984" w:rsidRPr="004A7D74">
        <w:rPr>
          <w:rFonts w:ascii="Arial" w:hAnsi="Arial" w:cs="Arial"/>
          <w:sz w:val="24"/>
          <w:szCs w:val="24"/>
        </w:rPr>
        <w:t>means a</w:t>
      </w:r>
      <w:r w:rsidR="005F05EA" w:rsidRPr="004A7D74">
        <w:rPr>
          <w:rFonts w:ascii="Arial" w:hAnsi="Arial" w:cs="Arial"/>
          <w:sz w:val="24"/>
          <w:szCs w:val="24"/>
        </w:rPr>
        <w:t xml:space="preserve"> </w:t>
      </w:r>
      <w:r w:rsidR="00F306A1" w:rsidRPr="004A7D74">
        <w:rPr>
          <w:rFonts w:ascii="Arial" w:hAnsi="Arial" w:cs="Arial"/>
          <w:sz w:val="24"/>
          <w:szCs w:val="24"/>
        </w:rPr>
        <w:t xml:space="preserve">network provider as defined in IRDAI (Third Party Administrators - Health Services) Regulations, </w:t>
      </w:r>
      <w:r w:rsidR="00BD4984" w:rsidRPr="004A7D74">
        <w:rPr>
          <w:rFonts w:ascii="Arial" w:hAnsi="Arial" w:cs="Arial"/>
          <w:sz w:val="24"/>
          <w:szCs w:val="24"/>
        </w:rPr>
        <w:t xml:space="preserve">2016. </w:t>
      </w:r>
    </w:p>
    <w:p w:rsidR="000B21FC" w:rsidRPr="004A7D74" w:rsidRDefault="000B21FC" w:rsidP="00D26059">
      <w:pPr>
        <w:numPr>
          <w:ilvl w:val="1"/>
          <w:numId w:val="2"/>
        </w:numPr>
        <w:spacing w:after="0" w:line="240" w:lineRule="auto"/>
        <w:jc w:val="both"/>
        <w:rPr>
          <w:rFonts w:ascii="Arial" w:hAnsi="Arial" w:cs="Arial"/>
          <w:sz w:val="24"/>
          <w:szCs w:val="24"/>
        </w:rPr>
      </w:pPr>
      <w:r w:rsidRPr="004A7D74">
        <w:rPr>
          <w:rFonts w:ascii="Arial" w:hAnsi="Arial" w:cs="Arial"/>
          <w:sz w:val="24"/>
          <w:szCs w:val="24"/>
        </w:rPr>
        <w:t>“Pilot product” means a close-ended product running for a period not exceeding five years from the date of launch of the product covering risks that are otherwise generally declined or excluded in the extant products and where insurers have the option either to renew or not renew after the period of five years</w:t>
      </w:r>
      <w:r w:rsidR="005F05EA" w:rsidRPr="004A7D74">
        <w:rPr>
          <w:rFonts w:ascii="Arial" w:hAnsi="Arial" w:cs="Arial"/>
          <w:sz w:val="24"/>
          <w:szCs w:val="24"/>
        </w:rPr>
        <w:t xml:space="preserve"> and as cleared under Product </w:t>
      </w:r>
      <w:r w:rsidR="004861AF" w:rsidRPr="004A7D74">
        <w:rPr>
          <w:rFonts w:ascii="Arial" w:hAnsi="Arial" w:cs="Arial"/>
          <w:sz w:val="24"/>
          <w:szCs w:val="24"/>
        </w:rPr>
        <w:t>Filing</w:t>
      </w:r>
      <w:r w:rsidR="005F05EA" w:rsidRPr="004A7D74">
        <w:rPr>
          <w:rFonts w:ascii="Arial" w:hAnsi="Arial" w:cs="Arial"/>
          <w:sz w:val="24"/>
          <w:szCs w:val="24"/>
        </w:rPr>
        <w:t xml:space="preserve"> Procedures</w:t>
      </w:r>
      <w:r w:rsidRPr="004A7D74">
        <w:rPr>
          <w:rFonts w:ascii="Arial" w:hAnsi="Arial" w:cs="Arial"/>
          <w:sz w:val="24"/>
          <w:szCs w:val="24"/>
        </w:rPr>
        <w:t>.</w:t>
      </w:r>
    </w:p>
    <w:p w:rsidR="00924CE6" w:rsidRPr="004A7D74" w:rsidRDefault="005543A6" w:rsidP="00D26059">
      <w:pPr>
        <w:pStyle w:val="ListParagraph"/>
        <w:numPr>
          <w:ilvl w:val="1"/>
          <w:numId w:val="2"/>
        </w:numPr>
        <w:spacing w:after="0" w:line="240" w:lineRule="auto"/>
        <w:ind w:right="207"/>
        <w:contextualSpacing w:val="0"/>
        <w:jc w:val="both"/>
        <w:rPr>
          <w:rFonts w:ascii="Arial" w:hAnsi="Arial" w:cs="Arial"/>
          <w:sz w:val="24"/>
          <w:szCs w:val="24"/>
        </w:rPr>
      </w:pPr>
      <w:r w:rsidRPr="004A7D74">
        <w:rPr>
          <w:rFonts w:ascii="Arial" w:hAnsi="Arial" w:cs="Arial"/>
          <w:sz w:val="24"/>
          <w:szCs w:val="24"/>
        </w:rPr>
        <w:t>“Portability”</w:t>
      </w:r>
      <w:r w:rsidR="003A5D5F" w:rsidRPr="004A7D74">
        <w:rPr>
          <w:rFonts w:ascii="Arial" w:hAnsi="Arial" w:cs="Arial"/>
          <w:sz w:val="24"/>
          <w:szCs w:val="24"/>
        </w:rPr>
        <w:t xml:space="preserve"> </w:t>
      </w:r>
      <w:r w:rsidR="00495955" w:rsidRPr="004A7D74">
        <w:rPr>
          <w:rFonts w:ascii="Arial" w:hAnsi="Arial" w:cs="Arial"/>
          <w:sz w:val="24"/>
          <w:szCs w:val="24"/>
        </w:rPr>
        <w:t xml:space="preserve">means the right accorded to an individual health insurance policyholder (including family cover), to transfer the credit gained for pre-existing conditions and time bound exclusions, from one insurer to another or from one plan to another plan of the same insurer. </w:t>
      </w:r>
    </w:p>
    <w:p w:rsidR="005543A6" w:rsidRPr="004A7D74" w:rsidRDefault="005543A6" w:rsidP="00D26059">
      <w:pPr>
        <w:pStyle w:val="ListParagraph"/>
        <w:numPr>
          <w:ilvl w:val="1"/>
          <w:numId w:val="2"/>
        </w:numPr>
        <w:spacing w:after="0" w:line="240" w:lineRule="auto"/>
        <w:ind w:right="207"/>
        <w:contextualSpacing w:val="0"/>
        <w:jc w:val="both"/>
        <w:rPr>
          <w:rFonts w:ascii="Arial" w:hAnsi="Arial" w:cs="Arial"/>
          <w:sz w:val="24"/>
          <w:szCs w:val="24"/>
        </w:rPr>
      </w:pPr>
      <w:r w:rsidRPr="004A7D74">
        <w:rPr>
          <w:rFonts w:ascii="Arial" w:hAnsi="Arial" w:cs="Arial"/>
          <w:sz w:val="24"/>
          <w:szCs w:val="24"/>
        </w:rPr>
        <w:t>“Senior citizen” means any person who has completed sixty or more years of age as on the date of commencement</w:t>
      </w:r>
      <w:r w:rsidR="00EA1344" w:rsidRPr="004A7D74">
        <w:rPr>
          <w:rFonts w:ascii="Arial" w:hAnsi="Arial" w:cs="Arial"/>
          <w:sz w:val="24"/>
          <w:szCs w:val="24"/>
        </w:rPr>
        <w:t xml:space="preserve"> or</w:t>
      </w:r>
      <w:r w:rsidRPr="004A7D74">
        <w:rPr>
          <w:rFonts w:ascii="Arial" w:hAnsi="Arial" w:cs="Arial"/>
          <w:sz w:val="24"/>
          <w:szCs w:val="24"/>
        </w:rPr>
        <w:t xml:space="preserve"> renewal of </w:t>
      </w:r>
      <w:r w:rsidR="00EA1344" w:rsidRPr="004A7D74">
        <w:rPr>
          <w:rFonts w:ascii="Arial" w:hAnsi="Arial" w:cs="Arial"/>
          <w:sz w:val="24"/>
          <w:szCs w:val="24"/>
        </w:rPr>
        <w:t xml:space="preserve">a health </w:t>
      </w:r>
      <w:r w:rsidRPr="004A7D74">
        <w:rPr>
          <w:rFonts w:ascii="Arial" w:hAnsi="Arial" w:cs="Arial"/>
          <w:sz w:val="24"/>
          <w:szCs w:val="24"/>
        </w:rPr>
        <w:t>insurance policy.</w:t>
      </w:r>
    </w:p>
    <w:p w:rsidR="00467907" w:rsidRPr="004A7D74" w:rsidRDefault="00467907" w:rsidP="00D26059">
      <w:pPr>
        <w:numPr>
          <w:ilvl w:val="1"/>
          <w:numId w:val="2"/>
        </w:numPr>
        <w:spacing w:after="0" w:line="240" w:lineRule="auto"/>
        <w:jc w:val="both"/>
        <w:rPr>
          <w:rFonts w:ascii="Arial" w:hAnsi="Arial" w:cs="Arial"/>
          <w:sz w:val="24"/>
          <w:szCs w:val="24"/>
        </w:rPr>
      </w:pPr>
      <w:r w:rsidRPr="004A7D74">
        <w:rPr>
          <w:rFonts w:ascii="Arial" w:hAnsi="Arial" w:cs="Arial"/>
          <w:sz w:val="24"/>
          <w:szCs w:val="24"/>
        </w:rPr>
        <w:t xml:space="preserve">“Third Party Administrators or TPA  means any person who is </w:t>
      </w:r>
      <w:r w:rsidR="002F5BA0" w:rsidRPr="004A7D74">
        <w:rPr>
          <w:rFonts w:ascii="Arial" w:hAnsi="Arial" w:cs="Arial"/>
          <w:sz w:val="24"/>
          <w:szCs w:val="24"/>
        </w:rPr>
        <w:t xml:space="preserve">registered </w:t>
      </w:r>
      <w:r w:rsidRPr="004A7D74">
        <w:rPr>
          <w:rFonts w:ascii="Arial" w:hAnsi="Arial" w:cs="Arial"/>
          <w:sz w:val="24"/>
          <w:szCs w:val="24"/>
        </w:rPr>
        <w:t>under the IRDA</w:t>
      </w:r>
      <w:r w:rsidR="003C66C1" w:rsidRPr="004A7D74">
        <w:rPr>
          <w:rFonts w:ascii="Arial" w:hAnsi="Arial" w:cs="Arial"/>
          <w:sz w:val="24"/>
          <w:szCs w:val="24"/>
        </w:rPr>
        <w:t>I</w:t>
      </w:r>
      <w:r w:rsidRPr="004A7D74">
        <w:rPr>
          <w:rFonts w:ascii="Arial" w:hAnsi="Arial" w:cs="Arial"/>
          <w:sz w:val="24"/>
          <w:szCs w:val="24"/>
        </w:rPr>
        <w:t xml:space="preserve"> (Third Party Administrators – Health Services) Regulations,</w:t>
      </w:r>
      <w:r w:rsidR="004C4344" w:rsidRPr="004A7D74">
        <w:rPr>
          <w:rFonts w:ascii="Arial" w:hAnsi="Arial" w:cs="Arial"/>
          <w:sz w:val="24"/>
          <w:szCs w:val="24"/>
        </w:rPr>
        <w:t xml:space="preserve"> </w:t>
      </w:r>
      <w:r w:rsidR="003C66C1" w:rsidRPr="004A7D74">
        <w:rPr>
          <w:rFonts w:ascii="Arial" w:hAnsi="Arial" w:cs="Arial"/>
          <w:sz w:val="24"/>
          <w:szCs w:val="24"/>
        </w:rPr>
        <w:t xml:space="preserve">2016 notified </w:t>
      </w:r>
      <w:r w:rsidRPr="004A7D74">
        <w:rPr>
          <w:rFonts w:ascii="Arial" w:hAnsi="Arial" w:cs="Arial"/>
          <w:sz w:val="24"/>
          <w:szCs w:val="24"/>
        </w:rPr>
        <w:t>by the Authority, and is engaged, for a fee or remuneration by  an insurance company, for the purposes of providing health services.</w:t>
      </w:r>
      <w:r w:rsidR="0094728C" w:rsidRPr="004A7D74">
        <w:rPr>
          <w:rFonts w:ascii="Arial" w:hAnsi="Arial" w:cs="Arial"/>
          <w:sz w:val="24"/>
          <w:szCs w:val="24"/>
        </w:rPr>
        <w:t xml:space="preserve"> </w:t>
      </w:r>
    </w:p>
    <w:p w:rsidR="00685E7D" w:rsidRPr="004A7D74" w:rsidRDefault="005543A6" w:rsidP="00D26059">
      <w:pPr>
        <w:numPr>
          <w:ilvl w:val="1"/>
          <w:numId w:val="2"/>
        </w:numPr>
        <w:spacing w:after="0" w:line="240" w:lineRule="auto"/>
        <w:jc w:val="both"/>
        <w:rPr>
          <w:rFonts w:ascii="Arial" w:hAnsi="Arial" w:cs="Arial"/>
          <w:sz w:val="24"/>
          <w:szCs w:val="24"/>
        </w:rPr>
      </w:pPr>
      <w:r w:rsidRPr="004A7D74">
        <w:rPr>
          <w:rFonts w:ascii="Arial" w:hAnsi="Arial" w:cs="Arial"/>
          <w:sz w:val="24"/>
          <w:szCs w:val="24"/>
        </w:rPr>
        <w:t>All words or ex</w:t>
      </w:r>
      <w:r w:rsidR="00F66C84" w:rsidRPr="004A7D74">
        <w:rPr>
          <w:rFonts w:ascii="Arial" w:hAnsi="Arial" w:cs="Arial"/>
          <w:sz w:val="24"/>
          <w:szCs w:val="24"/>
        </w:rPr>
        <w:t>pressions not defined in these R</w:t>
      </w:r>
      <w:r w:rsidRPr="004A7D74">
        <w:rPr>
          <w:rFonts w:ascii="Arial" w:hAnsi="Arial" w:cs="Arial"/>
          <w:sz w:val="24"/>
          <w:szCs w:val="24"/>
        </w:rPr>
        <w:t>egulations but defined in the Insurance Act 1938 or Insurance Regulatory and Development Authority Act 1999 shall have the same meanings respectively assigned to them in those Acts.</w:t>
      </w:r>
    </w:p>
    <w:p w:rsidR="008B192A" w:rsidRPr="004A7D74" w:rsidRDefault="008B192A" w:rsidP="008B192A">
      <w:pPr>
        <w:spacing w:after="0" w:line="240" w:lineRule="auto"/>
        <w:ind w:left="1495"/>
        <w:jc w:val="both"/>
        <w:rPr>
          <w:rFonts w:ascii="Arial" w:hAnsi="Arial" w:cs="Arial"/>
          <w:sz w:val="24"/>
          <w:szCs w:val="24"/>
        </w:rPr>
      </w:pPr>
    </w:p>
    <w:p w:rsidR="00685E7D" w:rsidRDefault="00685E7D" w:rsidP="00D26059">
      <w:pPr>
        <w:pStyle w:val="ListParagraph"/>
        <w:numPr>
          <w:ilvl w:val="0"/>
          <w:numId w:val="2"/>
        </w:numPr>
        <w:spacing w:line="240" w:lineRule="auto"/>
        <w:jc w:val="both"/>
        <w:rPr>
          <w:rFonts w:ascii="Arial" w:hAnsi="Arial" w:cs="Arial"/>
          <w:b/>
          <w:sz w:val="24"/>
          <w:szCs w:val="24"/>
          <w:u w:val="single"/>
        </w:rPr>
      </w:pPr>
      <w:r w:rsidRPr="004A7D74">
        <w:rPr>
          <w:rFonts w:ascii="Arial" w:hAnsi="Arial" w:cs="Arial"/>
          <w:b/>
          <w:sz w:val="24"/>
          <w:szCs w:val="24"/>
          <w:u w:val="single"/>
        </w:rPr>
        <w:t>Registration</w:t>
      </w:r>
      <w:r w:rsidR="007801A0" w:rsidRPr="004A7D74">
        <w:rPr>
          <w:rFonts w:ascii="Arial" w:hAnsi="Arial" w:cs="Arial"/>
          <w:b/>
          <w:sz w:val="24"/>
          <w:szCs w:val="24"/>
          <w:u w:val="single"/>
        </w:rPr>
        <w:t xml:space="preserve"> and Scope of Health </w:t>
      </w:r>
      <w:r w:rsidR="004861AF" w:rsidRPr="004A7D74">
        <w:rPr>
          <w:rFonts w:ascii="Arial" w:hAnsi="Arial" w:cs="Arial"/>
          <w:b/>
          <w:sz w:val="24"/>
          <w:szCs w:val="24"/>
          <w:u w:val="single"/>
        </w:rPr>
        <w:t xml:space="preserve">Insurance </w:t>
      </w:r>
      <w:r w:rsidR="007801A0" w:rsidRPr="004A7D74">
        <w:rPr>
          <w:rFonts w:ascii="Arial" w:hAnsi="Arial" w:cs="Arial"/>
          <w:b/>
          <w:sz w:val="24"/>
          <w:szCs w:val="24"/>
          <w:u w:val="single"/>
        </w:rPr>
        <w:t>Business</w:t>
      </w:r>
    </w:p>
    <w:p w:rsidR="008700D5" w:rsidRPr="004A7D74" w:rsidRDefault="008700D5" w:rsidP="008700D5">
      <w:pPr>
        <w:pStyle w:val="ListParagraph"/>
        <w:spacing w:line="240" w:lineRule="auto"/>
        <w:ind w:left="786"/>
        <w:jc w:val="both"/>
        <w:rPr>
          <w:rFonts w:ascii="Arial" w:hAnsi="Arial" w:cs="Arial"/>
          <w:b/>
          <w:sz w:val="24"/>
          <w:szCs w:val="24"/>
          <w:u w:val="single"/>
        </w:rPr>
      </w:pPr>
    </w:p>
    <w:p w:rsidR="00685E7D" w:rsidRPr="004A7D74" w:rsidRDefault="007801A0" w:rsidP="00D26059">
      <w:pPr>
        <w:pStyle w:val="ListParagraph"/>
        <w:numPr>
          <w:ilvl w:val="1"/>
          <w:numId w:val="2"/>
        </w:numPr>
        <w:spacing w:line="240" w:lineRule="auto"/>
        <w:jc w:val="both"/>
        <w:rPr>
          <w:rFonts w:ascii="Arial" w:hAnsi="Arial" w:cs="Arial"/>
          <w:b/>
          <w:sz w:val="24"/>
          <w:szCs w:val="24"/>
        </w:rPr>
      </w:pPr>
      <w:r w:rsidRPr="004A7D74">
        <w:rPr>
          <w:rFonts w:ascii="Arial" w:hAnsi="Arial" w:cs="Arial"/>
          <w:sz w:val="24"/>
          <w:szCs w:val="24"/>
          <w:lang w:val="en-GB"/>
        </w:rPr>
        <w:t xml:space="preserve">Health Insurance products may be offered only by entities </w:t>
      </w:r>
      <w:r w:rsidR="00065ACA" w:rsidRPr="004A7D74">
        <w:rPr>
          <w:rFonts w:ascii="Arial" w:hAnsi="Arial" w:cs="Arial"/>
          <w:sz w:val="24"/>
          <w:szCs w:val="24"/>
          <w:lang w:val="en-GB"/>
        </w:rPr>
        <w:t xml:space="preserve">with a valid </w:t>
      </w:r>
      <w:r w:rsidRPr="004A7D74">
        <w:rPr>
          <w:rFonts w:ascii="Arial" w:hAnsi="Arial" w:cs="Arial"/>
          <w:sz w:val="24"/>
          <w:szCs w:val="24"/>
          <w:lang w:val="en-GB"/>
        </w:rPr>
        <w:t>regist</w:t>
      </w:r>
      <w:r w:rsidR="00065ACA" w:rsidRPr="004A7D74">
        <w:rPr>
          <w:rFonts w:ascii="Arial" w:hAnsi="Arial" w:cs="Arial"/>
          <w:sz w:val="24"/>
          <w:szCs w:val="24"/>
          <w:lang w:val="en-GB"/>
        </w:rPr>
        <w:t>ration</w:t>
      </w:r>
      <w:r w:rsidRPr="004A7D74">
        <w:rPr>
          <w:rFonts w:ascii="Arial" w:hAnsi="Arial" w:cs="Arial"/>
          <w:sz w:val="24"/>
          <w:szCs w:val="24"/>
          <w:lang w:val="en-GB"/>
        </w:rPr>
        <w:t xml:space="preserve"> under </w:t>
      </w:r>
      <w:r w:rsidR="00472A64" w:rsidRPr="004A7D74">
        <w:rPr>
          <w:rFonts w:ascii="Arial" w:hAnsi="Arial" w:cs="Arial"/>
          <w:sz w:val="24"/>
          <w:szCs w:val="24"/>
          <w:lang w:val="en-GB"/>
        </w:rPr>
        <w:t>t</w:t>
      </w:r>
      <w:r w:rsidR="00685E7D" w:rsidRPr="004A7D74">
        <w:rPr>
          <w:rFonts w:ascii="Arial" w:hAnsi="Arial" w:cs="Arial"/>
          <w:sz w:val="24"/>
          <w:szCs w:val="24"/>
          <w:lang w:val="en-GB"/>
        </w:rPr>
        <w:t>he Insurance Regulatory and Development Authority (Registration of Indian Insurance Companies) Regulations 200</w:t>
      </w:r>
      <w:r w:rsidR="00E42F67">
        <w:rPr>
          <w:rFonts w:ascii="Arial" w:hAnsi="Arial" w:cs="Arial"/>
          <w:sz w:val="24"/>
          <w:szCs w:val="24"/>
          <w:lang w:val="en-GB"/>
        </w:rPr>
        <w:t>0</w:t>
      </w:r>
      <w:r w:rsidR="00E321F7" w:rsidRPr="004A7D74">
        <w:rPr>
          <w:rFonts w:ascii="Arial" w:hAnsi="Arial" w:cs="Arial"/>
          <w:sz w:val="24"/>
          <w:szCs w:val="24"/>
          <w:lang w:val="en-GB"/>
        </w:rPr>
        <w:t xml:space="preserve"> as modified from time to time</w:t>
      </w:r>
      <w:r w:rsidRPr="004A7D74">
        <w:rPr>
          <w:rFonts w:ascii="Arial" w:hAnsi="Arial" w:cs="Arial"/>
          <w:sz w:val="24"/>
          <w:szCs w:val="24"/>
          <w:lang w:val="en-GB"/>
        </w:rPr>
        <w:t>.</w:t>
      </w:r>
    </w:p>
    <w:p w:rsidR="00065ACA" w:rsidRPr="004A7D74" w:rsidRDefault="007C1B0E" w:rsidP="00D26059">
      <w:pPr>
        <w:pStyle w:val="ListParagraph"/>
        <w:numPr>
          <w:ilvl w:val="1"/>
          <w:numId w:val="2"/>
        </w:numPr>
        <w:spacing w:line="240" w:lineRule="auto"/>
        <w:jc w:val="both"/>
        <w:rPr>
          <w:rFonts w:ascii="Arial" w:hAnsi="Arial" w:cs="Arial"/>
          <w:b/>
          <w:sz w:val="24"/>
          <w:szCs w:val="24"/>
        </w:rPr>
      </w:pPr>
      <w:r>
        <w:rPr>
          <w:rFonts w:ascii="Arial" w:hAnsi="Arial" w:cs="Arial"/>
          <w:sz w:val="24"/>
          <w:szCs w:val="24"/>
          <w:lang w:val="en-GB"/>
        </w:rPr>
        <w:t>General</w:t>
      </w:r>
      <w:r w:rsidR="00065ACA" w:rsidRPr="004A7D74">
        <w:rPr>
          <w:rFonts w:ascii="Arial" w:hAnsi="Arial" w:cs="Arial"/>
          <w:sz w:val="24"/>
          <w:szCs w:val="24"/>
          <w:lang w:val="en-GB"/>
        </w:rPr>
        <w:t xml:space="preserve"> and Standalone Health insurance companies may offer</w:t>
      </w:r>
      <w:r w:rsidR="00F430AA" w:rsidRPr="004A7D74">
        <w:rPr>
          <w:rFonts w:ascii="Arial" w:hAnsi="Arial" w:cs="Arial"/>
          <w:sz w:val="24"/>
          <w:szCs w:val="24"/>
          <w:lang w:val="en-GB"/>
        </w:rPr>
        <w:t xml:space="preserve"> individual health</w:t>
      </w:r>
      <w:r w:rsidR="00065ACA" w:rsidRPr="004A7D74">
        <w:rPr>
          <w:rFonts w:ascii="Arial" w:hAnsi="Arial" w:cs="Arial"/>
          <w:sz w:val="24"/>
          <w:szCs w:val="24"/>
          <w:lang w:val="en-GB"/>
        </w:rPr>
        <w:t xml:space="preserve"> products with a minimum tenure of one year and </w:t>
      </w:r>
      <w:r w:rsidR="00AB4033" w:rsidRPr="004A7D74">
        <w:rPr>
          <w:rFonts w:ascii="Arial" w:hAnsi="Arial" w:cs="Arial"/>
          <w:sz w:val="24"/>
          <w:szCs w:val="24"/>
          <w:lang w:val="en-GB"/>
        </w:rPr>
        <w:t>a maximum tenure of three years, provided that the premium shall remain unchanged</w:t>
      </w:r>
      <w:r w:rsidR="00F0564D" w:rsidRPr="004A7D74">
        <w:rPr>
          <w:rFonts w:ascii="Arial" w:hAnsi="Arial" w:cs="Arial"/>
          <w:sz w:val="24"/>
          <w:szCs w:val="24"/>
          <w:lang w:val="en-GB"/>
        </w:rPr>
        <w:t xml:space="preserve"> for the tenure.</w:t>
      </w:r>
    </w:p>
    <w:p w:rsidR="00E321F7" w:rsidRPr="004A7D74" w:rsidRDefault="00F0564D" w:rsidP="00D26059">
      <w:pPr>
        <w:pStyle w:val="ListParagraph"/>
        <w:numPr>
          <w:ilvl w:val="1"/>
          <w:numId w:val="2"/>
        </w:numPr>
        <w:spacing w:line="240" w:lineRule="auto"/>
        <w:jc w:val="both"/>
        <w:rPr>
          <w:rFonts w:ascii="Arial" w:hAnsi="Arial" w:cs="Arial"/>
          <w:b/>
          <w:sz w:val="24"/>
          <w:szCs w:val="24"/>
        </w:rPr>
      </w:pPr>
      <w:r w:rsidRPr="004A7D74">
        <w:rPr>
          <w:rFonts w:ascii="Arial" w:eastAsia="Times New Roman" w:hAnsi="Arial" w:cs="Arial"/>
          <w:sz w:val="24"/>
          <w:szCs w:val="24"/>
        </w:rPr>
        <w:t>Group Policies</w:t>
      </w:r>
      <w:r w:rsidR="00F430AA" w:rsidRPr="004A7D74">
        <w:rPr>
          <w:rFonts w:ascii="Arial" w:hAnsi="Arial" w:cs="Arial"/>
          <w:sz w:val="24"/>
          <w:szCs w:val="24"/>
          <w:lang w:val="en-GB"/>
        </w:rPr>
        <w:t xml:space="preserve"> </w:t>
      </w:r>
      <w:r w:rsidR="00E321F7" w:rsidRPr="004A7D74">
        <w:rPr>
          <w:rFonts w:ascii="Arial" w:hAnsi="Arial" w:cs="Arial"/>
          <w:sz w:val="24"/>
          <w:szCs w:val="24"/>
        </w:rPr>
        <w:t>may be offered by any insurance company for a term of one year except those linked to the underlying credit of the member of a group insurance policy in which case the term can be extended up to the loan period</w:t>
      </w:r>
      <w:r w:rsidR="0094728C" w:rsidRPr="004A7D74">
        <w:rPr>
          <w:rFonts w:ascii="Arial" w:hAnsi="Arial" w:cs="Arial"/>
          <w:sz w:val="24"/>
          <w:szCs w:val="24"/>
        </w:rPr>
        <w:t xml:space="preserve"> not exceeding five years</w:t>
      </w:r>
      <w:r w:rsidR="00E321F7" w:rsidRPr="004A7D74">
        <w:rPr>
          <w:rFonts w:ascii="Arial" w:hAnsi="Arial" w:cs="Arial"/>
          <w:sz w:val="24"/>
          <w:szCs w:val="24"/>
        </w:rPr>
        <w:t>.</w:t>
      </w:r>
    </w:p>
    <w:p w:rsidR="00F430AA" w:rsidRPr="00E42F67" w:rsidRDefault="00E321F7" w:rsidP="00D26059">
      <w:pPr>
        <w:pStyle w:val="ListParagraph"/>
        <w:numPr>
          <w:ilvl w:val="1"/>
          <w:numId w:val="2"/>
        </w:numPr>
        <w:spacing w:line="240" w:lineRule="auto"/>
        <w:jc w:val="both"/>
        <w:rPr>
          <w:rFonts w:ascii="Arial" w:hAnsi="Arial" w:cs="Arial"/>
          <w:b/>
          <w:sz w:val="24"/>
          <w:szCs w:val="24"/>
        </w:rPr>
      </w:pPr>
      <w:r w:rsidRPr="004A7D74">
        <w:rPr>
          <w:rFonts w:ascii="Arial" w:hAnsi="Arial" w:cs="Arial"/>
          <w:sz w:val="24"/>
          <w:szCs w:val="24"/>
          <w:lang w:val="en-GB"/>
        </w:rPr>
        <w:t>Group Personal Accident Policies may be offered by</w:t>
      </w:r>
      <w:r w:rsidR="00926BF9">
        <w:rPr>
          <w:rFonts w:ascii="Arial" w:hAnsi="Arial" w:cs="Arial"/>
          <w:sz w:val="24"/>
          <w:szCs w:val="24"/>
          <w:lang w:val="en-GB"/>
        </w:rPr>
        <w:t xml:space="preserve"> </w:t>
      </w:r>
      <w:r w:rsidR="000B00B2" w:rsidRPr="004A7D74">
        <w:rPr>
          <w:rFonts w:ascii="Arial" w:hAnsi="Arial" w:cs="Arial"/>
          <w:sz w:val="24"/>
          <w:szCs w:val="24"/>
          <w:lang w:val="en-GB"/>
        </w:rPr>
        <w:t xml:space="preserve">the </w:t>
      </w:r>
      <w:r w:rsidR="007C1B0E">
        <w:rPr>
          <w:rFonts w:ascii="Arial" w:hAnsi="Arial" w:cs="Arial"/>
          <w:sz w:val="24"/>
          <w:szCs w:val="24"/>
          <w:lang w:val="en-GB"/>
        </w:rPr>
        <w:t>General</w:t>
      </w:r>
      <w:r w:rsidR="000B00B2" w:rsidRPr="004A7D74">
        <w:rPr>
          <w:rFonts w:ascii="Arial" w:hAnsi="Arial" w:cs="Arial"/>
          <w:sz w:val="24"/>
          <w:szCs w:val="24"/>
          <w:lang w:val="en-GB"/>
        </w:rPr>
        <w:t xml:space="preserve"> and standalone health insurers with term less than one year also to provide coverage to any specific events.</w:t>
      </w:r>
      <w:r w:rsidR="002C594C" w:rsidRPr="004A7D74">
        <w:rPr>
          <w:rFonts w:ascii="Arial" w:hAnsi="Arial" w:cs="Arial"/>
          <w:sz w:val="24"/>
          <w:szCs w:val="24"/>
          <w:lang w:val="en-GB"/>
        </w:rPr>
        <w:t xml:space="preserve"> Where the accident coverage is linked to the underlying credit of the member of a group insurance policy, the </w:t>
      </w:r>
      <w:r w:rsidR="0094728C" w:rsidRPr="004A7D74">
        <w:rPr>
          <w:rFonts w:ascii="Arial" w:hAnsi="Arial" w:cs="Arial"/>
          <w:sz w:val="24"/>
          <w:szCs w:val="24"/>
          <w:lang w:val="en-GB"/>
        </w:rPr>
        <w:t xml:space="preserve">policy </w:t>
      </w:r>
      <w:r w:rsidR="002C594C" w:rsidRPr="004A7D74">
        <w:rPr>
          <w:rFonts w:ascii="Arial" w:hAnsi="Arial" w:cs="Arial"/>
          <w:sz w:val="24"/>
          <w:szCs w:val="24"/>
          <w:lang w:val="en-GB"/>
        </w:rPr>
        <w:t xml:space="preserve">term </w:t>
      </w:r>
      <w:r w:rsidR="0094728C" w:rsidRPr="004A7D74">
        <w:rPr>
          <w:rFonts w:ascii="Arial" w:hAnsi="Arial" w:cs="Arial"/>
          <w:sz w:val="24"/>
          <w:szCs w:val="24"/>
          <w:lang w:val="en-GB"/>
        </w:rPr>
        <w:t xml:space="preserve">of such Group Insurance Policy </w:t>
      </w:r>
      <w:r w:rsidR="002C594C" w:rsidRPr="004A7D74">
        <w:rPr>
          <w:rFonts w:ascii="Arial" w:hAnsi="Arial" w:cs="Arial"/>
          <w:sz w:val="24"/>
          <w:szCs w:val="24"/>
          <w:lang w:val="en-GB"/>
        </w:rPr>
        <w:t>can be extended up to the loa</w:t>
      </w:r>
      <w:r w:rsidR="0022200F" w:rsidRPr="004A7D74">
        <w:rPr>
          <w:rFonts w:ascii="Arial" w:hAnsi="Arial" w:cs="Arial"/>
          <w:sz w:val="24"/>
          <w:szCs w:val="24"/>
          <w:lang w:val="en-GB"/>
        </w:rPr>
        <w:t>n</w:t>
      </w:r>
      <w:r w:rsidR="002C594C" w:rsidRPr="004A7D74">
        <w:rPr>
          <w:rFonts w:ascii="Arial" w:hAnsi="Arial" w:cs="Arial"/>
          <w:sz w:val="24"/>
          <w:szCs w:val="24"/>
          <w:lang w:val="en-GB"/>
        </w:rPr>
        <w:t xml:space="preserve"> period not exceeding five years. </w:t>
      </w:r>
    </w:p>
    <w:p w:rsidR="00E42F67" w:rsidRPr="004A7D74" w:rsidRDefault="00E42F67" w:rsidP="00D26059">
      <w:pPr>
        <w:pStyle w:val="ListParagraph"/>
        <w:numPr>
          <w:ilvl w:val="1"/>
          <w:numId w:val="2"/>
        </w:numPr>
        <w:spacing w:line="240" w:lineRule="auto"/>
        <w:jc w:val="both"/>
        <w:rPr>
          <w:rFonts w:ascii="Arial" w:hAnsi="Arial" w:cs="Arial"/>
          <w:b/>
          <w:sz w:val="24"/>
          <w:szCs w:val="24"/>
        </w:rPr>
      </w:pPr>
      <w:r>
        <w:rPr>
          <w:rFonts w:ascii="Arial" w:hAnsi="Arial" w:cs="Arial"/>
          <w:sz w:val="24"/>
          <w:szCs w:val="24"/>
          <w:lang w:val="en-GB"/>
        </w:rPr>
        <w:lastRenderedPageBreak/>
        <w:t xml:space="preserve">Other Insurance Products such as Travel Cover and Personal Accident Cover may be offered </w:t>
      </w:r>
      <w:r w:rsidR="00275F53">
        <w:rPr>
          <w:rFonts w:ascii="Arial" w:hAnsi="Arial" w:cs="Arial"/>
          <w:sz w:val="24"/>
          <w:szCs w:val="24"/>
          <w:lang w:val="en-GB"/>
        </w:rPr>
        <w:t>for a period less than one year in accordance to Product Filing Procedure.</w:t>
      </w:r>
      <w:r>
        <w:rPr>
          <w:rFonts w:ascii="Arial" w:hAnsi="Arial" w:cs="Arial"/>
          <w:sz w:val="24"/>
          <w:szCs w:val="24"/>
          <w:lang w:val="en-GB"/>
        </w:rPr>
        <w:t xml:space="preserve"> </w:t>
      </w:r>
    </w:p>
    <w:p w:rsidR="00532C13" w:rsidRPr="004A7D74" w:rsidRDefault="00532C13" w:rsidP="00D26059">
      <w:pPr>
        <w:pStyle w:val="ListParagraph"/>
        <w:numPr>
          <w:ilvl w:val="1"/>
          <w:numId w:val="2"/>
        </w:numPr>
        <w:spacing w:line="240" w:lineRule="auto"/>
        <w:contextualSpacing w:val="0"/>
        <w:jc w:val="both"/>
        <w:rPr>
          <w:rFonts w:ascii="Arial" w:eastAsia="Times New Roman" w:hAnsi="Arial" w:cs="Arial"/>
          <w:b/>
          <w:sz w:val="24"/>
          <w:szCs w:val="24"/>
        </w:rPr>
      </w:pPr>
      <w:r w:rsidRPr="004A7D74">
        <w:rPr>
          <w:rFonts w:ascii="Arial" w:hAnsi="Arial" w:cs="Arial"/>
          <w:sz w:val="24"/>
          <w:szCs w:val="24"/>
        </w:rPr>
        <w:t xml:space="preserve">Overseas or Domestic Travel Insurance policies </w:t>
      </w:r>
      <w:r w:rsidR="00065ACA" w:rsidRPr="004A7D74">
        <w:rPr>
          <w:rFonts w:ascii="Arial" w:hAnsi="Arial" w:cs="Arial"/>
          <w:sz w:val="24"/>
          <w:szCs w:val="24"/>
        </w:rPr>
        <w:t xml:space="preserve">may only be offered </w:t>
      </w:r>
      <w:r w:rsidR="005C6998" w:rsidRPr="004A7D74">
        <w:rPr>
          <w:rFonts w:ascii="Arial" w:hAnsi="Arial" w:cs="Arial"/>
          <w:sz w:val="24"/>
          <w:szCs w:val="24"/>
        </w:rPr>
        <w:t xml:space="preserve">by </w:t>
      </w:r>
      <w:r w:rsidR="007C1B0E">
        <w:rPr>
          <w:rFonts w:ascii="Arial" w:hAnsi="Arial" w:cs="Arial"/>
          <w:sz w:val="24"/>
          <w:szCs w:val="24"/>
        </w:rPr>
        <w:t>General</w:t>
      </w:r>
      <w:r w:rsidR="007801A0" w:rsidRPr="004A7D74">
        <w:rPr>
          <w:rFonts w:ascii="Arial" w:hAnsi="Arial" w:cs="Arial"/>
          <w:sz w:val="24"/>
          <w:szCs w:val="24"/>
        </w:rPr>
        <w:t xml:space="preserve"> and standalone health insurance companies</w:t>
      </w:r>
      <w:r w:rsidR="005C6998" w:rsidRPr="004A7D74">
        <w:rPr>
          <w:rFonts w:ascii="Arial" w:hAnsi="Arial" w:cs="Arial"/>
          <w:sz w:val="24"/>
          <w:szCs w:val="24"/>
        </w:rPr>
        <w:t>,</w:t>
      </w:r>
      <w:r w:rsidRPr="004A7D74">
        <w:rPr>
          <w:rFonts w:ascii="Arial" w:eastAsia="Times New Roman" w:hAnsi="Arial" w:cs="Arial"/>
          <w:sz w:val="24"/>
          <w:szCs w:val="24"/>
        </w:rPr>
        <w:t xml:space="preserve"> either as</w:t>
      </w:r>
      <w:r w:rsidR="00F30DFE" w:rsidRPr="004A7D74">
        <w:rPr>
          <w:rFonts w:ascii="Arial" w:eastAsia="Times New Roman" w:hAnsi="Arial" w:cs="Arial"/>
          <w:sz w:val="24"/>
          <w:szCs w:val="24"/>
        </w:rPr>
        <w:t xml:space="preserve"> </w:t>
      </w:r>
      <w:r w:rsidRPr="004A7D74">
        <w:rPr>
          <w:rFonts w:ascii="Arial" w:eastAsia="Times New Roman" w:hAnsi="Arial" w:cs="Arial"/>
          <w:sz w:val="24"/>
          <w:szCs w:val="24"/>
        </w:rPr>
        <w:t xml:space="preserve">a standalone product or </w:t>
      </w:r>
      <w:r w:rsidR="00F30DFE" w:rsidRPr="004A7D74">
        <w:rPr>
          <w:rFonts w:ascii="Arial" w:eastAsia="Times New Roman" w:hAnsi="Arial" w:cs="Arial"/>
          <w:sz w:val="24"/>
          <w:szCs w:val="24"/>
        </w:rPr>
        <w:t xml:space="preserve">as </w:t>
      </w:r>
      <w:r w:rsidRPr="004A7D74">
        <w:rPr>
          <w:rFonts w:ascii="Arial" w:hAnsi="Arial" w:cs="Arial"/>
          <w:sz w:val="24"/>
          <w:szCs w:val="24"/>
        </w:rPr>
        <w:t xml:space="preserve">an add-on cover to </w:t>
      </w:r>
      <w:r w:rsidR="005C6998" w:rsidRPr="004A7D74">
        <w:rPr>
          <w:rFonts w:ascii="Arial" w:hAnsi="Arial" w:cs="Arial"/>
          <w:sz w:val="24"/>
          <w:szCs w:val="24"/>
        </w:rPr>
        <w:t xml:space="preserve">an </w:t>
      </w:r>
      <w:r w:rsidRPr="004A7D74">
        <w:rPr>
          <w:rFonts w:ascii="Arial" w:hAnsi="Arial" w:cs="Arial"/>
          <w:sz w:val="24"/>
          <w:szCs w:val="24"/>
        </w:rPr>
        <w:t xml:space="preserve">existing health </w:t>
      </w:r>
      <w:r w:rsidR="002C594C" w:rsidRPr="004A7D74">
        <w:rPr>
          <w:rFonts w:ascii="Arial" w:hAnsi="Arial" w:cs="Arial"/>
          <w:sz w:val="24"/>
          <w:szCs w:val="24"/>
        </w:rPr>
        <w:t xml:space="preserve">or personal accident </w:t>
      </w:r>
      <w:r w:rsidRPr="004A7D74">
        <w:rPr>
          <w:rFonts w:ascii="Arial" w:hAnsi="Arial" w:cs="Arial"/>
          <w:sz w:val="24"/>
          <w:szCs w:val="24"/>
        </w:rPr>
        <w:t>policy</w:t>
      </w:r>
      <w:r w:rsidR="005C6998" w:rsidRPr="004A7D74">
        <w:rPr>
          <w:rFonts w:ascii="Arial" w:hAnsi="Arial" w:cs="Arial"/>
          <w:sz w:val="24"/>
          <w:szCs w:val="24"/>
        </w:rPr>
        <w:t>,</w:t>
      </w:r>
      <w:r w:rsidRPr="004A7D74">
        <w:rPr>
          <w:rFonts w:ascii="Arial" w:hAnsi="Arial" w:cs="Arial"/>
          <w:sz w:val="24"/>
          <w:szCs w:val="24"/>
        </w:rPr>
        <w:t xml:space="preserve"> </w:t>
      </w:r>
      <w:r w:rsidR="00F30DFE" w:rsidRPr="004A7D74">
        <w:rPr>
          <w:rFonts w:ascii="Arial" w:hAnsi="Arial" w:cs="Arial"/>
          <w:sz w:val="24"/>
          <w:szCs w:val="24"/>
        </w:rPr>
        <w:t>provided that the premium for the add-on cover i</w:t>
      </w:r>
      <w:r w:rsidRPr="004A7D74">
        <w:rPr>
          <w:rFonts w:ascii="Arial" w:hAnsi="Arial" w:cs="Arial"/>
          <w:sz w:val="24"/>
          <w:szCs w:val="24"/>
        </w:rPr>
        <w:t xml:space="preserve">s </w:t>
      </w:r>
      <w:r w:rsidR="0094728C" w:rsidRPr="004A7D74">
        <w:rPr>
          <w:rFonts w:ascii="Arial" w:hAnsi="Arial" w:cs="Arial"/>
          <w:sz w:val="24"/>
          <w:szCs w:val="24"/>
        </w:rPr>
        <w:t xml:space="preserve">cleared </w:t>
      </w:r>
      <w:r w:rsidRPr="004A7D74">
        <w:rPr>
          <w:rFonts w:ascii="Arial" w:hAnsi="Arial" w:cs="Arial"/>
          <w:sz w:val="24"/>
          <w:szCs w:val="24"/>
        </w:rPr>
        <w:t xml:space="preserve">by the Authority under </w:t>
      </w:r>
      <w:r w:rsidR="00AB3C44" w:rsidRPr="004A7D74">
        <w:rPr>
          <w:rFonts w:ascii="Arial" w:hAnsi="Arial" w:cs="Arial"/>
          <w:b/>
          <w:bCs/>
          <w:sz w:val="24"/>
          <w:szCs w:val="24"/>
        </w:rPr>
        <w:t xml:space="preserve">Product </w:t>
      </w:r>
      <w:r w:rsidR="004861AF" w:rsidRPr="004A7D74">
        <w:rPr>
          <w:rFonts w:ascii="Arial" w:hAnsi="Arial" w:cs="Arial"/>
          <w:b/>
          <w:bCs/>
          <w:sz w:val="24"/>
          <w:szCs w:val="24"/>
        </w:rPr>
        <w:t xml:space="preserve">Filing </w:t>
      </w:r>
      <w:r w:rsidR="00AB3C44" w:rsidRPr="004A7D74">
        <w:rPr>
          <w:rFonts w:ascii="Arial" w:hAnsi="Arial" w:cs="Arial"/>
          <w:b/>
          <w:bCs/>
          <w:sz w:val="24"/>
          <w:szCs w:val="24"/>
        </w:rPr>
        <w:t>Procedure</w:t>
      </w:r>
      <w:r w:rsidRPr="004A7D74">
        <w:rPr>
          <w:rFonts w:ascii="Arial" w:hAnsi="Arial" w:cs="Arial"/>
          <w:sz w:val="24"/>
          <w:szCs w:val="24"/>
        </w:rPr>
        <w:t xml:space="preserve">. </w:t>
      </w:r>
    </w:p>
    <w:p w:rsidR="00B75DC5" w:rsidRPr="00356921" w:rsidRDefault="00B75DC5" w:rsidP="00B75DC5">
      <w:pPr>
        <w:pStyle w:val="ListParagraph"/>
        <w:ind w:left="786"/>
        <w:jc w:val="center"/>
        <w:rPr>
          <w:rFonts w:ascii="Arial" w:hAnsi="Arial" w:cs="Arial"/>
          <w:b/>
          <w:bCs/>
          <w:sz w:val="28"/>
          <w:szCs w:val="28"/>
          <w:u w:val="single"/>
        </w:rPr>
      </w:pPr>
      <w:r w:rsidRPr="00356921">
        <w:rPr>
          <w:rFonts w:ascii="Arial" w:hAnsi="Arial" w:cs="Arial"/>
          <w:b/>
          <w:bCs/>
          <w:sz w:val="28"/>
          <w:szCs w:val="28"/>
          <w:u w:val="single"/>
        </w:rPr>
        <w:t>Chapter II: General provisions relating to Health Insurance products</w:t>
      </w:r>
    </w:p>
    <w:p w:rsidR="00375D45" w:rsidRPr="004A7D74" w:rsidRDefault="00375D45" w:rsidP="00B75DC5">
      <w:pPr>
        <w:pStyle w:val="ListParagraph"/>
        <w:ind w:left="786"/>
        <w:jc w:val="center"/>
        <w:rPr>
          <w:rFonts w:ascii="Arial" w:hAnsi="Arial" w:cs="Arial"/>
          <w:b/>
          <w:bCs/>
          <w:sz w:val="24"/>
          <w:szCs w:val="24"/>
          <w:u w:val="single"/>
        </w:rPr>
      </w:pPr>
    </w:p>
    <w:p w:rsidR="008D334B" w:rsidRPr="004A7D74" w:rsidRDefault="00364684" w:rsidP="00D26059">
      <w:pPr>
        <w:pStyle w:val="ListParagraph"/>
        <w:widowControl w:val="0"/>
        <w:numPr>
          <w:ilvl w:val="0"/>
          <w:numId w:val="2"/>
        </w:numPr>
        <w:autoSpaceDE w:val="0"/>
        <w:autoSpaceDN w:val="0"/>
        <w:adjustRightInd w:val="0"/>
        <w:spacing w:line="240" w:lineRule="auto"/>
        <w:contextualSpacing w:val="0"/>
        <w:jc w:val="both"/>
        <w:rPr>
          <w:rFonts w:ascii="Arial" w:hAnsi="Arial" w:cs="Arial"/>
          <w:sz w:val="24"/>
          <w:szCs w:val="24"/>
          <w:u w:val="single"/>
        </w:rPr>
      </w:pPr>
      <w:bookmarkStart w:id="0" w:name="OLE_LINK13"/>
      <w:bookmarkStart w:id="1" w:name="OLE_LINK14"/>
      <w:r w:rsidRPr="004A7D74">
        <w:rPr>
          <w:rFonts w:ascii="Arial" w:hAnsi="Arial" w:cs="Arial"/>
          <w:b/>
          <w:sz w:val="24"/>
          <w:szCs w:val="24"/>
          <w:u w:val="single"/>
        </w:rPr>
        <w:t xml:space="preserve">Product </w:t>
      </w:r>
      <w:r w:rsidR="004861AF" w:rsidRPr="004A7D74">
        <w:rPr>
          <w:rFonts w:ascii="Arial" w:hAnsi="Arial" w:cs="Arial"/>
          <w:b/>
          <w:sz w:val="24"/>
          <w:szCs w:val="24"/>
          <w:u w:val="single"/>
        </w:rPr>
        <w:t>Filing</w:t>
      </w:r>
      <w:r w:rsidR="00375D45" w:rsidRPr="004A7D74">
        <w:rPr>
          <w:rFonts w:ascii="Arial" w:hAnsi="Arial" w:cs="Arial"/>
          <w:b/>
          <w:sz w:val="24"/>
          <w:szCs w:val="24"/>
          <w:u w:val="single"/>
        </w:rPr>
        <w:t xml:space="preserve"> </w:t>
      </w:r>
      <w:r w:rsidR="008D334B" w:rsidRPr="004A7D74">
        <w:rPr>
          <w:rFonts w:ascii="Arial" w:hAnsi="Arial" w:cs="Arial"/>
          <w:b/>
          <w:sz w:val="24"/>
          <w:szCs w:val="24"/>
          <w:u w:val="single"/>
        </w:rPr>
        <w:t>Procedure for health insurance products</w:t>
      </w:r>
      <w:bookmarkEnd w:id="0"/>
      <w:bookmarkEnd w:id="1"/>
      <w:r w:rsidR="008D334B" w:rsidRPr="004A7D74">
        <w:rPr>
          <w:rFonts w:ascii="Arial" w:hAnsi="Arial" w:cs="Arial"/>
          <w:sz w:val="24"/>
          <w:szCs w:val="24"/>
          <w:u w:val="single"/>
        </w:rPr>
        <w:t xml:space="preserve"> </w:t>
      </w:r>
    </w:p>
    <w:p w:rsidR="00382E65" w:rsidRPr="004A7D74" w:rsidRDefault="008D334B" w:rsidP="00D26059">
      <w:pPr>
        <w:pStyle w:val="ListParagraph"/>
        <w:widowControl w:val="0"/>
        <w:numPr>
          <w:ilvl w:val="1"/>
          <w:numId w:val="2"/>
        </w:numPr>
        <w:autoSpaceDE w:val="0"/>
        <w:autoSpaceDN w:val="0"/>
        <w:adjustRightInd w:val="0"/>
        <w:spacing w:line="240" w:lineRule="auto"/>
        <w:contextualSpacing w:val="0"/>
        <w:jc w:val="both"/>
        <w:rPr>
          <w:rFonts w:ascii="Arial" w:hAnsi="Arial" w:cs="Arial"/>
          <w:sz w:val="24"/>
          <w:szCs w:val="24"/>
        </w:rPr>
      </w:pPr>
      <w:r w:rsidRPr="004A7D74">
        <w:rPr>
          <w:rFonts w:ascii="Arial" w:hAnsi="Arial" w:cs="Arial"/>
          <w:sz w:val="24"/>
          <w:szCs w:val="24"/>
        </w:rPr>
        <w:t xml:space="preserve">No </w:t>
      </w:r>
      <w:r w:rsidR="00330E07" w:rsidRPr="004A7D74">
        <w:rPr>
          <w:rFonts w:ascii="Arial" w:hAnsi="Arial" w:cs="Arial"/>
          <w:sz w:val="24"/>
          <w:szCs w:val="24"/>
        </w:rPr>
        <w:t xml:space="preserve">Insurance Product under Health Insurance Business and any revision or modification thereon </w:t>
      </w:r>
      <w:r w:rsidR="00364684" w:rsidRPr="004A7D74">
        <w:rPr>
          <w:rFonts w:ascii="Arial" w:hAnsi="Arial" w:cs="Arial"/>
          <w:sz w:val="24"/>
          <w:szCs w:val="24"/>
        </w:rPr>
        <w:t xml:space="preserve">shall be marketed </w:t>
      </w:r>
      <w:r w:rsidR="005B38AD" w:rsidRPr="004A7D74">
        <w:rPr>
          <w:rFonts w:ascii="Arial" w:hAnsi="Arial" w:cs="Arial"/>
          <w:sz w:val="24"/>
          <w:szCs w:val="24"/>
        </w:rPr>
        <w:t xml:space="preserve">or offered </w:t>
      </w:r>
      <w:r w:rsidR="00364684" w:rsidRPr="004A7D74">
        <w:rPr>
          <w:rFonts w:ascii="Arial" w:hAnsi="Arial" w:cs="Arial"/>
          <w:sz w:val="24"/>
          <w:szCs w:val="24"/>
        </w:rPr>
        <w:t xml:space="preserve">by any insurer unless it </w:t>
      </w:r>
      <w:r w:rsidR="00C139AA" w:rsidRPr="004A7D74">
        <w:rPr>
          <w:rFonts w:ascii="Arial" w:hAnsi="Arial" w:cs="Arial"/>
          <w:sz w:val="24"/>
          <w:szCs w:val="24"/>
        </w:rPr>
        <w:t xml:space="preserve">is cleared by the </w:t>
      </w:r>
      <w:r w:rsidR="00870F54" w:rsidRPr="004A7D74">
        <w:rPr>
          <w:rFonts w:ascii="Arial" w:hAnsi="Arial" w:cs="Arial"/>
          <w:sz w:val="24"/>
          <w:szCs w:val="24"/>
        </w:rPr>
        <w:t>Authority as</w:t>
      </w:r>
      <w:r w:rsidR="00C139AA" w:rsidRPr="004A7D74">
        <w:rPr>
          <w:rFonts w:ascii="Arial" w:hAnsi="Arial" w:cs="Arial"/>
          <w:sz w:val="24"/>
          <w:szCs w:val="24"/>
        </w:rPr>
        <w:t xml:space="preserve"> per </w:t>
      </w:r>
      <w:r w:rsidR="00364684" w:rsidRPr="004A7D74">
        <w:rPr>
          <w:rFonts w:ascii="Arial" w:hAnsi="Arial" w:cs="Arial"/>
          <w:sz w:val="24"/>
          <w:szCs w:val="24"/>
        </w:rPr>
        <w:t xml:space="preserve">the Product </w:t>
      </w:r>
      <w:r w:rsidR="004861AF" w:rsidRPr="004A7D74">
        <w:rPr>
          <w:rFonts w:ascii="Arial" w:hAnsi="Arial" w:cs="Arial"/>
          <w:sz w:val="24"/>
          <w:szCs w:val="24"/>
        </w:rPr>
        <w:t xml:space="preserve">Filing </w:t>
      </w:r>
      <w:r w:rsidR="00364684" w:rsidRPr="004A7D74">
        <w:rPr>
          <w:rFonts w:ascii="Arial" w:hAnsi="Arial" w:cs="Arial"/>
          <w:sz w:val="24"/>
          <w:szCs w:val="24"/>
        </w:rPr>
        <w:t>Guidelines specified by the Authority</w:t>
      </w:r>
      <w:r w:rsidR="00870F54" w:rsidRPr="004A7D74">
        <w:rPr>
          <w:rFonts w:ascii="Arial" w:hAnsi="Arial" w:cs="Arial"/>
          <w:sz w:val="24"/>
          <w:szCs w:val="24"/>
        </w:rPr>
        <w:t xml:space="preserve">. </w:t>
      </w:r>
      <w:r w:rsidR="00366931" w:rsidRPr="004A7D74">
        <w:rPr>
          <w:rFonts w:ascii="Arial" w:hAnsi="Arial" w:cs="Arial"/>
          <w:sz w:val="24"/>
          <w:szCs w:val="24"/>
        </w:rPr>
        <w:t xml:space="preserve"> </w:t>
      </w:r>
    </w:p>
    <w:p w:rsidR="00825612" w:rsidRPr="004A7D74" w:rsidRDefault="00825612" w:rsidP="00375D45">
      <w:pPr>
        <w:pStyle w:val="ListParagraph"/>
        <w:widowControl w:val="0"/>
        <w:numPr>
          <w:ilvl w:val="0"/>
          <w:numId w:val="2"/>
        </w:numPr>
        <w:autoSpaceDE w:val="0"/>
        <w:autoSpaceDN w:val="0"/>
        <w:adjustRightInd w:val="0"/>
        <w:spacing w:line="240" w:lineRule="auto"/>
        <w:contextualSpacing w:val="0"/>
        <w:jc w:val="both"/>
        <w:rPr>
          <w:rFonts w:ascii="Arial" w:eastAsia="Times New Roman" w:hAnsi="Arial" w:cs="Arial"/>
          <w:color w:val="333333"/>
          <w:sz w:val="24"/>
          <w:szCs w:val="24"/>
          <w:u w:val="single"/>
        </w:rPr>
      </w:pPr>
      <w:bookmarkStart w:id="2" w:name="OLE_LINK15"/>
      <w:bookmarkStart w:id="3" w:name="OLE_LINK16"/>
      <w:r w:rsidRPr="004A7D74">
        <w:rPr>
          <w:rFonts w:ascii="Arial" w:eastAsia="Times New Roman" w:hAnsi="Arial" w:cs="Arial"/>
          <w:b/>
          <w:color w:val="333333"/>
          <w:sz w:val="24"/>
          <w:szCs w:val="24"/>
          <w:u w:val="single"/>
        </w:rPr>
        <w:t xml:space="preserve">Withdrawal of Health Insurance  Product </w:t>
      </w:r>
    </w:p>
    <w:p w:rsidR="00825612" w:rsidRPr="004A7D74" w:rsidRDefault="00330E07" w:rsidP="00D26059">
      <w:pPr>
        <w:pStyle w:val="ListParagraph"/>
        <w:numPr>
          <w:ilvl w:val="2"/>
          <w:numId w:val="2"/>
        </w:numPr>
        <w:spacing w:line="240" w:lineRule="auto"/>
        <w:contextualSpacing w:val="0"/>
        <w:jc w:val="both"/>
        <w:rPr>
          <w:rFonts w:ascii="Arial" w:eastAsia="Times New Roman" w:hAnsi="Arial" w:cs="Arial"/>
          <w:color w:val="333333"/>
          <w:sz w:val="24"/>
          <w:szCs w:val="24"/>
        </w:rPr>
      </w:pPr>
      <w:r w:rsidRPr="004A7D74">
        <w:rPr>
          <w:rFonts w:ascii="Arial" w:eastAsia="Times New Roman" w:hAnsi="Arial" w:cs="Arial"/>
          <w:color w:val="333333"/>
          <w:sz w:val="24"/>
          <w:szCs w:val="24"/>
        </w:rPr>
        <w:t xml:space="preserve">Withdrawal of </w:t>
      </w:r>
      <w:r w:rsidR="00825612" w:rsidRPr="004A7D74">
        <w:rPr>
          <w:rFonts w:ascii="Arial" w:eastAsia="Times New Roman" w:hAnsi="Arial" w:cs="Arial"/>
          <w:color w:val="333333"/>
          <w:sz w:val="24"/>
          <w:szCs w:val="24"/>
        </w:rPr>
        <w:t>a health insurance product</w:t>
      </w:r>
      <w:r w:rsidRPr="004A7D74">
        <w:rPr>
          <w:rFonts w:ascii="Arial" w:eastAsia="Times New Roman" w:hAnsi="Arial" w:cs="Arial"/>
          <w:color w:val="333333"/>
          <w:sz w:val="24"/>
          <w:szCs w:val="24"/>
        </w:rPr>
        <w:t xml:space="preserve"> shall be subject to the Guidelines specified by the Authority.</w:t>
      </w:r>
    </w:p>
    <w:p w:rsidR="00595C5F" w:rsidRPr="004A7D74" w:rsidRDefault="00595C5F" w:rsidP="00375D45">
      <w:pPr>
        <w:pStyle w:val="ListParagraph"/>
        <w:widowControl w:val="0"/>
        <w:numPr>
          <w:ilvl w:val="0"/>
          <w:numId w:val="2"/>
        </w:numPr>
        <w:autoSpaceDE w:val="0"/>
        <w:autoSpaceDN w:val="0"/>
        <w:adjustRightInd w:val="0"/>
        <w:spacing w:line="240" w:lineRule="auto"/>
        <w:contextualSpacing w:val="0"/>
        <w:jc w:val="both"/>
        <w:rPr>
          <w:rFonts w:ascii="Arial" w:hAnsi="Arial" w:cs="Arial"/>
          <w:sz w:val="24"/>
          <w:szCs w:val="24"/>
        </w:rPr>
      </w:pPr>
      <w:r w:rsidRPr="004A7D74">
        <w:rPr>
          <w:rFonts w:ascii="Arial" w:hAnsi="Arial" w:cs="Arial"/>
          <w:b/>
          <w:bCs/>
          <w:sz w:val="24"/>
          <w:szCs w:val="24"/>
          <w:u w:val="single"/>
        </w:rPr>
        <w:t>Review of Health Insurance Products:</w:t>
      </w:r>
      <w:r w:rsidRPr="004A7D74">
        <w:rPr>
          <w:rFonts w:ascii="Arial" w:hAnsi="Arial" w:cs="Arial"/>
          <w:sz w:val="24"/>
          <w:szCs w:val="24"/>
        </w:rPr>
        <w:t xml:space="preserve"> </w:t>
      </w:r>
    </w:p>
    <w:p w:rsidR="0060266E" w:rsidRPr="004A7D74" w:rsidRDefault="00595C5F" w:rsidP="00595C5F">
      <w:pPr>
        <w:pStyle w:val="ListParagraph"/>
        <w:spacing w:line="240" w:lineRule="auto"/>
        <w:ind w:left="1495"/>
        <w:jc w:val="both"/>
        <w:rPr>
          <w:rFonts w:ascii="Arial" w:hAnsi="Arial" w:cs="Arial"/>
          <w:sz w:val="24"/>
          <w:szCs w:val="24"/>
        </w:rPr>
      </w:pPr>
      <w:r w:rsidRPr="004A7D74">
        <w:rPr>
          <w:rFonts w:ascii="Arial" w:hAnsi="Arial" w:cs="Arial"/>
          <w:sz w:val="24"/>
          <w:szCs w:val="24"/>
        </w:rPr>
        <w:t xml:space="preserve">(i) </w:t>
      </w:r>
      <w:r w:rsidR="008D334B" w:rsidRPr="004A7D74">
        <w:rPr>
          <w:rFonts w:ascii="Arial" w:hAnsi="Arial" w:cs="Arial"/>
          <w:sz w:val="24"/>
          <w:szCs w:val="24"/>
        </w:rPr>
        <w:t>All</w:t>
      </w:r>
      <w:r w:rsidR="00366931" w:rsidRPr="004A7D74">
        <w:rPr>
          <w:rFonts w:ascii="Arial" w:hAnsi="Arial" w:cs="Arial"/>
          <w:sz w:val="24"/>
          <w:szCs w:val="24"/>
        </w:rPr>
        <w:t xml:space="preserve"> particulars of any product</w:t>
      </w:r>
      <w:r w:rsidR="008D334B" w:rsidRPr="004A7D74">
        <w:rPr>
          <w:rFonts w:ascii="Arial" w:hAnsi="Arial" w:cs="Arial"/>
          <w:sz w:val="24"/>
          <w:szCs w:val="24"/>
        </w:rPr>
        <w:t xml:space="preserve"> shall </w:t>
      </w:r>
      <w:r w:rsidR="00366931" w:rsidRPr="004A7D74">
        <w:rPr>
          <w:rFonts w:ascii="Arial" w:hAnsi="Arial" w:cs="Arial"/>
          <w:sz w:val="24"/>
          <w:szCs w:val="24"/>
        </w:rPr>
        <w:t>after introduction</w:t>
      </w:r>
      <w:r w:rsidR="00330E07" w:rsidRPr="004A7D74">
        <w:rPr>
          <w:rFonts w:ascii="Arial" w:hAnsi="Arial" w:cs="Arial"/>
          <w:sz w:val="24"/>
          <w:szCs w:val="24"/>
        </w:rPr>
        <w:t>, revision or modification</w:t>
      </w:r>
      <w:r w:rsidR="00366931" w:rsidRPr="004A7D74">
        <w:rPr>
          <w:rFonts w:ascii="Arial" w:hAnsi="Arial" w:cs="Arial"/>
          <w:sz w:val="24"/>
          <w:szCs w:val="24"/>
        </w:rPr>
        <w:t xml:space="preserve"> </w:t>
      </w:r>
      <w:r w:rsidR="008D334B" w:rsidRPr="004A7D74">
        <w:rPr>
          <w:rFonts w:ascii="Arial" w:hAnsi="Arial" w:cs="Arial"/>
          <w:sz w:val="24"/>
          <w:szCs w:val="24"/>
        </w:rPr>
        <w:t>be reviewed by the Appointed Actuary at least once a year</w:t>
      </w:r>
      <w:r w:rsidR="00366931" w:rsidRPr="004A7D74">
        <w:rPr>
          <w:rFonts w:ascii="Arial" w:hAnsi="Arial" w:cs="Arial"/>
          <w:sz w:val="24"/>
          <w:szCs w:val="24"/>
        </w:rPr>
        <w:t xml:space="preserve">. </w:t>
      </w:r>
      <w:r w:rsidR="008D334B" w:rsidRPr="004A7D74">
        <w:rPr>
          <w:rFonts w:ascii="Arial" w:hAnsi="Arial" w:cs="Arial"/>
          <w:sz w:val="24"/>
          <w:szCs w:val="24"/>
        </w:rPr>
        <w:t xml:space="preserve"> If the product is found to be financial</w:t>
      </w:r>
      <w:r w:rsidR="008B0F6C" w:rsidRPr="004A7D74">
        <w:rPr>
          <w:rFonts w:ascii="Arial" w:hAnsi="Arial" w:cs="Arial"/>
          <w:sz w:val="24"/>
          <w:szCs w:val="24"/>
        </w:rPr>
        <w:t>ly</w:t>
      </w:r>
      <w:r w:rsidR="008D334B" w:rsidRPr="004A7D74">
        <w:rPr>
          <w:rFonts w:ascii="Arial" w:hAnsi="Arial" w:cs="Arial"/>
          <w:sz w:val="24"/>
          <w:szCs w:val="24"/>
        </w:rPr>
        <w:t xml:space="preserve"> unviable, </w:t>
      </w:r>
      <w:r w:rsidR="00366931" w:rsidRPr="004A7D74">
        <w:rPr>
          <w:rFonts w:ascii="Arial" w:hAnsi="Arial" w:cs="Arial"/>
          <w:sz w:val="24"/>
          <w:szCs w:val="24"/>
        </w:rPr>
        <w:t xml:space="preserve">or is deficient </w:t>
      </w:r>
      <w:r w:rsidR="008D334B" w:rsidRPr="004A7D74">
        <w:rPr>
          <w:rFonts w:ascii="Arial" w:hAnsi="Arial" w:cs="Arial"/>
          <w:sz w:val="24"/>
          <w:szCs w:val="24"/>
        </w:rPr>
        <w:t>the Appointed Actuary</w:t>
      </w:r>
      <w:r w:rsidR="0060266E" w:rsidRPr="004A7D74">
        <w:rPr>
          <w:rFonts w:ascii="Arial" w:hAnsi="Arial" w:cs="Arial"/>
          <w:sz w:val="24"/>
          <w:szCs w:val="24"/>
        </w:rPr>
        <w:t xml:space="preserve"> may</w:t>
      </w:r>
      <w:r w:rsidR="008D334B" w:rsidRPr="004A7D74">
        <w:rPr>
          <w:rFonts w:ascii="Arial" w:hAnsi="Arial" w:cs="Arial"/>
          <w:sz w:val="24"/>
          <w:szCs w:val="24"/>
        </w:rPr>
        <w:t xml:space="preserve"> revise the product</w:t>
      </w:r>
      <w:r w:rsidR="0060266E" w:rsidRPr="004A7D74">
        <w:rPr>
          <w:rFonts w:ascii="Arial" w:hAnsi="Arial" w:cs="Arial"/>
          <w:sz w:val="24"/>
          <w:szCs w:val="24"/>
        </w:rPr>
        <w:t xml:space="preserve"> appropria</w:t>
      </w:r>
      <w:r w:rsidR="00365257" w:rsidRPr="004A7D74">
        <w:rPr>
          <w:rFonts w:ascii="Arial" w:hAnsi="Arial" w:cs="Arial"/>
          <w:sz w:val="24"/>
          <w:szCs w:val="24"/>
        </w:rPr>
        <w:t xml:space="preserve">tely and apply for revision </w:t>
      </w:r>
      <w:r w:rsidR="008D334B" w:rsidRPr="004A7D74">
        <w:rPr>
          <w:rFonts w:ascii="Arial" w:hAnsi="Arial" w:cs="Arial"/>
          <w:sz w:val="24"/>
          <w:szCs w:val="24"/>
        </w:rPr>
        <w:t xml:space="preserve">under </w:t>
      </w:r>
      <w:r w:rsidR="003A59F2" w:rsidRPr="004A7D74">
        <w:rPr>
          <w:rFonts w:ascii="Arial" w:hAnsi="Arial" w:cs="Arial"/>
          <w:sz w:val="24"/>
          <w:szCs w:val="24"/>
        </w:rPr>
        <w:t xml:space="preserve">Product </w:t>
      </w:r>
      <w:r w:rsidR="004861AF" w:rsidRPr="004A7D74">
        <w:rPr>
          <w:rFonts w:ascii="Arial" w:hAnsi="Arial" w:cs="Arial"/>
          <w:sz w:val="24"/>
          <w:szCs w:val="24"/>
        </w:rPr>
        <w:t xml:space="preserve">Filing </w:t>
      </w:r>
      <w:r w:rsidR="008D334B" w:rsidRPr="004A7D74">
        <w:rPr>
          <w:rFonts w:ascii="Arial" w:hAnsi="Arial" w:cs="Arial"/>
          <w:sz w:val="24"/>
          <w:szCs w:val="24"/>
        </w:rPr>
        <w:t>procedure.</w:t>
      </w:r>
      <w:r w:rsidR="0060266E" w:rsidRPr="004A7D74">
        <w:rPr>
          <w:rFonts w:ascii="Arial" w:hAnsi="Arial" w:cs="Arial"/>
          <w:sz w:val="24"/>
          <w:szCs w:val="24"/>
        </w:rPr>
        <w:t xml:space="preserve"> </w:t>
      </w:r>
    </w:p>
    <w:p w:rsidR="00924CE6" w:rsidRPr="004A7D74" w:rsidRDefault="00595C5F" w:rsidP="00595C5F">
      <w:pPr>
        <w:pStyle w:val="ListParagraph"/>
        <w:spacing w:line="240" w:lineRule="auto"/>
        <w:ind w:left="1495"/>
        <w:contextualSpacing w:val="0"/>
        <w:jc w:val="both"/>
        <w:rPr>
          <w:rFonts w:ascii="Arial" w:hAnsi="Arial" w:cs="Arial"/>
          <w:sz w:val="24"/>
          <w:szCs w:val="24"/>
        </w:rPr>
      </w:pPr>
      <w:r w:rsidRPr="004A7D74">
        <w:rPr>
          <w:rFonts w:ascii="Arial" w:hAnsi="Arial" w:cs="Arial"/>
          <w:sz w:val="24"/>
          <w:szCs w:val="24"/>
        </w:rPr>
        <w:t xml:space="preserve">(ii) </w:t>
      </w:r>
      <w:r w:rsidR="002501C2" w:rsidRPr="004A7D74">
        <w:rPr>
          <w:rFonts w:ascii="Arial" w:hAnsi="Arial" w:cs="Arial"/>
          <w:sz w:val="24"/>
          <w:szCs w:val="24"/>
        </w:rPr>
        <w:t xml:space="preserve">Where the underlying assumptions </w:t>
      </w:r>
      <w:r w:rsidR="00C72CFE" w:rsidRPr="004A7D74">
        <w:rPr>
          <w:rFonts w:ascii="Arial" w:hAnsi="Arial" w:cs="Arial"/>
          <w:sz w:val="24"/>
          <w:szCs w:val="24"/>
        </w:rPr>
        <w:t xml:space="preserve">of either Loss Ratio or Combined Ratio </w:t>
      </w:r>
      <w:r w:rsidR="002501C2" w:rsidRPr="004A7D74">
        <w:rPr>
          <w:rFonts w:ascii="Arial" w:hAnsi="Arial" w:cs="Arial"/>
          <w:sz w:val="24"/>
          <w:szCs w:val="24"/>
        </w:rPr>
        <w:t xml:space="preserve">of a health insurance product are varying </w:t>
      </w:r>
      <w:r w:rsidR="00C72CFE" w:rsidRPr="004A7D74">
        <w:rPr>
          <w:rFonts w:ascii="Arial" w:hAnsi="Arial" w:cs="Arial"/>
          <w:sz w:val="24"/>
          <w:szCs w:val="24"/>
        </w:rPr>
        <w:t xml:space="preserve">in the range of + or – of </w:t>
      </w:r>
      <w:r w:rsidR="0051721B">
        <w:rPr>
          <w:rFonts w:ascii="Arial" w:hAnsi="Arial" w:cs="Arial"/>
          <w:sz w:val="24"/>
          <w:szCs w:val="24"/>
        </w:rPr>
        <w:t>2</w:t>
      </w:r>
      <w:r w:rsidR="00C72CFE" w:rsidRPr="004A7D74">
        <w:rPr>
          <w:rFonts w:ascii="Arial" w:hAnsi="Arial" w:cs="Arial"/>
          <w:sz w:val="24"/>
          <w:szCs w:val="24"/>
        </w:rPr>
        <w:t xml:space="preserve">0% </w:t>
      </w:r>
      <w:r w:rsidR="002501C2" w:rsidRPr="004A7D74">
        <w:rPr>
          <w:rFonts w:ascii="Arial" w:hAnsi="Arial" w:cs="Arial"/>
          <w:sz w:val="24"/>
          <w:szCs w:val="24"/>
        </w:rPr>
        <w:t xml:space="preserve">with the actual experience of </w:t>
      </w:r>
      <w:r w:rsidR="0071585E" w:rsidRPr="004A7D74">
        <w:rPr>
          <w:rFonts w:ascii="Arial" w:hAnsi="Arial" w:cs="Arial"/>
          <w:sz w:val="24"/>
          <w:szCs w:val="24"/>
        </w:rPr>
        <w:t>any health insurance</w:t>
      </w:r>
      <w:r w:rsidR="002501C2" w:rsidRPr="004A7D74">
        <w:rPr>
          <w:rFonts w:ascii="Arial" w:hAnsi="Arial" w:cs="Arial"/>
          <w:sz w:val="24"/>
          <w:szCs w:val="24"/>
        </w:rPr>
        <w:t xml:space="preserve"> product</w:t>
      </w:r>
      <w:r w:rsidR="00C72CFE" w:rsidRPr="004A7D74">
        <w:rPr>
          <w:rFonts w:ascii="Arial" w:hAnsi="Arial" w:cs="Arial"/>
          <w:sz w:val="24"/>
          <w:szCs w:val="24"/>
        </w:rPr>
        <w:t xml:space="preserve">, Insurers shall seek fresh approval with suitable justifications or modifications of the assumptions under Product </w:t>
      </w:r>
      <w:r w:rsidR="004861AF" w:rsidRPr="004A7D74">
        <w:rPr>
          <w:rFonts w:ascii="Arial" w:hAnsi="Arial" w:cs="Arial"/>
          <w:sz w:val="24"/>
          <w:szCs w:val="24"/>
        </w:rPr>
        <w:t xml:space="preserve">Filing </w:t>
      </w:r>
      <w:r w:rsidR="00C72CFE" w:rsidRPr="004A7D74">
        <w:rPr>
          <w:rFonts w:ascii="Arial" w:hAnsi="Arial" w:cs="Arial"/>
          <w:sz w:val="24"/>
          <w:szCs w:val="24"/>
        </w:rPr>
        <w:t xml:space="preserve">Procedure. </w:t>
      </w:r>
    </w:p>
    <w:p w:rsidR="00375D45" w:rsidRPr="004A7D74" w:rsidRDefault="00375D45" w:rsidP="00375D45">
      <w:pPr>
        <w:pStyle w:val="ListParagraph"/>
        <w:numPr>
          <w:ilvl w:val="0"/>
          <w:numId w:val="2"/>
        </w:numPr>
        <w:spacing w:line="240" w:lineRule="auto"/>
        <w:contextualSpacing w:val="0"/>
        <w:jc w:val="both"/>
        <w:rPr>
          <w:rFonts w:ascii="Arial" w:hAnsi="Arial" w:cs="Arial"/>
          <w:b/>
          <w:sz w:val="24"/>
          <w:szCs w:val="24"/>
          <w:u w:val="single"/>
        </w:rPr>
      </w:pPr>
      <w:r w:rsidRPr="004A7D74">
        <w:rPr>
          <w:rFonts w:ascii="Arial" w:hAnsi="Arial" w:cs="Arial"/>
          <w:b/>
          <w:sz w:val="24"/>
          <w:szCs w:val="24"/>
          <w:u w:val="single"/>
        </w:rPr>
        <w:t>Group Health Insurance:</w:t>
      </w:r>
    </w:p>
    <w:p w:rsidR="00375D45" w:rsidRPr="004A7D74" w:rsidRDefault="00375D45" w:rsidP="00375D45">
      <w:pPr>
        <w:numPr>
          <w:ilvl w:val="1"/>
          <w:numId w:val="20"/>
        </w:numPr>
        <w:ind w:left="630"/>
        <w:jc w:val="both"/>
        <w:rPr>
          <w:rFonts w:ascii="Arial" w:hAnsi="Arial" w:cs="Arial"/>
          <w:sz w:val="24"/>
          <w:szCs w:val="24"/>
        </w:rPr>
      </w:pPr>
      <w:r w:rsidRPr="004A7D74">
        <w:rPr>
          <w:rFonts w:ascii="Arial" w:hAnsi="Arial" w:cs="Arial"/>
          <w:sz w:val="24"/>
          <w:szCs w:val="24"/>
        </w:rPr>
        <w:t xml:space="preserve">No Group Insurance Policy shall be issued by any Insurer where a Group is formed with the main purpose of availing itself of insurance. There shall be a clearly evident relationship between the members of the group and the group policy holder for services other than insurance.  </w:t>
      </w:r>
    </w:p>
    <w:p w:rsidR="00375D45" w:rsidRPr="004A7D74" w:rsidRDefault="00375D45" w:rsidP="00375D45">
      <w:pPr>
        <w:numPr>
          <w:ilvl w:val="1"/>
          <w:numId w:val="20"/>
        </w:numPr>
        <w:ind w:left="630"/>
        <w:jc w:val="both"/>
        <w:rPr>
          <w:rFonts w:ascii="Arial" w:hAnsi="Arial" w:cs="Arial"/>
          <w:sz w:val="24"/>
          <w:szCs w:val="24"/>
        </w:rPr>
      </w:pPr>
      <w:r w:rsidRPr="004A7D74">
        <w:rPr>
          <w:rFonts w:ascii="Arial" w:hAnsi="Arial" w:cs="Arial"/>
          <w:sz w:val="24"/>
          <w:szCs w:val="24"/>
        </w:rPr>
        <w:t xml:space="preserve">The Group shall have a minimum size of 20 members to be eligible for issuance of a Group Insurance Policy. However, the minimum group size in respect of a micro group insurance policy may be 5 members. The minimum size of members referred herein shall be the insured members to be in existence in the group at the time of issuing the group insurance policy.  </w:t>
      </w:r>
    </w:p>
    <w:p w:rsidR="00375D45" w:rsidRPr="004A7D74" w:rsidRDefault="00375D45" w:rsidP="00375D45">
      <w:pPr>
        <w:numPr>
          <w:ilvl w:val="1"/>
          <w:numId w:val="20"/>
        </w:numPr>
        <w:ind w:left="630"/>
        <w:jc w:val="both"/>
        <w:rPr>
          <w:rFonts w:ascii="Arial" w:hAnsi="Arial" w:cs="Arial"/>
          <w:sz w:val="24"/>
          <w:szCs w:val="24"/>
        </w:rPr>
      </w:pPr>
      <w:r w:rsidRPr="004A7D74">
        <w:rPr>
          <w:rFonts w:ascii="Arial" w:hAnsi="Arial" w:cs="Arial"/>
          <w:sz w:val="24"/>
          <w:szCs w:val="24"/>
        </w:rPr>
        <w:lastRenderedPageBreak/>
        <w:t xml:space="preserve">Every Insurer shall issue a Certificate of Insurance specifying therein the schedule of benefits, the premium charged and important terms and conditions of the Insurance Contract. The certificate shall also specify the procedure to be followed for making a claim. A reference shall be provided about the availability of further details such as availability of details on cashless services wherever applicable, details of the network providers, TPAs and grievances redressal procedure in the website of the Insurers. </w:t>
      </w:r>
      <w:r w:rsidRPr="004A7D74">
        <w:rPr>
          <w:rFonts w:ascii="Arial" w:hAnsi="Arial" w:cs="Arial"/>
          <w:noProof/>
          <w:sz w:val="24"/>
          <w:szCs w:val="24"/>
        </w:rPr>
        <w:t xml:space="preserve">Insurer is responsible for issuance of Certificate of Insurance to each member of the group insurance, though, the Group Policy Holder is delegated the task of issuance of the said Certificate of Insurance. </w:t>
      </w:r>
    </w:p>
    <w:p w:rsidR="00375D45" w:rsidRPr="004A7D74" w:rsidRDefault="00375D45" w:rsidP="00375D45">
      <w:pPr>
        <w:numPr>
          <w:ilvl w:val="1"/>
          <w:numId w:val="20"/>
        </w:numPr>
        <w:ind w:left="630"/>
        <w:jc w:val="both"/>
        <w:rPr>
          <w:rFonts w:ascii="Arial" w:hAnsi="Arial" w:cs="Arial"/>
          <w:sz w:val="24"/>
          <w:szCs w:val="24"/>
        </w:rPr>
      </w:pPr>
      <w:r w:rsidRPr="004A7D74">
        <w:rPr>
          <w:rFonts w:ascii="Arial" w:hAnsi="Arial" w:cs="Arial"/>
          <w:sz w:val="24"/>
          <w:szCs w:val="24"/>
        </w:rPr>
        <w:t>There shall be no other payment whether as management expenses or documentation expenses or bulk discount or payment of any other description, to the group policyholder, except as provided under these Regulations towards certain services that may be obtained from the Group Policy Holder as specified by the Authority under the Guidelines issued for this purpose. Insurers shall stipulate that the group policyholders shall not collect by way of premium from the members of a group, any amount higher than the amount charged by or paid to the insurer for such insurance.</w:t>
      </w:r>
    </w:p>
    <w:p w:rsidR="00375D45" w:rsidRPr="004A7D74" w:rsidRDefault="00375D45" w:rsidP="00375D45">
      <w:pPr>
        <w:pStyle w:val="ListParagraph"/>
        <w:numPr>
          <w:ilvl w:val="1"/>
          <w:numId w:val="20"/>
        </w:numPr>
        <w:jc w:val="both"/>
        <w:rPr>
          <w:rFonts w:ascii="Arial" w:hAnsi="Arial" w:cs="Arial"/>
          <w:sz w:val="24"/>
          <w:szCs w:val="24"/>
        </w:rPr>
      </w:pPr>
      <w:r w:rsidRPr="004A7D74">
        <w:rPr>
          <w:rFonts w:ascii="Arial" w:hAnsi="Arial" w:cs="Arial"/>
          <w:sz w:val="24"/>
          <w:szCs w:val="24"/>
        </w:rPr>
        <w:t xml:space="preserve">The insurer may make the following payments directly to the group policyholder for the services rendered as stipulated in (d) above under an agreement.  </w:t>
      </w:r>
    </w:p>
    <w:p w:rsidR="00375D45" w:rsidRPr="004A7D74" w:rsidRDefault="00375D45" w:rsidP="00375D45">
      <w:pPr>
        <w:numPr>
          <w:ilvl w:val="2"/>
          <w:numId w:val="21"/>
        </w:numPr>
        <w:jc w:val="both"/>
        <w:rPr>
          <w:rFonts w:ascii="Arial" w:hAnsi="Arial" w:cs="Arial"/>
          <w:sz w:val="24"/>
          <w:szCs w:val="24"/>
        </w:rPr>
      </w:pPr>
      <w:r w:rsidRPr="004A7D74">
        <w:rPr>
          <w:rFonts w:ascii="Arial" w:hAnsi="Arial" w:cs="Arial"/>
          <w:sz w:val="24"/>
          <w:szCs w:val="24"/>
        </w:rPr>
        <w:t>For data management: Rs.12/- per member per annum;</w:t>
      </w:r>
    </w:p>
    <w:p w:rsidR="00375D45" w:rsidRPr="004A7D74" w:rsidRDefault="00375D45" w:rsidP="00375D45">
      <w:pPr>
        <w:numPr>
          <w:ilvl w:val="2"/>
          <w:numId w:val="21"/>
        </w:numPr>
        <w:jc w:val="both"/>
        <w:rPr>
          <w:rFonts w:ascii="Arial" w:hAnsi="Arial" w:cs="Arial"/>
          <w:sz w:val="24"/>
          <w:szCs w:val="24"/>
        </w:rPr>
      </w:pPr>
      <w:r w:rsidRPr="004A7D74">
        <w:rPr>
          <w:rFonts w:ascii="Arial" w:hAnsi="Arial" w:cs="Arial"/>
          <w:sz w:val="24"/>
          <w:szCs w:val="24"/>
        </w:rPr>
        <w:t xml:space="preserve">Premium collection: Rs.8/- per member per annum; </w:t>
      </w:r>
    </w:p>
    <w:p w:rsidR="00375D45" w:rsidRPr="004A7D74" w:rsidRDefault="00375D45" w:rsidP="00375D45">
      <w:pPr>
        <w:numPr>
          <w:ilvl w:val="2"/>
          <w:numId w:val="21"/>
        </w:numPr>
        <w:jc w:val="both"/>
        <w:rPr>
          <w:rFonts w:ascii="Arial" w:hAnsi="Arial" w:cs="Arial"/>
          <w:sz w:val="24"/>
          <w:szCs w:val="24"/>
        </w:rPr>
      </w:pPr>
      <w:r w:rsidRPr="004A7D74">
        <w:rPr>
          <w:rFonts w:ascii="Arial" w:hAnsi="Arial" w:cs="Arial"/>
          <w:sz w:val="24"/>
          <w:szCs w:val="24"/>
        </w:rPr>
        <w:t>Issuance and delivery of certificate of Insurance: Rs.8/- per member</w:t>
      </w:r>
    </w:p>
    <w:p w:rsidR="00375D45" w:rsidRPr="004A7D74" w:rsidRDefault="00375D45" w:rsidP="00375D45">
      <w:pPr>
        <w:ind w:left="720"/>
        <w:jc w:val="both"/>
        <w:rPr>
          <w:rFonts w:ascii="Arial" w:hAnsi="Arial" w:cs="Arial"/>
          <w:sz w:val="24"/>
          <w:szCs w:val="24"/>
        </w:rPr>
      </w:pPr>
      <w:r w:rsidRPr="004A7D74">
        <w:rPr>
          <w:rFonts w:ascii="Arial" w:hAnsi="Arial" w:cs="Arial"/>
          <w:sz w:val="24"/>
          <w:szCs w:val="24"/>
        </w:rPr>
        <w:t>Where the group insurance policy is procured through an insurance agent or an insurance  intermediary, the remuneration with respect to the functions stipulated in (e) (ii) above shall not be paid to the group policyholder. However, payments payable to any Group Policy Holder shall not exceed 20% of the Commission stipulated as payable to an insurance intermediary under the applicable Regulations notified by the Authority. No payments shall be payable to the Group Policy Holder in respect of the Government Sponsored Health Insurance Schemes.</w:t>
      </w:r>
    </w:p>
    <w:p w:rsidR="00375D45" w:rsidRPr="00356921" w:rsidRDefault="00375D45" w:rsidP="00375D45">
      <w:pPr>
        <w:pStyle w:val="ListParagraph"/>
        <w:widowControl w:val="0"/>
        <w:numPr>
          <w:ilvl w:val="0"/>
          <w:numId w:val="2"/>
        </w:numPr>
        <w:overflowPunct w:val="0"/>
        <w:autoSpaceDE w:val="0"/>
        <w:autoSpaceDN w:val="0"/>
        <w:adjustRightInd w:val="0"/>
        <w:spacing w:line="240" w:lineRule="auto"/>
        <w:contextualSpacing w:val="0"/>
        <w:jc w:val="both"/>
        <w:rPr>
          <w:rFonts w:ascii="Arial" w:eastAsia="Times New Roman" w:hAnsi="Arial" w:cs="Arial"/>
          <w:b/>
          <w:sz w:val="24"/>
          <w:szCs w:val="24"/>
          <w:u w:val="single"/>
        </w:rPr>
      </w:pPr>
      <w:r w:rsidRPr="00356921">
        <w:rPr>
          <w:rFonts w:ascii="Arial" w:eastAsia="Times New Roman" w:hAnsi="Arial" w:cs="Arial"/>
          <w:b/>
          <w:sz w:val="24"/>
          <w:szCs w:val="24"/>
          <w:u w:val="single"/>
        </w:rPr>
        <w:t xml:space="preserve">Underwriting </w:t>
      </w:r>
    </w:p>
    <w:p w:rsidR="00375D45" w:rsidRPr="004A7D74" w:rsidRDefault="00375D45" w:rsidP="00375D45">
      <w:pPr>
        <w:pStyle w:val="ListParagraph"/>
        <w:widowControl w:val="0"/>
        <w:numPr>
          <w:ilvl w:val="1"/>
          <w:numId w:val="2"/>
        </w:numPr>
        <w:overflowPunct w:val="0"/>
        <w:autoSpaceDE w:val="0"/>
        <w:autoSpaceDN w:val="0"/>
        <w:adjustRightInd w:val="0"/>
        <w:spacing w:before="100" w:beforeAutospacing="1" w:after="100" w:afterAutospacing="1"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 xml:space="preserve">All Insurance Companies shall evolve a Health Insurance Underwriting Policy which shall be approved by the Board of the Company. Every Insurer shall also put in place measures for periodical review of the policies in tune with the changes effecting the medical field and health insurance business.   </w:t>
      </w:r>
    </w:p>
    <w:p w:rsidR="00375D45" w:rsidRPr="004A7D74" w:rsidRDefault="00375D45" w:rsidP="00375D45">
      <w:pPr>
        <w:pStyle w:val="ListParagraph"/>
        <w:widowControl w:val="0"/>
        <w:numPr>
          <w:ilvl w:val="1"/>
          <w:numId w:val="2"/>
        </w:numPr>
        <w:overflowPunct w:val="0"/>
        <w:autoSpaceDE w:val="0"/>
        <w:autoSpaceDN w:val="0"/>
        <w:adjustRightInd w:val="0"/>
        <w:spacing w:before="100" w:beforeAutospacing="1" w:after="100" w:afterAutospacing="1"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 xml:space="preserve">The underwriting policy shall also address the possible ways and means of offering health insurance coverage not only to the standard lives but also to the sub-standard lives and shall have in place various objective underwriting parameters like levying the extra premiums.   </w:t>
      </w:r>
    </w:p>
    <w:p w:rsidR="00375D45" w:rsidRPr="004A7D74" w:rsidRDefault="00375D45" w:rsidP="00375D45">
      <w:pPr>
        <w:pStyle w:val="ListParagraph"/>
        <w:widowControl w:val="0"/>
        <w:numPr>
          <w:ilvl w:val="1"/>
          <w:numId w:val="2"/>
        </w:numPr>
        <w:overflowPunct w:val="0"/>
        <w:autoSpaceDE w:val="0"/>
        <w:autoSpaceDN w:val="0"/>
        <w:adjustRightInd w:val="0"/>
        <w:spacing w:before="100" w:beforeAutospacing="1" w:after="100" w:afterAutospacing="1"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lastRenderedPageBreak/>
        <w:t xml:space="preserve">Any proposal for health insurance may be accepted or denied wholly based on the Board approved underwriting policy. A denial of a proposal shall be communicated to the prospect in writing, recording the reasons for denial. Provided, the denial of the coverage be the last resort that a health insurer may consider. </w:t>
      </w:r>
    </w:p>
    <w:p w:rsidR="00375D45" w:rsidRPr="004A7D74" w:rsidRDefault="00375D45" w:rsidP="00375D45">
      <w:pPr>
        <w:pStyle w:val="ListParagraph"/>
        <w:numPr>
          <w:ilvl w:val="1"/>
          <w:numId w:val="2"/>
        </w:numPr>
        <w:spacing w:before="100" w:beforeAutospacing="1" w:after="100" w:afterAutospacing="1"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Insurers may devise mechanisms or incentives to reward policyholders for early entry, continued renewals, favourable claims experience, preventive and wellness habits etc with the same insurer and disclose upfront such mechanism or incentives in the prospectus and the policy document, by complying with the norms specified under Product Filing Guidelines.</w:t>
      </w:r>
    </w:p>
    <w:p w:rsidR="00375D45" w:rsidRPr="00356921" w:rsidRDefault="00375D45" w:rsidP="00375D45">
      <w:pPr>
        <w:pStyle w:val="ListParagraph"/>
        <w:widowControl w:val="0"/>
        <w:numPr>
          <w:ilvl w:val="0"/>
          <w:numId w:val="2"/>
        </w:numPr>
        <w:spacing w:before="120" w:line="240" w:lineRule="auto"/>
        <w:contextualSpacing w:val="0"/>
        <w:jc w:val="both"/>
        <w:rPr>
          <w:rFonts w:ascii="Arial" w:hAnsi="Arial" w:cs="Arial"/>
          <w:b/>
          <w:bCs/>
          <w:sz w:val="24"/>
          <w:szCs w:val="24"/>
          <w:u w:val="single"/>
        </w:rPr>
      </w:pPr>
      <w:r w:rsidRPr="004A7D74">
        <w:rPr>
          <w:rFonts w:ascii="Arial" w:eastAsia="Times New Roman" w:hAnsi="Arial" w:cs="Arial"/>
          <w:sz w:val="24"/>
          <w:szCs w:val="24"/>
        </w:rPr>
        <w:t xml:space="preserve"> </w:t>
      </w:r>
      <w:r w:rsidRPr="00356921">
        <w:rPr>
          <w:rFonts w:ascii="Arial" w:eastAsia="Times New Roman" w:hAnsi="Arial" w:cs="Arial"/>
          <w:b/>
          <w:bCs/>
          <w:sz w:val="24"/>
          <w:szCs w:val="24"/>
          <w:u w:val="single"/>
        </w:rPr>
        <w:t xml:space="preserve">Proposal Form: </w:t>
      </w:r>
    </w:p>
    <w:p w:rsidR="00375D45" w:rsidRPr="004A7D74" w:rsidRDefault="00375D45" w:rsidP="00375D45">
      <w:pPr>
        <w:pStyle w:val="ListParagraph"/>
        <w:widowControl w:val="0"/>
        <w:numPr>
          <w:ilvl w:val="0"/>
          <w:numId w:val="18"/>
        </w:numPr>
        <w:spacing w:before="120" w:line="240" w:lineRule="auto"/>
        <w:contextualSpacing w:val="0"/>
        <w:jc w:val="both"/>
        <w:rPr>
          <w:rFonts w:ascii="Arial" w:hAnsi="Arial" w:cs="Arial"/>
          <w:b/>
          <w:sz w:val="24"/>
          <w:szCs w:val="24"/>
        </w:rPr>
      </w:pPr>
      <w:r w:rsidRPr="004A7D74">
        <w:rPr>
          <w:rFonts w:ascii="Arial" w:eastAsia="Times New Roman" w:hAnsi="Arial" w:cs="Arial"/>
          <w:sz w:val="24"/>
          <w:szCs w:val="24"/>
        </w:rPr>
        <w:t xml:space="preserve">Every Insurer shall devise a proposal form to be submitted by a policyholder seeking a health insurance policy. Such form should capture all the information necessary to underwrite a proposal in accordance with the stated Underwriting Policy of the Company. </w:t>
      </w:r>
    </w:p>
    <w:p w:rsidR="00375D45" w:rsidRPr="004A7D74" w:rsidRDefault="00375D45" w:rsidP="00375D45">
      <w:pPr>
        <w:pStyle w:val="ListParagraph"/>
        <w:widowControl w:val="0"/>
        <w:numPr>
          <w:ilvl w:val="0"/>
          <w:numId w:val="18"/>
        </w:numPr>
        <w:spacing w:before="120" w:line="240" w:lineRule="auto"/>
        <w:contextualSpacing w:val="0"/>
        <w:jc w:val="both"/>
        <w:rPr>
          <w:rFonts w:ascii="Arial" w:hAnsi="Arial" w:cs="Arial"/>
          <w:bCs/>
          <w:sz w:val="24"/>
          <w:szCs w:val="24"/>
        </w:rPr>
      </w:pPr>
      <w:r w:rsidRPr="004A7D74">
        <w:rPr>
          <w:rFonts w:ascii="Arial" w:hAnsi="Arial" w:cs="Arial"/>
          <w:bCs/>
          <w:sz w:val="24"/>
          <w:szCs w:val="24"/>
        </w:rPr>
        <w:t xml:space="preserve">Information collected from the proposal form during the course of solicitation of an insurance policy or issuance of an insurance policy shall not be parted to any third party, except, to the statutory authorities in accordance to the extant statutory laws or in accordance to the instructions issued by the Authority or for the purpose of underwriting the policy of the same individual or claim settlement.  </w:t>
      </w:r>
    </w:p>
    <w:p w:rsidR="00375D45" w:rsidRPr="004A7D74" w:rsidRDefault="00375D45" w:rsidP="00375D45">
      <w:pPr>
        <w:pStyle w:val="ListParagraph"/>
        <w:widowControl w:val="0"/>
        <w:numPr>
          <w:ilvl w:val="0"/>
          <w:numId w:val="18"/>
        </w:numPr>
        <w:spacing w:before="120" w:line="240" w:lineRule="auto"/>
        <w:contextualSpacing w:val="0"/>
        <w:jc w:val="both"/>
        <w:rPr>
          <w:rFonts w:ascii="Arial" w:hAnsi="Arial" w:cs="Arial"/>
          <w:b/>
          <w:sz w:val="24"/>
          <w:szCs w:val="24"/>
        </w:rPr>
      </w:pPr>
      <w:r w:rsidRPr="004A7D74">
        <w:rPr>
          <w:rFonts w:ascii="Arial" w:hAnsi="Arial" w:cs="Arial"/>
          <w:bCs/>
          <w:sz w:val="24"/>
          <w:szCs w:val="24"/>
        </w:rPr>
        <w:t xml:space="preserve">No Insurer shall insert any clauses or conditions in the proposal forms, thereby taking the consent for parting the information pertaining to the policyholder. </w:t>
      </w:r>
      <w:r w:rsidRPr="004A7D74">
        <w:rPr>
          <w:rFonts w:ascii="Arial" w:hAnsi="Arial" w:cs="Arial"/>
          <w:b/>
          <w:sz w:val="24"/>
          <w:szCs w:val="24"/>
        </w:rPr>
        <w:t xml:space="preserve">  </w:t>
      </w:r>
    </w:p>
    <w:p w:rsidR="00375D45" w:rsidRPr="004A7D74" w:rsidRDefault="00375D45" w:rsidP="00375D45">
      <w:pPr>
        <w:pStyle w:val="ListParagraph"/>
        <w:widowControl w:val="0"/>
        <w:numPr>
          <w:ilvl w:val="0"/>
          <w:numId w:val="18"/>
        </w:numPr>
        <w:spacing w:before="120" w:line="240" w:lineRule="auto"/>
        <w:contextualSpacing w:val="0"/>
        <w:jc w:val="both"/>
        <w:rPr>
          <w:rFonts w:ascii="Arial" w:hAnsi="Arial" w:cs="Arial"/>
          <w:b/>
          <w:sz w:val="24"/>
          <w:szCs w:val="24"/>
        </w:rPr>
      </w:pPr>
      <w:r w:rsidRPr="004A7D74">
        <w:rPr>
          <w:rFonts w:ascii="Arial" w:eastAsia="Times New Roman" w:hAnsi="Arial" w:cs="Arial"/>
          <w:sz w:val="24"/>
          <w:szCs w:val="24"/>
        </w:rPr>
        <w:t xml:space="preserve">Notwithstanding the above provisions, all Insurers shall comply with the Guidelines specified by the Authority while designing the proposal forms.  </w:t>
      </w:r>
    </w:p>
    <w:p w:rsidR="00375D45" w:rsidRPr="00356921" w:rsidRDefault="00375D45" w:rsidP="00375D45">
      <w:pPr>
        <w:pStyle w:val="ListParagraph"/>
        <w:widowControl w:val="0"/>
        <w:numPr>
          <w:ilvl w:val="0"/>
          <w:numId w:val="2"/>
        </w:numPr>
        <w:spacing w:before="120" w:line="240" w:lineRule="auto"/>
        <w:contextualSpacing w:val="0"/>
        <w:jc w:val="both"/>
        <w:rPr>
          <w:rFonts w:ascii="Arial" w:hAnsi="Arial" w:cs="Arial"/>
          <w:b/>
          <w:sz w:val="24"/>
          <w:szCs w:val="24"/>
          <w:u w:val="single"/>
        </w:rPr>
      </w:pPr>
      <w:r w:rsidRPr="00356921">
        <w:rPr>
          <w:rFonts w:ascii="Arial" w:hAnsi="Arial" w:cs="Arial"/>
          <w:b/>
          <w:sz w:val="24"/>
          <w:szCs w:val="24"/>
          <w:u w:val="single"/>
        </w:rPr>
        <w:t>Principles of Pricing of  Health Insurance Products</w:t>
      </w:r>
    </w:p>
    <w:p w:rsidR="00375D45" w:rsidRPr="004A7D74" w:rsidRDefault="00375D45" w:rsidP="00375D45">
      <w:pPr>
        <w:numPr>
          <w:ilvl w:val="1"/>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The premium for a health insurance policy shall be based on,</w:t>
      </w:r>
    </w:p>
    <w:p w:rsidR="00375D45" w:rsidRPr="004A7D74" w:rsidRDefault="00375D45" w:rsidP="00375D45">
      <w:pPr>
        <w:numPr>
          <w:ilvl w:val="2"/>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for individual policies, the completed age of the prospect on the date of inception of the policy or on the date of its renewal.</w:t>
      </w:r>
    </w:p>
    <w:p w:rsidR="00375D45" w:rsidRPr="004A7D74" w:rsidRDefault="00375D45" w:rsidP="00375D45">
      <w:pPr>
        <w:numPr>
          <w:ilvl w:val="1"/>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 xml:space="preserve">The policy premiums shall be unchanged </w:t>
      </w:r>
    </w:p>
    <w:p w:rsidR="00375D45" w:rsidRPr="004A7D74" w:rsidRDefault="00375D45" w:rsidP="00375D45">
      <w:pPr>
        <w:numPr>
          <w:ilvl w:val="2"/>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 xml:space="preserve">for all group products and travel insurance products, for the entire period of cover. </w:t>
      </w:r>
    </w:p>
    <w:p w:rsidR="00375D45" w:rsidRPr="004A7D74" w:rsidRDefault="00375D45" w:rsidP="00375D45">
      <w:pPr>
        <w:numPr>
          <w:ilvl w:val="2"/>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for all individual and family floater products, other than travel insurance products, for at least:</w:t>
      </w:r>
    </w:p>
    <w:p w:rsidR="00375D45" w:rsidRPr="004A7D74" w:rsidRDefault="00375D45" w:rsidP="00375D45">
      <w:pPr>
        <w:numPr>
          <w:ilvl w:val="3"/>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 xml:space="preserve">a period of one year in case of one year renewable policies and </w:t>
      </w:r>
    </w:p>
    <w:p w:rsidR="00375D45" w:rsidRPr="004A7D74" w:rsidRDefault="00375D45" w:rsidP="00375D45">
      <w:pPr>
        <w:numPr>
          <w:ilvl w:val="3"/>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 xml:space="preserve">for the period of the tenure as stipulated in Regulations 3 (b) and 3(c) herein in the case of multi-year policies..  </w:t>
      </w:r>
    </w:p>
    <w:p w:rsidR="00375D45" w:rsidRPr="004A7D74" w:rsidRDefault="00375D45" w:rsidP="00375D45">
      <w:pPr>
        <w:numPr>
          <w:ilvl w:val="1"/>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lastRenderedPageBreak/>
        <w:t xml:space="preserve">The premiums filed shall ordinarily not be changed for a period of three years after a product has been cleared in accordance to the product </w:t>
      </w:r>
      <w:r w:rsidR="00557906">
        <w:rPr>
          <w:rFonts w:ascii="Arial" w:eastAsia="Times New Roman" w:hAnsi="Arial" w:cs="Arial"/>
          <w:sz w:val="24"/>
          <w:szCs w:val="24"/>
        </w:rPr>
        <w:t>filing</w:t>
      </w:r>
      <w:r w:rsidRPr="004A7D74">
        <w:rPr>
          <w:rFonts w:ascii="Arial" w:eastAsia="Times New Roman" w:hAnsi="Arial" w:cs="Arial"/>
          <w:sz w:val="24"/>
          <w:szCs w:val="24"/>
        </w:rPr>
        <w:t xml:space="preserve"> guidelines specified by the Authority . Thereafter the insurer may vary the premium rates depending on the experience, such rate shall not be changed for a period of at least one year from the date of clearance from the Authority.</w:t>
      </w:r>
    </w:p>
    <w:p w:rsidR="00375D45" w:rsidRPr="004A7D74" w:rsidRDefault="00375D45" w:rsidP="00375D45">
      <w:pPr>
        <w:numPr>
          <w:ilvl w:val="1"/>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Changes in rates will be applicable from the date of approval by the Authority and shall be applied only prospectively thereafter for new policies and at the date of renewal for renewals.</w:t>
      </w:r>
    </w:p>
    <w:p w:rsidR="00375D45" w:rsidRPr="004A7D74" w:rsidRDefault="00375D45" w:rsidP="00375D45">
      <w:pPr>
        <w:pStyle w:val="ListParagraph"/>
        <w:ind w:left="786"/>
        <w:jc w:val="center"/>
        <w:rPr>
          <w:rFonts w:ascii="Arial" w:hAnsi="Arial" w:cs="Arial"/>
          <w:b/>
          <w:bCs/>
          <w:sz w:val="24"/>
          <w:szCs w:val="24"/>
          <w:u w:val="single"/>
        </w:rPr>
      </w:pPr>
      <w:r w:rsidRPr="004A7D74">
        <w:rPr>
          <w:rFonts w:ascii="Arial" w:hAnsi="Arial" w:cs="Arial"/>
          <w:b/>
          <w:bCs/>
          <w:sz w:val="24"/>
          <w:szCs w:val="24"/>
          <w:u w:val="single"/>
        </w:rPr>
        <w:t>Chapter III: General Provisions relating to Health Insurance</w:t>
      </w:r>
    </w:p>
    <w:p w:rsidR="00375D45" w:rsidRPr="008700D5" w:rsidRDefault="00375D45" w:rsidP="00375D45">
      <w:pPr>
        <w:pStyle w:val="ListParagraph"/>
        <w:spacing w:line="240" w:lineRule="auto"/>
        <w:ind w:left="786"/>
        <w:contextualSpacing w:val="0"/>
        <w:jc w:val="both"/>
        <w:rPr>
          <w:rFonts w:ascii="Arial" w:hAnsi="Arial" w:cs="Arial"/>
          <w:sz w:val="12"/>
          <w:szCs w:val="12"/>
        </w:rPr>
      </w:pPr>
    </w:p>
    <w:p w:rsidR="00783CF2" w:rsidRPr="004A7D74" w:rsidRDefault="00375D45" w:rsidP="00D26059">
      <w:pPr>
        <w:pStyle w:val="ListParagraph"/>
        <w:numPr>
          <w:ilvl w:val="0"/>
          <w:numId w:val="2"/>
        </w:numPr>
        <w:spacing w:line="240" w:lineRule="auto"/>
        <w:contextualSpacing w:val="0"/>
        <w:jc w:val="both"/>
        <w:rPr>
          <w:rFonts w:ascii="Arial" w:hAnsi="Arial" w:cs="Arial"/>
          <w:sz w:val="24"/>
          <w:szCs w:val="24"/>
        </w:rPr>
      </w:pPr>
      <w:r w:rsidRPr="004A7D74">
        <w:rPr>
          <w:rFonts w:ascii="Arial" w:eastAsia="Times New Roman" w:hAnsi="Arial" w:cs="Arial"/>
          <w:b/>
          <w:sz w:val="24"/>
          <w:szCs w:val="24"/>
        </w:rPr>
        <w:t>Designing of</w:t>
      </w:r>
      <w:r w:rsidR="005C6998" w:rsidRPr="004A7D74">
        <w:rPr>
          <w:rFonts w:ascii="Arial" w:eastAsia="Times New Roman" w:hAnsi="Arial" w:cs="Arial"/>
          <w:b/>
          <w:sz w:val="24"/>
          <w:szCs w:val="24"/>
        </w:rPr>
        <w:t xml:space="preserve"> Health</w:t>
      </w:r>
      <w:r w:rsidRPr="004A7D74">
        <w:rPr>
          <w:rFonts w:ascii="Arial" w:eastAsia="Times New Roman" w:hAnsi="Arial" w:cs="Arial"/>
          <w:b/>
          <w:sz w:val="24"/>
          <w:szCs w:val="24"/>
        </w:rPr>
        <w:t xml:space="preserve"> Insurance</w:t>
      </w:r>
      <w:r w:rsidR="005C6998" w:rsidRPr="004A7D74">
        <w:rPr>
          <w:rFonts w:ascii="Arial" w:eastAsia="Times New Roman" w:hAnsi="Arial" w:cs="Arial"/>
          <w:b/>
          <w:sz w:val="24"/>
          <w:szCs w:val="24"/>
        </w:rPr>
        <w:t xml:space="preserve"> Policies</w:t>
      </w:r>
    </w:p>
    <w:p w:rsidR="00783CF2" w:rsidRPr="004A7D74" w:rsidRDefault="00783CF2" w:rsidP="00D26059">
      <w:pPr>
        <w:pStyle w:val="ListParagraph"/>
        <w:numPr>
          <w:ilvl w:val="1"/>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b/>
          <w:sz w:val="24"/>
          <w:szCs w:val="24"/>
        </w:rPr>
        <w:t xml:space="preserve"> </w:t>
      </w:r>
      <w:r w:rsidRPr="004A7D74">
        <w:rPr>
          <w:rFonts w:ascii="Arial" w:eastAsia="Times New Roman" w:hAnsi="Arial" w:cs="Arial"/>
          <w:sz w:val="24"/>
          <w:szCs w:val="24"/>
        </w:rPr>
        <w:t xml:space="preserve">Health insurance product may be designed to offer various </w:t>
      </w:r>
      <w:r w:rsidR="005C6998" w:rsidRPr="004A7D74">
        <w:rPr>
          <w:rFonts w:ascii="Arial" w:eastAsia="Times New Roman" w:hAnsi="Arial" w:cs="Arial"/>
          <w:sz w:val="24"/>
          <w:szCs w:val="24"/>
        </w:rPr>
        <w:t>covers</w:t>
      </w:r>
      <w:r w:rsidR="00EB0F90" w:rsidRPr="004A7D74">
        <w:rPr>
          <w:rFonts w:ascii="Arial" w:eastAsia="Times New Roman" w:hAnsi="Arial" w:cs="Arial"/>
          <w:sz w:val="24"/>
          <w:szCs w:val="24"/>
        </w:rPr>
        <w:t>;</w:t>
      </w:r>
    </w:p>
    <w:p w:rsidR="00783CF2" w:rsidRPr="004A7D74" w:rsidRDefault="00783CF2" w:rsidP="00D26059">
      <w:pPr>
        <w:pStyle w:val="ListParagraph"/>
        <w:numPr>
          <w:ilvl w:val="2"/>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To specified age or gender groups</w:t>
      </w:r>
    </w:p>
    <w:p w:rsidR="00783CF2" w:rsidRPr="004A7D74" w:rsidRDefault="00783CF2" w:rsidP="00D26059">
      <w:pPr>
        <w:pStyle w:val="ListParagraph"/>
        <w:numPr>
          <w:ilvl w:val="2"/>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To different age groups</w:t>
      </w:r>
    </w:p>
    <w:p w:rsidR="00A8692D" w:rsidRPr="004A7D74" w:rsidRDefault="00A8692D" w:rsidP="00D26059">
      <w:pPr>
        <w:pStyle w:val="ListParagraph"/>
        <w:numPr>
          <w:ilvl w:val="2"/>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 xml:space="preserve">To treatment in all hospitals throughout the country, provided the </w:t>
      </w:r>
      <w:r w:rsidR="00EB0F90" w:rsidRPr="004A7D74">
        <w:rPr>
          <w:rFonts w:ascii="Arial" w:eastAsia="Times New Roman" w:hAnsi="Arial" w:cs="Arial"/>
          <w:sz w:val="24"/>
          <w:szCs w:val="24"/>
        </w:rPr>
        <w:t xml:space="preserve">hospitals comply with the </w:t>
      </w:r>
      <w:r w:rsidRPr="004A7D74">
        <w:rPr>
          <w:rFonts w:ascii="Arial" w:eastAsia="Times New Roman" w:hAnsi="Arial" w:cs="Arial"/>
          <w:sz w:val="24"/>
          <w:szCs w:val="24"/>
        </w:rPr>
        <w:t xml:space="preserve">definition </w:t>
      </w:r>
      <w:r w:rsidR="00EB0F90" w:rsidRPr="004A7D74">
        <w:rPr>
          <w:rFonts w:ascii="Arial" w:eastAsia="Times New Roman" w:hAnsi="Arial" w:cs="Arial"/>
          <w:sz w:val="24"/>
          <w:szCs w:val="24"/>
        </w:rPr>
        <w:t>specified</w:t>
      </w:r>
    </w:p>
    <w:p w:rsidR="00783CF2" w:rsidRPr="004A7D74" w:rsidRDefault="00783CF2" w:rsidP="00D26059">
      <w:pPr>
        <w:pStyle w:val="ListParagraph"/>
        <w:numPr>
          <w:ilvl w:val="2"/>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To treatment in specified hospitals only</w:t>
      </w:r>
      <w:r w:rsidR="00A8692D" w:rsidRPr="004A7D74">
        <w:rPr>
          <w:rFonts w:ascii="Arial" w:eastAsia="Times New Roman" w:hAnsi="Arial" w:cs="Arial"/>
          <w:sz w:val="24"/>
          <w:szCs w:val="24"/>
        </w:rPr>
        <w:t>, provided the morbidity rates used are representative</w:t>
      </w:r>
    </w:p>
    <w:p w:rsidR="00A8692D" w:rsidRPr="004A7D74" w:rsidRDefault="00783CF2" w:rsidP="00D26059">
      <w:pPr>
        <w:pStyle w:val="ListParagraph"/>
        <w:numPr>
          <w:ilvl w:val="2"/>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To treatment in specified geographies only</w:t>
      </w:r>
      <w:r w:rsidR="00A8692D" w:rsidRPr="004A7D74">
        <w:rPr>
          <w:rFonts w:ascii="Arial" w:eastAsia="Times New Roman" w:hAnsi="Arial" w:cs="Arial"/>
          <w:sz w:val="24"/>
          <w:szCs w:val="24"/>
        </w:rPr>
        <w:t>, provided the morbidity rates used are representative etc</w:t>
      </w:r>
    </w:p>
    <w:p w:rsidR="00783CF2" w:rsidRPr="004A7D74" w:rsidRDefault="00783CF2" w:rsidP="00C71E71">
      <w:pPr>
        <w:spacing w:line="240" w:lineRule="auto"/>
        <w:ind w:left="1440"/>
        <w:jc w:val="both"/>
        <w:rPr>
          <w:rFonts w:ascii="Arial" w:eastAsia="Times New Roman" w:hAnsi="Arial" w:cs="Arial"/>
          <w:sz w:val="24"/>
          <w:szCs w:val="24"/>
        </w:rPr>
      </w:pPr>
      <w:r w:rsidRPr="004A7D74">
        <w:rPr>
          <w:rFonts w:ascii="Arial" w:eastAsia="Times New Roman" w:hAnsi="Arial" w:cs="Arial"/>
          <w:sz w:val="24"/>
          <w:szCs w:val="24"/>
        </w:rPr>
        <w:t xml:space="preserve">provided, such specifications are disclosed </w:t>
      </w:r>
      <w:r w:rsidR="00473829" w:rsidRPr="004A7D74">
        <w:rPr>
          <w:rFonts w:ascii="Arial" w:eastAsia="Times New Roman" w:hAnsi="Arial" w:cs="Arial"/>
          <w:sz w:val="24"/>
          <w:szCs w:val="24"/>
        </w:rPr>
        <w:t xml:space="preserve">clearly </w:t>
      </w:r>
      <w:r w:rsidRPr="004A7D74">
        <w:rPr>
          <w:rFonts w:ascii="Arial" w:eastAsia="Times New Roman" w:hAnsi="Arial" w:cs="Arial"/>
          <w:sz w:val="24"/>
          <w:szCs w:val="24"/>
        </w:rPr>
        <w:t xml:space="preserve">upfront in the product prospectus, documents and sale process. </w:t>
      </w:r>
    </w:p>
    <w:p w:rsidR="003A59F2" w:rsidRPr="004A7D74" w:rsidRDefault="003A59F2" w:rsidP="00D26059">
      <w:pPr>
        <w:pStyle w:val="ListParagraph"/>
        <w:numPr>
          <w:ilvl w:val="1"/>
          <w:numId w:val="2"/>
        </w:numPr>
        <w:spacing w:before="100" w:beforeAutospacing="1" w:after="100" w:afterAutospacing="1" w:line="240" w:lineRule="auto"/>
        <w:contextualSpacing w:val="0"/>
        <w:jc w:val="both"/>
        <w:rPr>
          <w:rFonts w:ascii="Arial" w:eastAsia="Times New Roman" w:hAnsi="Arial" w:cs="Arial"/>
          <w:sz w:val="24"/>
          <w:szCs w:val="24"/>
        </w:rPr>
      </w:pPr>
      <w:r w:rsidRPr="004A7D74">
        <w:rPr>
          <w:rFonts w:ascii="Arial" w:hAnsi="Arial" w:cs="Arial"/>
          <w:sz w:val="24"/>
          <w:szCs w:val="24"/>
        </w:rPr>
        <w:t xml:space="preserve">In order to facilitate offering of innovative covers by insurers, ‘pilot products’ may be designed and </w:t>
      </w:r>
      <w:r w:rsidR="00DB3C6D" w:rsidRPr="004A7D74">
        <w:rPr>
          <w:rFonts w:ascii="Arial" w:hAnsi="Arial" w:cs="Arial"/>
          <w:sz w:val="24"/>
          <w:szCs w:val="24"/>
        </w:rPr>
        <w:t xml:space="preserve">filed for clearance of </w:t>
      </w:r>
      <w:r w:rsidRPr="004A7D74">
        <w:rPr>
          <w:rFonts w:ascii="Arial" w:hAnsi="Arial" w:cs="Arial"/>
          <w:sz w:val="24"/>
          <w:szCs w:val="24"/>
        </w:rPr>
        <w:t xml:space="preserve">the Authority </w:t>
      </w:r>
      <w:r w:rsidR="00DB3C6D" w:rsidRPr="004A7D74">
        <w:rPr>
          <w:rFonts w:ascii="Arial" w:hAnsi="Arial" w:cs="Arial"/>
          <w:sz w:val="24"/>
          <w:szCs w:val="24"/>
        </w:rPr>
        <w:t xml:space="preserve">in accordance to the </w:t>
      </w:r>
      <w:r w:rsidRPr="004A7D74">
        <w:rPr>
          <w:rFonts w:ascii="Arial" w:hAnsi="Arial" w:cs="Arial"/>
          <w:sz w:val="24"/>
          <w:szCs w:val="24"/>
        </w:rPr>
        <w:t xml:space="preserve">Product </w:t>
      </w:r>
      <w:r w:rsidR="00557906">
        <w:rPr>
          <w:rFonts w:ascii="Arial" w:hAnsi="Arial" w:cs="Arial"/>
          <w:sz w:val="24"/>
          <w:szCs w:val="24"/>
        </w:rPr>
        <w:t>Filing</w:t>
      </w:r>
      <w:r w:rsidRPr="004A7D74">
        <w:rPr>
          <w:rFonts w:ascii="Arial" w:hAnsi="Arial" w:cs="Arial"/>
          <w:sz w:val="24"/>
          <w:szCs w:val="24"/>
        </w:rPr>
        <w:t xml:space="preserve"> </w:t>
      </w:r>
      <w:r w:rsidR="00557906">
        <w:rPr>
          <w:rFonts w:ascii="Arial" w:hAnsi="Arial" w:cs="Arial"/>
          <w:sz w:val="24"/>
          <w:szCs w:val="24"/>
        </w:rPr>
        <w:t>G</w:t>
      </w:r>
      <w:r w:rsidRPr="004A7D74">
        <w:rPr>
          <w:rFonts w:ascii="Arial" w:hAnsi="Arial" w:cs="Arial"/>
          <w:sz w:val="24"/>
          <w:szCs w:val="24"/>
        </w:rPr>
        <w:t xml:space="preserve">uidelines </w:t>
      </w:r>
      <w:r w:rsidR="00DB3C6D" w:rsidRPr="004A7D74">
        <w:rPr>
          <w:rFonts w:ascii="Arial" w:hAnsi="Arial" w:cs="Arial"/>
          <w:sz w:val="24"/>
          <w:szCs w:val="24"/>
        </w:rPr>
        <w:t>specified by the Authority. Pilot</w:t>
      </w:r>
      <w:r w:rsidRPr="004A7D74">
        <w:rPr>
          <w:rFonts w:ascii="Arial" w:hAnsi="Arial" w:cs="Arial"/>
          <w:sz w:val="24"/>
          <w:szCs w:val="24"/>
        </w:rPr>
        <w:t xml:space="preserve"> products </w:t>
      </w:r>
      <w:r w:rsidR="00DB3C6D" w:rsidRPr="004A7D74">
        <w:rPr>
          <w:rFonts w:ascii="Arial" w:hAnsi="Arial" w:cs="Arial"/>
          <w:sz w:val="24"/>
          <w:szCs w:val="24"/>
        </w:rPr>
        <w:t xml:space="preserve">referred herein </w:t>
      </w:r>
      <w:r w:rsidRPr="004A7D74">
        <w:rPr>
          <w:rFonts w:ascii="Arial" w:hAnsi="Arial" w:cs="Arial"/>
          <w:sz w:val="24"/>
          <w:szCs w:val="24"/>
        </w:rPr>
        <w:t>can be</w:t>
      </w:r>
      <w:r w:rsidR="00DB3C6D" w:rsidRPr="004A7D74">
        <w:rPr>
          <w:rFonts w:ascii="Arial" w:hAnsi="Arial" w:cs="Arial"/>
          <w:sz w:val="24"/>
          <w:szCs w:val="24"/>
        </w:rPr>
        <w:t xml:space="preserve"> offered</w:t>
      </w:r>
      <w:r w:rsidRPr="004A7D74">
        <w:rPr>
          <w:rFonts w:ascii="Arial" w:hAnsi="Arial" w:cs="Arial"/>
          <w:sz w:val="24"/>
          <w:szCs w:val="24"/>
        </w:rPr>
        <w:t xml:space="preserve"> only under the ‘Short Term’ category </w:t>
      </w:r>
      <w:r w:rsidR="00DB3C6D" w:rsidRPr="004A7D74">
        <w:rPr>
          <w:rFonts w:ascii="Arial" w:hAnsi="Arial" w:cs="Arial"/>
          <w:sz w:val="24"/>
          <w:szCs w:val="24"/>
        </w:rPr>
        <w:t>for</w:t>
      </w:r>
      <w:r w:rsidRPr="004A7D74">
        <w:rPr>
          <w:rFonts w:ascii="Arial" w:hAnsi="Arial" w:cs="Arial"/>
          <w:sz w:val="24"/>
          <w:szCs w:val="24"/>
        </w:rPr>
        <w:t xml:space="preserve"> a term </w:t>
      </w:r>
      <w:r w:rsidR="00084290" w:rsidRPr="004A7D74">
        <w:rPr>
          <w:rFonts w:ascii="Arial" w:hAnsi="Arial" w:cs="Arial"/>
          <w:sz w:val="24"/>
          <w:szCs w:val="24"/>
        </w:rPr>
        <w:t xml:space="preserve">not exceeding </w:t>
      </w:r>
      <w:r w:rsidRPr="004A7D74">
        <w:rPr>
          <w:rFonts w:ascii="Arial" w:hAnsi="Arial" w:cs="Arial"/>
          <w:sz w:val="24"/>
          <w:szCs w:val="24"/>
        </w:rPr>
        <w:t>5 years. After 5 years, the product needs to get converted into a regular product</w:t>
      </w:r>
      <w:r w:rsidR="00DB3C6D" w:rsidRPr="004A7D74">
        <w:rPr>
          <w:rFonts w:ascii="Arial" w:hAnsi="Arial" w:cs="Arial"/>
          <w:sz w:val="24"/>
          <w:szCs w:val="24"/>
        </w:rPr>
        <w:t xml:space="preserve"> or</w:t>
      </w:r>
      <w:r w:rsidRPr="004A7D74">
        <w:rPr>
          <w:rFonts w:ascii="Arial" w:hAnsi="Arial" w:cs="Arial"/>
          <w:sz w:val="24"/>
          <w:szCs w:val="24"/>
        </w:rPr>
        <w:t xml:space="preserve"> </w:t>
      </w:r>
      <w:r w:rsidR="00084290" w:rsidRPr="004A7D74">
        <w:rPr>
          <w:rFonts w:ascii="Arial" w:hAnsi="Arial" w:cs="Arial"/>
          <w:sz w:val="24"/>
          <w:szCs w:val="24"/>
        </w:rPr>
        <w:t xml:space="preserve">based on valid reasons </w:t>
      </w:r>
      <w:r w:rsidRPr="004A7D74">
        <w:rPr>
          <w:rFonts w:ascii="Arial" w:hAnsi="Arial" w:cs="Arial"/>
          <w:sz w:val="24"/>
          <w:szCs w:val="24"/>
        </w:rPr>
        <w:t>may be withdrawn subject to the insured being given an option to migrate to another product subject to portability conditions</w:t>
      </w:r>
      <w:r w:rsidR="00084290" w:rsidRPr="004A7D74">
        <w:rPr>
          <w:rFonts w:ascii="Arial" w:hAnsi="Arial" w:cs="Arial"/>
          <w:sz w:val="24"/>
          <w:szCs w:val="24"/>
        </w:rPr>
        <w:t>.</w:t>
      </w:r>
      <w:r w:rsidR="004861AF" w:rsidRPr="004A7D74">
        <w:rPr>
          <w:rFonts w:ascii="Arial" w:hAnsi="Arial" w:cs="Arial"/>
          <w:sz w:val="24"/>
          <w:szCs w:val="24"/>
        </w:rPr>
        <w:t xml:space="preserve"> The Authority may prescribe guidelines for Pilot Products from time to time. </w:t>
      </w:r>
    </w:p>
    <w:p w:rsidR="00783CF2" w:rsidRPr="004A7D74" w:rsidRDefault="00783CF2" w:rsidP="00D26059">
      <w:pPr>
        <w:pStyle w:val="ListParagraph"/>
        <w:numPr>
          <w:ilvl w:val="1"/>
          <w:numId w:val="2"/>
        </w:numPr>
        <w:spacing w:before="100" w:beforeAutospacing="1" w:after="100" w:afterAutospacing="1"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Insur</w:t>
      </w:r>
      <w:r w:rsidR="00CD448B" w:rsidRPr="004A7D74">
        <w:rPr>
          <w:rFonts w:ascii="Arial" w:eastAsia="Times New Roman" w:hAnsi="Arial" w:cs="Arial"/>
          <w:sz w:val="24"/>
          <w:szCs w:val="24"/>
        </w:rPr>
        <w:t>er shall not compel the i</w:t>
      </w:r>
      <w:r w:rsidRPr="004A7D74">
        <w:rPr>
          <w:rFonts w:ascii="Arial" w:eastAsia="Times New Roman" w:hAnsi="Arial" w:cs="Arial"/>
          <w:sz w:val="24"/>
          <w:szCs w:val="24"/>
        </w:rPr>
        <w:t>nsured to migrate to other health insurance products, if it is to the disadvantage of insured</w:t>
      </w:r>
      <w:r w:rsidR="004861AF" w:rsidRPr="004A7D74">
        <w:rPr>
          <w:rFonts w:ascii="Arial" w:eastAsia="Times New Roman" w:hAnsi="Arial" w:cs="Arial"/>
          <w:sz w:val="24"/>
          <w:szCs w:val="24"/>
        </w:rPr>
        <w:t xml:space="preserve"> except if it is a case of migration from a withdrawn product in which case the insurer shall offer the policyholder an alternative available product subject to portability conditions</w:t>
      </w:r>
      <w:r w:rsidRPr="004A7D74">
        <w:rPr>
          <w:rFonts w:ascii="Arial" w:eastAsia="Times New Roman" w:hAnsi="Arial" w:cs="Arial"/>
          <w:sz w:val="24"/>
          <w:szCs w:val="24"/>
        </w:rPr>
        <w:t>.</w:t>
      </w:r>
    </w:p>
    <w:p w:rsidR="00783CF2" w:rsidRPr="004A7D74" w:rsidRDefault="00783CF2" w:rsidP="00D26059">
      <w:pPr>
        <w:pStyle w:val="ListParagraph"/>
        <w:numPr>
          <w:ilvl w:val="1"/>
          <w:numId w:val="2"/>
        </w:numPr>
        <w:spacing w:line="240" w:lineRule="auto"/>
        <w:contextualSpacing w:val="0"/>
        <w:jc w:val="both"/>
        <w:rPr>
          <w:rFonts w:ascii="Arial" w:eastAsia="Times New Roman" w:hAnsi="Arial" w:cs="Arial"/>
          <w:b/>
          <w:sz w:val="24"/>
          <w:szCs w:val="24"/>
        </w:rPr>
      </w:pPr>
      <w:r w:rsidRPr="004A7D74">
        <w:rPr>
          <w:rFonts w:ascii="Arial" w:eastAsia="Times New Roman" w:hAnsi="Arial" w:cs="Arial"/>
          <w:sz w:val="24"/>
          <w:szCs w:val="24"/>
        </w:rPr>
        <w:t>Insurers shall ensure adequate dissemination of product information on all their health insurance products on their websites. This information shall include a description of the product, copies of the prospectus</w:t>
      </w:r>
      <w:r w:rsidR="00B550CF" w:rsidRPr="004A7D74">
        <w:rPr>
          <w:rFonts w:ascii="Arial" w:eastAsia="Times New Roman" w:hAnsi="Arial" w:cs="Arial"/>
          <w:sz w:val="24"/>
          <w:szCs w:val="24"/>
        </w:rPr>
        <w:t xml:space="preserve"> as approved </w:t>
      </w:r>
      <w:r w:rsidR="00B550CF" w:rsidRPr="004A7D74">
        <w:rPr>
          <w:rFonts w:ascii="Arial" w:eastAsia="Times New Roman" w:hAnsi="Arial" w:cs="Arial"/>
          <w:sz w:val="24"/>
          <w:szCs w:val="24"/>
        </w:rPr>
        <w:lastRenderedPageBreak/>
        <w:t>under the File and Use Procedure</w:t>
      </w:r>
      <w:r w:rsidRPr="004A7D74">
        <w:rPr>
          <w:rFonts w:ascii="Arial" w:eastAsia="Times New Roman" w:hAnsi="Arial" w:cs="Arial"/>
          <w:sz w:val="24"/>
          <w:szCs w:val="24"/>
        </w:rPr>
        <w:t>, proposal form, policy document wordings and premium rates inclusive and exclusive of Service Tax as applicable.</w:t>
      </w:r>
    </w:p>
    <w:p w:rsidR="00783CF2" w:rsidRPr="004A7D74" w:rsidRDefault="00783CF2" w:rsidP="00A409C2">
      <w:pPr>
        <w:pStyle w:val="ListParagraph"/>
        <w:numPr>
          <w:ilvl w:val="0"/>
          <w:numId w:val="2"/>
        </w:numPr>
        <w:spacing w:line="240" w:lineRule="auto"/>
        <w:contextualSpacing w:val="0"/>
        <w:jc w:val="both"/>
        <w:rPr>
          <w:rFonts w:ascii="Arial" w:hAnsi="Arial" w:cs="Arial"/>
          <w:b/>
          <w:sz w:val="24"/>
          <w:szCs w:val="24"/>
          <w:u w:val="single"/>
        </w:rPr>
      </w:pPr>
      <w:r w:rsidRPr="004A7D74">
        <w:rPr>
          <w:rFonts w:ascii="Arial" w:hAnsi="Arial" w:cs="Arial"/>
          <w:b/>
          <w:sz w:val="24"/>
          <w:szCs w:val="24"/>
          <w:u w:val="single"/>
        </w:rPr>
        <w:t>Entry and Exit Age</w:t>
      </w:r>
    </w:p>
    <w:p w:rsidR="00783CF2" w:rsidRPr="004A7D74" w:rsidRDefault="00783CF2" w:rsidP="00D26059">
      <w:pPr>
        <w:pStyle w:val="ListParagraph"/>
        <w:numPr>
          <w:ilvl w:val="2"/>
          <w:numId w:val="2"/>
        </w:numPr>
        <w:spacing w:line="240" w:lineRule="auto"/>
        <w:contextualSpacing w:val="0"/>
        <w:jc w:val="both"/>
        <w:rPr>
          <w:rFonts w:ascii="Arial" w:hAnsi="Arial" w:cs="Arial"/>
          <w:b/>
          <w:sz w:val="24"/>
          <w:szCs w:val="24"/>
        </w:rPr>
      </w:pPr>
      <w:r w:rsidRPr="004A7D74">
        <w:rPr>
          <w:rFonts w:ascii="Arial" w:hAnsi="Arial" w:cs="Arial"/>
          <w:sz w:val="24"/>
          <w:szCs w:val="24"/>
        </w:rPr>
        <w:t xml:space="preserve">Except </w:t>
      </w:r>
      <w:r w:rsidR="00BB43AB" w:rsidRPr="004A7D74">
        <w:rPr>
          <w:rFonts w:ascii="Arial" w:hAnsi="Arial" w:cs="Arial"/>
          <w:sz w:val="24"/>
          <w:szCs w:val="24"/>
        </w:rPr>
        <w:t xml:space="preserve">as provided for </w:t>
      </w:r>
      <w:r w:rsidR="0041362D" w:rsidRPr="004A7D74">
        <w:rPr>
          <w:rFonts w:ascii="Arial" w:hAnsi="Arial" w:cs="Arial"/>
          <w:sz w:val="24"/>
          <w:szCs w:val="24"/>
        </w:rPr>
        <w:t xml:space="preserve">in regulation j, </w:t>
      </w:r>
      <w:r w:rsidRPr="004A7D74">
        <w:rPr>
          <w:rFonts w:ascii="Arial" w:hAnsi="Arial" w:cs="Arial"/>
          <w:sz w:val="24"/>
          <w:szCs w:val="24"/>
        </w:rPr>
        <w:t>all health insurance policies shall ordinarily provide for an entry age of at least up to 65 years.</w:t>
      </w:r>
    </w:p>
    <w:p w:rsidR="00783CF2" w:rsidRPr="004A7D74" w:rsidRDefault="00783CF2" w:rsidP="00D26059">
      <w:pPr>
        <w:pStyle w:val="ListParagraph"/>
        <w:numPr>
          <w:ilvl w:val="2"/>
          <w:numId w:val="2"/>
        </w:numPr>
        <w:spacing w:line="240" w:lineRule="auto"/>
        <w:contextualSpacing w:val="0"/>
        <w:jc w:val="both"/>
        <w:rPr>
          <w:rFonts w:ascii="Arial" w:hAnsi="Arial" w:cs="Arial"/>
          <w:b/>
          <w:sz w:val="24"/>
          <w:szCs w:val="24"/>
        </w:rPr>
      </w:pPr>
      <w:r w:rsidRPr="004A7D74">
        <w:rPr>
          <w:rFonts w:ascii="Arial" w:hAnsi="Arial" w:cs="Arial"/>
          <w:sz w:val="24"/>
          <w:szCs w:val="24"/>
        </w:rPr>
        <w:t xml:space="preserve">Except travel insurance products and </w:t>
      </w:r>
      <w:r w:rsidR="00F51F51" w:rsidRPr="004A7D74">
        <w:rPr>
          <w:rFonts w:ascii="Arial" w:hAnsi="Arial" w:cs="Arial"/>
          <w:sz w:val="24"/>
          <w:szCs w:val="24"/>
        </w:rPr>
        <w:t xml:space="preserve">for products </w:t>
      </w:r>
      <w:r w:rsidR="00F51B3F" w:rsidRPr="004A7D74">
        <w:rPr>
          <w:rFonts w:ascii="Arial" w:hAnsi="Arial" w:cs="Arial"/>
          <w:sz w:val="24"/>
          <w:szCs w:val="24"/>
        </w:rPr>
        <w:t xml:space="preserve">referred in </w:t>
      </w:r>
      <w:r w:rsidRPr="004A7D74">
        <w:rPr>
          <w:rFonts w:ascii="Arial" w:hAnsi="Arial" w:cs="Arial"/>
          <w:sz w:val="24"/>
          <w:szCs w:val="24"/>
        </w:rPr>
        <w:t xml:space="preserve">Regulation </w:t>
      </w:r>
      <w:r w:rsidR="00F51B3F" w:rsidRPr="004A7D74">
        <w:rPr>
          <w:rFonts w:ascii="Arial" w:hAnsi="Arial" w:cs="Arial"/>
          <w:sz w:val="24"/>
          <w:szCs w:val="24"/>
        </w:rPr>
        <w:t>(x)</w:t>
      </w:r>
      <w:r w:rsidR="00B550CF" w:rsidRPr="004A7D74">
        <w:rPr>
          <w:rFonts w:ascii="Arial" w:hAnsi="Arial" w:cs="Arial"/>
          <w:sz w:val="24"/>
          <w:szCs w:val="24"/>
        </w:rPr>
        <w:t xml:space="preserve"> </w:t>
      </w:r>
      <w:r w:rsidR="00CD448B" w:rsidRPr="004A7D74">
        <w:rPr>
          <w:rFonts w:ascii="Arial" w:hAnsi="Arial" w:cs="Arial"/>
          <w:sz w:val="24"/>
          <w:szCs w:val="24"/>
        </w:rPr>
        <w:t xml:space="preserve">and </w:t>
      </w:r>
      <w:r w:rsidR="00F51B3F" w:rsidRPr="004A7D74">
        <w:rPr>
          <w:rFonts w:ascii="Arial" w:hAnsi="Arial" w:cs="Arial"/>
          <w:sz w:val="24"/>
          <w:szCs w:val="24"/>
        </w:rPr>
        <w:t>X</w:t>
      </w:r>
      <w:r w:rsidR="00365257" w:rsidRPr="004A7D74">
        <w:rPr>
          <w:rFonts w:ascii="Arial" w:hAnsi="Arial" w:cs="Arial"/>
          <w:sz w:val="24"/>
          <w:szCs w:val="24"/>
        </w:rPr>
        <w:t xml:space="preserve"> (</w:t>
      </w:r>
      <w:r w:rsidR="00F51B3F" w:rsidRPr="004A7D74">
        <w:rPr>
          <w:rFonts w:ascii="Arial" w:hAnsi="Arial" w:cs="Arial"/>
          <w:sz w:val="24"/>
          <w:szCs w:val="24"/>
        </w:rPr>
        <w:t>x</w:t>
      </w:r>
      <w:r w:rsidR="00365257" w:rsidRPr="004A7D74">
        <w:rPr>
          <w:rFonts w:ascii="Arial" w:hAnsi="Arial" w:cs="Arial"/>
          <w:sz w:val="24"/>
          <w:szCs w:val="24"/>
        </w:rPr>
        <w:t>)</w:t>
      </w:r>
      <w:r w:rsidRPr="004A7D74">
        <w:rPr>
          <w:rFonts w:ascii="Arial" w:hAnsi="Arial" w:cs="Arial"/>
          <w:sz w:val="24"/>
          <w:szCs w:val="24"/>
        </w:rPr>
        <w:t xml:space="preserve"> herein</w:t>
      </w:r>
      <w:r w:rsidRPr="004A7D74">
        <w:rPr>
          <w:rFonts w:ascii="Arial" w:eastAsia="Times New Roman" w:hAnsi="Arial" w:cs="Arial"/>
          <w:sz w:val="24"/>
          <w:szCs w:val="24"/>
        </w:rPr>
        <w:t xml:space="preserve">, once a proposal is accepted and a policy is issued which is thereafter renewed periodically without any break, further renewal shall not be denied on grounds of the age of the insured. </w:t>
      </w:r>
    </w:p>
    <w:p w:rsidR="00783CF2" w:rsidRPr="004A7D74" w:rsidRDefault="00783CF2" w:rsidP="00A409C2">
      <w:pPr>
        <w:pStyle w:val="ListParagraph"/>
        <w:numPr>
          <w:ilvl w:val="0"/>
          <w:numId w:val="2"/>
        </w:numPr>
        <w:spacing w:line="240" w:lineRule="auto"/>
        <w:contextualSpacing w:val="0"/>
        <w:jc w:val="both"/>
        <w:rPr>
          <w:rFonts w:ascii="Arial" w:hAnsi="Arial" w:cs="Arial"/>
          <w:sz w:val="24"/>
          <w:szCs w:val="24"/>
          <w:u w:val="single"/>
        </w:rPr>
      </w:pPr>
      <w:r w:rsidRPr="004A7D74">
        <w:rPr>
          <w:rFonts w:ascii="Arial" w:hAnsi="Arial" w:cs="Arial"/>
          <w:b/>
          <w:sz w:val="24"/>
          <w:szCs w:val="24"/>
          <w:u w:val="single"/>
        </w:rPr>
        <w:t>Renewal of Policies</w:t>
      </w:r>
    </w:p>
    <w:p w:rsidR="00532C13" w:rsidRPr="00011C3F" w:rsidRDefault="00783CF2" w:rsidP="0071274D">
      <w:pPr>
        <w:pStyle w:val="ListParagraph"/>
        <w:numPr>
          <w:ilvl w:val="2"/>
          <w:numId w:val="2"/>
        </w:numPr>
        <w:spacing w:line="240" w:lineRule="auto"/>
        <w:contextualSpacing w:val="0"/>
        <w:jc w:val="both"/>
        <w:rPr>
          <w:rFonts w:ascii="Arial" w:hAnsi="Arial" w:cs="Arial"/>
          <w:sz w:val="24"/>
          <w:szCs w:val="24"/>
        </w:rPr>
      </w:pPr>
      <w:r w:rsidRPr="00011C3F">
        <w:rPr>
          <w:rFonts w:ascii="Arial" w:hAnsi="Arial" w:cs="Arial"/>
          <w:sz w:val="24"/>
          <w:szCs w:val="24"/>
        </w:rPr>
        <w:t>A health insurance policy shall ordinarily be renewable except on grounds of fraud, moral hazard or misrepresentation or non-cooperation by the insured</w:t>
      </w:r>
      <w:r w:rsidR="00532C13" w:rsidRPr="00011C3F">
        <w:rPr>
          <w:rFonts w:ascii="Arial" w:hAnsi="Arial" w:cs="Arial"/>
          <w:sz w:val="24"/>
          <w:szCs w:val="24"/>
        </w:rPr>
        <w:t>.</w:t>
      </w:r>
      <w:r w:rsidRPr="00011C3F">
        <w:rPr>
          <w:rFonts w:ascii="Arial" w:hAnsi="Arial" w:cs="Arial"/>
          <w:sz w:val="24"/>
          <w:szCs w:val="24"/>
        </w:rPr>
        <w:t xml:space="preserve"> </w:t>
      </w:r>
    </w:p>
    <w:p w:rsidR="00532C13" w:rsidRPr="004A7D74" w:rsidRDefault="00532C13" w:rsidP="00D26059">
      <w:pPr>
        <w:pStyle w:val="ListParagraph"/>
        <w:numPr>
          <w:ilvl w:val="2"/>
          <w:numId w:val="2"/>
        </w:numPr>
        <w:spacing w:line="240" w:lineRule="auto"/>
        <w:contextualSpacing w:val="0"/>
        <w:jc w:val="both"/>
        <w:rPr>
          <w:rFonts w:ascii="Arial" w:hAnsi="Arial" w:cs="Arial"/>
          <w:sz w:val="24"/>
          <w:szCs w:val="24"/>
        </w:rPr>
      </w:pPr>
      <w:r w:rsidRPr="004A7D74">
        <w:rPr>
          <w:rFonts w:ascii="Arial" w:eastAsia="Times New Roman" w:hAnsi="Arial" w:cs="Arial"/>
          <w:sz w:val="24"/>
          <w:szCs w:val="24"/>
        </w:rPr>
        <w:t>A</w:t>
      </w:r>
      <w:r w:rsidR="0050799D" w:rsidRPr="004A7D74">
        <w:rPr>
          <w:rFonts w:ascii="Arial" w:eastAsia="Times New Roman" w:hAnsi="Arial" w:cs="Arial"/>
          <w:sz w:val="24"/>
          <w:szCs w:val="24"/>
        </w:rPr>
        <w:t>n</w:t>
      </w:r>
      <w:r w:rsidR="00783CF2" w:rsidRPr="004A7D74">
        <w:rPr>
          <w:rFonts w:ascii="Arial" w:eastAsia="Times New Roman" w:hAnsi="Arial" w:cs="Arial"/>
          <w:sz w:val="24"/>
          <w:szCs w:val="24"/>
        </w:rPr>
        <w:t xml:space="preserve"> insurer shall not deny the renewal of a health insurance policy on the ground that the insured had made a claim or claims in the </w:t>
      </w:r>
      <w:r w:rsidR="00C139FA" w:rsidRPr="004A7D74">
        <w:rPr>
          <w:rFonts w:ascii="Arial" w:eastAsia="Times New Roman" w:hAnsi="Arial" w:cs="Arial"/>
          <w:sz w:val="24"/>
          <w:szCs w:val="24"/>
        </w:rPr>
        <w:t xml:space="preserve">preceding policy </w:t>
      </w:r>
      <w:r w:rsidR="00783CF2" w:rsidRPr="004A7D74">
        <w:rPr>
          <w:rFonts w:ascii="Arial" w:eastAsia="Times New Roman" w:hAnsi="Arial" w:cs="Arial"/>
          <w:sz w:val="24"/>
          <w:szCs w:val="24"/>
        </w:rPr>
        <w:t>years</w:t>
      </w:r>
      <w:r w:rsidR="00F51F51" w:rsidRPr="004A7D74">
        <w:rPr>
          <w:rFonts w:ascii="Arial" w:eastAsia="Times New Roman" w:hAnsi="Arial" w:cs="Arial"/>
          <w:sz w:val="24"/>
          <w:szCs w:val="24"/>
        </w:rPr>
        <w:t xml:space="preserve">, except for benefit based policies </w:t>
      </w:r>
      <w:r w:rsidR="00C25617" w:rsidRPr="004A7D74">
        <w:rPr>
          <w:rFonts w:ascii="Arial" w:eastAsia="Times New Roman" w:hAnsi="Arial" w:cs="Arial"/>
          <w:sz w:val="24"/>
          <w:szCs w:val="24"/>
        </w:rPr>
        <w:t xml:space="preserve">where the policy terminates </w:t>
      </w:r>
      <w:r w:rsidR="003C3C78" w:rsidRPr="004A7D74">
        <w:rPr>
          <w:rFonts w:ascii="Arial" w:eastAsia="Times New Roman" w:hAnsi="Arial" w:cs="Arial"/>
          <w:sz w:val="24"/>
          <w:szCs w:val="24"/>
        </w:rPr>
        <w:t>following payment of the benefit</w:t>
      </w:r>
      <w:r w:rsidR="00C25617" w:rsidRPr="004A7D74">
        <w:rPr>
          <w:rFonts w:ascii="Arial" w:eastAsia="Times New Roman" w:hAnsi="Arial" w:cs="Arial"/>
          <w:sz w:val="24"/>
          <w:szCs w:val="24"/>
        </w:rPr>
        <w:t xml:space="preserve"> covered under the policy </w:t>
      </w:r>
      <w:r w:rsidR="00F51F51" w:rsidRPr="004A7D74">
        <w:rPr>
          <w:rFonts w:ascii="Arial" w:eastAsia="Times New Roman" w:hAnsi="Arial" w:cs="Arial"/>
          <w:sz w:val="24"/>
          <w:szCs w:val="24"/>
        </w:rPr>
        <w:t>like critical illness</w:t>
      </w:r>
      <w:r w:rsidR="003C3C78" w:rsidRPr="004A7D74">
        <w:rPr>
          <w:rFonts w:ascii="Arial" w:eastAsia="Times New Roman" w:hAnsi="Arial" w:cs="Arial"/>
          <w:sz w:val="24"/>
          <w:szCs w:val="24"/>
        </w:rPr>
        <w:t xml:space="preserve"> policy</w:t>
      </w:r>
      <w:r w:rsidR="0055433D" w:rsidRPr="004A7D74">
        <w:rPr>
          <w:rFonts w:ascii="Arial" w:hAnsi="Arial" w:cs="Arial"/>
          <w:sz w:val="24"/>
          <w:szCs w:val="24"/>
        </w:rPr>
        <w:t>.</w:t>
      </w:r>
    </w:p>
    <w:p w:rsidR="00532C13" w:rsidRPr="004A7D74" w:rsidRDefault="00532C13" w:rsidP="00D26059">
      <w:pPr>
        <w:pStyle w:val="ListParagraph"/>
        <w:numPr>
          <w:ilvl w:val="2"/>
          <w:numId w:val="2"/>
        </w:numPr>
        <w:spacing w:line="240" w:lineRule="auto"/>
        <w:contextualSpacing w:val="0"/>
        <w:jc w:val="both"/>
        <w:rPr>
          <w:rFonts w:ascii="Arial" w:hAnsi="Arial" w:cs="Arial"/>
          <w:sz w:val="24"/>
          <w:szCs w:val="24"/>
        </w:rPr>
      </w:pPr>
      <w:r w:rsidRPr="004A7D74">
        <w:rPr>
          <w:rFonts w:ascii="Arial" w:hAnsi="Arial" w:cs="Arial"/>
          <w:sz w:val="24"/>
          <w:szCs w:val="24"/>
        </w:rPr>
        <w:t xml:space="preserve">The insurer shall provide for a mechanism to condone a delay in renewal up to 30 days from the due date of renewal without deeming such condonation as a break in policy. However coverage need not be available for such period. </w:t>
      </w:r>
    </w:p>
    <w:p w:rsidR="00455FA7" w:rsidRPr="004A7D74" w:rsidRDefault="00455FA7" w:rsidP="00D26059">
      <w:pPr>
        <w:pStyle w:val="ListParagraph"/>
        <w:numPr>
          <w:ilvl w:val="2"/>
          <w:numId w:val="2"/>
        </w:numPr>
        <w:spacing w:line="240" w:lineRule="auto"/>
        <w:contextualSpacing w:val="0"/>
        <w:jc w:val="both"/>
        <w:rPr>
          <w:rFonts w:ascii="Arial" w:hAnsi="Arial" w:cs="Arial"/>
          <w:color w:val="333333"/>
          <w:sz w:val="24"/>
          <w:szCs w:val="24"/>
        </w:rPr>
      </w:pPr>
      <w:r w:rsidRPr="004A7D74">
        <w:rPr>
          <w:rFonts w:ascii="Arial" w:hAnsi="Arial" w:cs="Arial"/>
          <w:color w:val="333333"/>
          <w:sz w:val="24"/>
          <w:szCs w:val="24"/>
        </w:rPr>
        <w:t xml:space="preserve">The promotion material and the policy document shall explicitly state the conditions under which a policy terminates, such as on the </w:t>
      </w:r>
      <w:r w:rsidR="003C3C78" w:rsidRPr="004A7D74">
        <w:rPr>
          <w:rFonts w:ascii="Arial" w:hAnsi="Arial" w:cs="Arial"/>
          <w:color w:val="333333"/>
          <w:sz w:val="24"/>
          <w:szCs w:val="24"/>
        </w:rPr>
        <w:t xml:space="preserve">payment of the benefit in </w:t>
      </w:r>
      <w:r w:rsidR="006E4760" w:rsidRPr="004A7D74">
        <w:rPr>
          <w:rFonts w:ascii="Arial" w:hAnsi="Arial" w:cs="Arial"/>
          <w:color w:val="333333"/>
          <w:sz w:val="24"/>
          <w:szCs w:val="24"/>
        </w:rPr>
        <w:t xml:space="preserve">case of </w:t>
      </w:r>
      <w:r w:rsidRPr="004A7D74">
        <w:rPr>
          <w:rFonts w:ascii="Arial" w:hAnsi="Arial" w:cs="Arial"/>
          <w:color w:val="333333"/>
          <w:sz w:val="24"/>
          <w:szCs w:val="24"/>
        </w:rPr>
        <w:t xml:space="preserve">critical illness benefits policies. </w:t>
      </w:r>
    </w:p>
    <w:p w:rsidR="00783CF2" w:rsidRPr="004A7D74" w:rsidRDefault="00783CF2" w:rsidP="007D7F53">
      <w:pPr>
        <w:pStyle w:val="ListParagraph"/>
        <w:numPr>
          <w:ilvl w:val="0"/>
          <w:numId w:val="2"/>
        </w:numPr>
        <w:spacing w:line="240" w:lineRule="auto"/>
        <w:contextualSpacing w:val="0"/>
        <w:jc w:val="both"/>
        <w:rPr>
          <w:rFonts w:ascii="Arial" w:eastAsia="Times New Roman" w:hAnsi="Arial" w:cs="Arial"/>
          <w:sz w:val="24"/>
          <w:szCs w:val="24"/>
          <w:u w:val="single"/>
        </w:rPr>
      </w:pPr>
      <w:r w:rsidRPr="004A7D74">
        <w:rPr>
          <w:rFonts w:ascii="Arial" w:hAnsi="Arial" w:cs="Arial"/>
          <w:b/>
          <w:sz w:val="24"/>
          <w:szCs w:val="24"/>
          <w:u w:val="single"/>
        </w:rPr>
        <w:t>Free Look Period</w:t>
      </w:r>
    </w:p>
    <w:p w:rsidR="0071274D" w:rsidRPr="004A7D74" w:rsidRDefault="0071274D" w:rsidP="00DB3C6D">
      <w:pPr>
        <w:ind w:left="2160"/>
        <w:jc w:val="both"/>
        <w:rPr>
          <w:rFonts w:ascii="Arial" w:hAnsi="Arial" w:cs="Arial"/>
          <w:sz w:val="24"/>
          <w:szCs w:val="24"/>
        </w:rPr>
      </w:pPr>
      <w:r w:rsidRPr="004A7D74">
        <w:rPr>
          <w:rFonts w:ascii="Arial" w:hAnsi="Arial" w:cs="Arial"/>
          <w:sz w:val="24"/>
          <w:szCs w:val="24"/>
        </w:rPr>
        <w:t>(i)All new individual health insurance policies except those with tenure of less than a year shall have a free look period. The free look period shall be applicable at the inception of the policy and:</w:t>
      </w:r>
    </w:p>
    <w:p w:rsidR="0071274D" w:rsidRPr="004A7D74" w:rsidRDefault="0071274D" w:rsidP="0071274D">
      <w:pPr>
        <w:ind w:left="2160"/>
        <w:rPr>
          <w:rFonts w:ascii="Arial" w:hAnsi="Arial" w:cs="Arial"/>
          <w:sz w:val="24"/>
          <w:szCs w:val="24"/>
        </w:rPr>
      </w:pPr>
      <w:r w:rsidRPr="004A7D74">
        <w:rPr>
          <w:rFonts w:ascii="Arial" w:hAnsi="Arial" w:cs="Arial"/>
          <w:sz w:val="24"/>
          <w:szCs w:val="24"/>
        </w:rPr>
        <w:t>(1)The insured will be allowed a period of at least 15 days from the date of receipt of the policy to review the terms and conditions of the policy and to return the same if not acceptable.</w:t>
      </w:r>
    </w:p>
    <w:p w:rsidR="00783CF2" w:rsidRPr="004A7D74" w:rsidRDefault="0071274D" w:rsidP="007D7F53">
      <w:pPr>
        <w:pStyle w:val="ListParagraph"/>
        <w:spacing w:line="240" w:lineRule="auto"/>
        <w:ind w:left="2160"/>
        <w:contextualSpacing w:val="0"/>
        <w:jc w:val="both"/>
        <w:rPr>
          <w:rFonts w:ascii="Arial" w:eastAsia="Times New Roman" w:hAnsi="Arial" w:cs="Arial"/>
          <w:sz w:val="24"/>
          <w:szCs w:val="24"/>
        </w:rPr>
      </w:pPr>
      <w:r w:rsidRPr="004A7D74">
        <w:rPr>
          <w:rFonts w:ascii="Arial" w:hAnsi="Arial" w:cs="Arial"/>
          <w:sz w:val="24"/>
          <w:szCs w:val="24"/>
        </w:rPr>
        <w:t xml:space="preserve">(2) If the insured has not made any claim during the free look period, the insured shall be entitled to—(a) A refund of the premium paid less any expenses incurred by the insurer on medical examination of the insured persons and the stamp duty charges or; (b) where the risk has already commenced and the option of return of the policy is exercised by the policyholder, a deduction towards the proportionate risk premium for </w:t>
      </w:r>
      <w:r w:rsidRPr="004A7D74">
        <w:rPr>
          <w:rFonts w:ascii="Arial" w:hAnsi="Arial" w:cs="Arial"/>
          <w:sz w:val="24"/>
          <w:szCs w:val="24"/>
        </w:rPr>
        <w:lastRenderedPageBreak/>
        <w:t>period on cover or; (c)</w:t>
      </w:r>
      <w:r w:rsidR="007D7F53" w:rsidRPr="004A7D74">
        <w:rPr>
          <w:rFonts w:ascii="Arial" w:hAnsi="Arial" w:cs="Arial"/>
          <w:sz w:val="24"/>
          <w:szCs w:val="24"/>
        </w:rPr>
        <w:t xml:space="preserve"> </w:t>
      </w:r>
      <w:r w:rsidRPr="004A7D74">
        <w:rPr>
          <w:rFonts w:ascii="Arial" w:hAnsi="Arial" w:cs="Arial"/>
          <w:sz w:val="24"/>
          <w:szCs w:val="24"/>
        </w:rPr>
        <w:t xml:space="preserve">Where only a part of the </w:t>
      </w:r>
      <w:r w:rsidR="00A6220D" w:rsidRPr="004A7D74">
        <w:rPr>
          <w:rFonts w:ascii="Arial" w:hAnsi="Arial" w:cs="Arial"/>
          <w:sz w:val="24"/>
          <w:szCs w:val="24"/>
        </w:rPr>
        <w:t>insurance coverage</w:t>
      </w:r>
      <w:r w:rsidRPr="004A7D74">
        <w:rPr>
          <w:rFonts w:ascii="Arial" w:hAnsi="Arial" w:cs="Arial"/>
          <w:sz w:val="24"/>
          <w:szCs w:val="24"/>
        </w:rPr>
        <w:t xml:space="preserve"> has commenced, such proportionate premium commensurate with the </w:t>
      </w:r>
      <w:r w:rsidR="00A6220D" w:rsidRPr="004A7D74">
        <w:rPr>
          <w:rFonts w:ascii="Arial" w:hAnsi="Arial" w:cs="Arial"/>
          <w:sz w:val="24"/>
          <w:szCs w:val="24"/>
        </w:rPr>
        <w:t>insurance coverage</w:t>
      </w:r>
      <w:r w:rsidRPr="004A7D74">
        <w:rPr>
          <w:rFonts w:ascii="Arial" w:hAnsi="Arial" w:cs="Arial"/>
          <w:sz w:val="24"/>
          <w:szCs w:val="24"/>
        </w:rPr>
        <w:t xml:space="preserve"> during such period</w:t>
      </w:r>
      <w:r w:rsidR="00085BDC" w:rsidRPr="004A7D74">
        <w:rPr>
          <w:rFonts w:ascii="Arial" w:hAnsi="Arial" w:cs="Arial"/>
          <w:sz w:val="24"/>
          <w:szCs w:val="24"/>
        </w:rPr>
        <w:t>.</w:t>
      </w:r>
    </w:p>
    <w:p w:rsidR="00783CF2" w:rsidRPr="004A7D74" w:rsidRDefault="00783CF2" w:rsidP="007476AC">
      <w:pPr>
        <w:pStyle w:val="ListParagraph"/>
        <w:numPr>
          <w:ilvl w:val="0"/>
          <w:numId w:val="2"/>
        </w:numPr>
        <w:spacing w:line="240" w:lineRule="auto"/>
        <w:contextualSpacing w:val="0"/>
        <w:jc w:val="both"/>
        <w:rPr>
          <w:rFonts w:ascii="Arial" w:eastAsia="Times New Roman" w:hAnsi="Arial" w:cs="Arial"/>
          <w:b/>
          <w:sz w:val="24"/>
          <w:szCs w:val="24"/>
          <w:u w:val="single"/>
        </w:rPr>
      </w:pPr>
      <w:r w:rsidRPr="004A7D74">
        <w:rPr>
          <w:rFonts w:ascii="Arial" w:eastAsia="Times New Roman" w:hAnsi="Arial" w:cs="Arial"/>
          <w:b/>
          <w:sz w:val="24"/>
          <w:szCs w:val="24"/>
          <w:u w:val="single"/>
        </w:rPr>
        <w:t>Cost of pre-insurance health check up</w:t>
      </w:r>
    </w:p>
    <w:p w:rsidR="00783CF2" w:rsidRPr="004A7D74" w:rsidRDefault="00783CF2" w:rsidP="00D26059">
      <w:pPr>
        <w:pStyle w:val="ListParagraph"/>
        <w:numPr>
          <w:ilvl w:val="2"/>
          <w:numId w:val="2"/>
        </w:numPr>
        <w:spacing w:line="240" w:lineRule="auto"/>
        <w:contextualSpacing w:val="0"/>
        <w:jc w:val="both"/>
        <w:rPr>
          <w:rFonts w:ascii="Arial" w:eastAsia="Times New Roman" w:hAnsi="Arial" w:cs="Arial"/>
          <w:b/>
          <w:sz w:val="24"/>
          <w:szCs w:val="24"/>
        </w:rPr>
      </w:pPr>
      <w:r w:rsidRPr="004A7D74">
        <w:rPr>
          <w:rFonts w:ascii="Arial" w:eastAsia="Times New Roman" w:hAnsi="Arial" w:cs="Arial"/>
          <w:sz w:val="24"/>
          <w:szCs w:val="24"/>
        </w:rPr>
        <w:t xml:space="preserve">The cost of any pre-insurance medical examination shall generally form part of the </w:t>
      </w:r>
      <w:r w:rsidR="00710AB8" w:rsidRPr="004A7D74">
        <w:rPr>
          <w:rFonts w:ascii="Arial" w:eastAsia="Times New Roman" w:hAnsi="Arial" w:cs="Arial"/>
          <w:sz w:val="24"/>
          <w:szCs w:val="24"/>
        </w:rPr>
        <w:t xml:space="preserve">expenses allowed in arriving at the </w:t>
      </w:r>
      <w:r w:rsidRPr="004A7D74">
        <w:rPr>
          <w:rFonts w:ascii="Arial" w:eastAsia="Times New Roman" w:hAnsi="Arial" w:cs="Arial"/>
          <w:sz w:val="24"/>
          <w:szCs w:val="24"/>
        </w:rPr>
        <w:t>premium. However i</w:t>
      </w:r>
      <w:r w:rsidR="00563931" w:rsidRPr="004A7D74">
        <w:rPr>
          <w:rFonts w:ascii="Arial" w:eastAsia="Times New Roman" w:hAnsi="Arial" w:cs="Arial"/>
          <w:sz w:val="24"/>
          <w:szCs w:val="24"/>
        </w:rPr>
        <w:t>n case of products with term of one year</w:t>
      </w:r>
      <w:r w:rsidR="00F51F51" w:rsidRPr="004A7D74">
        <w:rPr>
          <w:rFonts w:ascii="Arial" w:eastAsia="Times New Roman" w:hAnsi="Arial" w:cs="Arial"/>
          <w:sz w:val="24"/>
          <w:szCs w:val="24"/>
        </w:rPr>
        <w:t xml:space="preserve"> and less</w:t>
      </w:r>
      <w:r w:rsidR="00563931" w:rsidRPr="004A7D74">
        <w:rPr>
          <w:rFonts w:ascii="Arial" w:eastAsia="Times New Roman" w:hAnsi="Arial" w:cs="Arial"/>
          <w:sz w:val="24"/>
          <w:szCs w:val="24"/>
        </w:rPr>
        <w:t>, i</w:t>
      </w:r>
      <w:r w:rsidRPr="004A7D74">
        <w:rPr>
          <w:rFonts w:ascii="Arial" w:eastAsia="Times New Roman" w:hAnsi="Arial" w:cs="Arial"/>
          <w:sz w:val="24"/>
          <w:szCs w:val="24"/>
        </w:rPr>
        <w:t>f such cost is to be  incurred by the insured</w:t>
      </w:r>
      <w:r w:rsidR="00710AB8" w:rsidRPr="004A7D74">
        <w:rPr>
          <w:rFonts w:ascii="Arial" w:eastAsia="Times New Roman" w:hAnsi="Arial" w:cs="Arial"/>
          <w:sz w:val="24"/>
          <w:szCs w:val="24"/>
        </w:rPr>
        <w:t>,</w:t>
      </w:r>
      <w:r w:rsidRPr="004A7D74">
        <w:rPr>
          <w:rFonts w:ascii="Arial" w:eastAsia="Times New Roman" w:hAnsi="Arial" w:cs="Arial"/>
          <w:sz w:val="24"/>
          <w:szCs w:val="24"/>
        </w:rPr>
        <w:t xml:space="preserve"> not less than 50% of such cost shall be </w:t>
      </w:r>
      <w:r w:rsidR="00563931" w:rsidRPr="004A7D74">
        <w:rPr>
          <w:rFonts w:ascii="Arial" w:eastAsia="Times New Roman" w:hAnsi="Arial" w:cs="Arial"/>
          <w:sz w:val="24"/>
          <w:szCs w:val="24"/>
        </w:rPr>
        <w:t xml:space="preserve">borne </w:t>
      </w:r>
      <w:r w:rsidRPr="004A7D74">
        <w:rPr>
          <w:rFonts w:ascii="Arial" w:eastAsia="Times New Roman" w:hAnsi="Arial" w:cs="Arial"/>
          <w:sz w:val="24"/>
          <w:szCs w:val="24"/>
        </w:rPr>
        <w:t xml:space="preserve">by the insurer </w:t>
      </w:r>
      <w:r w:rsidR="00710AB8" w:rsidRPr="004A7D74">
        <w:rPr>
          <w:rFonts w:ascii="Arial" w:eastAsia="Times New Roman" w:hAnsi="Arial" w:cs="Arial"/>
          <w:sz w:val="24"/>
          <w:szCs w:val="24"/>
        </w:rPr>
        <w:t>once the proposal is accepted</w:t>
      </w:r>
      <w:r w:rsidR="00F51F51" w:rsidRPr="004A7D74">
        <w:rPr>
          <w:rFonts w:ascii="Arial" w:eastAsia="Times New Roman" w:hAnsi="Arial" w:cs="Arial"/>
          <w:sz w:val="24"/>
          <w:szCs w:val="24"/>
        </w:rPr>
        <w:t>,</w:t>
      </w:r>
      <w:r w:rsidR="00710AB8" w:rsidRPr="004A7D74">
        <w:rPr>
          <w:rFonts w:ascii="Arial" w:eastAsia="Times New Roman" w:hAnsi="Arial" w:cs="Arial"/>
          <w:sz w:val="24"/>
          <w:szCs w:val="24"/>
        </w:rPr>
        <w:t xml:space="preserve"> </w:t>
      </w:r>
      <w:r w:rsidRPr="004A7D74">
        <w:rPr>
          <w:rFonts w:ascii="Arial" w:eastAsia="Times New Roman" w:hAnsi="Arial" w:cs="Arial"/>
          <w:sz w:val="24"/>
          <w:szCs w:val="24"/>
        </w:rPr>
        <w:t xml:space="preserve">except in travel </w:t>
      </w:r>
      <w:r w:rsidR="00710AB8" w:rsidRPr="004A7D74">
        <w:rPr>
          <w:rFonts w:ascii="Arial" w:eastAsia="Times New Roman" w:hAnsi="Arial" w:cs="Arial"/>
          <w:sz w:val="24"/>
          <w:szCs w:val="24"/>
        </w:rPr>
        <w:t xml:space="preserve">insurance </w:t>
      </w:r>
      <w:r w:rsidRPr="004A7D74">
        <w:rPr>
          <w:rFonts w:ascii="Arial" w:eastAsia="Times New Roman" w:hAnsi="Arial" w:cs="Arial"/>
          <w:sz w:val="24"/>
          <w:szCs w:val="24"/>
        </w:rPr>
        <w:t>policies where such costs need not be reimbursed.</w:t>
      </w:r>
    </w:p>
    <w:p w:rsidR="00F30DFE" w:rsidRPr="004A7D74" w:rsidRDefault="00F30DFE" w:rsidP="00D26059">
      <w:pPr>
        <w:pStyle w:val="ListParagraph"/>
        <w:numPr>
          <w:ilvl w:val="2"/>
          <w:numId w:val="2"/>
        </w:numPr>
        <w:spacing w:line="240" w:lineRule="auto"/>
        <w:contextualSpacing w:val="0"/>
        <w:jc w:val="both"/>
        <w:rPr>
          <w:rFonts w:ascii="Arial" w:eastAsia="Times New Roman" w:hAnsi="Arial" w:cs="Arial"/>
          <w:b/>
          <w:sz w:val="24"/>
          <w:szCs w:val="24"/>
        </w:rPr>
      </w:pPr>
      <w:r w:rsidRPr="004A7D74">
        <w:rPr>
          <w:rFonts w:ascii="Arial" w:hAnsi="Arial" w:cs="Arial"/>
          <w:sz w:val="24"/>
          <w:szCs w:val="24"/>
        </w:rPr>
        <w:t>I</w:t>
      </w:r>
      <w:r w:rsidRPr="004A7D74">
        <w:rPr>
          <w:rFonts w:ascii="Arial" w:eastAsia="Times New Roman" w:hAnsi="Arial" w:cs="Arial"/>
          <w:sz w:val="24"/>
          <w:szCs w:val="24"/>
        </w:rPr>
        <w:t>nsurers shall maintain a list of, and the fees chargeable by, institutions where such pre-insurance medical examination may be conducted, the reports from which will be accepted by them.</w:t>
      </w:r>
      <w:r w:rsidR="0025432A" w:rsidRPr="004A7D74">
        <w:rPr>
          <w:rFonts w:ascii="Arial" w:eastAsia="Times New Roman" w:hAnsi="Arial" w:cs="Arial"/>
          <w:sz w:val="24"/>
          <w:szCs w:val="24"/>
        </w:rPr>
        <w:t xml:space="preserve"> Such list shall be </w:t>
      </w:r>
      <w:r w:rsidR="002E3796" w:rsidRPr="004A7D74">
        <w:rPr>
          <w:rFonts w:ascii="Arial" w:eastAsia="Times New Roman" w:hAnsi="Arial" w:cs="Arial"/>
          <w:sz w:val="24"/>
          <w:szCs w:val="24"/>
        </w:rPr>
        <w:t xml:space="preserve">made available </w:t>
      </w:r>
      <w:r w:rsidR="0025432A" w:rsidRPr="004A7D74">
        <w:rPr>
          <w:rFonts w:ascii="Arial" w:eastAsia="Times New Roman" w:hAnsi="Arial" w:cs="Arial"/>
          <w:sz w:val="24"/>
          <w:szCs w:val="24"/>
        </w:rPr>
        <w:t>to the prospective policyholder at the time of pre-insurance medical examination.</w:t>
      </w:r>
    </w:p>
    <w:p w:rsidR="00783CF2" w:rsidRPr="004A7D74" w:rsidRDefault="00783CF2" w:rsidP="007476AC">
      <w:pPr>
        <w:pStyle w:val="ListParagraph"/>
        <w:numPr>
          <w:ilvl w:val="0"/>
          <w:numId w:val="2"/>
        </w:numPr>
        <w:spacing w:line="240" w:lineRule="auto"/>
        <w:contextualSpacing w:val="0"/>
        <w:jc w:val="both"/>
        <w:rPr>
          <w:rFonts w:ascii="Arial" w:hAnsi="Arial" w:cs="Arial"/>
          <w:b/>
          <w:bCs/>
          <w:sz w:val="24"/>
          <w:szCs w:val="24"/>
          <w:u w:val="single"/>
          <w:lang w:val="en-GB"/>
        </w:rPr>
      </w:pPr>
      <w:r w:rsidRPr="004A7D74">
        <w:rPr>
          <w:rFonts w:ascii="Arial" w:hAnsi="Arial" w:cs="Arial"/>
          <w:b/>
          <w:bCs/>
          <w:sz w:val="24"/>
          <w:szCs w:val="24"/>
          <w:u w:val="single"/>
        </w:rPr>
        <w:t>Cumulative bonus</w:t>
      </w:r>
    </w:p>
    <w:p w:rsidR="00783CF2" w:rsidRPr="004A7D74" w:rsidRDefault="00A55255" w:rsidP="00D26059">
      <w:pPr>
        <w:pStyle w:val="ListParagraph"/>
        <w:widowControl w:val="0"/>
        <w:numPr>
          <w:ilvl w:val="2"/>
          <w:numId w:val="2"/>
        </w:numPr>
        <w:overflowPunct w:val="0"/>
        <w:autoSpaceDE w:val="0"/>
        <w:autoSpaceDN w:val="0"/>
        <w:adjustRightInd w:val="0"/>
        <w:spacing w:line="240" w:lineRule="auto"/>
        <w:contextualSpacing w:val="0"/>
        <w:jc w:val="both"/>
        <w:rPr>
          <w:rFonts w:ascii="Arial" w:hAnsi="Arial" w:cs="Arial"/>
          <w:bCs/>
          <w:sz w:val="24"/>
          <w:szCs w:val="24"/>
          <w:lang w:val="en-GB"/>
        </w:rPr>
      </w:pPr>
      <w:r w:rsidRPr="004A7D74">
        <w:rPr>
          <w:rFonts w:ascii="Arial" w:hAnsi="Arial" w:cs="Arial"/>
          <w:bCs/>
          <w:sz w:val="24"/>
          <w:szCs w:val="24"/>
          <w:lang w:val="en-GB"/>
        </w:rPr>
        <w:t>C</w:t>
      </w:r>
      <w:r w:rsidR="00783CF2" w:rsidRPr="004A7D74">
        <w:rPr>
          <w:rFonts w:ascii="Arial" w:hAnsi="Arial" w:cs="Arial"/>
          <w:bCs/>
          <w:sz w:val="24"/>
          <w:szCs w:val="24"/>
          <w:lang w:val="en-GB"/>
        </w:rPr>
        <w:t>umulative bonuses</w:t>
      </w:r>
      <w:r w:rsidR="00783CF2" w:rsidRPr="004A7D74">
        <w:rPr>
          <w:rFonts w:ascii="Arial" w:hAnsi="Arial" w:cs="Arial"/>
          <w:bCs/>
          <w:sz w:val="24"/>
          <w:szCs w:val="24"/>
        </w:rPr>
        <w:t xml:space="preserve"> </w:t>
      </w:r>
      <w:r w:rsidRPr="004A7D74">
        <w:rPr>
          <w:rFonts w:ascii="Arial" w:hAnsi="Arial" w:cs="Arial"/>
          <w:bCs/>
          <w:sz w:val="24"/>
          <w:szCs w:val="24"/>
        </w:rPr>
        <w:t xml:space="preserve">offered </w:t>
      </w:r>
      <w:r w:rsidRPr="004A7D74">
        <w:rPr>
          <w:rFonts w:ascii="Arial" w:hAnsi="Arial" w:cs="Arial"/>
          <w:bCs/>
          <w:sz w:val="24"/>
          <w:szCs w:val="24"/>
          <w:lang w:val="en-GB"/>
        </w:rPr>
        <w:t xml:space="preserve">under </w:t>
      </w:r>
      <w:r w:rsidR="00783CF2" w:rsidRPr="004A7D74">
        <w:rPr>
          <w:rFonts w:ascii="Arial" w:hAnsi="Arial" w:cs="Arial"/>
          <w:bCs/>
          <w:sz w:val="24"/>
          <w:szCs w:val="24"/>
          <w:lang w:val="en-GB"/>
        </w:rPr>
        <w:t>health insurance policies</w:t>
      </w:r>
      <w:r w:rsidR="007476AC" w:rsidRPr="004A7D74">
        <w:rPr>
          <w:rFonts w:ascii="Arial" w:hAnsi="Arial" w:cs="Arial"/>
          <w:bCs/>
          <w:sz w:val="24"/>
          <w:szCs w:val="24"/>
          <w:lang w:val="en-GB"/>
        </w:rPr>
        <w:t>,</w:t>
      </w:r>
      <w:r w:rsidR="00783CF2" w:rsidRPr="004A7D74">
        <w:rPr>
          <w:rFonts w:ascii="Arial" w:hAnsi="Arial" w:cs="Arial"/>
          <w:bCs/>
          <w:sz w:val="24"/>
          <w:szCs w:val="24"/>
          <w:lang w:val="en-GB"/>
        </w:rPr>
        <w:t xml:space="preserve"> shall be stated explicitly in the prospectus and the policy document.  </w:t>
      </w:r>
    </w:p>
    <w:p w:rsidR="00783CF2" w:rsidRPr="004A7D74" w:rsidRDefault="00783CF2" w:rsidP="00D26059">
      <w:pPr>
        <w:pStyle w:val="ListParagraph"/>
        <w:widowControl w:val="0"/>
        <w:numPr>
          <w:ilvl w:val="2"/>
          <w:numId w:val="2"/>
        </w:numPr>
        <w:overflowPunct w:val="0"/>
        <w:autoSpaceDE w:val="0"/>
        <w:autoSpaceDN w:val="0"/>
        <w:adjustRightInd w:val="0"/>
        <w:spacing w:line="240" w:lineRule="auto"/>
        <w:contextualSpacing w:val="0"/>
        <w:jc w:val="both"/>
        <w:rPr>
          <w:rFonts w:ascii="Arial" w:hAnsi="Arial" w:cs="Arial"/>
          <w:bCs/>
          <w:sz w:val="24"/>
          <w:szCs w:val="24"/>
          <w:lang w:val="en-GB"/>
        </w:rPr>
      </w:pPr>
      <w:r w:rsidRPr="004A7D74">
        <w:rPr>
          <w:rFonts w:ascii="Arial" w:hAnsi="Arial" w:cs="Arial"/>
          <w:bCs/>
          <w:sz w:val="24"/>
          <w:szCs w:val="24"/>
          <w:lang w:val="en-GB"/>
        </w:rPr>
        <w:t xml:space="preserve">If a claim is made in any particular year, the cumulative bonus accrued may be  reduced at the same rate at which it is accrued; </w:t>
      </w:r>
    </w:p>
    <w:p w:rsidR="00783CF2" w:rsidRPr="004A7D74" w:rsidRDefault="007476AC" w:rsidP="007476AC">
      <w:pPr>
        <w:pStyle w:val="ListParagraph"/>
        <w:numPr>
          <w:ilvl w:val="0"/>
          <w:numId w:val="2"/>
        </w:numPr>
        <w:spacing w:line="240" w:lineRule="auto"/>
        <w:contextualSpacing w:val="0"/>
        <w:jc w:val="both"/>
        <w:rPr>
          <w:rFonts w:ascii="Arial" w:hAnsi="Arial" w:cs="Arial"/>
          <w:b/>
          <w:bCs/>
          <w:sz w:val="24"/>
          <w:szCs w:val="24"/>
          <w:u w:val="single"/>
        </w:rPr>
      </w:pPr>
      <w:r w:rsidRPr="004A7D74">
        <w:rPr>
          <w:rFonts w:ascii="Arial" w:hAnsi="Arial" w:cs="Arial"/>
          <w:b/>
          <w:bCs/>
          <w:sz w:val="24"/>
          <w:szCs w:val="24"/>
          <w:u w:val="single"/>
        </w:rPr>
        <w:t>M</w:t>
      </w:r>
      <w:r w:rsidR="00783CF2" w:rsidRPr="004A7D74">
        <w:rPr>
          <w:rFonts w:ascii="Arial" w:hAnsi="Arial" w:cs="Arial"/>
          <w:b/>
          <w:bCs/>
          <w:sz w:val="24"/>
          <w:szCs w:val="24"/>
          <w:u w:val="single"/>
        </w:rPr>
        <w:t>igrat</w:t>
      </w:r>
      <w:r w:rsidRPr="004A7D74">
        <w:rPr>
          <w:rFonts w:ascii="Arial" w:hAnsi="Arial" w:cs="Arial"/>
          <w:b/>
          <w:bCs/>
          <w:sz w:val="24"/>
          <w:szCs w:val="24"/>
          <w:u w:val="single"/>
        </w:rPr>
        <w:t xml:space="preserve">ion of </w:t>
      </w:r>
      <w:r w:rsidR="00783CF2" w:rsidRPr="004A7D74">
        <w:rPr>
          <w:rFonts w:ascii="Arial" w:hAnsi="Arial" w:cs="Arial"/>
          <w:b/>
          <w:bCs/>
          <w:sz w:val="24"/>
          <w:szCs w:val="24"/>
          <w:u w:val="single"/>
        </w:rPr>
        <w:t>health insurance policy</w:t>
      </w:r>
    </w:p>
    <w:p w:rsidR="00783CF2" w:rsidRPr="004A7D74" w:rsidRDefault="00783CF2" w:rsidP="00D26059">
      <w:pPr>
        <w:pStyle w:val="ListParagraph"/>
        <w:widowControl w:val="0"/>
        <w:numPr>
          <w:ilvl w:val="2"/>
          <w:numId w:val="2"/>
        </w:numPr>
        <w:overflowPunct w:val="0"/>
        <w:autoSpaceDE w:val="0"/>
        <w:autoSpaceDN w:val="0"/>
        <w:adjustRightInd w:val="0"/>
        <w:spacing w:line="240" w:lineRule="auto"/>
        <w:contextualSpacing w:val="0"/>
        <w:jc w:val="both"/>
        <w:rPr>
          <w:rFonts w:ascii="Arial" w:hAnsi="Arial" w:cs="Arial"/>
          <w:sz w:val="24"/>
          <w:szCs w:val="24"/>
        </w:rPr>
      </w:pPr>
      <w:r w:rsidRPr="004A7D74">
        <w:rPr>
          <w:rFonts w:ascii="Arial" w:hAnsi="Arial" w:cs="Arial"/>
          <w:sz w:val="24"/>
          <w:szCs w:val="24"/>
        </w:rPr>
        <w:t xml:space="preserve">Insurers offering health covers specific to age groups such as maternity covers, children under family floater policies, students etc, shall offer an option to migrate to a suitable </w:t>
      </w:r>
      <w:r w:rsidR="0050799D" w:rsidRPr="004A7D74">
        <w:rPr>
          <w:rFonts w:ascii="Arial" w:hAnsi="Arial" w:cs="Arial"/>
          <w:sz w:val="24"/>
          <w:szCs w:val="24"/>
        </w:rPr>
        <w:t xml:space="preserve">alternative available </w:t>
      </w:r>
      <w:r w:rsidRPr="004A7D74">
        <w:rPr>
          <w:rFonts w:ascii="Arial" w:hAnsi="Arial" w:cs="Arial"/>
          <w:sz w:val="24"/>
          <w:szCs w:val="24"/>
        </w:rPr>
        <w:t>health insurance policy at the end of the specified exit age</w:t>
      </w:r>
      <w:r w:rsidR="00563931" w:rsidRPr="004A7D74">
        <w:rPr>
          <w:rFonts w:ascii="Arial" w:hAnsi="Arial" w:cs="Arial"/>
          <w:sz w:val="24"/>
          <w:szCs w:val="24"/>
        </w:rPr>
        <w:t xml:space="preserve"> or at the</w:t>
      </w:r>
      <w:r w:rsidR="004526CE" w:rsidRPr="004A7D74">
        <w:rPr>
          <w:rFonts w:ascii="Arial" w:hAnsi="Arial" w:cs="Arial"/>
          <w:sz w:val="24"/>
          <w:szCs w:val="24"/>
        </w:rPr>
        <w:t xml:space="preserve"> time of</w:t>
      </w:r>
      <w:r w:rsidR="00563931" w:rsidRPr="004A7D74">
        <w:rPr>
          <w:rFonts w:ascii="Arial" w:hAnsi="Arial" w:cs="Arial"/>
          <w:sz w:val="24"/>
          <w:szCs w:val="24"/>
        </w:rPr>
        <w:t xml:space="preserve"> renewal of the policy</w:t>
      </w:r>
      <w:r w:rsidR="004526CE" w:rsidRPr="004A7D74">
        <w:rPr>
          <w:rFonts w:ascii="Arial" w:hAnsi="Arial" w:cs="Arial"/>
          <w:sz w:val="24"/>
          <w:szCs w:val="24"/>
        </w:rPr>
        <w:t xml:space="preserve"> at the option exercised by the said lives</w:t>
      </w:r>
      <w:r w:rsidR="00563931" w:rsidRPr="004A7D74">
        <w:rPr>
          <w:rFonts w:ascii="Arial" w:hAnsi="Arial" w:cs="Arial"/>
          <w:sz w:val="24"/>
          <w:szCs w:val="24"/>
        </w:rPr>
        <w:t xml:space="preserve"> </w:t>
      </w:r>
      <w:r w:rsidRPr="004A7D74">
        <w:rPr>
          <w:rFonts w:ascii="Arial" w:hAnsi="Arial" w:cs="Arial"/>
          <w:sz w:val="24"/>
          <w:szCs w:val="24"/>
        </w:rPr>
        <w:t xml:space="preserve">by </w:t>
      </w:r>
      <w:r w:rsidR="004526CE" w:rsidRPr="004A7D74">
        <w:rPr>
          <w:rFonts w:ascii="Arial" w:hAnsi="Arial" w:cs="Arial"/>
          <w:sz w:val="24"/>
          <w:szCs w:val="24"/>
        </w:rPr>
        <w:t xml:space="preserve">allowing </w:t>
      </w:r>
      <w:r w:rsidRPr="004A7D74">
        <w:rPr>
          <w:rFonts w:ascii="Arial" w:hAnsi="Arial" w:cs="Arial"/>
          <w:sz w:val="24"/>
          <w:szCs w:val="24"/>
        </w:rPr>
        <w:t>suitable credits for all the previous policy years, provided the policy has been maintained without a break.</w:t>
      </w:r>
    </w:p>
    <w:p w:rsidR="00924CE6" w:rsidRPr="004A7D74" w:rsidRDefault="00783CF2" w:rsidP="000E3A28">
      <w:pPr>
        <w:pStyle w:val="ListParagraph"/>
        <w:widowControl w:val="0"/>
        <w:numPr>
          <w:ilvl w:val="2"/>
          <w:numId w:val="2"/>
        </w:numPr>
        <w:overflowPunct w:val="0"/>
        <w:autoSpaceDE w:val="0"/>
        <w:autoSpaceDN w:val="0"/>
        <w:adjustRightInd w:val="0"/>
        <w:spacing w:line="240" w:lineRule="auto"/>
        <w:contextualSpacing w:val="0"/>
        <w:jc w:val="both"/>
        <w:rPr>
          <w:rFonts w:ascii="Arial" w:eastAsia="Times New Roman" w:hAnsi="Arial" w:cs="Arial"/>
          <w:color w:val="333333"/>
          <w:sz w:val="24"/>
          <w:szCs w:val="24"/>
        </w:rPr>
      </w:pPr>
      <w:r w:rsidRPr="004A7D74">
        <w:rPr>
          <w:rFonts w:ascii="Arial" w:hAnsi="Arial" w:cs="Arial"/>
          <w:sz w:val="24"/>
          <w:szCs w:val="24"/>
        </w:rPr>
        <w:t xml:space="preserve">All </w:t>
      </w:r>
      <w:r w:rsidR="00EB0A04" w:rsidRPr="004A7D74">
        <w:rPr>
          <w:rFonts w:ascii="Arial" w:hAnsi="Arial" w:cs="Arial"/>
          <w:sz w:val="24"/>
          <w:szCs w:val="24"/>
        </w:rPr>
        <w:t xml:space="preserve">health insurance </w:t>
      </w:r>
      <w:r w:rsidRPr="004A7D74">
        <w:rPr>
          <w:rFonts w:ascii="Arial" w:hAnsi="Arial" w:cs="Arial"/>
          <w:sz w:val="24"/>
          <w:szCs w:val="24"/>
        </w:rPr>
        <w:t xml:space="preserve">policies shall allow the portability of any policy in accordance with </w:t>
      </w:r>
      <w:r w:rsidR="00E507B2" w:rsidRPr="004A7D74">
        <w:rPr>
          <w:rFonts w:ascii="Arial" w:hAnsi="Arial" w:cs="Arial"/>
          <w:sz w:val="24"/>
          <w:szCs w:val="24"/>
        </w:rPr>
        <w:t>Schedule</w:t>
      </w:r>
      <w:r w:rsidR="00EB0A04" w:rsidRPr="004A7D74">
        <w:rPr>
          <w:rFonts w:ascii="Arial" w:hAnsi="Arial" w:cs="Arial"/>
          <w:sz w:val="24"/>
          <w:szCs w:val="24"/>
        </w:rPr>
        <w:t>:1</w:t>
      </w:r>
    </w:p>
    <w:p w:rsidR="00203873" w:rsidRPr="004A7D74" w:rsidRDefault="00203873" w:rsidP="007476AC">
      <w:pPr>
        <w:pStyle w:val="ListParagraph"/>
        <w:numPr>
          <w:ilvl w:val="0"/>
          <w:numId w:val="2"/>
        </w:numPr>
        <w:spacing w:line="240" w:lineRule="auto"/>
        <w:contextualSpacing w:val="0"/>
        <w:jc w:val="both"/>
        <w:rPr>
          <w:rFonts w:ascii="Arial" w:eastAsia="Times New Roman" w:hAnsi="Arial" w:cs="Arial"/>
          <w:color w:val="333333"/>
          <w:sz w:val="24"/>
          <w:szCs w:val="24"/>
        </w:rPr>
      </w:pPr>
      <w:r w:rsidRPr="004A7D74">
        <w:rPr>
          <w:rFonts w:ascii="Arial" w:eastAsia="Times New Roman" w:hAnsi="Arial" w:cs="Arial"/>
          <w:b/>
          <w:color w:val="333333"/>
          <w:sz w:val="24"/>
          <w:szCs w:val="24"/>
          <w:u w:val="single"/>
        </w:rPr>
        <w:t>AYUSH Coverage</w:t>
      </w:r>
      <w:r w:rsidRPr="004A7D74">
        <w:rPr>
          <w:rFonts w:ascii="Arial" w:eastAsia="Times New Roman" w:hAnsi="Arial" w:cs="Arial"/>
          <w:color w:val="333333"/>
          <w:sz w:val="24"/>
          <w:szCs w:val="24"/>
        </w:rPr>
        <w:t>:</w:t>
      </w:r>
    </w:p>
    <w:p w:rsidR="00203873" w:rsidRPr="004A7D74" w:rsidRDefault="00960AE5" w:rsidP="007476AC">
      <w:pPr>
        <w:pStyle w:val="ListParagraph"/>
        <w:widowControl w:val="0"/>
        <w:numPr>
          <w:ilvl w:val="1"/>
          <w:numId w:val="2"/>
        </w:numPr>
        <w:overflowPunct w:val="0"/>
        <w:autoSpaceDE w:val="0"/>
        <w:autoSpaceDN w:val="0"/>
        <w:adjustRightInd w:val="0"/>
        <w:spacing w:line="240" w:lineRule="auto"/>
        <w:contextualSpacing w:val="0"/>
        <w:jc w:val="both"/>
        <w:rPr>
          <w:rFonts w:ascii="Arial" w:eastAsia="Times New Roman" w:hAnsi="Arial" w:cs="Arial"/>
          <w:color w:val="333333"/>
          <w:sz w:val="24"/>
          <w:szCs w:val="24"/>
        </w:rPr>
      </w:pPr>
      <w:r w:rsidRPr="004A7D74">
        <w:rPr>
          <w:rFonts w:ascii="Arial" w:hAnsi="Arial" w:cs="Arial"/>
          <w:sz w:val="24"/>
          <w:szCs w:val="24"/>
        </w:rPr>
        <w:t xml:space="preserve">Insurers may provide coverage to </w:t>
      </w:r>
      <w:r w:rsidR="0019546B" w:rsidRPr="004A7D74">
        <w:rPr>
          <w:rFonts w:ascii="Arial" w:hAnsi="Arial" w:cs="Arial"/>
          <w:sz w:val="24"/>
          <w:szCs w:val="24"/>
        </w:rPr>
        <w:t xml:space="preserve">AYUSH treatment </w:t>
      </w:r>
      <w:r w:rsidRPr="004A7D74">
        <w:rPr>
          <w:rFonts w:ascii="Arial" w:hAnsi="Arial" w:cs="Arial"/>
          <w:sz w:val="24"/>
          <w:szCs w:val="24"/>
        </w:rPr>
        <w:t>provided the treatment has been undergone in a government hospital or in any institute recognized by government and/or accredi</w:t>
      </w:r>
      <w:r w:rsidR="0019546B" w:rsidRPr="004A7D74">
        <w:rPr>
          <w:rFonts w:ascii="Arial" w:hAnsi="Arial" w:cs="Arial"/>
          <w:sz w:val="24"/>
          <w:szCs w:val="24"/>
        </w:rPr>
        <w:t xml:space="preserve">ted by Quality Council of India or </w:t>
      </w:r>
      <w:r w:rsidRPr="004A7D74">
        <w:rPr>
          <w:rFonts w:ascii="Arial" w:hAnsi="Arial" w:cs="Arial"/>
          <w:sz w:val="24"/>
          <w:szCs w:val="24"/>
        </w:rPr>
        <w:t>National Accreditation Board on Health.</w:t>
      </w:r>
      <w:r w:rsidR="00203873" w:rsidRPr="004A7D74">
        <w:rPr>
          <w:rFonts w:ascii="Arial" w:eastAsia="Times New Roman" w:hAnsi="Arial" w:cs="Arial"/>
          <w:color w:val="333333"/>
          <w:sz w:val="24"/>
          <w:szCs w:val="24"/>
        </w:rPr>
        <w:t xml:space="preserve"> </w:t>
      </w:r>
    </w:p>
    <w:p w:rsidR="00102C6F" w:rsidRPr="004A7D74" w:rsidRDefault="00B024EC" w:rsidP="00B024EC">
      <w:pPr>
        <w:pStyle w:val="ListParagraph"/>
        <w:widowControl w:val="0"/>
        <w:numPr>
          <w:ilvl w:val="1"/>
          <w:numId w:val="2"/>
        </w:numPr>
        <w:overflowPunct w:val="0"/>
        <w:autoSpaceDE w:val="0"/>
        <w:autoSpaceDN w:val="0"/>
        <w:adjustRightInd w:val="0"/>
        <w:spacing w:line="240" w:lineRule="auto"/>
        <w:contextualSpacing w:val="0"/>
        <w:jc w:val="both"/>
        <w:rPr>
          <w:rFonts w:ascii="Arial" w:eastAsia="Times New Roman" w:hAnsi="Arial" w:cs="Arial"/>
          <w:color w:val="333333"/>
          <w:sz w:val="24"/>
          <w:szCs w:val="24"/>
        </w:rPr>
      </w:pPr>
      <w:r w:rsidRPr="004A7D74">
        <w:rPr>
          <w:rFonts w:ascii="Arial" w:eastAsia="Times New Roman" w:hAnsi="Arial" w:cs="Arial"/>
          <w:color w:val="333333"/>
          <w:sz w:val="24"/>
          <w:szCs w:val="24"/>
        </w:rPr>
        <w:t xml:space="preserve">No Insurer shall offer any benefit or service that has no insurance element. </w:t>
      </w:r>
    </w:p>
    <w:p w:rsidR="00CD5A50" w:rsidRPr="004A7D74" w:rsidRDefault="00102C6F" w:rsidP="00B024EC">
      <w:pPr>
        <w:pStyle w:val="ListParagraph"/>
        <w:widowControl w:val="0"/>
        <w:numPr>
          <w:ilvl w:val="1"/>
          <w:numId w:val="2"/>
        </w:numPr>
        <w:overflowPunct w:val="0"/>
        <w:autoSpaceDE w:val="0"/>
        <w:autoSpaceDN w:val="0"/>
        <w:adjustRightInd w:val="0"/>
        <w:spacing w:line="240" w:lineRule="auto"/>
        <w:contextualSpacing w:val="0"/>
        <w:jc w:val="both"/>
        <w:rPr>
          <w:rFonts w:ascii="Arial" w:eastAsia="Times New Roman" w:hAnsi="Arial" w:cs="Arial"/>
          <w:color w:val="333333"/>
          <w:sz w:val="24"/>
          <w:szCs w:val="24"/>
        </w:rPr>
      </w:pPr>
      <w:r w:rsidRPr="004A7D74">
        <w:rPr>
          <w:rFonts w:ascii="Arial" w:eastAsia="Times New Roman" w:hAnsi="Arial" w:cs="Arial"/>
          <w:color w:val="333333"/>
          <w:sz w:val="24"/>
          <w:szCs w:val="24"/>
        </w:rPr>
        <w:t>N</w:t>
      </w:r>
      <w:r w:rsidR="00B51578" w:rsidRPr="004A7D74">
        <w:rPr>
          <w:rFonts w:ascii="Arial" w:eastAsia="Times New Roman" w:hAnsi="Arial" w:cs="Arial"/>
          <w:color w:val="333333"/>
          <w:sz w:val="24"/>
          <w:szCs w:val="24"/>
        </w:rPr>
        <w:t>o policy of insurance shall promote or offer the products and services of third part</w:t>
      </w:r>
      <w:r w:rsidR="00CD5A50" w:rsidRPr="004A7D74">
        <w:rPr>
          <w:rFonts w:ascii="Arial" w:eastAsia="Times New Roman" w:hAnsi="Arial" w:cs="Arial"/>
          <w:color w:val="333333"/>
          <w:sz w:val="24"/>
          <w:szCs w:val="24"/>
        </w:rPr>
        <w:t xml:space="preserve">ies. </w:t>
      </w:r>
      <w:r w:rsidRPr="004A7D74">
        <w:rPr>
          <w:rFonts w:ascii="Arial" w:eastAsia="Times New Roman" w:hAnsi="Arial" w:cs="Arial"/>
          <w:color w:val="333333"/>
          <w:sz w:val="24"/>
          <w:szCs w:val="24"/>
        </w:rPr>
        <w:t>Insurers shall n</w:t>
      </w:r>
      <w:r w:rsidR="00755B2E" w:rsidRPr="004A7D74">
        <w:rPr>
          <w:rFonts w:ascii="Arial" w:eastAsia="Times New Roman" w:hAnsi="Arial" w:cs="Arial"/>
          <w:color w:val="333333"/>
          <w:sz w:val="24"/>
          <w:szCs w:val="24"/>
        </w:rPr>
        <w:t>either offer any discounts to the policyholders</w:t>
      </w:r>
      <w:r w:rsidRPr="004A7D74">
        <w:rPr>
          <w:rFonts w:ascii="Arial" w:eastAsia="Times New Roman" w:hAnsi="Arial" w:cs="Arial"/>
          <w:color w:val="333333"/>
          <w:sz w:val="24"/>
          <w:szCs w:val="24"/>
        </w:rPr>
        <w:t xml:space="preserve">, in any </w:t>
      </w:r>
      <w:r w:rsidRPr="004A7D74">
        <w:rPr>
          <w:rFonts w:ascii="Arial" w:eastAsia="Times New Roman" w:hAnsi="Arial" w:cs="Arial"/>
          <w:color w:val="333333"/>
          <w:sz w:val="24"/>
          <w:szCs w:val="24"/>
        </w:rPr>
        <w:lastRenderedPageBreak/>
        <w:t>form,</w:t>
      </w:r>
      <w:r w:rsidR="00B51578" w:rsidRPr="004A7D74">
        <w:rPr>
          <w:rFonts w:ascii="Arial" w:eastAsia="Times New Roman" w:hAnsi="Arial" w:cs="Arial"/>
          <w:color w:val="333333"/>
          <w:sz w:val="24"/>
          <w:szCs w:val="24"/>
        </w:rPr>
        <w:t xml:space="preserve"> </w:t>
      </w:r>
      <w:r w:rsidR="00755B2E" w:rsidRPr="004A7D74">
        <w:rPr>
          <w:rFonts w:ascii="Arial" w:eastAsia="Times New Roman" w:hAnsi="Arial" w:cs="Arial"/>
          <w:color w:val="333333"/>
          <w:sz w:val="24"/>
          <w:szCs w:val="24"/>
        </w:rPr>
        <w:t>on the products of the third parties</w:t>
      </w:r>
      <w:r w:rsidR="00CD5A50" w:rsidRPr="004A7D74">
        <w:rPr>
          <w:rFonts w:ascii="Arial" w:eastAsia="Times New Roman" w:hAnsi="Arial" w:cs="Arial"/>
          <w:color w:val="333333"/>
          <w:sz w:val="24"/>
          <w:szCs w:val="24"/>
        </w:rPr>
        <w:t xml:space="preserve"> either as part of policy contract or </w:t>
      </w:r>
      <w:r w:rsidR="00D02AC7" w:rsidRPr="004A7D74">
        <w:rPr>
          <w:rFonts w:ascii="Arial" w:eastAsia="Times New Roman" w:hAnsi="Arial" w:cs="Arial"/>
          <w:color w:val="333333"/>
          <w:sz w:val="24"/>
          <w:szCs w:val="24"/>
        </w:rPr>
        <w:t>otherwise</w:t>
      </w:r>
      <w:r w:rsidR="00CD5A50" w:rsidRPr="004A7D74">
        <w:rPr>
          <w:rFonts w:ascii="Arial" w:eastAsia="Times New Roman" w:hAnsi="Arial" w:cs="Arial"/>
          <w:color w:val="333333"/>
          <w:sz w:val="24"/>
          <w:szCs w:val="24"/>
        </w:rPr>
        <w:t>.</w:t>
      </w:r>
    </w:p>
    <w:p w:rsidR="00CD5A50" w:rsidRPr="004A7D74" w:rsidRDefault="00CD5A50" w:rsidP="00A0618A">
      <w:pPr>
        <w:pStyle w:val="ListParagraph"/>
        <w:widowControl w:val="0"/>
        <w:numPr>
          <w:ilvl w:val="2"/>
          <w:numId w:val="2"/>
        </w:numPr>
        <w:overflowPunct w:val="0"/>
        <w:autoSpaceDE w:val="0"/>
        <w:autoSpaceDN w:val="0"/>
        <w:adjustRightInd w:val="0"/>
        <w:spacing w:line="240" w:lineRule="auto"/>
        <w:contextualSpacing w:val="0"/>
        <w:jc w:val="both"/>
        <w:rPr>
          <w:rFonts w:ascii="Arial" w:eastAsia="Times New Roman" w:hAnsi="Arial" w:cs="Arial"/>
          <w:color w:val="333333"/>
          <w:sz w:val="24"/>
          <w:szCs w:val="24"/>
        </w:rPr>
      </w:pPr>
      <w:r w:rsidRPr="004A7D74">
        <w:rPr>
          <w:rFonts w:ascii="Arial" w:eastAsia="Times New Roman" w:hAnsi="Arial" w:cs="Arial"/>
          <w:color w:val="333333"/>
          <w:sz w:val="24"/>
          <w:szCs w:val="24"/>
        </w:rPr>
        <w:t xml:space="preserve">Notwithstanding the above provisions, Insurers may endeavour promoting wellness amongst policyholders of health insurance by offering </w:t>
      </w:r>
      <w:r w:rsidR="00102C6F" w:rsidRPr="004A7D74">
        <w:rPr>
          <w:rFonts w:ascii="Arial" w:eastAsia="Times New Roman" w:hAnsi="Arial" w:cs="Arial"/>
          <w:color w:val="333333"/>
          <w:sz w:val="24"/>
          <w:szCs w:val="24"/>
        </w:rPr>
        <w:t xml:space="preserve">health specific </w:t>
      </w:r>
      <w:r w:rsidRPr="004A7D74">
        <w:rPr>
          <w:rFonts w:ascii="Arial" w:eastAsia="Times New Roman" w:hAnsi="Arial" w:cs="Arial"/>
          <w:color w:val="333333"/>
          <w:sz w:val="24"/>
          <w:szCs w:val="24"/>
        </w:rPr>
        <w:t>services offered by network providers, such as; outpatient consultations or treatments or Pharmaceuticals</w:t>
      </w:r>
      <w:r w:rsidR="00D02AC7" w:rsidRPr="004A7D74">
        <w:rPr>
          <w:rFonts w:ascii="Arial" w:eastAsia="Times New Roman" w:hAnsi="Arial" w:cs="Arial"/>
          <w:color w:val="333333"/>
          <w:sz w:val="24"/>
          <w:szCs w:val="24"/>
        </w:rPr>
        <w:t xml:space="preserve"> or</w:t>
      </w:r>
      <w:r w:rsidRPr="004A7D74">
        <w:rPr>
          <w:rFonts w:ascii="Arial" w:eastAsia="Times New Roman" w:hAnsi="Arial" w:cs="Arial"/>
          <w:color w:val="333333"/>
          <w:sz w:val="24"/>
          <w:szCs w:val="24"/>
        </w:rPr>
        <w:t xml:space="preserve"> Health check-ups </w:t>
      </w:r>
      <w:r w:rsidR="00D02AC7" w:rsidRPr="004A7D74">
        <w:rPr>
          <w:rFonts w:ascii="Arial" w:eastAsia="Times New Roman" w:hAnsi="Arial" w:cs="Arial"/>
          <w:color w:val="333333"/>
          <w:sz w:val="24"/>
          <w:szCs w:val="24"/>
        </w:rPr>
        <w:t xml:space="preserve">or discounts thereon </w:t>
      </w:r>
      <w:r w:rsidRPr="004A7D74">
        <w:rPr>
          <w:rFonts w:ascii="Arial" w:eastAsia="Times New Roman" w:hAnsi="Arial" w:cs="Arial"/>
          <w:color w:val="333333"/>
          <w:sz w:val="24"/>
          <w:szCs w:val="24"/>
        </w:rPr>
        <w:t>at specified network providers</w:t>
      </w:r>
      <w:r w:rsidR="00E61706" w:rsidRPr="004A7D74">
        <w:rPr>
          <w:rFonts w:ascii="Arial" w:eastAsia="Times New Roman" w:hAnsi="Arial" w:cs="Arial"/>
          <w:color w:val="333333"/>
          <w:sz w:val="24"/>
          <w:szCs w:val="24"/>
        </w:rPr>
        <w:t xml:space="preserve">. Insurers may also endeavour to put in place procedures for offering discounts on premiums on renewals based on the fitness and wellness criteria stipulated and disclosed. </w:t>
      </w:r>
    </w:p>
    <w:p w:rsidR="00B024EC" w:rsidRPr="004A7D74" w:rsidRDefault="00CD5A50" w:rsidP="00A0618A">
      <w:pPr>
        <w:pStyle w:val="ListParagraph"/>
        <w:widowControl w:val="0"/>
        <w:numPr>
          <w:ilvl w:val="3"/>
          <w:numId w:val="2"/>
        </w:numPr>
        <w:overflowPunct w:val="0"/>
        <w:autoSpaceDE w:val="0"/>
        <w:autoSpaceDN w:val="0"/>
        <w:adjustRightInd w:val="0"/>
        <w:spacing w:line="240" w:lineRule="auto"/>
        <w:contextualSpacing w:val="0"/>
        <w:jc w:val="both"/>
        <w:rPr>
          <w:rFonts w:ascii="Arial" w:eastAsia="Times New Roman" w:hAnsi="Arial" w:cs="Arial"/>
          <w:color w:val="333333"/>
          <w:sz w:val="24"/>
          <w:szCs w:val="24"/>
        </w:rPr>
      </w:pPr>
      <w:r w:rsidRPr="004A7D74">
        <w:rPr>
          <w:rFonts w:ascii="Arial" w:eastAsia="Times New Roman" w:hAnsi="Arial" w:cs="Arial"/>
          <w:color w:val="333333"/>
          <w:sz w:val="24"/>
          <w:szCs w:val="24"/>
        </w:rPr>
        <w:t xml:space="preserve">Provided further the costs towards above services shall be factored in the pricing of the underlying Health Insurance Product.   </w:t>
      </w:r>
      <w:r w:rsidR="00755B2E" w:rsidRPr="004A7D74">
        <w:rPr>
          <w:rFonts w:ascii="Arial" w:eastAsia="Times New Roman" w:hAnsi="Arial" w:cs="Arial"/>
          <w:color w:val="333333"/>
          <w:sz w:val="24"/>
          <w:szCs w:val="24"/>
        </w:rPr>
        <w:t xml:space="preserve"> </w:t>
      </w:r>
    </w:p>
    <w:p w:rsidR="00783CF2" w:rsidRPr="004A7D74" w:rsidRDefault="00783CF2" w:rsidP="007476AC">
      <w:pPr>
        <w:pStyle w:val="ListParagraph"/>
        <w:numPr>
          <w:ilvl w:val="0"/>
          <w:numId w:val="2"/>
        </w:numPr>
        <w:spacing w:line="240" w:lineRule="auto"/>
        <w:contextualSpacing w:val="0"/>
        <w:jc w:val="both"/>
        <w:rPr>
          <w:rFonts w:ascii="Arial" w:eastAsia="Times New Roman" w:hAnsi="Arial" w:cs="Arial"/>
          <w:sz w:val="24"/>
          <w:szCs w:val="24"/>
          <w:u w:val="single"/>
        </w:rPr>
      </w:pPr>
      <w:r w:rsidRPr="004A7D74">
        <w:rPr>
          <w:rFonts w:ascii="Arial" w:eastAsia="Times New Roman" w:hAnsi="Arial" w:cs="Arial"/>
          <w:b/>
          <w:sz w:val="24"/>
          <w:szCs w:val="24"/>
          <w:u w:val="single"/>
        </w:rPr>
        <w:t>Standard Definition  of terms in health insurance policies</w:t>
      </w:r>
    </w:p>
    <w:p w:rsidR="00783CF2" w:rsidRPr="004A7D74" w:rsidRDefault="00783CF2" w:rsidP="00D26059">
      <w:pPr>
        <w:pStyle w:val="ListParagraph"/>
        <w:numPr>
          <w:ilvl w:val="2"/>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Phrases and terms used in all health insurance policies shall carry the meaning attached to them as set out in ‘Standard Definitions’, if any, issued by the Authority from time to time</w:t>
      </w:r>
      <w:r w:rsidR="006B552A" w:rsidRPr="004A7D74">
        <w:rPr>
          <w:rFonts w:ascii="Arial" w:hAnsi="Arial" w:cs="Arial"/>
          <w:sz w:val="24"/>
          <w:szCs w:val="24"/>
        </w:rPr>
        <w:t xml:space="preserve">, </w:t>
      </w:r>
      <w:r w:rsidR="006B552A" w:rsidRPr="004A7D74">
        <w:rPr>
          <w:rFonts w:ascii="Arial" w:hAnsi="Arial" w:cs="Arial"/>
          <w:b/>
          <w:sz w:val="24"/>
          <w:szCs w:val="24"/>
        </w:rPr>
        <w:t>by way of guidelines</w:t>
      </w:r>
      <w:r w:rsidR="007476AC" w:rsidRPr="004A7D74">
        <w:rPr>
          <w:rFonts w:ascii="Arial" w:hAnsi="Arial" w:cs="Arial"/>
          <w:b/>
          <w:strike/>
          <w:sz w:val="24"/>
          <w:szCs w:val="24"/>
        </w:rPr>
        <w:t>.</w:t>
      </w:r>
      <w:r w:rsidRPr="004A7D74">
        <w:rPr>
          <w:rFonts w:ascii="Arial" w:eastAsia="Times New Roman" w:hAnsi="Arial" w:cs="Arial"/>
          <w:sz w:val="24"/>
          <w:szCs w:val="24"/>
        </w:rPr>
        <w:t xml:space="preserve"> </w:t>
      </w:r>
    </w:p>
    <w:p w:rsidR="00783CF2" w:rsidRPr="004A7D74" w:rsidRDefault="00783CF2" w:rsidP="007476AC">
      <w:pPr>
        <w:pStyle w:val="ListParagraph"/>
        <w:numPr>
          <w:ilvl w:val="0"/>
          <w:numId w:val="2"/>
        </w:numPr>
        <w:spacing w:line="240" w:lineRule="auto"/>
        <w:contextualSpacing w:val="0"/>
        <w:jc w:val="both"/>
        <w:rPr>
          <w:rFonts w:ascii="Arial" w:eastAsia="Times New Roman" w:hAnsi="Arial" w:cs="Arial"/>
          <w:sz w:val="24"/>
          <w:szCs w:val="24"/>
          <w:u w:val="single"/>
        </w:rPr>
      </w:pPr>
      <w:r w:rsidRPr="004A7D74">
        <w:rPr>
          <w:rFonts w:ascii="Arial" w:eastAsia="Times New Roman" w:hAnsi="Arial" w:cs="Arial"/>
          <w:b/>
          <w:sz w:val="24"/>
          <w:szCs w:val="24"/>
          <w:u w:val="single"/>
        </w:rPr>
        <w:t>Standard Nomenclature and Procedures for Critical Illnesses</w:t>
      </w:r>
    </w:p>
    <w:p w:rsidR="00783CF2" w:rsidRPr="004A7D74" w:rsidRDefault="005C6998" w:rsidP="00D26059">
      <w:pPr>
        <w:pStyle w:val="ListParagraph"/>
        <w:numPr>
          <w:ilvl w:val="2"/>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 xml:space="preserve">The nomenclature and procedures incorporated into policies </w:t>
      </w:r>
      <w:r w:rsidR="0055433D" w:rsidRPr="004A7D74">
        <w:rPr>
          <w:rFonts w:ascii="Arial" w:eastAsia="Times New Roman" w:hAnsi="Arial" w:cs="Arial"/>
          <w:sz w:val="24"/>
          <w:szCs w:val="24"/>
        </w:rPr>
        <w:t>offering ‘critical</w:t>
      </w:r>
      <w:r w:rsidRPr="004A7D74">
        <w:rPr>
          <w:rFonts w:ascii="Arial" w:eastAsia="Times New Roman" w:hAnsi="Arial" w:cs="Arial"/>
          <w:sz w:val="24"/>
          <w:szCs w:val="24"/>
        </w:rPr>
        <w:t xml:space="preserve"> illness cover’ shall be as </w:t>
      </w:r>
      <w:r w:rsidR="0055433D" w:rsidRPr="004A7D74">
        <w:rPr>
          <w:rFonts w:ascii="Arial" w:eastAsia="Times New Roman" w:hAnsi="Arial" w:cs="Arial"/>
          <w:sz w:val="24"/>
          <w:szCs w:val="24"/>
        </w:rPr>
        <w:t>defined by</w:t>
      </w:r>
      <w:r w:rsidR="00783CF2" w:rsidRPr="004A7D74">
        <w:rPr>
          <w:rFonts w:ascii="Arial" w:eastAsia="Times New Roman" w:hAnsi="Arial" w:cs="Arial"/>
          <w:sz w:val="24"/>
          <w:szCs w:val="24"/>
        </w:rPr>
        <w:t xml:space="preserve"> the Authority from time to time</w:t>
      </w:r>
      <w:r w:rsidR="00F436FF" w:rsidRPr="004A7D74">
        <w:rPr>
          <w:rFonts w:ascii="Arial" w:hAnsi="Arial" w:cs="Arial"/>
          <w:sz w:val="24"/>
          <w:szCs w:val="24"/>
        </w:rPr>
        <w:t xml:space="preserve">, </w:t>
      </w:r>
      <w:r w:rsidR="00F436FF" w:rsidRPr="004A7D74">
        <w:rPr>
          <w:rFonts w:ascii="Arial" w:hAnsi="Arial" w:cs="Arial"/>
          <w:b/>
          <w:sz w:val="24"/>
          <w:szCs w:val="24"/>
        </w:rPr>
        <w:t>by way of guidelines</w:t>
      </w:r>
      <w:r w:rsidR="007476AC" w:rsidRPr="004A7D74">
        <w:rPr>
          <w:rFonts w:ascii="Arial" w:hAnsi="Arial" w:cs="Arial"/>
          <w:b/>
          <w:strike/>
          <w:sz w:val="24"/>
          <w:szCs w:val="24"/>
        </w:rPr>
        <w:t>.</w:t>
      </w:r>
      <w:r w:rsidR="00783CF2" w:rsidRPr="004A7D74">
        <w:rPr>
          <w:rFonts w:ascii="Arial" w:eastAsia="Times New Roman" w:hAnsi="Arial" w:cs="Arial"/>
          <w:sz w:val="24"/>
          <w:szCs w:val="24"/>
        </w:rPr>
        <w:t xml:space="preserve"> </w:t>
      </w:r>
    </w:p>
    <w:p w:rsidR="00783CF2" w:rsidRPr="004A7D74" w:rsidRDefault="0050799D" w:rsidP="007476AC">
      <w:pPr>
        <w:pStyle w:val="ListParagraph"/>
        <w:numPr>
          <w:ilvl w:val="0"/>
          <w:numId w:val="2"/>
        </w:numPr>
        <w:spacing w:line="240" w:lineRule="auto"/>
        <w:contextualSpacing w:val="0"/>
        <w:jc w:val="both"/>
        <w:rPr>
          <w:rFonts w:ascii="Arial" w:eastAsia="Times New Roman" w:hAnsi="Arial" w:cs="Arial"/>
          <w:sz w:val="24"/>
          <w:szCs w:val="24"/>
          <w:u w:val="single"/>
        </w:rPr>
      </w:pPr>
      <w:r w:rsidRPr="004A7D74">
        <w:rPr>
          <w:rFonts w:ascii="Arial" w:eastAsia="Times New Roman" w:hAnsi="Arial" w:cs="Arial"/>
          <w:b/>
          <w:sz w:val="24"/>
          <w:szCs w:val="24"/>
          <w:u w:val="single"/>
        </w:rPr>
        <w:t>Optional Coverage for Certain Item</w:t>
      </w:r>
      <w:r w:rsidR="00783CF2" w:rsidRPr="004A7D74">
        <w:rPr>
          <w:rFonts w:ascii="Arial" w:eastAsia="Times New Roman" w:hAnsi="Arial" w:cs="Arial"/>
          <w:b/>
          <w:sz w:val="24"/>
          <w:szCs w:val="24"/>
          <w:u w:val="single"/>
        </w:rPr>
        <w:t>s</w:t>
      </w:r>
    </w:p>
    <w:p w:rsidR="00A0618A" w:rsidRPr="004A7D74" w:rsidRDefault="00A0618A" w:rsidP="00A0618A">
      <w:pPr>
        <w:pStyle w:val="ListParagraph"/>
        <w:numPr>
          <w:ilvl w:val="2"/>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 xml:space="preserve">List of Generally Excluded Items that may be optionally covered by the Insurers may be stipulated by the Authority from time to time. </w:t>
      </w:r>
    </w:p>
    <w:p w:rsidR="00A0618A" w:rsidRPr="004A7D74" w:rsidRDefault="00A0618A" w:rsidP="00A0618A">
      <w:pPr>
        <w:pStyle w:val="ListParagraph"/>
        <w:numPr>
          <w:ilvl w:val="3"/>
          <w:numId w:val="22"/>
        </w:numPr>
        <w:spacing w:line="240" w:lineRule="auto"/>
        <w:contextualSpacing w:val="0"/>
        <w:jc w:val="both"/>
        <w:rPr>
          <w:rFonts w:ascii="Arial" w:eastAsia="Times New Roman" w:hAnsi="Arial" w:cs="Arial"/>
          <w:sz w:val="24"/>
          <w:szCs w:val="24"/>
        </w:rPr>
      </w:pPr>
      <w:r w:rsidRPr="004A7D74">
        <w:rPr>
          <w:rFonts w:ascii="Arial" w:hAnsi="Arial" w:cs="Arial"/>
          <w:sz w:val="24"/>
          <w:szCs w:val="24"/>
        </w:rPr>
        <w:t>In respect of h</w:t>
      </w:r>
      <w:r w:rsidR="004D6378" w:rsidRPr="004A7D74">
        <w:rPr>
          <w:rFonts w:ascii="Arial" w:hAnsi="Arial" w:cs="Arial"/>
          <w:sz w:val="24"/>
          <w:szCs w:val="24"/>
        </w:rPr>
        <w:t>ospitalisation indemnity policies that exclude certain standard items</w:t>
      </w:r>
      <w:r w:rsidRPr="004A7D74">
        <w:rPr>
          <w:rFonts w:ascii="Arial" w:hAnsi="Arial" w:cs="Arial"/>
          <w:sz w:val="24"/>
          <w:szCs w:val="24"/>
        </w:rPr>
        <w:t>,</w:t>
      </w:r>
      <w:r w:rsidR="004D6378" w:rsidRPr="004A7D74">
        <w:rPr>
          <w:rFonts w:ascii="Arial" w:hAnsi="Arial" w:cs="Arial"/>
          <w:sz w:val="24"/>
          <w:szCs w:val="24"/>
        </w:rPr>
        <w:t xml:space="preserve"> </w:t>
      </w:r>
      <w:r w:rsidRPr="004A7D74">
        <w:rPr>
          <w:rFonts w:ascii="Arial" w:hAnsi="Arial" w:cs="Arial"/>
          <w:sz w:val="24"/>
          <w:szCs w:val="24"/>
        </w:rPr>
        <w:t xml:space="preserve">Insurers shall </w:t>
      </w:r>
      <w:r w:rsidR="004D6378" w:rsidRPr="004A7D74">
        <w:rPr>
          <w:rFonts w:ascii="Arial" w:hAnsi="Arial" w:cs="Arial"/>
          <w:sz w:val="24"/>
          <w:szCs w:val="24"/>
        </w:rPr>
        <w:t xml:space="preserve">ensure that </w:t>
      </w:r>
      <w:r w:rsidR="008732E1" w:rsidRPr="004A7D74">
        <w:rPr>
          <w:rFonts w:ascii="Arial" w:hAnsi="Arial" w:cs="Arial"/>
          <w:sz w:val="24"/>
          <w:szCs w:val="24"/>
        </w:rPr>
        <w:t xml:space="preserve">these are specified in </w:t>
      </w:r>
      <w:r w:rsidR="004D6378" w:rsidRPr="004A7D74">
        <w:rPr>
          <w:rFonts w:ascii="Arial" w:hAnsi="Arial" w:cs="Arial"/>
          <w:sz w:val="24"/>
          <w:szCs w:val="24"/>
        </w:rPr>
        <w:t xml:space="preserve">the product filing </w:t>
      </w:r>
      <w:r w:rsidR="008732E1" w:rsidRPr="004A7D74">
        <w:rPr>
          <w:rFonts w:ascii="Arial" w:hAnsi="Arial" w:cs="Arial"/>
          <w:sz w:val="24"/>
          <w:szCs w:val="24"/>
        </w:rPr>
        <w:t xml:space="preserve">when made under the product </w:t>
      </w:r>
      <w:r w:rsidR="00557906">
        <w:rPr>
          <w:rFonts w:ascii="Arial" w:hAnsi="Arial" w:cs="Arial"/>
          <w:sz w:val="24"/>
          <w:szCs w:val="24"/>
        </w:rPr>
        <w:t>filing</w:t>
      </w:r>
      <w:r w:rsidR="008732E1" w:rsidRPr="004A7D74">
        <w:rPr>
          <w:rFonts w:ascii="Arial" w:hAnsi="Arial" w:cs="Arial"/>
          <w:sz w:val="24"/>
          <w:szCs w:val="24"/>
        </w:rPr>
        <w:t xml:space="preserve"> procedures. </w:t>
      </w:r>
    </w:p>
    <w:p w:rsidR="00A0618A" w:rsidRPr="004A7D74" w:rsidRDefault="008732E1" w:rsidP="00A0618A">
      <w:pPr>
        <w:pStyle w:val="ListParagraph"/>
        <w:numPr>
          <w:ilvl w:val="3"/>
          <w:numId w:val="22"/>
        </w:numPr>
        <w:spacing w:line="240" w:lineRule="auto"/>
        <w:contextualSpacing w:val="0"/>
        <w:jc w:val="both"/>
        <w:rPr>
          <w:rFonts w:ascii="Arial" w:eastAsia="Times New Roman" w:hAnsi="Arial" w:cs="Arial"/>
          <w:sz w:val="24"/>
          <w:szCs w:val="24"/>
        </w:rPr>
      </w:pPr>
      <w:r w:rsidRPr="004A7D74">
        <w:rPr>
          <w:rFonts w:ascii="Arial" w:hAnsi="Arial" w:cs="Arial"/>
          <w:sz w:val="24"/>
          <w:szCs w:val="24"/>
        </w:rPr>
        <w:t xml:space="preserve">Product wise specific list of excluded items shall be disclosed in the website of insurers and a reference shall be made in the </w:t>
      </w:r>
      <w:r w:rsidR="0085745F" w:rsidRPr="004A7D74">
        <w:rPr>
          <w:rFonts w:ascii="Arial" w:hAnsi="Arial" w:cs="Arial"/>
          <w:sz w:val="24"/>
          <w:szCs w:val="24"/>
        </w:rPr>
        <w:t xml:space="preserve">prospectus and </w:t>
      </w:r>
      <w:r w:rsidRPr="004A7D74">
        <w:rPr>
          <w:rFonts w:ascii="Arial" w:hAnsi="Arial" w:cs="Arial"/>
          <w:sz w:val="24"/>
          <w:szCs w:val="24"/>
        </w:rPr>
        <w:t xml:space="preserve">policy wordings of the respective products about such excluded items and their display in the website. </w:t>
      </w:r>
    </w:p>
    <w:p w:rsidR="00A0618A" w:rsidRPr="004A7D74" w:rsidRDefault="008732E1" w:rsidP="00A0618A">
      <w:pPr>
        <w:pStyle w:val="ListParagraph"/>
        <w:numPr>
          <w:ilvl w:val="3"/>
          <w:numId w:val="22"/>
        </w:numPr>
        <w:spacing w:line="240" w:lineRule="auto"/>
        <w:contextualSpacing w:val="0"/>
        <w:jc w:val="both"/>
        <w:rPr>
          <w:rFonts w:ascii="Arial" w:eastAsia="Times New Roman" w:hAnsi="Arial" w:cs="Arial"/>
          <w:sz w:val="24"/>
          <w:szCs w:val="24"/>
        </w:rPr>
      </w:pPr>
      <w:r w:rsidRPr="004A7D74">
        <w:rPr>
          <w:rFonts w:ascii="Arial" w:hAnsi="Arial" w:cs="Arial"/>
          <w:sz w:val="24"/>
          <w:szCs w:val="24"/>
        </w:rPr>
        <w:t xml:space="preserve">Insurers shall supply the policyholders on demand a copy of such excluded list of the concerned product. </w:t>
      </w:r>
    </w:p>
    <w:p w:rsidR="0016357C" w:rsidRPr="004A7D74" w:rsidRDefault="0016357C" w:rsidP="00A0618A">
      <w:pPr>
        <w:pStyle w:val="ListParagraph"/>
        <w:numPr>
          <w:ilvl w:val="3"/>
          <w:numId w:val="2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 xml:space="preserve">Insurers may offer cover for there items and mention it clearly in the policy. </w:t>
      </w:r>
    </w:p>
    <w:p w:rsidR="00783CF2" w:rsidRDefault="00783CF2" w:rsidP="00C71E71">
      <w:pPr>
        <w:pStyle w:val="ListParagraph"/>
        <w:spacing w:line="240" w:lineRule="auto"/>
        <w:ind w:left="360"/>
        <w:rPr>
          <w:rFonts w:ascii="Arial" w:hAnsi="Arial" w:cs="Arial"/>
          <w:sz w:val="24"/>
          <w:szCs w:val="24"/>
        </w:rPr>
      </w:pPr>
    </w:p>
    <w:p w:rsidR="00DF5AB1" w:rsidRDefault="00DF5AB1" w:rsidP="00C71E71">
      <w:pPr>
        <w:pStyle w:val="ListParagraph"/>
        <w:spacing w:line="240" w:lineRule="auto"/>
        <w:ind w:left="360"/>
        <w:rPr>
          <w:rFonts w:ascii="Arial" w:hAnsi="Arial" w:cs="Arial"/>
          <w:sz w:val="24"/>
          <w:szCs w:val="24"/>
        </w:rPr>
      </w:pPr>
    </w:p>
    <w:p w:rsidR="00DF5AB1" w:rsidRPr="004A7D74" w:rsidRDefault="00DF5AB1" w:rsidP="00C71E71">
      <w:pPr>
        <w:pStyle w:val="ListParagraph"/>
        <w:spacing w:line="240" w:lineRule="auto"/>
        <w:ind w:left="360"/>
        <w:rPr>
          <w:rFonts w:ascii="Arial" w:hAnsi="Arial" w:cs="Arial"/>
          <w:sz w:val="24"/>
          <w:szCs w:val="24"/>
        </w:rPr>
      </w:pPr>
    </w:p>
    <w:p w:rsidR="00F30DFE" w:rsidRPr="004A7D74" w:rsidRDefault="00F30DFE" w:rsidP="007476AC">
      <w:pPr>
        <w:pStyle w:val="ListParagraph"/>
        <w:numPr>
          <w:ilvl w:val="0"/>
          <w:numId w:val="2"/>
        </w:numPr>
        <w:spacing w:line="240" w:lineRule="auto"/>
        <w:contextualSpacing w:val="0"/>
        <w:jc w:val="both"/>
        <w:rPr>
          <w:rFonts w:ascii="Arial" w:eastAsia="Times New Roman" w:hAnsi="Arial" w:cs="Arial"/>
          <w:sz w:val="24"/>
          <w:szCs w:val="24"/>
          <w:u w:val="single"/>
        </w:rPr>
      </w:pPr>
      <w:r w:rsidRPr="004A7D74">
        <w:rPr>
          <w:rFonts w:ascii="Arial" w:eastAsia="Times New Roman" w:hAnsi="Arial" w:cs="Arial"/>
          <w:b/>
          <w:sz w:val="24"/>
          <w:szCs w:val="24"/>
          <w:u w:val="single"/>
        </w:rPr>
        <w:lastRenderedPageBreak/>
        <w:t>Special Provisions for Senior Citizens</w:t>
      </w:r>
    </w:p>
    <w:p w:rsidR="00F30DFE" w:rsidRPr="004A7D74" w:rsidRDefault="00F30DFE" w:rsidP="00D26059">
      <w:pPr>
        <w:pStyle w:val="ListParagraph"/>
        <w:numPr>
          <w:ilvl w:val="2"/>
          <w:numId w:val="2"/>
        </w:numPr>
        <w:spacing w:before="100" w:beforeAutospacing="1" w:after="100" w:afterAutospacing="1"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 xml:space="preserve">The premium charged for health insurance products offered to senior citizens shall be fair, justified, transparent and duly disclosed upfront. The insured shall be informed </w:t>
      </w:r>
      <w:r w:rsidR="00563931" w:rsidRPr="004A7D74">
        <w:rPr>
          <w:rFonts w:ascii="Arial" w:eastAsia="Times New Roman" w:hAnsi="Arial" w:cs="Arial"/>
          <w:sz w:val="24"/>
          <w:szCs w:val="24"/>
        </w:rPr>
        <w:t xml:space="preserve">in writing </w:t>
      </w:r>
      <w:r w:rsidRPr="004A7D74">
        <w:rPr>
          <w:rFonts w:ascii="Arial" w:eastAsia="Times New Roman" w:hAnsi="Arial" w:cs="Arial"/>
          <w:sz w:val="24"/>
          <w:szCs w:val="24"/>
        </w:rPr>
        <w:t xml:space="preserve">of any </w:t>
      </w:r>
      <w:r w:rsidR="00563931" w:rsidRPr="004A7D74">
        <w:rPr>
          <w:rFonts w:ascii="Arial" w:eastAsia="Times New Roman" w:hAnsi="Arial" w:cs="Arial"/>
          <w:sz w:val="24"/>
          <w:szCs w:val="24"/>
        </w:rPr>
        <w:t xml:space="preserve">underwriting </w:t>
      </w:r>
      <w:r w:rsidRPr="004A7D74">
        <w:rPr>
          <w:rFonts w:ascii="Arial" w:eastAsia="Times New Roman" w:hAnsi="Arial" w:cs="Arial"/>
          <w:sz w:val="24"/>
          <w:szCs w:val="24"/>
        </w:rPr>
        <w:t xml:space="preserve">loading charged </w:t>
      </w:r>
      <w:r w:rsidR="0016357C" w:rsidRPr="004A7D74">
        <w:rPr>
          <w:rFonts w:ascii="Arial" w:eastAsia="Times New Roman" w:hAnsi="Arial" w:cs="Arial"/>
          <w:sz w:val="24"/>
          <w:szCs w:val="24"/>
        </w:rPr>
        <w:t xml:space="preserve">as filed and cleared under the Product Filing Procedure </w:t>
      </w:r>
      <w:r w:rsidR="00563931" w:rsidRPr="004A7D74">
        <w:rPr>
          <w:rFonts w:ascii="Arial" w:eastAsia="Times New Roman" w:hAnsi="Arial" w:cs="Arial"/>
          <w:sz w:val="24"/>
          <w:szCs w:val="24"/>
        </w:rPr>
        <w:t xml:space="preserve">over and </w:t>
      </w:r>
      <w:r w:rsidR="0055433D" w:rsidRPr="004A7D74">
        <w:rPr>
          <w:rFonts w:ascii="Arial" w:eastAsia="Times New Roman" w:hAnsi="Arial" w:cs="Arial"/>
          <w:sz w:val="24"/>
          <w:szCs w:val="24"/>
        </w:rPr>
        <w:t>above the</w:t>
      </w:r>
      <w:r w:rsidRPr="004A7D74">
        <w:rPr>
          <w:rFonts w:ascii="Arial" w:eastAsia="Times New Roman" w:hAnsi="Arial" w:cs="Arial"/>
          <w:sz w:val="24"/>
          <w:szCs w:val="24"/>
        </w:rPr>
        <w:t xml:space="preserve"> premium</w:t>
      </w:r>
      <w:r w:rsidR="00563931" w:rsidRPr="004A7D74">
        <w:rPr>
          <w:rFonts w:ascii="Arial" w:eastAsia="Times New Roman" w:hAnsi="Arial" w:cs="Arial"/>
          <w:sz w:val="24"/>
          <w:szCs w:val="24"/>
        </w:rPr>
        <w:t xml:space="preserve"> </w:t>
      </w:r>
      <w:r w:rsidR="0055433D" w:rsidRPr="004A7D74">
        <w:rPr>
          <w:rFonts w:ascii="Arial" w:eastAsia="Times New Roman" w:hAnsi="Arial" w:cs="Arial"/>
          <w:sz w:val="24"/>
          <w:szCs w:val="24"/>
        </w:rPr>
        <w:t>and the</w:t>
      </w:r>
      <w:r w:rsidR="000D551F" w:rsidRPr="004A7D74">
        <w:rPr>
          <w:rFonts w:ascii="Arial" w:eastAsia="Times New Roman" w:hAnsi="Arial" w:cs="Arial"/>
          <w:sz w:val="24"/>
          <w:szCs w:val="24"/>
        </w:rPr>
        <w:t xml:space="preserve"> specific consent of the policyholder for such loadings shall be obtained before issuance of a policy</w:t>
      </w:r>
      <w:r w:rsidRPr="004A7D74">
        <w:rPr>
          <w:rFonts w:ascii="Arial" w:eastAsia="Times New Roman" w:hAnsi="Arial" w:cs="Arial"/>
          <w:sz w:val="24"/>
          <w:szCs w:val="24"/>
        </w:rPr>
        <w:t xml:space="preserve">. </w:t>
      </w:r>
    </w:p>
    <w:p w:rsidR="00F30DFE" w:rsidRPr="004A7D74" w:rsidRDefault="00F30DFE" w:rsidP="00D26059">
      <w:pPr>
        <w:pStyle w:val="ListParagraph"/>
        <w:numPr>
          <w:ilvl w:val="2"/>
          <w:numId w:val="2"/>
        </w:numPr>
        <w:spacing w:before="100" w:beforeAutospacing="1" w:after="100" w:afterAutospacing="1"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All health insurers and TPAs, as the case may be, shall establish a separate channel to address the health insurance related claims and grievances of senior citizens.</w:t>
      </w:r>
    </w:p>
    <w:p w:rsidR="00F30DFE" w:rsidRPr="004A7D74" w:rsidRDefault="00F30DFE" w:rsidP="007476AC">
      <w:pPr>
        <w:pStyle w:val="ListParagraph"/>
        <w:numPr>
          <w:ilvl w:val="0"/>
          <w:numId w:val="2"/>
        </w:numPr>
        <w:spacing w:line="240" w:lineRule="auto"/>
        <w:contextualSpacing w:val="0"/>
        <w:jc w:val="both"/>
        <w:rPr>
          <w:rFonts w:ascii="Arial" w:eastAsia="Times New Roman" w:hAnsi="Arial" w:cs="Arial"/>
          <w:sz w:val="24"/>
          <w:szCs w:val="24"/>
          <w:u w:val="single"/>
        </w:rPr>
      </w:pPr>
      <w:r w:rsidRPr="004A7D74">
        <w:rPr>
          <w:rFonts w:ascii="Arial" w:eastAsia="Times New Roman" w:hAnsi="Arial" w:cs="Arial"/>
          <w:b/>
          <w:sz w:val="24"/>
          <w:szCs w:val="24"/>
          <w:u w:val="single"/>
        </w:rPr>
        <w:t xml:space="preserve">Multiple Policies </w:t>
      </w:r>
    </w:p>
    <w:p w:rsidR="00F30DFE" w:rsidRPr="004A7D74" w:rsidRDefault="00F30DFE" w:rsidP="00D26059">
      <w:pPr>
        <w:pStyle w:val="ListParagraph"/>
        <w:numPr>
          <w:ilvl w:val="2"/>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If two or more policies are taken by an insured during a period from one or more insurers, the contribution clause shall not be applicable where the cover/benefit offered:</w:t>
      </w:r>
    </w:p>
    <w:p w:rsidR="00F30DFE" w:rsidRPr="004A7D74" w:rsidRDefault="00F30DFE" w:rsidP="00D26059">
      <w:pPr>
        <w:pStyle w:val="ListParagraph"/>
        <w:numPr>
          <w:ilvl w:val="3"/>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is fixed in nature;</w:t>
      </w:r>
    </w:p>
    <w:p w:rsidR="00F30DFE" w:rsidRPr="004A7D74" w:rsidRDefault="00F30DFE" w:rsidP="00D26059">
      <w:pPr>
        <w:pStyle w:val="ListParagraph"/>
        <w:numPr>
          <w:ilvl w:val="3"/>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does not have any relation to the treatment costs;</w:t>
      </w:r>
    </w:p>
    <w:p w:rsidR="00F30DFE" w:rsidRPr="004A7D74" w:rsidRDefault="00F30DFE" w:rsidP="00D26059">
      <w:pPr>
        <w:pStyle w:val="ListParagraph"/>
        <w:numPr>
          <w:ilvl w:val="2"/>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 xml:space="preserve">In case of multiple policies which provide fixed benefits, on </w:t>
      </w:r>
      <w:r w:rsidR="005F53A6" w:rsidRPr="004A7D74">
        <w:rPr>
          <w:rFonts w:ascii="Arial" w:eastAsia="Times New Roman" w:hAnsi="Arial" w:cs="Arial"/>
          <w:sz w:val="24"/>
          <w:szCs w:val="24"/>
        </w:rPr>
        <w:t xml:space="preserve">the occurrence of the insured </w:t>
      </w:r>
      <w:r w:rsidRPr="004A7D74">
        <w:rPr>
          <w:rFonts w:ascii="Arial" w:eastAsia="Times New Roman" w:hAnsi="Arial" w:cs="Arial"/>
          <w:sz w:val="24"/>
          <w:szCs w:val="24"/>
        </w:rPr>
        <w:t xml:space="preserve">event in accordance with the terms and conditions of the policies, the insurer shall make the claim payments independent of payments received under other similar polices. </w:t>
      </w:r>
    </w:p>
    <w:p w:rsidR="00F30DFE" w:rsidRPr="004A7D74" w:rsidRDefault="00F30DFE" w:rsidP="00D26059">
      <w:pPr>
        <w:pStyle w:val="ListParagraph"/>
        <w:numPr>
          <w:ilvl w:val="2"/>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If two or more policies are taken by an insured during a p</w:t>
      </w:r>
      <w:r w:rsidR="005F53A6" w:rsidRPr="004A7D74">
        <w:rPr>
          <w:rFonts w:ascii="Arial" w:eastAsia="Times New Roman" w:hAnsi="Arial" w:cs="Arial"/>
          <w:sz w:val="24"/>
          <w:szCs w:val="24"/>
        </w:rPr>
        <w:t>eriod from one or more insurers</w:t>
      </w:r>
      <w:r w:rsidRPr="004A7D74">
        <w:rPr>
          <w:rFonts w:ascii="Arial" w:eastAsia="Times New Roman" w:hAnsi="Arial" w:cs="Arial"/>
          <w:sz w:val="24"/>
          <w:szCs w:val="24"/>
        </w:rPr>
        <w:t xml:space="preserve"> to indemnify treatment costs, the insurer shall not apply the contribution clause, but the </w:t>
      </w:r>
      <w:r w:rsidRPr="004A7D74">
        <w:rPr>
          <w:rFonts w:ascii="Arial" w:hAnsi="Arial" w:cs="Arial"/>
          <w:sz w:val="24"/>
          <w:szCs w:val="24"/>
        </w:rPr>
        <w:t xml:space="preserve">policyholder shall have </w:t>
      </w:r>
      <w:r w:rsidR="005F53A6" w:rsidRPr="004A7D74">
        <w:rPr>
          <w:rFonts w:ascii="Arial" w:hAnsi="Arial" w:cs="Arial"/>
          <w:sz w:val="24"/>
          <w:szCs w:val="24"/>
        </w:rPr>
        <w:t>the right to require a settlement of his claim in terms of any of his policies.</w:t>
      </w:r>
      <w:r w:rsidRPr="004A7D74">
        <w:rPr>
          <w:rFonts w:ascii="Arial" w:hAnsi="Arial" w:cs="Arial"/>
          <w:sz w:val="24"/>
          <w:szCs w:val="24"/>
        </w:rPr>
        <w:t xml:space="preserve"> </w:t>
      </w:r>
    </w:p>
    <w:p w:rsidR="00F30DFE" w:rsidRPr="004A7D74" w:rsidRDefault="00F30DFE" w:rsidP="00D26059">
      <w:pPr>
        <w:pStyle w:val="ListParagraph"/>
        <w:numPr>
          <w:ilvl w:val="3"/>
          <w:numId w:val="2"/>
        </w:numPr>
        <w:spacing w:line="240" w:lineRule="auto"/>
        <w:contextualSpacing w:val="0"/>
        <w:jc w:val="both"/>
        <w:rPr>
          <w:rFonts w:ascii="Arial" w:eastAsia="Times New Roman" w:hAnsi="Arial" w:cs="Arial"/>
          <w:sz w:val="24"/>
          <w:szCs w:val="24"/>
        </w:rPr>
      </w:pPr>
      <w:r w:rsidRPr="004A7D74">
        <w:rPr>
          <w:rFonts w:ascii="Arial" w:hAnsi="Arial" w:cs="Arial"/>
          <w:sz w:val="24"/>
          <w:szCs w:val="24"/>
        </w:rPr>
        <w:t xml:space="preserve">In all such cases </w:t>
      </w:r>
      <w:r w:rsidR="005F53A6" w:rsidRPr="004A7D74">
        <w:rPr>
          <w:rFonts w:ascii="Arial" w:hAnsi="Arial" w:cs="Arial"/>
          <w:sz w:val="24"/>
          <w:szCs w:val="24"/>
        </w:rPr>
        <w:t xml:space="preserve">the insurer who has issued the chosen policy </w:t>
      </w:r>
      <w:r w:rsidRPr="004A7D74">
        <w:rPr>
          <w:rFonts w:ascii="Arial" w:hAnsi="Arial" w:cs="Arial"/>
          <w:sz w:val="24"/>
          <w:szCs w:val="24"/>
        </w:rPr>
        <w:t xml:space="preserve">shall be obliged to settle the claim without insisting </w:t>
      </w:r>
      <w:r w:rsidR="005F53A6" w:rsidRPr="004A7D74">
        <w:rPr>
          <w:rFonts w:ascii="Arial" w:hAnsi="Arial" w:cs="Arial"/>
          <w:sz w:val="24"/>
          <w:szCs w:val="24"/>
        </w:rPr>
        <w:t>on the</w:t>
      </w:r>
      <w:r w:rsidRPr="004A7D74">
        <w:rPr>
          <w:rFonts w:ascii="Arial" w:hAnsi="Arial" w:cs="Arial"/>
          <w:sz w:val="24"/>
          <w:szCs w:val="24"/>
        </w:rPr>
        <w:t xml:space="preserve"> contribution clause as long as the cl</w:t>
      </w:r>
      <w:r w:rsidR="005F53A6" w:rsidRPr="004A7D74">
        <w:rPr>
          <w:rFonts w:ascii="Arial" w:hAnsi="Arial" w:cs="Arial"/>
          <w:sz w:val="24"/>
          <w:szCs w:val="24"/>
        </w:rPr>
        <w:t>aim</w:t>
      </w:r>
      <w:r w:rsidRPr="004A7D74">
        <w:rPr>
          <w:rFonts w:ascii="Arial" w:hAnsi="Arial" w:cs="Arial"/>
          <w:sz w:val="24"/>
          <w:szCs w:val="24"/>
        </w:rPr>
        <w:t xml:space="preserve"> is within the limits of </w:t>
      </w:r>
      <w:r w:rsidR="005F53A6" w:rsidRPr="004A7D74">
        <w:rPr>
          <w:rFonts w:ascii="Arial" w:hAnsi="Arial" w:cs="Arial"/>
          <w:sz w:val="24"/>
          <w:szCs w:val="24"/>
        </w:rPr>
        <w:t xml:space="preserve">and according to the terms of </w:t>
      </w:r>
      <w:r w:rsidRPr="004A7D74">
        <w:rPr>
          <w:rFonts w:ascii="Arial" w:hAnsi="Arial" w:cs="Arial"/>
          <w:sz w:val="24"/>
          <w:szCs w:val="24"/>
        </w:rPr>
        <w:t>the</w:t>
      </w:r>
      <w:r w:rsidR="005F53A6" w:rsidRPr="004A7D74">
        <w:rPr>
          <w:rFonts w:ascii="Arial" w:hAnsi="Arial" w:cs="Arial"/>
          <w:sz w:val="24"/>
          <w:szCs w:val="24"/>
        </w:rPr>
        <w:t xml:space="preserve"> chosen</w:t>
      </w:r>
      <w:r w:rsidRPr="004A7D74">
        <w:rPr>
          <w:rFonts w:ascii="Arial" w:hAnsi="Arial" w:cs="Arial"/>
          <w:sz w:val="24"/>
          <w:szCs w:val="24"/>
        </w:rPr>
        <w:t xml:space="preserve"> policy. </w:t>
      </w:r>
    </w:p>
    <w:p w:rsidR="0016357C" w:rsidRPr="004A7D74" w:rsidRDefault="0016357C" w:rsidP="00D26059">
      <w:pPr>
        <w:pStyle w:val="ListParagraph"/>
        <w:numPr>
          <w:ilvl w:val="3"/>
          <w:numId w:val="2"/>
        </w:numPr>
        <w:spacing w:line="240" w:lineRule="auto"/>
        <w:contextualSpacing w:val="0"/>
        <w:jc w:val="both"/>
        <w:rPr>
          <w:rFonts w:ascii="Arial" w:eastAsia="Times New Roman" w:hAnsi="Arial" w:cs="Arial"/>
          <w:sz w:val="24"/>
          <w:szCs w:val="24"/>
        </w:rPr>
      </w:pPr>
      <w:r w:rsidRPr="004A7D74">
        <w:rPr>
          <w:rFonts w:ascii="Arial" w:eastAsia="Times New Roman" w:hAnsi="Arial" w:cs="Arial"/>
          <w:sz w:val="24"/>
          <w:szCs w:val="24"/>
        </w:rPr>
        <w:t>The other policy/ies will kick in after exhaustion of Sum Insured in the earlier policy / policies</w:t>
      </w:r>
    </w:p>
    <w:p w:rsidR="00F30DFE" w:rsidRPr="004A7D74" w:rsidRDefault="00F30DFE" w:rsidP="00D26059">
      <w:pPr>
        <w:pStyle w:val="ListParagraph"/>
        <w:numPr>
          <w:ilvl w:val="3"/>
          <w:numId w:val="2"/>
        </w:numPr>
        <w:spacing w:line="240" w:lineRule="auto"/>
        <w:contextualSpacing w:val="0"/>
        <w:jc w:val="both"/>
        <w:rPr>
          <w:rFonts w:ascii="Arial" w:eastAsia="Times New Roman" w:hAnsi="Arial" w:cs="Arial"/>
          <w:sz w:val="24"/>
          <w:szCs w:val="24"/>
        </w:rPr>
      </w:pPr>
      <w:r w:rsidRPr="004A7D74">
        <w:rPr>
          <w:rFonts w:ascii="Arial" w:hAnsi="Arial" w:cs="Arial"/>
          <w:sz w:val="24"/>
          <w:szCs w:val="24"/>
        </w:rPr>
        <w:t xml:space="preserve">If the amount to be claimed exceeds the sum insured under a single policy after considering the deductibles or co-pay, the policy holder shall have </w:t>
      </w:r>
      <w:r w:rsidR="005F53A6" w:rsidRPr="004A7D74">
        <w:rPr>
          <w:rFonts w:ascii="Arial" w:hAnsi="Arial" w:cs="Arial"/>
          <w:sz w:val="24"/>
          <w:szCs w:val="24"/>
        </w:rPr>
        <w:t xml:space="preserve">the right </w:t>
      </w:r>
      <w:r w:rsidRPr="004A7D74">
        <w:rPr>
          <w:rFonts w:ascii="Arial" w:hAnsi="Arial" w:cs="Arial"/>
          <w:sz w:val="24"/>
          <w:szCs w:val="24"/>
        </w:rPr>
        <w:t>to cho</w:t>
      </w:r>
      <w:r w:rsidR="005F53A6" w:rsidRPr="004A7D74">
        <w:rPr>
          <w:rFonts w:ascii="Arial" w:hAnsi="Arial" w:cs="Arial"/>
          <w:sz w:val="24"/>
          <w:szCs w:val="24"/>
        </w:rPr>
        <w:t>o</w:t>
      </w:r>
      <w:r w:rsidRPr="004A7D74">
        <w:rPr>
          <w:rFonts w:ascii="Arial" w:hAnsi="Arial" w:cs="Arial"/>
          <w:sz w:val="24"/>
          <w:szCs w:val="24"/>
        </w:rPr>
        <w:t xml:space="preserve">se insurers </w:t>
      </w:r>
      <w:r w:rsidR="005F53A6" w:rsidRPr="004A7D74">
        <w:rPr>
          <w:rFonts w:ascii="Arial" w:hAnsi="Arial" w:cs="Arial"/>
          <w:sz w:val="24"/>
          <w:szCs w:val="24"/>
        </w:rPr>
        <w:t>by whom the claim</w:t>
      </w:r>
      <w:r w:rsidR="0016357C" w:rsidRPr="004A7D74">
        <w:rPr>
          <w:rFonts w:ascii="Arial" w:hAnsi="Arial" w:cs="Arial"/>
          <w:sz w:val="24"/>
          <w:szCs w:val="24"/>
        </w:rPr>
        <w:t xml:space="preserve"> is</w:t>
      </w:r>
      <w:r w:rsidR="005F53A6" w:rsidRPr="004A7D74">
        <w:rPr>
          <w:rFonts w:ascii="Arial" w:hAnsi="Arial" w:cs="Arial"/>
          <w:sz w:val="24"/>
          <w:szCs w:val="24"/>
        </w:rPr>
        <w:t xml:space="preserve"> to be settled.  I</w:t>
      </w:r>
      <w:r w:rsidRPr="004A7D74">
        <w:rPr>
          <w:rFonts w:ascii="Arial" w:hAnsi="Arial" w:cs="Arial"/>
          <w:sz w:val="24"/>
          <w:szCs w:val="24"/>
        </w:rPr>
        <w:t xml:space="preserve">n </w:t>
      </w:r>
      <w:r w:rsidR="005F53A6" w:rsidRPr="004A7D74">
        <w:rPr>
          <w:rFonts w:ascii="Arial" w:hAnsi="Arial" w:cs="Arial"/>
          <w:sz w:val="24"/>
          <w:szCs w:val="24"/>
        </w:rPr>
        <w:t>such cases, the insurer may</w:t>
      </w:r>
      <w:r w:rsidRPr="004A7D74">
        <w:rPr>
          <w:rFonts w:ascii="Arial" w:hAnsi="Arial" w:cs="Arial"/>
          <w:sz w:val="24"/>
          <w:szCs w:val="24"/>
        </w:rPr>
        <w:t xml:space="preserve"> settle the claim with contribution clause. </w:t>
      </w:r>
    </w:p>
    <w:p w:rsidR="0014231F" w:rsidRPr="004A7D74" w:rsidRDefault="0016357C" w:rsidP="00D26059">
      <w:pPr>
        <w:pStyle w:val="ListParagraph"/>
        <w:numPr>
          <w:ilvl w:val="3"/>
          <w:numId w:val="2"/>
        </w:numPr>
        <w:spacing w:line="240" w:lineRule="auto"/>
        <w:contextualSpacing w:val="0"/>
        <w:jc w:val="both"/>
        <w:rPr>
          <w:rFonts w:ascii="Arial" w:eastAsia="Times New Roman" w:hAnsi="Arial" w:cs="Arial"/>
          <w:sz w:val="24"/>
          <w:szCs w:val="24"/>
        </w:rPr>
      </w:pPr>
      <w:r w:rsidRPr="004A7D74">
        <w:rPr>
          <w:rFonts w:ascii="Arial" w:hAnsi="Arial" w:cs="Arial"/>
          <w:sz w:val="24"/>
          <w:szCs w:val="24"/>
        </w:rPr>
        <w:t>W</w:t>
      </w:r>
      <w:r w:rsidR="0014231F" w:rsidRPr="004A7D74">
        <w:rPr>
          <w:rFonts w:ascii="Arial" w:hAnsi="Arial" w:cs="Arial"/>
          <w:sz w:val="24"/>
          <w:szCs w:val="24"/>
        </w:rPr>
        <w:t>here an insured has policies from more than one insurer to cover the same risk</w:t>
      </w:r>
      <w:r w:rsidR="00DC6C3F" w:rsidRPr="004A7D74">
        <w:rPr>
          <w:rFonts w:ascii="Arial" w:hAnsi="Arial" w:cs="Arial"/>
          <w:sz w:val="24"/>
          <w:szCs w:val="24"/>
        </w:rPr>
        <w:t xml:space="preserve"> on indemnity basis</w:t>
      </w:r>
      <w:r w:rsidR="0014231F" w:rsidRPr="004A7D74">
        <w:rPr>
          <w:rFonts w:ascii="Arial" w:hAnsi="Arial" w:cs="Arial"/>
          <w:sz w:val="24"/>
          <w:szCs w:val="24"/>
        </w:rPr>
        <w:t xml:space="preserve">, </w:t>
      </w:r>
      <w:r w:rsidR="00DC6C3F" w:rsidRPr="004A7D74">
        <w:rPr>
          <w:rFonts w:ascii="Arial" w:hAnsi="Arial" w:cs="Arial"/>
          <w:sz w:val="24"/>
          <w:szCs w:val="24"/>
        </w:rPr>
        <w:t xml:space="preserve">the insured shall only be indemnified the hospitalization costs in accordance with the terms and conditions of the </w:t>
      </w:r>
      <w:r w:rsidRPr="004A7D74">
        <w:rPr>
          <w:rFonts w:ascii="Arial" w:hAnsi="Arial" w:cs="Arial"/>
          <w:sz w:val="24"/>
          <w:szCs w:val="24"/>
        </w:rPr>
        <w:t xml:space="preserve">chosen </w:t>
      </w:r>
      <w:r w:rsidR="00DC6C3F" w:rsidRPr="004A7D74">
        <w:rPr>
          <w:rFonts w:ascii="Arial" w:hAnsi="Arial" w:cs="Arial"/>
          <w:sz w:val="24"/>
          <w:szCs w:val="24"/>
        </w:rPr>
        <w:t xml:space="preserve">policy.  </w:t>
      </w:r>
    </w:p>
    <w:p w:rsidR="00467907" w:rsidRPr="004A7D74" w:rsidRDefault="00467907" w:rsidP="007476AC">
      <w:pPr>
        <w:pStyle w:val="ListParagraph"/>
        <w:numPr>
          <w:ilvl w:val="0"/>
          <w:numId w:val="2"/>
        </w:numPr>
        <w:spacing w:line="240" w:lineRule="auto"/>
        <w:contextualSpacing w:val="0"/>
        <w:jc w:val="both"/>
        <w:rPr>
          <w:rFonts w:ascii="Arial" w:eastAsia="Times New Roman" w:hAnsi="Arial" w:cs="Arial"/>
          <w:sz w:val="24"/>
          <w:szCs w:val="24"/>
          <w:u w:val="single"/>
        </w:rPr>
      </w:pPr>
      <w:r w:rsidRPr="004A7D74">
        <w:rPr>
          <w:rFonts w:ascii="Arial" w:hAnsi="Arial" w:cs="Arial"/>
          <w:b/>
          <w:sz w:val="24"/>
          <w:szCs w:val="24"/>
          <w:u w:val="single"/>
        </w:rPr>
        <w:lastRenderedPageBreak/>
        <w:t>Loadings on Renewals</w:t>
      </w:r>
      <w:r w:rsidRPr="004A7D74">
        <w:rPr>
          <w:rFonts w:ascii="Arial" w:hAnsi="Arial" w:cs="Arial"/>
          <w:sz w:val="24"/>
          <w:szCs w:val="24"/>
          <w:u w:val="single"/>
        </w:rPr>
        <w:t>:</w:t>
      </w:r>
    </w:p>
    <w:p w:rsidR="00467907" w:rsidRPr="004A7D74" w:rsidRDefault="008C3C53" w:rsidP="008C3C53">
      <w:pPr>
        <w:numPr>
          <w:ilvl w:val="2"/>
          <w:numId w:val="2"/>
        </w:numPr>
        <w:spacing w:line="240" w:lineRule="auto"/>
        <w:jc w:val="both"/>
        <w:rPr>
          <w:rFonts w:ascii="Arial" w:eastAsia="Times New Roman" w:hAnsi="Arial" w:cs="Arial"/>
          <w:sz w:val="24"/>
          <w:szCs w:val="24"/>
        </w:rPr>
      </w:pPr>
      <w:r w:rsidRPr="004A7D74">
        <w:rPr>
          <w:rFonts w:ascii="Arial" w:hAnsi="Arial" w:cs="Arial"/>
          <w:sz w:val="24"/>
          <w:szCs w:val="24"/>
        </w:rPr>
        <w:t>For Individual products, the loadings on renewal shall be in terms of increase or decrease in premiums offered for the entire portfolio and shall not be based on any individual policy claim experience.</w:t>
      </w:r>
    </w:p>
    <w:p w:rsidR="00467907" w:rsidRPr="004A7D74" w:rsidRDefault="00467907" w:rsidP="00D26059">
      <w:pPr>
        <w:numPr>
          <w:ilvl w:val="2"/>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The discounts and loadings offered shall:</w:t>
      </w:r>
    </w:p>
    <w:p w:rsidR="00467907" w:rsidRPr="004A7D74" w:rsidRDefault="00467907" w:rsidP="00D26059">
      <w:pPr>
        <w:numPr>
          <w:ilvl w:val="3"/>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not be at the discretion of the insurer;</w:t>
      </w:r>
    </w:p>
    <w:p w:rsidR="00467907" w:rsidRPr="004A7D74" w:rsidRDefault="00467907" w:rsidP="00D26059">
      <w:pPr>
        <w:numPr>
          <w:ilvl w:val="3"/>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be based on an objective criteria;</w:t>
      </w:r>
    </w:p>
    <w:p w:rsidR="00F941AE" w:rsidRPr="004A7D74" w:rsidRDefault="00467907" w:rsidP="00D26059">
      <w:pPr>
        <w:numPr>
          <w:ilvl w:val="3"/>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 xml:space="preserve">be disclosed upfront in the prospectus and policy document along with the objective criteria, and shall be as approved under the </w:t>
      </w:r>
      <w:r w:rsidR="00F941AE" w:rsidRPr="004A7D74">
        <w:rPr>
          <w:rFonts w:ascii="Arial" w:eastAsia="Times New Roman" w:hAnsi="Arial" w:cs="Arial"/>
          <w:sz w:val="24"/>
          <w:szCs w:val="24"/>
        </w:rPr>
        <w:t xml:space="preserve">Product </w:t>
      </w:r>
      <w:r w:rsidR="00C815A4" w:rsidRPr="004A7D74">
        <w:rPr>
          <w:rFonts w:ascii="Arial" w:eastAsia="Times New Roman" w:hAnsi="Arial" w:cs="Arial"/>
          <w:sz w:val="24"/>
          <w:szCs w:val="24"/>
        </w:rPr>
        <w:t xml:space="preserve">Filing </w:t>
      </w:r>
      <w:r w:rsidR="00F941AE" w:rsidRPr="004A7D74">
        <w:rPr>
          <w:rFonts w:ascii="Arial" w:eastAsia="Times New Roman" w:hAnsi="Arial" w:cs="Arial"/>
          <w:sz w:val="24"/>
          <w:szCs w:val="24"/>
        </w:rPr>
        <w:t>Guidelines</w:t>
      </w:r>
    </w:p>
    <w:p w:rsidR="001D18CC" w:rsidRPr="004A7D74" w:rsidRDefault="009A58FC" w:rsidP="00F941AE">
      <w:pPr>
        <w:numPr>
          <w:ilvl w:val="2"/>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No Insurer shall resort to fresh underwriting such as calling for the medical examination</w:t>
      </w:r>
      <w:r w:rsidR="00F02109" w:rsidRPr="004A7D74">
        <w:rPr>
          <w:rFonts w:ascii="Arial" w:eastAsia="Times New Roman" w:hAnsi="Arial" w:cs="Arial"/>
          <w:sz w:val="24"/>
          <w:szCs w:val="24"/>
        </w:rPr>
        <w:t>, fresh proposal form etc.</w:t>
      </w:r>
      <w:r w:rsidRPr="004A7D74">
        <w:rPr>
          <w:rFonts w:ascii="Arial" w:eastAsia="Times New Roman" w:hAnsi="Arial" w:cs="Arial"/>
          <w:sz w:val="24"/>
          <w:szCs w:val="24"/>
        </w:rPr>
        <w:t xml:space="preserve"> at renewal stage</w:t>
      </w:r>
      <w:r w:rsidR="002D51FA" w:rsidRPr="004A7D74">
        <w:rPr>
          <w:rFonts w:ascii="Arial" w:eastAsia="Times New Roman" w:hAnsi="Arial" w:cs="Arial"/>
          <w:sz w:val="24"/>
          <w:szCs w:val="24"/>
        </w:rPr>
        <w:t xml:space="preserve"> where there is no change in </w:t>
      </w:r>
      <w:r w:rsidR="003F0202" w:rsidRPr="004A7D74">
        <w:rPr>
          <w:rFonts w:ascii="Arial" w:eastAsia="Times New Roman" w:hAnsi="Arial" w:cs="Arial"/>
          <w:sz w:val="24"/>
          <w:szCs w:val="24"/>
        </w:rPr>
        <w:t>Sum Insured</w:t>
      </w:r>
      <w:r w:rsidR="002D51FA" w:rsidRPr="004A7D74">
        <w:rPr>
          <w:rFonts w:ascii="Arial" w:eastAsia="Times New Roman" w:hAnsi="Arial" w:cs="Arial"/>
          <w:sz w:val="24"/>
          <w:szCs w:val="24"/>
        </w:rPr>
        <w:t xml:space="preserve"> offered</w:t>
      </w:r>
      <w:r w:rsidRPr="004A7D74">
        <w:rPr>
          <w:rFonts w:ascii="Arial" w:eastAsia="Times New Roman" w:hAnsi="Arial" w:cs="Arial"/>
          <w:sz w:val="24"/>
          <w:szCs w:val="24"/>
        </w:rPr>
        <w:t xml:space="preserve">. </w:t>
      </w:r>
      <w:r w:rsidR="00D60CEE" w:rsidRPr="004A7D74">
        <w:rPr>
          <w:rFonts w:ascii="Arial" w:eastAsia="Times New Roman" w:hAnsi="Arial" w:cs="Arial"/>
          <w:sz w:val="24"/>
          <w:szCs w:val="24"/>
        </w:rPr>
        <w:t>However, where based on revelations made loading w</w:t>
      </w:r>
      <w:r w:rsidR="00E4479F" w:rsidRPr="004A7D74">
        <w:rPr>
          <w:rFonts w:ascii="Arial" w:eastAsia="Times New Roman" w:hAnsi="Arial" w:cs="Arial"/>
          <w:sz w:val="24"/>
          <w:szCs w:val="24"/>
        </w:rPr>
        <w:t>as already</w:t>
      </w:r>
      <w:r w:rsidR="00D60CEE" w:rsidRPr="004A7D74">
        <w:rPr>
          <w:rFonts w:ascii="Arial" w:eastAsia="Times New Roman" w:hAnsi="Arial" w:cs="Arial"/>
          <w:sz w:val="24"/>
          <w:szCs w:val="24"/>
        </w:rPr>
        <w:t xml:space="preserve"> levied at the time of issuance of a policy, Insurers may endeavour to revisit the loadings wher</w:t>
      </w:r>
      <w:r w:rsidR="001D18CC" w:rsidRPr="004A7D74">
        <w:rPr>
          <w:rFonts w:ascii="Arial" w:eastAsia="Times New Roman" w:hAnsi="Arial" w:cs="Arial"/>
          <w:sz w:val="24"/>
          <w:szCs w:val="24"/>
        </w:rPr>
        <w:t xml:space="preserve">e the policyholder </w:t>
      </w:r>
      <w:r w:rsidR="00F02109" w:rsidRPr="004A7D74">
        <w:rPr>
          <w:rFonts w:ascii="Arial" w:eastAsia="Times New Roman" w:hAnsi="Arial" w:cs="Arial"/>
          <w:sz w:val="24"/>
          <w:szCs w:val="24"/>
        </w:rPr>
        <w:t xml:space="preserve">meets </w:t>
      </w:r>
      <w:r w:rsidR="001D18CC" w:rsidRPr="004A7D74">
        <w:rPr>
          <w:rFonts w:ascii="Arial" w:eastAsia="Times New Roman" w:hAnsi="Arial" w:cs="Arial"/>
          <w:sz w:val="24"/>
          <w:szCs w:val="24"/>
        </w:rPr>
        <w:t xml:space="preserve">the underwriting norms of the Company. </w:t>
      </w:r>
    </w:p>
    <w:p w:rsidR="00467907" w:rsidRPr="004A7D74" w:rsidRDefault="001D18CC" w:rsidP="00F941AE">
      <w:pPr>
        <w:numPr>
          <w:ilvl w:val="2"/>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 xml:space="preserve">Any changes effected at the time of renewal of the health insurance policy shall be subject to mutual consent of the Insurer and the Policyholder. </w:t>
      </w:r>
      <w:r w:rsidR="00D60CEE" w:rsidRPr="004A7D74">
        <w:rPr>
          <w:rFonts w:ascii="Arial" w:eastAsia="Times New Roman" w:hAnsi="Arial" w:cs="Arial"/>
          <w:sz w:val="24"/>
          <w:szCs w:val="24"/>
        </w:rPr>
        <w:t xml:space="preserve">  </w:t>
      </w:r>
    </w:p>
    <w:p w:rsidR="00467907" w:rsidRPr="004A7D74" w:rsidRDefault="00467907" w:rsidP="007476AC">
      <w:pPr>
        <w:pStyle w:val="ListParagraph"/>
        <w:numPr>
          <w:ilvl w:val="0"/>
          <w:numId w:val="2"/>
        </w:numPr>
        <w:spacing w:line="240" w:lineRule="auto"/>
        <w:contextualSpacing w:val="0"/>
        <w:jc w:val="both"/>
        <w:rPr>
          <w:rFonts w:ascii="Arial" w:eastAsia="Times New Roman" w:hAnsi="Arial" w:cs="Arial"/>
          <w:sz w:val="24"/>
          <w:szCs w:val="24"/>
          <w:u w:val="single"/>
        </w:rPr>
      </w:pPr>
      <w:r w:rsidRPr="004A7D74">
        <w:rPr>
          <w:rFonts w:ascii="Arial" w:eastAsia="Times New Roman" w:hAnsi="Arial" w:cs="Arial"/>
          <w:b/>
          <w:sz w:val="24"/>
          <w:szCs w:val="24"/>
          <w:u w:val="single"/>
        </w:rPr>
        <w:t>Upper Limit/Maximum Cover offered under a contract:</w:t>
      </w:r>
    </w:p>
    <w:p w:rsidR="00467907" w:rsidRPr="004A7D74" w:rsidRDefault="00467907" w:rsidP="00D26059">
      <w:pPr>
        <w:numPr>
          <w:ilvl w:val="2"/>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If in a benefit based health insurance policy the insurer has prescribed any upper limit for any specified benefit or cover, the insurer shall not accept any proposal for a cover beyond such upper limit</w:t>
      </w:r>
      <w:r w:rsidR="00263E68" w:rsidRPr="004A7D74">
        <w:rPr>
          <w:rFonts w:ascii="Arial" w:eastAsia="Times New Roman" w:hAnsi="Arial" w:cs="Arial"/>
          <w:sz w:val="24"/>
          <w:szCs w:val="24"/>
        </w:rPr>
        <w:t>, unless the premium for such cover is separately charged</w:t>
      </w:r>
      <w:r w:rsidRPr="004A7D74">
        <w:rPr>
          <w:rFonts w:ascii="Arial" w:eastAsia="Times New Roman" w:hAnsi="Arial" w:cs="Arial"/>
          <w:sz w:val="24"/>
          <w:szCs w:val="24"/>
        </w:rPr>
        <w:t>.</w:t>
      </w:r>
    </w:p>
    <w:p w:rsidR="00467907" w:rsidRPr="004A7D74" w:rsidRDefault="00467907" w:rsidP="00D26059">
      <w:pPr>
        <w:numPr>
          <w:ilvl w:val="2"/>
          <w:numId w:val="2"/>
        </w:numPr>
        <w:spacing w:line="240" w:lineRule="auto"/>
        <w:jc w:val="both"/>
        <w:rPr>
          <w:rFonts w:ascii="Arial" w:eastAsia="Times New Roman" w:hAnsi="Arial" w:cs="Arial"/>
          <w:sz w:val="24"/>
          <w:szCs w:val="24"/>
        </w:rPr>
      </w:pPr>
      <w:r w:rsidRPr="004A7D74">
        <w:rPr>
          <w:rFonts w:ascii="Arial" w:eastAsia="Times New Roman" w:hAnsi="Arial" w:cs="Arial"/>
          <w:sz w:val="24"/>
          <w:szCs w:val="24"/>
        </w:rPr>
        <w:t xml:space="preserve">If any proposal is accepted beyond such upper limit, the insurer shall not deny a claim on the ground that the policy exceeds the upper limit prescribed for that policy. </w:t>
      </w:r>
    </w:p>
    <w:p w:rsidR="00467907" w:rsidRPr="004A7D74" w:rsidRDefault="00467907" w:rsidP="00D26059">
      <w:pPr>
        <w:numPr>
          <w:ilvl w:val="2"/>
          <w:numId w:val="2"/>
        </w:numPr>
        <w:spacing w:line="240" w:lineRule="auto"/>
        <w:jc w:val="both"/>
        <w:rPr>
          <w:rFonts w:ascii="Arial" w:eastAsia="Times New Roman" w:hAnsi="Arial" w:cs="Arial"/>
          <w:sz w:val="24"/>
          <w:szCs w:val="24"/>
        </w:rPr>
      </w:pPr>
      <w:r w:rsidRPr="004A7D74">
        <w:rPr>
          <w:rFonts w:ascii="Arial" w:hAnsi="Arial" w:cs="Arial"/>
          <w:sz w:val="24"/>
          <w:szCs w:val="24"/>
        </w:rPr>
        <w:t>However, the insurer may cancel the cover beyond such upper limit and shall return the proportionate premium, provided that</w:t>
      </w:r>
    </w:p>
    <w:p w:rsidR="00467907" w:rsidRPr="004A7D74" w:rsidRDefault="00467907" w:rsidP="00D26059">
      <w:pPr>
        <w:numPr>
          <w:ilvl w:val="3"/>
          <w:numId w:val="2"/>
        </w:numPr>
        <w:spacing w:line="240" w:lineRule="auto"/>
        <w:jc w:val="both"/>
        <w:rPr>
          <w:rFonts w:ascii="Arial" w:eastAsia="Times New Roman" w:hAnsi="Arial" w:cs="Arial"/>
          <w:sz w:val="24"/>
          <w:szCs w:val="24"/>
        </w:rPr>
      </w:pPr>
      <w:r w:rsidRPr="004A7D74">
        <w:rPr>
          <w:rFonts w:ascii="Arial" w:hAnsi="Arial" w:cs="Arial"/>
          <w:sz w:val="24"/>
          <w:szCs w:val="24"/>
        </w:rPr>
        <w:t>the policyholder, at the time of proposal, has not disclosed the existing and simultaneous policy details in the proposal form and</w:t>
      </w:r>
    </w:p>
    <w:p w:rsidR="00467907" w:rsidRPr="004A7D74" w:rsidRDefault="00467907" w:rsidP="00D26059">
      <w:pPr>
        <w:numPr>
          <w:ilvl w:val="3"/>
          <w:numId w:val="2"/>
        </w:numPr>
        <w:spacing w:line="240" w:lineRule="auto"/>
        <w:jc w:val="both"/>
        <w:rPr>
          <w:rFonts w:ascii="Arial" w:eastAsia="Times New Roman" w:hAnsi="Arial" w:cs="Arial"/>
          <w:sz w:val="24"/>
          <w:szCs w:val="24"/>
        </w:rPr>
      </w:pPr>
      <w:r w:rsidRPr="004A7D74">
        <w:rPr>
          <w:rFonts w:ascii="Arial" w:hAnsi="Arial" w:cs="Arial"/>
          <w:sz w:val="24"/>
          <w:szCs w:val="24"/>
        </w:rPr>
        <w:t>the existence of such policy is revealed only subsequently resulting in the cover accepted beyond the upper limit, and</w:t>
      </w:r>
    </w:p>
    <w:p w:rsidR="00467907" w:rsidRPr="004A7D74" w:rsidRDefault="00467907" w:rsidP="00D26059">
      <w:pPr>
        <w:numPr>
          <w:ilvl w:val="3"/>
          <w:numId w:val="2"/>
        </w:numPr>
        <w:spacing w:line="240" w:lineRule="auto"/>
        <w:jc w:val="both"/>
        <w:rPr>
          <w:rFonts w:ascii="Arial" w:eastAsia="Times New Roman" w:hAnsi="Arial" w:cs="Arial"/>
          <w:sz w:val="24"/>
          <w:szCs w:val="24"/>
        </w:rPr>
      </w:pPr>
      <w:r w:rsidRPr="004A7D74">
        <w:rPr>
          <w:rFonts w:ascii="Arial" w:hAnsi="Arial" w:cs="Arial"/>
          <w:sz w:val="24"/>
          <w:szCs w:val="24"/>
        </w:rPr>
        <w:t>Such other policy has been underwritten by another insurance company.</w:t>
      </w:r>
    </w:p>
    <w:p w:rsidR="00DF5AB1" w:rsidRDefault="00DF5AB1" w:rsidP="007476AC">
      <w:pPr>
        <w:pStyle w:val="ListParagraph"/>
        <w:widowControl w:val="0"/>
        <w:autoSpaceDE w:val="0"/>
        <w:autoSpaceDN w:val="0"/>
        <w:adjustRightInd w:val="0"/>
        <w:spacing w:line="240" w:lineRule="auto"/>
        <w:ind w:left="360"/>
        <w:jc w:val="center"/>
        <w:rPr>
          <w:rFonts w:ascii="Arial" w:hAnsi="Arial" w:cs="Arial"/>
          <w:b/>
          <w:bCs/>
          <w:sz w:val="24"/>
          <w:szCs w:val="24"/>
          <w:u w:val="single"/>
        </w:rPr>
      </w:pPr>
    </w:p>
    <w:p w:rsidR="00784A16" w:rsidRPr="00DF5AB1" w:rsidRDefault="007476AC" w:rsidP="007476AC">
      <w:pPr>
        <w:pStyle w:val="ListParagraph"/>
        <w:widowControl w:val="0"/>
        <w:autoSpaceDE w:val="0"/>
        <w:autoSpaceDN w:val="0"/>
        <w:adjustRightInd w:val="0"/>
        <w:spacing w:line="240" w:lineRule="auto"/>
        <w:ind w:left="360"/>
        <w:jc w:val="center"/>
        <w:rPr>
          <w:rFonts w:ascii="Arial" w:hAnsi="Arial" w:cs="Arial"/>
          <w:b/>
          <w:bCs/>
          <w:sz w:val="28"/>
          <w:szCs w:val="28"/>
          <w:u w:val="single"/>
        </w:rPr>
      </w:pPr>
      <w:r w:rsidRPr="00DF5AB1">
        <w:rPr>
          <w:rFonts w:ascii="Arial" w:hAnsi="Arial" w:cs="Arial"/>
          <w:b/>
          <w:bCs/>
          <w:sz w:val="28"/>
          <w:szCs w:val="28"/>
          <w:u w:val="single"/>
        </w:rPr>
        <w:lastRenderedPageBreak/>
        <w:t>Chapter IV: Administration of Health Insurance Policies</w:t>
      </w:r>
    </w:p>
    <w:p w:rsidR="007476AC" w:rsidRPr="004A7D74" w:rsidRDefault="007476AC" w:rsidP="007476AC">
      <w:pPr>
        <w:pStyle w:val="ListParagraph"/>
        <w:widowControl w:val="0"/>
        <w:autoSpaceDE w:val="0"/>
        <w:autoSpaceDN w:val="0"/>
        <w:adjustRightInd w:val="0"/>
        <w:spacing w:line="240" w:lineRule="auto"/>
        <w:ind w:left="360"/>
        <w:jc w:val="center"/>
        <w:rPr>
          <w:rFonts w:ascii="Arial" w:hAnsi="Arial" w:cs="Arial"/>
          <w:b/>
          <w:sz w:val="24"/>
          <w:szCs w:val="24"/>
          <w:u w:val="single"/>
        </w:rPr>
      </w:pPr>
    </w:p>
    <w:p w:rsidR="00D464E6" w:rsidRPr="004A7D74" w:rsidRDefault="00784A16" w:rsidP="00D26059">
      <w:pPr>
        <w:pStyle w:val="ListParagraph"/>
        <w:widowControl w:val="0"/>
        <w:numPr>
          <w:ilvl w:val="0"/>
          <w:numId w:val="2"/>
        </w:numPr>
        <w:autoSpaceDE w:val="0"/>
        <w:autoSpaceDN w:val="0"/>
        <w:adjustRightInd w:val="0"/>
        <w:spacing w:line="240" w:lineRule="auto"/>
        <w:contextualSpacing w:val="0"/>
        <w:jc w:val="both"/>
        <w:rPr>
          <w:rFonts w:ascii="Arial" w:hAnsi="Arial" w:cs="Arial"/>
          <w:sz w:val="24"/>
          <w:szCs w:val="24"/>
        </w:rPr>
      </w:pPr>
      <w:r w:rsidRPr="004A7D74">
        <w:rPr>
          <w:rFonts w:ascii="Arial" w:hAnsi="Arial" w:cs="Arial"/>
          <w:b/>
          <w:sz w:val="24"/>
          <w:szCs w:val="24"/>
          <w:u w:val="single"/>
        </w:rPr>
        <w:t>Protection of Policyholders’ Interest</w:t>
      </w:r>
      <w:r w:rsidR="000E3A28" w:rsidRPr="004A7D74">
        <w:rPr>
          <w:rFonts w:ascii="Arial" w:hAnsi="Arial" w:cs="Arial"/>
          <w:sz w:val="24"/>
          <w:szCs w:val="24"/>
        </w:rPr>
        <w:t>:</w:t>
      </w:r>
      <w:r w:rsidR="002148EF" w:rsidRPr="004A7D74">
        <w:rPr>
          <w:rFonts w:ascii="Arial" w:hAnsi="Arial" w:cs="Arial"/>
          <w:sz w:val="24"/>
          <w:szCs w:val="24"/>
        </w:rPr>
        <w:t xml:space="preserve"> </w:t>
      </w:r>
    </w:p>
    <w:p w:rsidR="00784A16" w:rsidRPr="004A7D74" w:rsidRDefault="00784A16" w:rsidP="00D26059">
      <w:pPr>
        <w:pStyle w:val="ListParagraph"/>
        <w:widowControl w:val="0"/>
        <w:numPr>
          <w:ilvl w:val="1"/>
          <w:numId w:val="4"/>
        </w:numPr>
        <w:autoSpaceDE w:val="0"/>
        <w:autoSpaceDN w:val="0"/>
        <w:adjustRightInd w:val="0"/>
        <w:spacing w:line="240" w:lineRule="auto"/>
        <w:contextualSpacing w:val="0"/>
        <w:jc w:val="both"/>
        <w:rPr>
          <w:rFonts w:ascii="Arial" w:hAnsi="Arial" w:cs="Arial"/>
          <w:sz w:val="24"/>
          <w:szCs w:val="24"/>
        </w:rPr>
      </w:pPr>
      <w:r w:rsidRPr="004A7D74">
        <w:rPr>
          <w:rFonts w:ascii="Arial" w:hAnsi="Arial" w:cs="Arial"/>
          <w:sz w:val="24"/>
          <w:szCs w:val="24"/>
        </w:rPr>
        <w:t xml:space="preserve">Unless otherwise provided, the IRDA (Policyholder Protection of Interest) Regulation, 2002 is </w:t>
      </w:r>
      <w:r w:rsidR="00E507B2" w:rsidRPr="004A7D74">
        <w:rPr>
          <w:rFonts w:ascii="Arial" w:hAnsi="Arial" w:cs="Arial"/>
          <w:sz w:val="24"/>
          <w:szCs w:val="24"/>
        </w:rPr>
        <w:t>applicable to</w:t>
      </w:r>
      <w:r w:rsidRPr="004A7D74">
        <w:rPr>
          <w:rFonts w:ascii="Arial" w:hAnsi="Arial" w:cs="Arial"/>
          <w:sz w:val="24"/>
          <w:szCs w:val="24"/>
        </w:rPr>
        <w:t xml:space="preserve"> all health insurance policies.</w:t>
      </w:r>
    </w:p>
    <w:p w:rsidR="00784A16" w:rsidRPr="004A7D74" w:rsidRDefault="00867493" w:rsidP="00D26059">
      <w:pPr>
        <w:pStyle w:val="ListParagraph"/>
        <w:widowControl w:val="0"/>
        <w:numPr>
          <w:ilvl w:val="1"/>
          <w:numId w:val="4"/>
        </w:numPr>
        <w:autoSpaceDE w:val="0"/>
        <w:autoSpaceDN w:val="0"/>
        <w:adjustRightInd w:val="0"/>
        <w:spacing w:before="240" w:after="240" w:line="240" w:lineRule="auto"/>
        <w:contextualSpacing w:val="0"/>
        <w:jc w:val="both"/>
        <w:rPr>
          <w:rFonts w:ascii="Arial" w:eastAsia="Arial Unicode MS" w:hAnsi="Arial" w:cs="Arial"/>
          <w:b/>
          <w:sz w:val="24"/>
          <w:szCs w:val="24"/>
        </w:rPr>
      </w:pPr>
      <w:r w:rsidRPr="004A7D74">
        <w:rPr>
          <w:rFonts w:ascii="Arial" w:hAnsi="Arial" w:cs="Arial"/>
          <w:sz w:val="24"/>
          <w:szCs w:val="24"/>
        </w:rPr>
        <w:t xml:space="preserve">Every insured shall be provided with a </w:t>
      </w:r>
      <w:r w:rsidRPr="004A7D74">
        <w:rPr>
          <w:rFonts w:ascii="Arial" w:hAnsi="Arial" w:cs="Arial"/>
          <w:b/>
          <w:bCs/>
          <w:sz w:val="24"/>
          <w:szCs w:val="24"/>
        </w:rPr>
        <w:t>Customer Information Sheet</w:t>
      </w:r>
      <w:r w:rsidRPr="004A7D74">
        <w:rPr>
          <w:rFonts w:ascii="Arial" w:hAnsi="Arial" w:cs="Arial"/>
          <w:sz w:val="24"/>
          <w:szCs w:val="24"/>
        </w:rPr>
        <w:t xml:space="preserve"> </w:t>
      </w:r>
      <w:r w:rsidR="001D18CC" w:rsidRPr="004A7D74">
        <w:rPr>
          <w:rFonts w:ascii="Arial" w:hAnsi="Arial" w:cs="Arial"/>
          <w:sz w:val="24"/>
          <w:szCs w:val="24"/>
        </w:rPr>
        <w:t>as specified by the Authority in the Guidelines.</w:t>
      </w:r>
      <w:r w:rsidR="000E3A28" w:rsidRPr="004A7D74">
        <w:rPr>
          <w:rFonts w:ascii="Arial" w:hAnsi="Arial" w:cs="Arial"/>
          <w:sz w:val="24"/>
          <w:szCs w:val="24"/>
        </w:rPr>
        <w:t xml:space="preserve"> </w:t>
      </w:r>
      <w:r w:rsidR="00784A16" w:rsidRPr="004A7D74">
        <w:rPr>
          <w:rFonts w:ascii="Arial" w:eastAsia="Arial Unicode MS" w:hAnsi="Arial" w:cs="Arial"/>
          <w:sz w:val="24"/>
          <w:szCs w:val="24"/>
        </w:rPr>
        <w:t xml:space="preserve">The insurer shall establish necessary systems, procedures, offices and infrastructure to enable efficient issuance of pre-authorisations on a 24 hour basis and the prompt settlement of claims and grievances. </w:t>
      </w:r>
    </w:p>
    <w:p w:rsidR="00784A16" w:rsidRPr="004A7D74" w:rsidRDefault="00784A16" w:rsidP="009927C2">
      <w:pPr>
        <w:pStyle w:val="ListParagraph"/>
        <w:widowControl w:val="0"/>
        <w:numPr>
          <w:ilvl w:val="0"/>
          <w:numId w:val="2"/>
        </w:numPr>
        <w:autoSpaceDE w:val="0"/>
        <w:autoSpaceDN w:val="0"/>
        <w:adjustRightInd w:val="0"/>
        <w:spacing w:line="240" w:lineRule="auto"/>
        <w:contextualSpacing w:val="0"/>
        <w:jc w:val="both"/>
        <w:rPr>
          <w:rFonts w:ascii="Arial" w:eastAsia="Arial Unicode MS" w:hAnsi="Arial" w:cs="Arial"/>
          <w:sz w:val="24"/>
          <w:szCs w:val="24"/>
        </w:rPr>
      </w:pPr>
      <w:r w:rsidRPr="004A7D74">
        <w:rPr>
          <w:rFonts w:ascii="Arial" w:hAnsi="Arial" w:cs="Arial"/>
          <w:b/>
          <w:sz w:val="24"/>
          <w:szCs w:val="24"/>
          <w:u w:val="single"/>
        </w:rPr>
        <w:t>Settlement/Rejection of claim by insurer</w:t>
      </w:r>
      <w:r w:rsidRPr="004A7D74">
        <w:rPr>
          <w:rFonts w:ascii="Arial" w:hAnsi="Arial" w:cs="Arial"/>
          <w:b/>
          <w:sz w:val="24"/>
          <w:szCs w:val="24"/>
        </w:rPr>
        <w:t xml:space="preserve">: </w:t>
      </w:r>
      <w:r w:rsidRPr="004A7D74">
        <w:rPr>
          <w:rFonts w:ascii="Arial" w:hAnsi="Arial" w:cs="Arial"/>
          <w:sz w:val="24"/>
          <w:szCs w:val="24"/>
        </w:rPr>
        <w:t xml:space="preserve"> </w:t>
      </w:r>
    </w:p>
    <w:p w:rsidR="00784A16" w:rsidRPr="004A7D74" w:rsidRDefault="00784A16" w:rsidP="00D26059">
      <w:pPr>
        <w:pStyle w:val="ListParagraph"/>
        <w:widowControl w:val="0"/>
        <w:numPr>
          <w:ilvl w:val="2"/>
          <w:numId w:val="4"/>
        </w:numPr>
        <w:autoSpaceDE w:val="0"/>
        <w:autoSpaceDN w:val="0"/>
        <w:adjustRightInd w:val="0"/>
        <w:spacing w:before="240" w:after="240" w:line="240" w:lineRule="auto"/>
        <w:contextualSpacing w:val="0"/>
        <w:jc w:val="both"/>
        <w:rPr>
          <w:rFonts w:ascii="Arial" w:eastAsia="Arial Unicode MS" w:hAnsi="Arial" w:cs="Arial"/>
          <w:sz w:val="24"/>
          <w:szCs w:val="24"/>
        </w:rPr>
      </w:pPr>
      <w:r w:rsidRPr="004A7D74">
        <w:rPr>
          <w:rFonts w:ascii="Arial" w:hAnsi="Arial" w:cs="Arial"/>
          <w:sz w:val="24"/>
          <w:szCs w:val="24"/>
        </w:rPr>
        <w:t xml:space="preserve">An insurer shall settle claims, including its rejection, within thirty days of the receipt of the last ‘necessary’ document. </w:t>
      </w:r>
    </w:p>
    <w:p w:rsidR="00784A16" w:rsidRPr="004A7D74" w:rsidRDefault="00784A16" w:rsidP="00D26059">
      <w:pPr>
        <w:pStyle w:val="ListParagraph"/>
        <w:widowControl w:val="0"/>
        <w:numPr>
          <w:ilvl w:val="2"/>
          <w:numId w:val="4"/>
        </w:numPr>
        <w:overflowPunct w:val="0"/>
        <w:autoSpaceDE w:val="0"/>
        <w:autoSpaceDN w:val="0"/>
        <w:adjustRightInd w:val="0"/>
        <w:spacing w:line="240" w:lineRule="auto"/>
        <w:contextualSpacing w:val="0"/>
        <w:jc w:val="both"/>
        <w:rPr>
          <w:rFonts w:ascii="Arial" w:hAnsi="Arial" w:cs="Arial"/>
          <w:color w:val="333333"/>
          <w:sz w:val="24"/>
          <w:szCs w:val="24"/>
        </w:rPr>
      </w:pPr>
      <w:r w:rsidRPr="004A7D74">
        <w:rPr>
          <w:rFonts w:ascii="Arial" w:hAnsi="Arial" w:cs="Arial"/>
          <w:sz w:val="24"/>
          <w:szCs w:val="24"/>
        </w:rPr>
        <w:t xml:space="preserve">Except in cases where a fraud is suspected, ordinarily no document not listed in the policy </w:t>
      </w:r>
      <w:r w:rsidR="00440F86" w:rsidRPr="004A7D74">
        <w:rPr>
          <w:rFonts w:ascii="Arial" w:hAnsi="Arial" w:cs="Arial"/>
          <w:sz w:val="24"/>
          <w:szCs w:val="24"/>
        </w:rPr>
        <w:t>terms and conditions</w:t>
      </w:r>
      <w:r w:rsidRPr="004A7D74">
        <w:rPr>
          <w:rFonts w:ascii="Arial" w:hAnsi="Arial" w:cs="Arial"/>
          <w:sz w:val="24"/>
          <w:szCs w:val="24"/>
        </w:rPr>
        <w:t xml:space="preserve"> shall be deemed ‘necessary’. The insurer shall ensure that all the documents required for claims processing are called for at one time and shall not call for the documents in a piece meal manner.</w:t>
      </w:r>
    </w:p>
    <w:p w:rsidR="00784A16" w:rsidRPr="004A7D74" w:rsidRDefault="00784A16" w:rsidP="00D26059">
      <w:pPr>
        <w:pStyle w:val="ListParagraph"/>
        <w:widowControl w:val="0"/>
        <w:numPr>
          <w:ilvl w:val="2"/>
          <w:numId w:val="4"/>
        </w:numPr>
        <w:overflowPunct w:val="0"/>
        <w:autoSpaceDE w:val="0"/>
        <w:autoSpaceDN w:val="0"/>
        <w:adjustRightInd w:val="0"/>
        <w:spacing w:line="240" w:lineRule="auto"/>
        <w:contextualSpacing w:val="0"/>
        <w:jc w:val="both"/>
        <w:rPr>
          <w:rFonts w:ascii="Arial" w:eastAsia="Times New Roman" w:hAnsi="Arial" w:cs="Arial"/>
          <w:strike/>
          <w:color w:val="333333"/>
          <w:sz w:val="24"/>
          <w:szCs w:val="24"/>
        </w:rPr>
      </w:pPr>
      <w:r w:rsidRPr="004A7D74">
        <w:rPr>
          <w:rFonts w:ascii="Arial" w:eastAsia="Times New Roman" w:hAnsi="Arial" w:cs="Arial"/>
          <w:color w:val="333333"/>
          <w:sz w:val="24"/>
          <w:szCs w:val="24"/>
        </w:rPr>
        <w:t>The information that the insurer has captured</w:t>
      </w:r>
      <w:r w:rsidRPr="004A7D74">
        <w:rPr>
          <w:rFonts w:ascii="Arial" w:hAnsi="Arial" w:cs="Arial"/>
          <w:color w:val="333333"/>
          <w:sz w:val="24"/>
          <w:szCs w:val="24"/>
        </w:rPr>
        <w:t xml:space="preserve"> in the proposal form</w:t>
      </w:r>
      <w:r w:rsidRPr="004A7D74">
        <w:rPr>
          <w:rFonts w:ascii="Arial" w:eastAsia="Times New Roman" w:hAnsi="Arial" w:cs="Arial"/>
          <w:color w:val="333333"/>
          <w:sz w:val="24"/>
          <w:szCs w:val="24"/>
        </w:rPr>
        <w:t xml:space="preserve"> at the time of accepting the proposal, the terms &amp; conditions offered under the policy, </w:t>
      </w:r>
      <w:r w:rsidRPr="004A7D74">
        <w:rPr>
          <w:rFonts w:ascii="Arial" w:hAnsi="Arial" w:cs="Arial"/>
          <w:color w:val="333333"/>
          <w:sz w:val="24"/>
          <w:szCs w:val="24"/>
        </w:rPr>
        <w:t>the</w:t>
      </w:r>
      <w:r w:rsidRPr="004A7D74">
        <w:rPr>
          <w:rFonts w:ascii="Arial" w:eastAsia="Times New Roman" w:hAnsi="Arial" w:cs="Arial"/>
          <w:color w:val="333333"/>
          <w:sz w:val="24"/>
          <w:szCs w:val="24"/>
        </w:rPr>
        <w:t xml:space="preserve"> medical history </w:t>
      </w:r>
      <w:r w:rsidRPr="004A7D74">
        <w:rPr>
          <w:rFonts w:ascii="Arial" w:hAnsi="Arial" w:cs="Arial"/>
          <w:color w:val="333333"/>
          <w:sz w:val="24"/>
          <w:szCs w:val="24"/>
        </w:rPr>
        <w:t xml:space="preserve">as </w:t>
      </w:r>
      <w:r w:rsidRPr="004A7D74">
        <w:rPr>
          <w:rFonts w:ascii="Arial" w:eastAsia="Times New Roman" w:hAnsi="Arial" w:cs="Arial"/>
          <w:color w:val="333333"/>
          <w:sz w:val="24"/>
          <w:szCs w:val="24"/>
        </w:rPr>
        <w:t xml:space="preserve">revealed </w:t>
      </w:r>
      <w:r w:rsidRPr="004A7D74">
        <w:rPr>
          <w:rFonts w:ascii="Arial" w:hAnsi="Arial" w:cs="Arial"/>
          <w:color w:val="333333"/>
          <w:sz w:val="24"/>
          <w:szCs w:val="24"/>
        </w:rPr>
        <w:t xml:space="preserve">by earlier </w:t>
      </w:r>
      <w:r w:rsidRPr="004A7D74">
        <w:rPr>
          <w:rFonts w:ascii="Arial" w:eastAsia="Times New Roman" w:hAnsi="Arial" w:cs="Arial"/>
          <w:color w:val="333333"/>
          <w:sz w:val="24"/>
          <w:szCs w:val="24"/>
        </w:rPr>
        <w:t xml:space="preserve">claims, if any, and </w:t>
      </w:r>
      <w:r w:rsidRPr="004A7D74">
        <w:rPr>
          <w:rFonts w:ascii="Arial" w:hAnsi="Arial" w:cs="Arial"/>
          <w:color w:val="333333"/>
          <w:sz w:val="24"/>
          <w:szCs w:val="24"/>
        </w:rPr>
        <w:t xml:space="preserve">the </w:t>
      </w:r>
      <w:r w:rsidRPr="004A7D74">
        <w:rPr>
          <w:rFonts w:ascii="Arial" w:eastAsia="Times New Roman" w:hAnsi="Arial" w:cs="Arial"/>
          <w:color w:val="333333"/>
          <w:sz w:val="24"/>
          <w:szCs w:val="24"/>
        </w:rPr>
        <w:t>prior claims experience shall</w:t>
      </w:r>
      <w:r w:rsidRPr="004A7D74">
        <w:rPr>
          <w:rFonts w:ascii="Arial" w:hAnsi="Arial" w:cs="Arial"/>
          <w:color w:val="333333"/>
          <w:sz w:val="24"/>
          <w:szCs w:val="24"/>
        </w:rPr>
        <w:t xml:space="preserve"> all</w:t>
      </w:r>
      <w:r w:rsidRPr="004A7D74">
        <w:rPr>
          <w:rFonts w:ascii="Arial" w:eastAsia="Times New Roman" w:hAnsi="Arial" w:cs="Arial"/>
          <w:color w:val="333333"/>
          <w:sz w:val="24"/>
          <w:szCs w:val="24"/>
        </w:rPr>
        <w:t xml:space="preserve"> be maintained by the insurer as an electronic record and shall not be called for again from the policyholder/insured at the time of subsequent claim settlements.</w:t>
      </w:r>
      <w:r w:rsidRPr="004A7D74">
        <w:rPr>
          <w:rFonts w:ascii="Arial" w:hAnsi="Arial" w:cs="Arial"/>
          <w:color w:val="333333"/>
          <w:sz w:val="24"/>
          <w:szCs w:val="24"/>
        </w:rPr>
        <w:t xml:space="preserve"> </w:t>
      </w:r>
    </w:p>
    <w:p w:rsidR="00784A16" w:rsidRPr="004A7D74" w:rsidRDefault="00784A16" w:rsidP="00D26059">
      <w:pPr>
        <w:pStyle w:val="ListParagraph"/>
        <w:widowControl w:val="0"/>
        <w:numPr>
          <w:ilvl w:val="2"/>
          <w:numId w:val="4"/>
        </w:numPr>
        <w:autoSpaceDE w:val="0"/>
        <w:autoSpaceDN w:val="0"/>
        <w:adjustRightInd w:val="0"/>
        <w:spacing w:before="240" w:after="240" w:line="240" w:lineRule="auto"/>
        <w:contextualSpacing w:val="0"/>
        <w:jc w:val="both"/>
        <w:rPr>
          <w:rFonts w:ascii="Arial" w:eastAsia="Arial Unicode MS" w:hAnsi="Arial" w:cs="Arial"/>
          <w:sz w:val="24"/>
          <w:szCs w:val="24"/>
        </w:rPr>
      </w:pPr>
      <w:r w:rsidRPr="004A7D74">
        <w:rPr>
          <w:rFonts w:ascii="Arial" w:hAnsi="Arial" w:cs="Arial"/>
          <w:sz w:val="24"/>
          <w:szCs w:val="24"/>
        </w:rPr>
        <w:t>Insurer may stipulate a period within which all necessary claim documents should be furnished by the policyholder/insured to make a claim. However, claims filed even beyond such period should be considered if there are valid reasons for any delay.</w:t>
      </w:r>
    </w:p>
    <w:p w:rsidR="00F04138" w:rsidRPr="004A7D74" w:rsidRDefault="00F04138" w:rsidP="00D26059">
      <w:pPr>
        <w:pStyle w:val="ListParagraph"/>
        <w:widowControl w:val="0"/>
        <w:numPr>
          <w:ilvl w:val="2"/>
          <w:numId w:val="4"/>
        </w:numPr>
        <w:autoSpaceDE w:val="0"/>
        <w:autoSpaceDN w:val="0"/>
        <w:adjustRightInd w:val="0"/>
        <w:spacing w:before="240" w:after="240" w:line="240" w:lineRule="auto"/>
        <w:contextualSpacing w:val="0"/>
        <w:jc w:val="both"/>
        <w:rPr>
          <w:rFonts w:ascii="Arial" w:eastAsia="Arial Unicode MS" w:hAnsi="Arial" w:cs="Arial"/>
          <w:sz w:val="24"/>
          <w:szCs w:val="24"/>
        </w:rPr>
      </w:pPr>
      <w:r w:rsidRPr="004A7D74">
        <w:rPr>
          <w:rFonts w:ascii="Arial" w:hAnsi="Arial" w:cs="Arial"/>
          <w:sz w:val="24"/>
          <w:szCs w:val="24"/>
        </w:rPr>
        <w:t xml:space="preserve">Every Insurance Claim shall be </w:t>
      </w:r>
      <w:r w:rsidR="00C815A4" w:rsidRPr="004A7D74">
        <w:rPr>
          <w:rFonts w:ascii="Arial" w:hAnsi="Arial" w:cs="Arial"/>
          <w:sz w:val="24"/>
          <w:szCs w:val="24"/>
        </w:rPr>
        <w:t>disposed off</w:t>
      </w:r>
      <w:r w:rsidRPr="004A7D74">
        <w:rPr>
          <w:rFonts w:ascii="Arial" w:hAnsi="Arial" w:cs="Arial"/>
          <w:sz w:val="24"/>
          <w:szCs w:val="24"/>
        </w:rPr>
        <w:t xml:space="preserve"> in accordance to the Terms and Conditions of the policy contract and the extant Regulations governing the settlement of Claims. No Claim shall be closed in the books of the Insurers. </w:t>
      </w:r>
    </w:p>
    <w:p w:rsidR="00784A16" w:rsidRPr="004A7D74" w:rsidRDefault="00784A16" w:rsidP="00971D10">
      <w:pPr>
        <w:pStyle w:val="ListParagraph"/>
        <w:widowControl w:val="0"/>
        <w:numPr>
          <w:ilvl w:val="0"/>
          <w:numId w:val="2"/>
        </w:numPr>
        <w:autoSpaceDE w:val="0"/>
        <w:autoSpaceDN w:val="0"/>
        <w:adjustRightInd w:val="0"/>
        <w:spacing w:line="240" w:lineRule="auto"/>
        <w:contextualSpacing w:val="0"/>
        <w:jc w:val="both"/>
        <w:rPr>
          <w:rFonts w:ascii="Arial" w:eastAsia="Arial Unicode MS" w:hAnsi="Arial" w:cs="Arial"/>
          <w:sz w:val="24"/>
          <w:szCs w:val="24"/>
        </w:rPr>
      </w:pPr>
      <w:r w:rsidRPr="004A7D74">
        <w:rPr>
          <w:rFonts w:ascii="Arial" w:eastAsia="Arial Unicode MS" w:hAnsi="Arial" w:cs="Arial"/>
          <w:b/>
          <w:sz w:val="24"/>
          <w:szCs w:val="24"/>
          <w:u w:val="single"/>
        </w:rPr>
        <w:t>Minimum Disclosures in Policy Document</w:t>
      </w:r>
      <w:r w:rsidRPr="004A7D74">
        <w:rPr>
          <w:rFonts w:ascii="Arial" w:eastAsia="Arial Unicode MS" w:hAnsi="Arial" w:cs="Arial"/>
          <w:sz w:val="24"/>
          <w:szCs w:val="24"/>
        </w:rPr>
        <w:t>: In addition to the requirements stipulated in IRDA (Protection of Policyholders’ Interest) Regulations, 2000 the policy document shall contain:</w:t>
      </w:r>
    </w:p>
    <w:p w:rsidR="00784A16" w:rsidRPr="004A7D74" w:rsidRDefault="00784A16" w:rsidP="00971D10">
      <w:pPr>
        <w:pStyle w:val="ListParagraph"/>
        <w:widowControl w:val="0"/>
        <w:numPr>
          <w:ilvl w:val="0"/>
          <w:numId w:val="23"/>
        </w:numPr>
        <w:autoSpaceDE w:val="0"/>
        <w:autoSpaceDN w:val="0"/>
        <w:adjustRightInd w:val="0"/>
        <w:spacing w:before="240" w:after="240" w:line="240" w:lineRule="auto"/>
        <w:contextualSpacing w:val="0"/>
        <w:jc w:val="both"/>
        <w:rPr>
          <w:rFonts w:ascii="Arial" w:eastAsia="Arial Unicode MS" w:hAnsi="Arial" w:cs="Arial"/>
          <w:sz w:val="24"/>
          <w:szCs w:val="24"/>
        </w:rPr>
      </w:pPr>
      <w:r w:rsidRPr="004A7D74">
        <w:rPr>
          <w:rFonts w:ascii="Arial" w:eastAsia="Arial Unicode MS" w:hAnsi="Arial" w:cs="Arial"/>
          <w:sz w:val="24"/>
          <w:szCs w:val="24"/>
        </w:rPr>
        <w:t>L</w:t>
      </w:r>
      <w:r w:rsidR="00440F86" w:rsidRPr="004A7D74">
        <w:rPr>
          <w:rFonts w:ascii="Arial" w:eastAsia="Arial Unicode MS" w:hAnsi="Arial" w:cs="Arial"/>
          <w:sz w:val="24"/>
          <w:szCs w:val="24"/>
        </w:rPr>
        <w:t xml:space="preserve">ist of disclosures required as per this regulation. </w:t>
      </w:r>
    </w:p>
    <w:p w:rsidR="00784A16" w:rsidRPr="004A7D74" w:rsidRDefault="00784A16" w:rsidP="00971D10">
      <w:pPr>
        <w:pStyle w:val="ListParagraph"/>
        <w:widowControl w:val="0"/>
        <w:numPr>
          <w:ilvl w:val="0"/>
          <w:numId w:val="23"/>
        </w:numPr>
        <w:autoSpaceDE w:val="0"/>
        <w:autoSpaceDN w:val="0"/>
        <w:adjustRightInd w:val="0"/>
        <w:spacing w:before="240" w:after="240" w:line="240" w:lineRule="auto"/>
        <w:contextualSpacing w:val="0"/>
        <w:jc w:val="both"/>
        <w:rPr>
          <w:rFonts w:ascii="Arial" w:eastAsia="Arial Unicode MS" w:hAnsi="Arial" w:cs="Arial"/>
          <w:sz w:val="24"/>
          <w:szCs w:val="24"/>
        </w:rPr>
      </w:pPr>
      <w:r w:rsidRPr="004A7D74">
        <w:rPr>
          <w:rFonts w:ascii="Arial" w:eastAsia="Arial Unicode MS" w:hAnsi="Arial" w:cs="Arial"/>
          <w:sz w:val="24"/>
          <w:szCs w:val="24"/>
        </w:rPr>
        <w:t xml:space="preserve">Procedure for claims submission, time lines and possible course of action, if time lines for claim submission are not adhered to along with </w:t>
      </w:r>
      <w:r w:rsidRPr="004A7D74">
        <w:rPr>
          <w:rFonts w:ascii="Arial" w:eastAsia="Arial Unicode MS" w:hAnsi="Arial" w:cs="Arial"/>
          <w:sz w:val="24"/>
          <w:szCs w:val="24"/>
        </w:rPr>
        <w:lastRenderedPageBreak/>
        <w:t>all the claims documents required for claim processing.</w:t>
      </w:r>
    </w:p>
    <w:p w:rsidR="00784A16" w:rsidRPr="004A7D74" w:rsidRDefault="00784A16" w:rsidP="00971D10">
      <w:pPr>
        <w:pStyle w:val="ListParagraph"/>
        <w:widowControl w:val="0"/>
        <w:numPr>
          <w:ilvl w:val="0"/>
          <w:numId w:val="23"/>
        </w:numPr>
        <w:autoSpaceDE w:val="0"/>
        <w:autoSpaceDN w:val="0"/>
        <w:adjustRightInd w:val="0"/>
        <w:spacing w:before="240" w:after="240" w:line="240" w:lineRule="auto"/>
        <w:contextualSpacing w:val="0"/>
        <w:jc w:val="both"/>
        <w:rPr>
          <w:rFonts w:ascii="Arial" w:eastAsia="Arial Unicode MS" w:hAnsi="Arial" w:cs="Arial"/>
          <w:sz w:val="24"/>
          <w:szCs w:val="24"/>
        </w:rPr>
      </w:pPr>
      <w:r w:rsidRPr="004A7D74">
        <w:rPr>
          <w:rFonts w:ascii="Arial" w:eastAsia="Arial Unicode MS" w:hAnsi="Arial" w:cs="Arial"/>
          <w:sz w:val="24"/>
          <w:szCs w:val="24"/>
        </w:rPr>
        <w:t>Sub-limits applicable on any of the covers offered in the health insurance product and the impact of such sub-limits on other covers provided in the product, if any, shall be clearly spelt out.</w:t>
      </w:r>
    </w:p>
    <w:p w:rsidR="00784A16" w:rsidRPr="004A7D74" w:rsidRDefault="00784A16" w:rsidP="00971D10">
      <w:pPr>
        <w:pStyle w:val="ListParagraph"/>
        <w:widowControl w:val="0"/>
        <w:numPr>
          <w:ilvl w:val="0"/>
          <w:numId w:val="23"/>
        </w:numPr>
        <w:autoSpaceDE w:val="0"/>
        <w:autoSpaceDN w:val="0"/>
        <w:adjustRightInd w:val="0"/>
        <w:spacing w:before="240" w:after="240" w:line="240" w:lineRule="auto"/>
        <w:contextualSpacing w:val="0"/>
        <w:jc w:val="both"/>
        <w:rPr>
          <w:rFonts w:ascii="Arial" w:eastAsia="Arial Unicode MS" w:hAnsi="Arial" w:cs="Arial"/>
          <w:sz w:val="24"/>
          <w:szCs w:val="24"/>
        </w:rPr>
      </w:pPr>
      <w:r w:rsidRPr="004A7D74">
        <w:rPr>
          <w:rFonts w:ascii="Arial" w:eastAsia="Arial Unicode MS" w:hAnsi="Arial" w:cs="Arial"/>
          <w:sz w:val="24"/>
          <w:szCs w:val="24"/>
        </w:rPr>
        <w:t xml:space="preserve">Penal interest provision shall invariably be incorporated in the policy document as per Regulation 9(6) of (Protection of Policyholders’ Interests) Regulations, 2002.  </w:t>
      </w:r>
    </w:p>
    <w:p w:rsidR="00784A16" w:rsidRPr="004A7D74" w:rsidRDefault="00784A16" w:rsidP="00971D10">
      <w:pPr>
        <w:pStyle w:val="ListParagraph"/>
        <w:widowControl w:val="0"/>
        <w:numPr>
          <w:ilvl w:val="0"/>
          <w:numId w:val="23"/>
        </w:numPr>
        <w:autoSpaceDE w:val="0"/>
        <w:autoSpaceDN w:val="0"/>
        <w:adjustRightInd w:val="0"/>
        <w:spacing w:before="240" w:after="240" w:line="240" w:lineRule="auto"/>
        <w:contextualSpacing w:val="0"/>
        <w:jc w:val="both"/>
        <w:rPr>
          <w:rFonts w:ascii="Arial" w:eastAsia="Arial Unicode MS" w:hAnsi="Arial" w:cs="Arial"/>
          <w:sz w:val="24"/>
          <w:szCs w:val="24"/>
        </w:rPr>
      </w:pPr>
      <w:r w:rsidRPr="004A7D74">
        <w:rPr>
          <w:rFonts w:ascii="Arial" w:hAnsi="Arial" w:cs="Arial"/>
          <w:sz w:val="24"/>
          <w:szCs w:val="24"/>
        </w:rPr>
        <w:t>The TPA(s) details, if any along with complete address and contact numbers shall be attached to the policy document</w:t>
      </w:r>
      <w:r w:rsidR="00270B5B" w:rsidRPr="004A7D74">
        <w:rPr>
          <w:rFonts w:ascii="Arial" w:hAnsi="Arial" w:cs="Arial"/>
          <w:sz w:val="24"/>
          <w:szCs w:val="24"/>
        </w:rPr>
        <w:t>.</w:t>
      </w:r>
      <w:r w:rsidR="00F10EB2" w:rsidRPr="004A7D74">
        <w:rPr>
          <w:rFonts w:ascii="Arial" w:hAnsi="Arial" w:cs="Arial"/>
          <w:sz w:val="24"/>
          <w:szCs w:val="24"/>
        </w:rPr>
        <w:t xml:space="preserve"> </w:t>
      </w:r>
      <w:r w:rsidR="00270B5B" w:rsidRPr="004A7D74">
        <w:rPr>
          <w:rFonts w:ascii="Arial" w:hAnsi="Arial" w:cs="Arial"/>
          <w:sz w:val="24"/>
          <w:szCs w:val="24"/>
        </w:rPr>
        <w:t xml:space="preserve">It shall be specified that the updated list of the TPAs will be available in the website of the Insurers. </w:t>
      </w:r>
    </w:p>
    <w:p w:rsidR="002838AC" w:rsidRPr="004A7D74" w:rsidRDefault="002838AC" w:rsidP="0091432B">
      <w:pPr>
        <w:pStyle w:val="ListParagraph"/>
        <w:widowControl w:val="0"/>
        <w:numPr>
          <w:ilvl w:val="0"/>
          <w:numId w:val="2"/>
        </w:numPr>
        <w:autoSpaceDE w:val="0"/>
        <w:autoSpaceDN w:val="0"/>
        <w:adjustRightInd w:val="0"/>
        <w:spacing w:line="240" w:lineRule="auto"/>
        <w:contextualSpacing w:val="0"/>
        <w:jc w:val="both"/>
        <w:rPr>
          <w:rFonts w:ascii="Arial" w:hAnsi="Arial" w:cs="Arial"/>
          <w:b/>
          <w:bCs/>
          <w:sz w:val="24"/>
          <w:szCs w:val="24"/>
          <w:u w:val="single"/>
        </w:rPr>
      </w:pPr>
      <w:r w:rsidRPr="004A7D74">
        <w:rPr>
          <w:rFonts w:ascii="Arial" w:hAnsi="Arial" w:cs="Arial"/>
          <w:b/>
          <w:bCs/>
          <w:sz w:val="24"/>
          <w:szCs w:val="24"/>
          <w:u w:val="single"/>
        </w:rPr>
        <w:t xml:space="preserve">Other Disclosures: </w:t>
      </w:r>
    </w:p>
    <w:p w:rsidR="00784A16" w:rsidRPr="004A7D74" w:rsidRDefault="002838AC" w:rsidP="000E3A28">
      <w:pPr>
        <w:pStyle w:val="ListParagraph"/>
        <w:widowControl w:val="0"/>
        <w:numPr>
          <w:ilvl w:val="0"/>
          <w:numId w:val="24"/>
        </w:numPr>
        <w:autoSpaceDE w:val="0"/>
        <w:autoSpaceDN w:val="0"/>
        <w:adjustRightInd w:val="0"/>
        <w:spacing w:before="240" w:after="240" w:line="240" w:lineRule="auto"/>
        <w:contextualSpacing w:val="0"/>
        <w:jc w:val="both"/>
        <w:rPr>
          <w:rFonts w:ascii="Arial" w:hAnsi="Arial" w:cs="Arial"/>
          <w:sz w:val="24"/>
          <w:szCs w:val="24"/>
        </w:rPr>
      </w:pPr>
      <w:r w:rsidRPr="004A7D74">
        <w:rPr>
          <w:rFonts w:ascii="Arial" w:hAnsi="Arial" w:cs="Arial"/>
          <w:sz w:val="24"/>
          <w:szCs w:val="24"/>
        </w:rPr>
        <w:t xml:space="preserve">Every Insurer shall disclose product wise or location </w:t>
      </w:r>
      <w:r w:rsidR="00427C95" w:rsidRPr="004A7D74">
        <w:rPr>
          <w:rFonts w:ascii="Arial" w:hAnsi="Arial" w:cs="Arial"/>
          <w:sz w:val="24"/>
          <w:szCs w:val="24"/>
        </w:rPr>
        <w:t>or</w:t>
      </w:r>
      <w:r w:rsidRPr="004A7D74">
        <w:rPr>
          <w:rFonts w:ascii="Arial" w:hAnsi="Arial" w:cs="Arial"/>
          <w:sz w:val="24"/>
          <w:szCs w:val="24"/>
        </w:rPr>
        <w:t xml:space="preserve"> geography wise particulars of the TPAs that are engaged for rendering health services in their respective website and these details are to be updated </w:t>
      </w:r>
      <w:r w:rsidR="00505D89" w:rsidRPr="004A7D74">
        <w:rPr>
          <w:rFonts w:ascii="Arial" w:hAnsi="Arial" w:cs="Arial"/>
          <w:sz w:val="24"/>
          <w:szCs w:val="24"/>
        </w:rPr>
        <w:t>whenever there is a change</w:t>
      </w:r>
      <w:r w:rsidRPr="004A7D74">
        <w:rPr>
          <w:rFonts w:ascii="Arial" w:hAnsi="Arial" w:cs="Arial"/>
          <w:sz w:val="24"/>
          <w:szCs w:val="24"/>
        </w:rPr>
        <w:t>.</w:t>
      </w:r>
    </w:p>
    <w:p w:rsidR="00D104F7" w:rsidRPr="004A7D74" w:rsidRDefault="00427C95" w:rsidP="000E3A28">
      <w:pPr>
        <w:pStyle w:val="ListParagraph"/>
        <w:widowControl w:val="0"/>
        <w:numPr>
          <w:ilvl w:val="0"/>
          <w:numId w:val="24"/>
        </w:numPr>
        <w:autoSpaceDE w:val="0"/>
        <w:autoSpaceDN w:val="0"/>
        <w:adjustRightInd w:val="0"/>
        <w:spacing w:before="240" w:after="240" w:line="240" w:lineRule="auto"/>
        <w:contextualSpacing w:val="0"/>
        <w:jc w:val="both"/>
        <w:rPr>
          <w:rFonts w:ascii="Arial" w:hAnsi="Arial" w:cs="Arial"/>
          <w:sz w:val="24"/>
          <w:szCs w:val="24"/>
        </w:rPr>
      </w:pPr>
      <w:r w:rsidRPr="004A7D74">
        <w:rPr>
          <w:rFonts w:ascii="Arial" w:hAnsi="Arial" w:cs="Arial"/>
          <w:sz w:val="24"/>
          <w:szCs w:val="24"/>
        </w:rPr>
        <w:t>Product wise c</w:t>
      </w:r>
      <w:r w:rsidR="00D104F7" w:rsidRPr="004A7D74">
        <w:rPr>
          <w:rFonts w:ascii="Arial" w:hAnsi="Arial" w:cs="Arial"/>
          <w:sz w:val="24"/>
          <w:szCs w:val="24"/>
        </w:rPr>
        <w:t xml:space="preserve">ashless services </w:t>
      </w:r>
      <w:r w:rsidRPr="004A7D74">
        <w:rPr>
          <w:rFonts w:ascii="Arial" w:hAnsi="Arial" w:cs="Arial"/>
          <w:sz w:val="24"/>
          <w:szCs w:val="24"/>
        </w:rPr>
        <w:t xml:space="preserve">offered </w:t>
      </w:r>
      <w:r w:rsidR="00D104F7" w:rsidRPr="004A7D74">
        <w:rPr>
          <w:rFonts w:ascii="Arial" w:hAnsi="Arial" w:cs="Arial"/>
          <w:sz w:val="24"/>
          <w:szCs w:val="24"/>
        </w:rPr>
        <w:t>shall be clearly explained in the website of the respective Insurers.</w:t>
      </w:r>
    </w:p>
    <w:p w:rsidR="00C34ED7" w:rsidRPr="004A7D74" w:rsidRDefault="00C34ED7" w:rsidP="000E3A28">
      <w:pPr>
        <w:pStyle w:val="ListParagraph"/>
        <w:widowControl w:val="0"/>
        <w:numPr>
          <w:ilvl w:val="0"/>
          <w:numId w:val="24"/>
        </w:numPr>
        <w:autoSpaceDE w:val="0"/>
        <w:autoSpaceDN w:val="0"/>
        <w:adjustRightInd w:val="0"/>
        <w:spacing w:before="240" w:after="240" w:line="240" w:lineRule="auto"/>
        <w:contextualSpacing w:val="0"/>
        <w:jc w:val="both"/>
        <w:rPr>
          <w:rFonts w:ascii="Arial" w:eastAsia="Arial Unicode MS" w:hAnsi="Arial" w:cs="Arial"/>
          <w:bCs/>
          <w:sz w:val="24"/>
          <w:szCs w:val="24"/>
        </w:rPr>
      </w:pPr>
      <w:r w:rsidRPr="004A7D74">
        <w:rPr>
          <w:rFonts w:ascii="Arial" w:hAnsi="Arial" w:cs="Arial"/>
          <w:sz w:val="24"/>
          <w:szCs w:val="24"/>
        </w:rPr>
        <w:t>In case of Pilot Products referred under Regulation (</w:t>
      </w:r>
      <w:r w:rsidR="003A5D5F" w:rsidRPr="004A7D74">
        <w:rPr>
          <w:rFonts w:ascii="Arial" w:hAnsi="Arial" w:cs="Arial"/>
          <w:sz w:val="24"/>
          <w:szCs w:val="24"/>
        </w:rPr>
        <w:t>2</w:t>
      </w:r>
      <w:r w:rsidRPr="004A7D74">
        <w:rPr>
          <w:rFonts w:ascii="Arial" w:hAnsi="Arial" w:cs="Arial"/>
          <w:sz w:val="24"/>
          <w:szCs w:val="24"/>
        </w:rPr>
        <w:t>) above, i</w:t>
      </w:r>
      <w:r w:rsidRPr="004A7D74">
        <w:rPr>
          <w:rFonts w:ascii="Arial" w:eastAsia="Arial Unicode MS" w:hAnsi="Arial" w:cs="Arial"/>
          <w:bCs/>
          <w:sz w:val="24"/>
          <w:szCs w:val="24"/>
        </w:rPr>
        <w:t xml:space="preserve">n addition to </w:t>
      </w:r>
      <w:r w:rsidR="00427C95" w:rsidRPr="004A7D74">
        <w:rPr>
          <w:rFonts w:ascii="Arial" w:eastAsia="Arial Unicode MS" w:hAnsi="Arial" w:cs="Arial"/>
          <w:bCs/>
          <w:sz w:val="24"/>
          <w:szCs w:val="24"/>
        </w:rPr>
        <w:t xml:space="preserve">all </w:t>
      </w:r>
      <w:r w:rsidRPr="004A7D74">
        <w:rPr>
          <w:rFonts w:ascii="Arial" w:eastAsia="Arial Unicode MS" w:hAnsi="Arial" w:cs="Arial"/>
          <w:bCs/>
          <w:sz w:val="24"/>
          <w:szCs w:val="24"/>
        </w:rPr>
        <w:t>the extant disclosure norms applicable to the Insurance Advertisements, all the sales and publicity material pertaining to the ‘PILOT PRODUCTS’ shall disclose the following:</w:t>
      </w:r>
    </w:p>
    <w:p w:rsidR="00C34ED7" w:rsidRPr="004A7D74" w:rsidRDefault="00C34ED7" w:rsidP="00C34ED7">
      <w:pPr>
        <w:pStyle w:val="ListParagraph"/>
        <w:widowControl w:val="0"/>
        <w:numPr>
          <w:ilvl w:val="3"/>
          <w:numId w:val="4"/>
        </w:numPr>
        <w:autoSpaceDE w:val="0"/>
        <w:autoSpaceDN w:val="0"/>
        <w:adjustRightInd w:val="0"/>
        <w:spacing w:before="240" w:after="240" w:line="240" w:lineRule="auto"/>
        <w:contextualSpacing w:val="0"/>
        <w:jc w:val="both"/>
        <w:rPr>
          <w:rFonts w:ascii="Arial" w:eastAsia="Arial Unicode MS" w:hAnsi="Arial" w:cs="Arial"/>
          <w:bCs/>
          <w:sz w:val="24"/>
          <w:szCs w:val="24"/>
        </w:rPr>
      </w:pPr>
      <w:r w:rsidRPr="004A7D74">
        <w:rPr>
          <w:rFonts w:ascii="Arial" w:eastAsia="Arial Unicode MS" w:hAnsi="Arial" w:cs="Arial"/>
          <w:bCs/>
          <w:sz w:val="24"/>
          <w:szCs w:val="24"/>
        </w:rPr>
        <w:t>The product offered is a pilot product which is close ended product.</w:t>
      </w:r>
    </w:p>
    <w:p w:rsidR="00C34ED7" w:rsidRPr="004A7D74" w:rsidRDefault="00C34ED7" w:rsidP="00C34ED7">
      <w:pPr>
        <w:pStyle w:val="ListParagraph"/>
        <w:widowControl w:val="0"/>
        <w:numPr>
          <w:ilvl w:val="3"/>
          <w:numId w:val="4"/>
        </w:numPr>
        <w:autoSpaceDE w:val="0"/>
        <w:autoSpaceDN w:val="0"/>
        <w:adjustRightInd w:val="0"/>
        <w:spacing w:before="240" w:after="240" w:line="240" w:lineRule="auto"/>
        <w:contextualSpacing w:val="0"/>
        <w:jc w:val="both"/>
        <w:rPr>
          <w:rFonts w:ascii="Arial" w:eastAsia="Arial Unicode MS" w:hAnsi="Arial" w:cs="Arial"/>
          <w:bCs/>
          <w:sz w:val="24"/>
          <w:szCs w:val="24"/>
        </w:rPr>
      </w:pPr>
      <w:r w:rsidRPr="004A7D74">
        <w:rPr>
          <w:rFonts w:ascii="Arial" w:eastAsia="Arial Unicode MS" w:hAnsi="Arial" w:cs="Arial"/>
          <w:bCs/>
          <w:sz w:val="24"/>
          <w:szCs w:val="24"/>
        </w:rPr>
        <w:t>The Product may  be discontinued from the date of dd/mm/yyyy (to specify the maximum date on which the product be either withdrawn or converted</w:t>
      </w:r>
      <w:r w:rsidR="00E2334D" w:rsidRPr="004A7D74">
        <w:rPr>
          <w:rFonts w:ascii="Arial" w:eastAsia="Arial Unicode MS" w:hAnsi="Arial" w:cs="Arial"/>
          <w:bCs/>
          <w:sz w:val="24"/>
          <w:szCs w:val="24"/>
        </w:rPr>
        <w:t xml:space="preserve"> into a regular product) or may be continued as a regular product.</w:t>
      </w:r>
    </w:p>
    <w:p w:rsidR="00C34ED7" w:rsidRPr="004A7D74" w:rsidRDefault="00C34ED7" w:rsidP="00C34ED7">
      <w:pPr>
        <w:pStyle w:val="ListParagraph"/>
        <w:widowControl w:val="0"/>
        <w:numPr>
          <w:ilvl w:val="3"/>
          <w:numId w:val="4"/>
        </w:numPr>
        <w:autoSpaceDE w:val="0"/>
        <w:autoSpaceDN w:val="0"/>
        <w:adjustRightInd w:val="0"/>
        <w:spacing w:before="240" w:after="240" w:line="240" w:lineRule="auto"/>
        <w:contextualSpacing w:val="0"/>
        <w:jc w:val="both"/>
        <w:rPr>
          <w:rFonts w:ascii="Arial" w:eastAsia="Arial Unicode MS" w:hAnsi="Arial" w:cs="Arial"/>
          <w:bCs/>
          <w:sz w:val="24"/>
          <w:szCs w:val="24"/>
        </w:rPr>
      </w:pPr>
      <w:r w:rsidRPr="004A7D74">
        <w:rPr>
          <w:rFonts w:ascii="Arial" w:eastAsia="Arial Unicode MS" w:hAnsi="Arial" w:cs="Arial"/>
          <w:bCs/>
          <w:sz w:val="24"/>
          <w:szCs w:val="24"/>
        </w:rPr>
        <w:t xml:space="preserve">In the event of the discontinuation of the pilot product, the Insured would be provided the option of migration as per the extant applicable provisions. </w:t>
      </w:r>
    </w:p>
    <w:p w:rsidR="00C34ED7" w:rsidRPr="004A7D74" w:rsidRDefault="00C34ED7" w:rsidP="00C34ED7">
      <w:pPr>
        <w:pStyle w:val="ListParagraph"/>
        <w:widowControl w:val="0"/>
        <w:numPr>
          <w:ilvl w:val="3"/>
          <w:numId w:val="4"/>
        </w:numPr>
        <w:autoSpaceDE w:val="0"/>
        <w:autoSpaceDN w:val="0"/>
        <w:adjustRightInd w:val="0"/>
        <w:spacing w:before="240" w:after="240" w:line="240" w:lineRule="auto"/>
        <w:contextualSpacing w:val="0"/>
        <w:jc w:val="both"/>
        <w:rPr>
          <w:rFonts w:ascii="Arial" w:eastAsia="Arial Unicode MS" w:hAnsi="Arial" w:cs="Arial"/>
          <w:bCs/>
          <w:sz w:val="24"/>
          <w:szCs w:val="24"/>
        </w:rPr>
      </w:pPr>
      <w:r w:rsidRPr="004A7D74">
        <w:rPr>
          <w:rFonts w:ascii="Arial" w:eastAsia="Arial Unicode MS" w:hAnsi="Arial" w:cs="Arial"/>
          <w:bCs/>
          <w:sz w:val="24"/>
          <w:szCs w:val="24"/>
        </w:rPr>
        <w:t>The Product shall carry a tag line of “PILOT PRODUCT” to demonstrate that the Health Insurance product promoted is a pilot product.</w:t>
      </w:r>
    </w:p>
    <w:p w:rsidR="00E72519" w:rsidRPr="004A7D74" w:rsidRDefault="00E72519" w:rsidP="000E3A28">
      <w:pPr>
        <w:numPr>
          <w:ilvl w:val="0"/>
          <w:numId w:val="24"/>
        </w:numPr>
        <w:spacing w:line="240" w:lineRule="auto"/>
        <w:jc w:val="both"/>
        <w:rPr>
          <w:rFonts w:ascii="Arial" w:hAnsi="Arial" w:cs="Arial"/>
          <w:b/>
          <w:sz w:val="24"/>
          <w:szCs w:val="24"/>
        </w:rPr>
      </w:pPr>
      <w:r w:rsidRPr="004A7D74">
        <w:rPr>
          <w:rFonts w:ascii="Arial" w:hAnsi="Arial" w:cs="Arial"/>
          <w:sz w:val="24"/>
          <w:szCs w:val="24"/>
        </w:rPr>
        <w:t xml:space="preserve">Insurer shall keep the insured informed of the list of Network Providers and display the same on their website.  Such list shall be </w:t>
      </w:r>
      <w:r w:rsidR="002D51FA" w:rsidRPr="004A7D74">
        <w:rPr>
          <w:rFonts w:ascii="Arial" w:hAnsi="Arial" w:cs="Arial"/>
          <w:sz w:val="24"/>
          <w:szCs w:val="24"/>
        </w:rPr>
        <w:t xml:space="preserve">displayed </w:t>
      </w:r>
      <w:r w:rsidR="002D51FA" w:rsidRPr="004A7D74">
        <w:rPr>
          <w:rFonts w:ascii="Arial" w:hAnsi="Arial" w:cs="Arial"/>
          <w:sz w:val="24"/>
          <w:szCs w:val="24"/>
        </w:rPr>
        <w:lastRenderedPageBreak/>
        <w:t xml:space="preserve">geography wise and </w:t>
      </w:r>
      <w:r w:rsidRPr="004A7D74">
        <w:rPr>
          <w:rFonts w:ascii="Arial" w:hAnsi="Arial" w:cs="Arial"/>
          <w:sz w:val="24"/>
          <w:szCs w:val="24"/>
        </w:rPr>
        <w:t>updated as and when there is any change in the Network providers.</w:t>
      </w:r>
    </w:p>
    <w:p w:rsidR="00D464E6" w:rsidRPr="004A7D74" w:rsidRDefault="00CD448B" w:rsidP="00D26059">
      <w:pPr>
        <w:pStyle w:val="ListParagraph"/>
        <w:numPr>
          <w:ilvl w:val="0"/>
          <w:numId w:val="2"/>
        </w:numPr>
        <w:spacing w:line="240" w:lineRule="auto"/>
        <w:jc w:val="both"/>
        <w:rPr>
          <w:rFonts w:ascii="Arial" w:hAnsi="Arial" w:cs="Arial"/>
          <w:b/>
          <w:sz w:val="24"/>
          <w:szCs w:val="24"/>
          <w:u w:val="single"/>
        </w:rPr>
      </w:pPr>
      <w:r w:rsidRPr="004A7D74">
        <w:rPr>
          <w:rFonts w:ascii="Arial" w:hAnsi="Arial" w:cs="Arial"/>
          <w:b/>
          <w:sz w:val="24"/>
          <w:szCs w:val="24"/>
          <w:u w:val="single"/>
        </w:rPr>
        <w:t>Administration of  Health Policies</w:t>
      </w:r>
    </w:p>
    <w:p w:rsidR="001C2717" w:rsidRPr="004A7D74" w:rsidRDefault="001C2717" w:rsidP="00D26059">
      <w:pPr>
        <w:numPr>
          <w:ilvl w:val="0"/>
          <w:numId w:val="3"/>
        </w:numPr>
        <w:spacing w:line="240" w:lineRule="auto"/>
        <w:jc w:val="both"/>
        <w:rPr>
          <w:rFonts w:ascii="Arial" w:hAnsi="Arial" w:cs="Arial"/>
          <w:sz w:val="24"/>
          <w:szCs w:val="24"/>
        </w:rPr>
      </w:pPr>
      <w:r w:rsidRPr="004A7D74">
        <w:rPr>
          <w:rFonts w:ascii="Arial" w:hAnsi="Arial" w:cs="Arial"/>
          <w:sz w:val="24"/>
          <w:szCs w:val="24"/>
        </w:rPr>
        <w:t>Subject to the terms of a policy, insurers shall extend to all policy holders a cashless facility for treatment at specified establishments or the reimbursement of the costs of medical and health treatments or services availed at any medical establishment.</w:t>
      </w:r>
    </w:p>
    <w:p w:rsidR="001C2717" w:rsidRPr="004A7D74" w:rsidRDefault="001C2717" w:rsidP="00D26059">
      <w:pPr>
        <w:numPr>
          <w:ilvl w:val="0"/>
          <w:numId w:val="3"/>
        </w:numPr>
        <w:spacing w:line="240" w:lineRule="auto"/>
        <w:jc w:val="both"/>
        <w:rPr>
          <w:rFonts w:ascii="Arial" w:hAnsi="Arial" w:cs="Arial"/>
          <w:sz w:val="24"/>
          <w:szCs w:val="24"/>
        </w:rPr>
      </w:pPr>
      <w:r w:rsidRPr="004A7D74">
        <w:rPr>
          <w:rFonts w:ascii="Arial" w:hAnsi="Arial" w:cs="Arial"/>
          <w:sz w:val="24"/>
          <w:szCs w:val="24"/>
        </w:rPr>
        <w:t>Cashless facility shall be offered only at establishments which have entered into an Agreement with the insurer to extend such services. Such establishments will be termed as Network Providers. Reimbursement shall be allowed at any medical establishment. All such establishments must be licensed or registered as may be required by any Local, State or National Law as applicable.</w:t>
      </w:r>
    </w:p>
    <w:p w:rsidR="001C2717" w:rsidRPr="004A7D74" w:rsidRDefault="001C2717" w:rsidP="00D26059">
      <w:pPr>
        <w:numPr>
          <w:ilvl w:val="0"/>
          <w:numId w:val="3"/>
        </w:numPr>
        <w:spacing w:line="240" w:lineRule="auto"/>
        <w:jc w:val="both"/>
        <w:rPr>
          <w:rFonts w:ascii="Arial" w:hAnsi="Arial" w:cs="Arial"/>
          <w:b/>
          <w:sz w:val="24"/>
          <w:szCs w:val="24"/>
        </w:rPr>
      </w:pPr>
      <w:r w:rsidRPr="004A7D74">
        <w:rPr>
          <w:rFonts w:ascii="Arial" w:hAnsi="Arial" w:cs="Arial"/>
          <w:sz w:val="24"/>
          <w:szCs w:val="24"/>
        </w:rPr>
        <w:t xml:space="preserve">The administration of all health plus life-combi products shall be in accordance with the provisions of </w:t>
      </w:r>
      <w:r w:rsidR="00E507B2" w:rsidRPr="004A7D74">
        <w:rPr>
          <w:rFonts w:ascii="Arial" w:hAnsi="Arial" w:cs="Arial"/>
          <w:sz w:val="24"/>
          <w:szCs w:val="24"/>
        </w:rPr>
        <w:t>Schedule</w:t>
      </w:r>
      <w:r w:rsidRPr="004A7D74">
        <w:rPr>
          <w:rFonts w:ascii="Arial" w:hAnsi="Arial" w:cs="Arial"/>
          <w:sz w:val="24"/>
          <w:szCs w:val="24"/>
        </w:rPr>
        <w:t xml:space="preserve"> II to this Regulation</w:t>
      </w:r>
      <w:r w:rsidR="003879AA" w:rsidRPr="004A7D74">
        <w:rPr>
          <w:rFonts w:ascii="Arial" w:hAnsi="Arial" w:cs="Arial"/>
          <w:sz w:val="24"/>
          <w:szCs w:val="24"/>
        </w:rPr>
        <w:t xml:space="preserve">. </w:t>
      </w:r>
    </w:p>
    <w:p w:rsidR="001C2717" w:rsidRPr="004A7D74" w:rsidRDefault="001C2717" w:rsidP="00D26059">
      <w:pPr>
        <w:numPr>
          <w:ilvl w:val="0"/>
          <w:numId w:val="3"/>
        </w:numPr>
        <w:spacing w:line="240" w:lineRule="auto"/>
        <w:jc w:val="both"/>
        <w:rPr>
          <w:rFonts w:ascii="Arial" w:hAnsi="Arial" w:cs="Arial"/>
          <w:sz w:val="24"/>
          <w:szCs w:val="24"/>
        </w:rPr>
      </w:pPr>
      <w:r w:rsidRPr="004A7D74">
        <w:rPr>
          <w:rFonts w:ascii="Arial" w:hAnsi="Arial" w:cs="Arial"/>
          <w:sz w:val="24"/>
          <w:szCs w:val="24"/>
        </w:rPr>
        <w:t xml:space="preserve">Except in emergencies a cashless facility may require a Pre-Authorisation to be issued by the Insurer or an appointed TPA to the Network Provider where the treatment is to be undergone. The Authority may prescribe a Standard Pre-Authorisation form </w:t>
      </w:r>
      <w:r w:rsidR="00087463" w:rsidRPr="004A7D74">
        <w:rPr>
          <w:rFonts w:ascii="Arial" w:hAnsi="Arial" w:cs="Arial"/>
          <w:sz w:val="24"/>
          <w:szCs w:val="24"/>
        </w:rPr>
        <w:t xml:space="preserve">and standard reimbursement claims forms </w:t>
      </w:r>
      <w:r w:rsidRPr="004A7D74">
        <w:rPr>
          <w:rFonts w:ascii="Arial" w:hAnsi="Arial" w:cs="Arial"/>
          <w:sz w:val="24"/>
          <w:szCs w:val="24"/>
        </w:rPr>
        <w:t>which shall be used for this purpose</w:t>
      </w:r>
      <w:r w:rsidR="0041362D" w:rsidRPr="004A7D74">
        <w:rPr>
          <w:rFonts w:ascii="Arial" w:hAnsi="Arial" w:cs="Arial"/>
          <w:sz w:val="24"/>
          <w:szCs w:val="24"/>
        </w:rPr>
        <w:t>, as applicable</w:t>
      </w:r>
      <w:r w:rsidRPr="004A7D74">
        <w:rPr>
          <w:rFonts w:ascii="Arial" w:hAnsi="Arial" w:cs="Arial"/>
          <w:sz w:val="24"/>
          <w:szCs w:val="24"/>
        </w:rPr>
        <w:t>.</w:t>
      </w:r>
      <w:r w:rsidR="00087463" w:rsidRPr="004A7D74">
        <w:rPr>
          <w:rFonts w:ascii="Arial" w:hAnsi="Arial" w:cs="Arial"/>
          <w:sz w:val="24"/>
          <w:szCs w:val="24"/>
        </w:rPr>
        <w:t xml:space="preserve"> </w:t>
      </w:r>
    </w:p>
    <w:p w:rsidR="001C2717" w:rsidRPr="004A7D74" w:rsidRDefault="001C2717" w:rsidP="00D26059">
      <w:pPr>
        <w:numPr>
          <w:ilvl w:val="0"/>
          <w:numId w:val="3"/>
        </w:numPr>
        <w:autoSpaceDE w:val="0"/>
        <w:autoSpaceDN w:val="0"/>
        <w:adjustRightInd w:val="0"/>
        <w:spacing w:line="240" w:lineRule="auto"/>
        <w:jc w:val="both"/>
        <w:rPr>
          <w:rFonts w:ascii="Arial" w:hAnsi="Arial" w:cs="Arial"/>
          <w:sz w:val="24"/>
          <w:szCs w:val="24"/>
        </w:rPr>
      </w:pPr>
      <w:r w:rsidRPr="004A7D74">
        <w:rPr>
          <w:rFonts w:ascii="Arial" w:hAnsi="Arial" w:cs="Arial"/>
          <w:sz w:val="24"/>
          <w:szCs w:val="24"/>
        </w:rPr>
        <w:t>To avail the benefit of cashless facility, insurers shall issue an Identification Card</w:t>
      </w:r>
      <w:r w:rsidR="00087463" w:rsidRPr="004A7D74">
        <w:rPr>
          <w:rFonts w:ascii="Arial" w:hAnsi="Arial" w:cs="Arial"/>
          <w:sz w:val="24"/>
          <w:szCs w:val="24"/>
        </w:rPr>
        <w:t xml:space="preserve"> </w:t>
      </w:r>
      <w:r w:rsidRPr="004A7D74">
        <w:rPr>
          <w:rFonts w:ascii="Arial" w:hAnsi="Arial" w:cs="Arial"/>
          <w:sz w:val="24"/>
          <w:szCs w:val="24"/>
        </w:rPr>
        <w:t>to the insured within 15 days from the date of issue of a policy, either through a TPA or directly</w:t>
      </w:r>
      <w:r w:rsidR="00087463" w:rsidRPr="004A7D74">
        <w:rPr>
          <w:rFonts w:ascii="Arial" w:hAnsi="Arial" w:cs="Arial"/>
          <w:sz w:val="24"/>
          <w:szCs w:val="24"/>
        </w:rPr>
        <w:t>.</w:t>
      </w:r>
      <w:r w:rsidR="003879AA" w:rsidRPr="004A7D74">
        <w:rPr>
          <w:rFonts w:ascii="Arial" w:hAnsi="Arial" w:cs="Arial"/>
          <w:sz w:val="24"/>
          <w:szCs w:val="24"/>
        </w:rPr>
        <w:t xml:space="preserve"> Provided where there is no mention of the expiry date on the card, the Insurer may provide a </w:t>
      </w:r>
      <w:r w:rsidR="001305D8" w:rsidRPr="004A7D74">
        <w:rPr>
          <w:rFonts w:ascii="Arial" w:hAnsi="Arial" w:cs="Arial"/>
          <w:sz w:val="24"/>
          <w:szCs w:val="24"/>
        </w:rPr>
        <w:t xml:space="preserve">permanent </w:t>
      </w:r>
      <w:r w:rsidR="003879AA" w:rsidRPr="004A7D74">
        <w:rPr>
          <w:rFonts w:ascii="Arial" w:hAnsi="Arial" w:cs="Arial"/>
          <w:sz w:val="24"/>
          <w:szCs w:val="24"/>
        </w:rPr>
        <w:t xml:space="preserve">card </w:t>
      </w:r>
      <w:r w:rsidR="001305D8" w:rsidRPr="004A7D74">
        <w:rPr>
          <w:rFonts w:ascii="Arial" w:hAnsi="Arial" w:cs="Arial"/>
          <w:sz w:val="24"/>
          <w:szCs w:val="24"/>
        </w:rPr>
        <w:t xml:space="preserve">which is valid as </w:t>
      </w:r>
      <w:r w:rsidR="003F0202" w:rsidRPr="004A7D74">
        <w:rPr>
          <w:rFonts w:ascii="Arial" w:hAnsi="Arial" w:cs="Arial"/>
          <w:sz w:val="24"/>
          <w:szCs w:val="24"/>
        </w:rPr>
        <w:t>long as</w:t>
      </w:r>
      <w:r w:rsidR="001305D8" w:rsidRPr="004A7D74">
        <w:rPr>
          <w:rFonts w:ascii="Arial" w:hAnsi="Arial" w:cs="Arial"/>
          <w:sz w:val="24"/>
          <w:szCs w:val="24"/>
        </w:rPr>
        <w:t xml:space="preserve"> the policy is renewed </w:t>
      </w:r>
      <w:r w:rsidR="003F0202" w:rsidRPr="004A7D74">
        <w:rPr>
          <w:rFonts w:ascii="Arial" w:hAnsi="Arial" w:cs="Arial"/>
          <w:sz w:val="24"/>
          <w:szCs w:val="24"/>
        </w:rPr>
        <w:t xml:space="preserve">with </w:t>
      </w:r>
      <w:r w:rsidR="001305D8" w:rsidRPr="004A7D74">
        <w:rPr>
          <w:rFonts w:ascii="Arial" w:hAnsi="Arial" w:cs="Arial"/>
          <w:sz w:val="24"/>
          <w:szCs w:val="24"/>
        </w:rPr>
        <w:t xml:space="preserve">the company. </w:t>
      </w:r>
      <w:r w:rsidR="003879AA" w:rsidRPr="004A7D74">
        <w:rPr>
          <w:rFonts w:ascii="Arial" w:hAnsi="Arial" w:cs="Arial"/>
          <w:sz w:val="24"/>
          <w:szCs w:val="24"/>
        </w:rPr>
        <w:t xml:space="preserve"> </w:t>
      </w:r>
    </w:p>
    <w:p w:rsidR="001C2717" w:rsidRPr="004A7D74" w:rsidRDefault="001C2717" w:rsidP="00D26059">
      <w:pPr>
        <w:numPr>
          <w:ilvl w:val="0"/>
          <w:numId w:val="3"/>
        </w:numPr>
        <w:autoSpaceDE w:val="0"/>
        <w:autoSpaceDN w:val="0"/>
        <w:adjustRightInd w:val="0"/>
        <w:spacing w:line="240" w:lineRule="auto"/>
        <w:jc w:val="both"/>
        <w:rPr>
          <w:rFonts w:ascii="Arial" w:hAnsi="Arial" w:cs="Arial"/>
          <w:sz w:val="24"/>
          <w:szCs w:val="24"/>
        </w:rPr>
      </w:pPr>
      <w:r w:rsidRPr="004A7D74">
        <w:rPr>
          <w:rFonts w:ascii="Arial" w:hAnsi="Arial" w:cs="Arial"/>
          <w:sz w:val="24"/>
          <w:szCs w:val="24"/>
        </w:rPr>
        <w:t>The identification card shall</w:t>
      </w:r>
      <w:r w:rsidR="00F829FC" w:rsidRPr="004A7D74">
        <w:rPr>
          <w:rFonts w:ascii="Arial" w:hAnsi="Arial" w:cs="Arial"/>
          <w:sz w:val="24"/>
          <w:szCs w:val="24"/>
        </w:rPr>
        <w:t>,</w:t>
      </w:r>
      <w:r w:rsidRPr="004A7D74">
        <w:rPr>
          <w:rFonts w:ascii="Arial" w:hAnsi="Arial" w:cs="Arial"/>
          <w:sz w:val="24"/>
          <w:szCs w:val="24"/>
        </w:rPr>
        <w:t xml:space="preserve"> </w:t>
      </w:r>
      <w:r w:rsidR="009130C7" w:rsidRPr="004A7D74">
        <w:rPr>
          <w:rFonts w:ascii="Arial" w:hAnsi="Arial" w:cs="Arial"/>
          <w:sz w:val="24"/>
          <w:szCs w:val="24"/>
        </w:rPr>
        <w:t>at the minimum</w:t>
      </w:r>
      <w:r w:rsidR="00F829FC" w:rsidRPr="004A7D74">
        <w:rPr>
          <w:rFonts w:ascii="Arial" w:hAnsi="Arial" w:cs="Arial"/>
          <w:sz w:val="24"/>
          <w:szCs w:val="24"/>
        </w:rPr>
        <w:t>,</w:t>
      </w:r>
      <w:r w:rsidR="009130C7" w:rsidRPr="004A7D74">
        <w:rPr>
          <w:rFonts w:ascii="Arial" w:hAnsi="Arial" w:cs="Arial"/>
          <w:sz w:val="24"/>
          <w:szCs w:val="24"/>
        </w:rPr>
        <w:t xml:space="preserve"> </w:t>
      </w:r>
      <w:r w:rsidRPr="004A7D74">
        <w:rPr>
          <w:rFonts w:ascii="Arial" w:hAnsi="Arial" w:cs="Arial"/>
          <w:sz w:val="24"/>
          <w:szCs w:val="24"/>
        </w:rPr>
        <w:t xml:space="preserve">carry details </w:t>
      </w:r>
      <w:r w:rsidR="009130C7" w:rsidRPr="004A7D74">
        <w:rPr>
          <w:rFonts w:ascii="Arial" w:hAnsi="Arial" w:cs="Arial"/>
          <w:sz w:val="24"/>
          <w:szCs w:val="24"/>
        </w:rPr>
        <w:t>of the policyholder</w:t>
      </w:r>
      <w:r w:rsidR="00F829FC" w:rsidRPr="004A7D74">
        <w:rPr>
          <w:rFonts w:ascii="Arial" w:hAnsi="Arial" w:cs="Arial"/>
          <w:sz w:val="24"/>
          <w:szCs w:val="24"/>
        </w:rPr>
        <w:t xml:space="preserve"> and the</w:t>
      </w:r>
      <w:r w:rsidR="009130C7" w:rsidRPr="004A7D74">
        <w:rPr>
          <w:rFonts w:ascii="Arial" w:hAnsi="Arial" w:cs="Arial"/>
          <w:sz w:val="24"/>
          <w:szCs w:val="24"/>
        </w:rPr>
        <w:t xml:space="preserve"> </w:t>
      </w:r>
      <w:r w:rsidRPr="004A7D74">
        <w:rPr>
          <w:rFonts w:ascii="Arial" w:hAnsi="Arial" w:cs="Arial"/>
          <w:sz w:val="24"/>
          <w:szCs w:val="24"/>
        </w:rPr>
        <w:t>logo of the insurer. Insure</w:t>
      </w:r>
      <w:r w:rsidR="00F02109" w:rsidRPr="004A7D74">
        <w:rPr>
          <w:rFonts w:ascii="Arial" w:hAnsi="Arial" w:cs="Arial"/>
          <w:sz w:val="24"/>
          <w:szCs w:val="24"/>
        </w:rPr>
        <w:t>r</w:t>
      </w:r>
      <w:r w:rsidRPr="004A7D74">
        <w:rPr>
          <w:rFonts w:ascii="Arial" w:hAnsi="Arial" w:cs="Arial"/>
          <w:sz w:val="24"/>
          <w:szCs w:val="24"/>
        </w:rPr>
        <w:t xml:space="preserve">s </w:t>
      </w:r>
      <w:r w:rsidR="00427C95" w:rsidRPr="004A7D74">
        <w:rPr>
          <w:rFonts w:ascii="Arial" w:hAnsi="Arial" w:cs="Arial"/>
          <w:sz w:val="24"/>
          <w:szCs w:val="24"/>
        </w:rPr>
        <w:t xml:space="preserve">shall endeavour to </w:t>
      </w:r>
      <w:r w:rsidRPr="004A7D74">
        <w:rPr>
          <w:rFonts w:ascii="Arial" w:hAnsi="Arial" w:cs="Arial"/>
          <w:sz w:val="24"/>
          <w:szCs w:val="24"/>
        </w:rPr>
        <w:t>issue Smart Card</w:t>
      </w:r>
      <w:r w:rsidR="00427C95" w:rsidRPr="004A7D74">
        <w:rPr>
          <w:rFonts w:ascii="Arial" w:hAnsi="Arial" w:cs="Arial"/>
          <w:sz w:val="24"/>
          <w:szCs w:val="24"/>
        </w:rPr>
        <w:t>s</w:t>
      </w:r>
      <w:r w:rsidRPr="004A7D74">
        <w:rPr>
          <w:rFonts w:ascii="Arial" w:hAnsi="Arial" w:cs="Arial"/>
          <w:sz w:val="24"/>
          <w:szCs w:val="24"/>
        </w:rPr>
        <w:t xml:space="preserve"> </w:t>
      </w:r>
      <w:r w:rsidR="00427C95" w:rsidRPr="004A7D74">
        <w:rPr>
          <w:rFonts w:ascii="Arial" w:hAnsi="Arial" w:cs="Arial"/>
          <w:sz w:val="24"/>
          <w:szCs w:val="24"/>
        </w:rPr>
        <w:t xml:space="preserve">with </w:t>
      </w:r>
      <w:r w:rsidR="00C444B5" w:rsidRPr="004A7D74">
        <w:rPr>
          <w:rFonts w:ascii="Arial" w:hAnsi="Arial" w:cs="Arial"/>
          <w:sz w:val="24"/>
          <w:szCs w:val="24"/>
        </w:rPr>
        <w:t xml:space="preserve">technological improvements such as </w:t>
      </w:r>
      <w:r w:rsidR="00105679" w:rsidRPr="004A7D74">
        <w:rPr>
          <w:rFonts w:ascii="Arial" w:hAnsi="Arial" w:cs="Arial"/>
          <w:sz w:val="24"/>
          <w:szCs w:val="24"/>
        </w:rPr>
        <w:t xml:space="preserve">cards with </w:t>
      </w:r>
      <w:r w:rsidR="00427C95" w:rsidRPr="004A7D74">
        <w:rPr>
          <w:rFonts w:ascii="Arial" w:hAnsi="Arial" w:cs="Arial"/>
          <w:sz w:val="24"/>
          <w:szCs w:val="24"/>
        </w:rPr>
        <w:t xml:space="preserve"> Quick Response Code</w:t>
      </w:r>
      <w:r w:rsidR="00105679" w:rsidRPr="004A7D74">
        <w:rPr>
          <w:rFonts w:ascii="Arial" w:hAnsi="Arial" w:cs="Arial"/>
          <w:sz w:val="24"/>
          <w:szCs w:val="24"/>
        </w:rPr>
        <w:t xml:space="preserve">, </w:t>
      </w:r>
      <w:r w:rsidR="00427C95" w:rsidRPr="004A7D74">
        <w:rPr>
          <w:rFonts w:ascii="Arial" w:hAnsi="Arial" w:cs="Arial"/>
          <w:sz w:val="24"/>
          <w:szCs w:val="24"/>
        </w:rPr>
        <w:t>Magnetic reader to enable the TPAs and Network Providers offer health services seamlessly</w:t>
      </w:r>
      <w:r w:rsidRPr="004A7D74">
        <w:rPr>
          <w:rFonts w:ascii="Arial" w:hAnsi="Arial" w:cs="Arial"/>
          <w:sz w:val="24"/>
          <w:szCs w:val="24"/>
        </w:rPr>
        <w:t>.</w:t>
      </w:r>
    </w:p>
    <w:p w:rsidR="001C2717" w:rsidRPr="004A7D74" w:rsidRDefault="001C2717" w:rsidP="00D26059">
      <w:pPr>
        <w:numPr>
          <w:ilvl w:val="0"/>
          <w:numId w:val="3"/>
        </w:numPr>
        <w:spacing w:line="240" w:lineRule="auto"/>
        <w:jc w:val="both"/>
        <w:rPr>
          <w:rFonts w:ascii="Arial" w:hAnsi="Arial" w:cs="Arial"/>
          <w:sz w:val="24"/>
          <w:szCs w:val="24"/>
        </w:rPr>
      </w:pPr>
      <w:r w:rsidRPr="004A7D74">
        <w:rPr>
          <w:rFonts w:ascii="Arial" w:hAnsi="Arial" w:cs="Arial"/>
          <w:sz w:val="24"/>
          <w:szCs w:val="24"/>
        </w:rPr>
        <w:t>Where a policyholder has been issued a pre-authorisation for the conduct of a given procedure in a given hospital or if the policyholder is already undergoing such treatment at a hospital, and such hospital is proposed to be removed from the list of Network Provider</w:t>
      </w:r>
      <w:r w:rsidR="00E72519" w:rsidRPr="004A7D74">
        <w:rPr>
          <w:rFonts w:ascii="Arial" w:hAnsi="Arial" w:cs="Arial"/>
          <w:sz w:val="24"/>
          <w:szCs w:val="24"/>
        </w:rPr>
        <w:t xml:space="preserve"> before the final settlement of the claim</w:t>
      </w:r>
      <w:r w:rsidRPr="004A7D74">
        <w:rPr>
          <w:rFonts w:ascii="Arial" w:hAnsi="Arial" w:cs="Arial"/>
          <w:sz w:val="24"/>
          <w:szCs w:val="24"/>
        </w:rPr>
        <w:t>, then insurers shall provide the benefits of cashless facility to such policy holder as if such hospital continues to be on the Network Provider list.</w:t>
      </w:r>
    </w:p>
    <w:p w:rsidR="001C2717" w:rsidRPr="00DF5AB1" w:rsidRDefault="001C2717" w:rsidP="00D26059">
      <w:pPr>
        <w:numPr>
          <w:ilvl w:val="0"/>
          <w:numId w:val="3"/>
        </w:numPr>
        <w:spacing w:line="240" w:lineRule="auto"/>
        <w:jc w:val="both"/>
        <w:rPr>
          <w:rFonts w:ascii="Arial" w:hAnsi="Arial" w:cs="Arial"/>
          <w:strike/>
          <w:sz w:val="24"/>
          <w:szCs w:val="24"/>
        </w:rPr>
      </w:pPr>
      <w:r w:rsidRPr="004A7D74">
        <w:rPr>
          <w:rFonts w:ascii="Arial" w:hAnsi="Arial" w:cs="Arial"/>
          <w:sz w:val="24"/>
          <w:szCs w:val="24"/>
        </w:rPr>
        <w:t xml:space="preserve">An insurance company may enter into </w:t>
      </w:r>
      <w:r w:rsidR="007F1EE0" w:rsidRPr="004A7D74">
        <w:rPr>
          <w:rFonts w:ascii="Arial" w:hAnsi="Arial" w:cs="Arial"/>
          <w:sz w:val="24"/>
          <w:szCs w:val="24"/>
        </w:rPr>
        <w:t xml:space="preserve">an </w:t>
      </w:r>
      <w:r w:rsidRPr="004A7D74">
        <w:rPr>
          <w:rFonts w:ascii="Arial" w:hAnsi="Arial" w:cs="Arial"/>
          <w:sz w:val="24"/>
          <w:szCs w:val="24"/>
        </w:rPr>
        <w:t>arrangement with other insurance companies for sharing of Network Providers</w:t>
      </w:r>
      <w:r w:rsidR="00602709" w:rsidRPr="004A7D74">
        <w:rPr>
          <w:rFonts w:ascii="Arial" w:hAnsi="Arial" w:cs="Arial"/>
          <w:sz w:val="24"/>
          <w:szCs w:val="24"/>
        </w:rPr>
        <w:t xml:space="preserve">, transfer of claim and </w:t>
      </w:r>
      <w:r w:rsidRPr="004A7D74">
        <w:rPr>
          <w:rFonts w:ascii="Arial" w:hAnsi="Arial" w:cs="Arial"/>
          <w:sz w:val="24"/>
          <w:szCs w:val="24"/>
        </w:rPr>
        <w:t>transaction</w:t>
      </w:r>
      <w:r w:rsidR="00524561" w:rsidRPr="004A7D74">
        <w:rPr>
          <w:rFonts w:ascii="Arial" w:hAnsi="Arial" w:cs="Arial"/>
          <w:sz w:val="24"/>
          <w:szCs w:val="24"/>
        </w:rPr>
        <w:t>al</w:t>
      </w:r>
      <w:r w:rsidRPr="004A7D74">
        <w:rPr>
          <w:rFonts w:ascii="Arial" w:hAnsi="Arial" w:cs="Arial"/>
          <w:sz w:val="24"/>
          <w:szCs w:val="24"/>
        </w:rPr>
        <w:t xml:space="preserve"> data arising in areas beyond their servic</w:t>
      </w:r>
      <w:r w:rsidR="003A5D5F" w:rsidRPr="004A7D74">
        <w:rPr>
          <w:rFonts w:ascii="Arial" w:hAnsi="Arial" w:cs="Arial"/>
          <w:sz w:val="24"/>
          <w:szCs w:val="24"/>
        </w:rPr>
        <w:t>e.</w:t>
      </w:r>
    </w:p>
    <w:p w:rsidR="00DF5AB1" w:rsidRPr="004A7D74" w:rsidRDefault="00DF5AB1" w:rsidP="00DF5AB1">
      <w:pPr>
        <w:spacing w:line="240" w:lineRule="auto"/>
        <w:jc w:val="both"/>
        <w:rPr>
          <w:rFonts w:ascii="Arial" w:hAnsi="Arial" w:cs="Arial"/>
          <w:strike/>
          <w:sz w:val="24"/>
          <w:szCs w:val="24"/>
        </w:rPr>
      </w:pPr>
    </w:p>
    <w:p w:rsidR="00D06758" w:rsidRPr="004A7D74" w:rsidRDefault="003A5D5F" w:rsidP="00D06758">
      <w:pPr>
        <w:pStyle w:val="ListParagraph"/>
        <w:numPr>
          <w:ilvl w:val="0"/>
          <w:numId w:val="2"/>
        </w:numPr>
        <w:spacing w:line="240" w:lineRule="auto"/>
        <w:jc w:val="both"/>
        <w:rPr>
          <w:rFonts w:ascii="Arial" w:hAnsi="Arial" w:cs="Arial"/>
          <w:sz w:val="24"/>
          <w:szCs w:val="24"/>
          <w:u w:val="single"/>
        </w:rPr>
      </w:pPr>
      <w:r w:rsidRPr="004A7D74">
        <w:rPr>
          <w:rFonts w:ascii="Arial" w:hAnsi="Arial" w:cs="Arial"/>
          <w:b/>
          <w:sz w:val="24"/>
          <w:szCs w:val="24"/>
          <w:u w:val="single"/>
        </w:rPr>
        <w:lastRenderedPageBreak/>
        <w:t xml:space="preserve">Tripartite </w:t>
      </w:r>
      <w:r w:rsidR="00602709" w:rsidRPr="004A7D74">
        <w:rPr>
          <w:rFonts w:ascii="Arial" w:hAnsi="Arial" w:cs="Arial"/>
          <w:b/>
          <w:sz w:val="24"/>
          <w:szCs w:val="24"/>
          <w:u w:val="single"/>
        </w:rPr>
        <w:t>Agreement</w:t>
      </w:r>
      <w:r w:rsidRPr="004A7D74">
        <w:rPr>
          <w:rFonts w:ascii="Arial" w:hAnsi="Arial" w:cs="Arial"/>
          <w:b/>
          <w:sz w:val="24"/>
          <w:szCs w:val="24"/>
          <w:u w:val="single"/>
        </w:rPr>
        <w:t>:</w:t>
      </w:r>
    </w:p>
    <w:p w:rsidR="003A5D5F" w:rsidRPr="004A7D74" w:rsidRDefault="003A5D5F" w:rsidP="003A5D5F">
      <w:pPr>
        <w:pStyle w:val="ListParagraph"/>
        <w:spacing w:line="240" w:lineRule="auto"/>
        <w:ind w:left="786"/>
        <w:jc w:val="both"/>
        <w:rPr>
          <w:rFonts w:ascii="Arial" w:hAnsi="Arial" w:cs="Arial"/>
          <w:sz w:val="24"/>
          <w:szCs w:val="24"/>
        </w:rPr>
      </w:pPr>
    </w:p>
    <w:p w:rsidR="00D06758" w:rsidRPr="004A7D74" w:rsidRDefault="00D06758" w:rsidP="0050563F">
      <w:pPr>
        <w:pStyle w:val="ListParagraph"/>
        <w:numPr>
          <w:ilvl w:val="1"/>
          <w:numId w:val="2"/>
        </w:numPr>
        <w:spacing w:line="360" w:lineRule="auto"/>
        <w:jc w:val="both"/>
        <w:rPr>
          <w:rStyle w:val="Strong"/>
          <w:rFonts w:ascii="Arial" w:hAnsi="Arial" w:cs="Arial"/>
          <w:b w:val="0"/>
          <w:bCs w:val="0"/>
          <w:sz w:val="24"/>
          <w:szCs w:val="24"/>
        </w:rPr>
      </w:pPr>
      <w:r w:rsidRPr="004A7D74">
        <w:rPr>
          <w:rStyle w:val="Strong"/>
          <w:rFonts w:ascii="Arial" w:hAnsi="Arial" w:cs="Arial"/>
          <w:b w:val="0"/>
          <w:bCs w:val="0"/>
          <w:sz w:val="24"/>
          <w:szCs w:val="24"/>
          <w:lang w:val="en-GB"/>
        </w:rPr>
        <w:t>Insurance companies may offer policies providing cashless services to the policyholders provided:</w:t>
      </w:r>
    </w:p>
    <w:p w:rsidR="00D06758" w:rsidRPr="004A7D74" w:rsidRDefault="00D06758" w:rsidP="0050563F">
      <w:pPr>
        <w:pStyle w:val="ListParagraph"/>
        <w:numPr>
          <w:ilvl w:val="2"/>
          <w:numId w:val="2"/>
        </w:numPr>
        <w:spacing w:line="360" w:lineRule="auto"/>
        <w:jc w:val="both"/>
        <w:rPr>
          <w:rStyle w:val="Strong"/>
          <w:rFonts w:ascii="Arial" w:hAnsi="Arial" w:cs="Arial"/>
          <w:b w:val="0"/>
          <w:bCs w:val="0"/>
          <w:sz w:val="24"/>
          <w:szCs w:val="24"/>
        </w:rPr>
      </w:pPr>
      <w:r w:rsidRPr="004A7D74">
        <w:rPr>
          <w:rStyle w:val="Strong"/>
          <w:rFonts w:ascii="Arial" w:hAnsi="Arial" w:cs="Arial"/>
          <w:b w:val="0"/>
          <w:bCs w:val="0"/>
          <w:sz w:val="24"/>
          <w:szCs w:val="24"/>
          <w:lang w:val="en-GB"/>
        </w:rPr>
        <w:t xml:space="preserve">The services are offered in network providers who have been enlisted to provide medical services either directly under an agreement with the insurer or by an agreement </w:t>
      </w:r>
      <w:r w:rsidR="007F1EE0" w:rsidRPr="004A7D74">
        <w:rPr>
          <w:rStyle w:val="Strong"/>
          <w:rFonts w:ascii="Arial" w:hAnsi="Arial" w:cs="Arial"/>
          <w:b w:val="0"/>
          <w:bCs w:val="0"/>
          <w:sz w:val="24"/>
          <w:szCs w:val="24"/>
          <w:lang w:val="en-GB"/>
        </w:rPr>
        <w:t xml:space="preserve">amongst </w:t>
      </w:r>
      <w:r w:rsidRPr="004A7D74">
        <w:rPr>
          <w:rStyle w:val="Strong"/>
          <w:rFonts w:ascii="Arial" w:hAnsi="Arial" w:cs="Arial"/>
          <w:b w:val="0"/>
          <w:bCs w:val="0"/>
          <w:sz w:val="24"/>
          <w:szCs w:val="24"/>
          <w:lang w:val="en-GB"/>
        </w:rPr>
        <w:t>health services provider, the TPA and the insurer.</w:t>
      </w:r>
    </w:p>
    <w:p w:rsidR="007F2D88" w:rsidRPr="004A7D74" w:rsidRDefault="007F2D88" w:rsidP="007F2D88">
      <w:pPr>
        <w:pStyle w:val="ListParagraph"/>
        <w:numPr>
          <w:ilvl w:val="1"/>
          <w:numId w:val="2"/>
        </w:numPr>
        <w:spacing w:line="360" w:lineRule="auto"/>
        <w:jc w:val="both"/>
        <w:rPr>
          <w:rStyle w:val="Strong"/>
          <w:rFonts w:ascii="Arial" w:hAnsi="Arial" w:cs="Arial"/>
          <w:b w:val="0"/>
          <w:bCs w:val="0"/>
          <w:sz w:val="24"/>
          <w:szCs w:val="24"/>
        </w:rPr>
      </w:pPr>
      <w:r w:rsidRPr="004A7D74">
        <w:rPr>
          <w:rStyle w:val="Strong"/>
          <w:rFonts w:ascii="Arial" w:hAnsi="Arial" w:cs="Arial"/>
          <w:b w:val="0"/>
          <w:bCs w:val="0"/>
          <w:sz w:val="24"/>
          <w:szCs w:val="24"/>
        </w:rPr>
        <w:t xml:space="preserve">Every Insurer shall </w:t>
      </w:r>
      <w:r w:rsidR="00824902" w:rsidRPr="004A7D74">
        <w:rPr>
          <w:rStyle w:val="Strong"/>
          <w:rFonts w:ascii="Arial" w:hAnsi="Arial" w:cs="Arial"/>
          <w:b w:val="0"/>
          <w:bCs w:val="0"/>
          <w:sz w:val="24"/>
          <w:szCs w:val="24"/>
        </w:rPr>
        <w:t xml:space="preserve">endeavour to </w:t>
      </w:r>
      <w:r w:rsidRPr="004A7D74">
        <w:rPr>
          <w:rStyle w:val="Strong"/>
          <w:rFonts w:ascii="Arial" w:hAnsi="Arial" w:cs="Arial"/>
          <w:b w:val="0"/>
          <w:bCs w:val="0"/>
          <w:sz w:val="24"/>
          <w:szCs w:val="24"/>
        </w:rPr>
        <w:t>enter into a written agreement with the Network Providers for rendering the medical services to the policyholders</w:t>
      </w:r>
      <w:r w:rsidR="0026000D" w:rsidRPr="004A7D74">
        <w:rPr>
          <w:rStyle w:val="Strong"/>
          <w:rFonts w:ascii="Arial" w:hAnsi="Arial" w:cs="Arial"/>
          <w:b w:val="0"/>
          <w:bCs w:val="0"/>
          <w:sz w:val="24"/>
          <w:szCs w:val="24"/>
        </w:rPr>
        <w:t xml:space="preserve"> where such network providers are engaged directly by the Insurer</w:t>
      </w:r>
      <w:r w:rsidRPr="004A7D74">
        <w:rPr>
          <w:rStyle w:val="Strong"/>
          <w:rFonts w:ascii="Arial" w:hAnsi="Arial" w:cs="Arial"/>
          <w:b w:val="0"/>
          <w:bCs w:val="0"/>
          <w:sz w:val="24"/>
          <w:szCs w:val="24"/>
        </w:rPr>
        <w:t>.</w:t>
      </w:r>
      <w:r w:rsidR="005F40C1" w:rsidRPr="004A7D74">
        <w:rPr>
          <w:rStyle w:val="Strong"/>
          <w:rFonts w:ascii="Arial" w:hAnsi="Arial" w:cs="Arial"/>
          <w:b w:val="0"/>
          <w:bCs w:val="0"/>
          <w:sz w:val="24"/>
          <w:szCs w:val="24"/>
        </w:rPr>
        <w:t xml:space="preserve"> Where the services of the Network Providers are availed through TPAs the Insurers shall </w:t>
      </w:r>
      <w:r w:rsidR="00574D34" w:rsidRPr="004A7D74">
        <w:rPr>
          <w:rStyle w:val="Strong"/>
          <w:rFonts w:ascii="Arial" w:hAnsi="Arial" w:cs="Arial"/>
          <w:b w:val="0"/>
          <w:bCs w:val="0"/>
          <w:sz w:val="24"/>
          <w:szCs w:val="24"/>
        </w:rPr>
        <w:t xml:space="preserve">endeavour to </w:t>
      </w:r>
      <w:r w:rsidR="005F40C1" w:rsidRPr="004A7D74">
        <w:rPr>
          <w:rStyle w:val="Strong"/>
          <w:rFonts w:ascii="Arial" w:hAnsi="Arial" w:cs="Arial"/>
          <w:b w:val="0"/>
          <w:bCs w:val="0"/>
          <w:sz w:val="24"/>
          <w:szCs w:val="24"/>
        </w:rPr>
        <w:t xml:space="preserve">enter into a written tripartite agreement with the TPAs and Network Providers </w:t>
      </w:r>
    </w:p>
    <w:p w:rsidR="00D06758" w:rsidRPr="004A7D74" w:rsidRDefault="00D06758" w:rsidP="0050563F">
      <w:pPr>
        <w:pStyle w:val="ListParagraph"/>
        <w:numPr>
          <w:ilvl w:val="2"/>
          <w:numId w:val="2"/>
        </w:numPr>
        <w:spacing w:line="360" w:lineRule="auto"/>
        <w:jc w:val="both"/>
        <w:rPr>
          <w:rStyle w:val="Strong"/>
          <w:rFonts w:ascii="Arial" w:hAnsi="Arial" w:cs="Arial"/>
          <w:b w:val="0"/>
          <w:bCs w:val="0"/>
          <w:sz w:val="24"/>
          <w:szCs w:val="24"/>
        </w:rPr>
      </w:pPr>
      <w:r w:rsidRPr="004A7D74">
        <w:rPr>
          <w:rStyle w:val="Strong"/>
          <w:rFonts w:ascii="Arial" w:hAnsi="Arial" w:cs="Arial"/>
          <w:b w:val="0"/>
          <w:bCs w:val="0"/>
          <w:sz w:val="24"/>
          <w:szCs w:val="24"/>
          <w:lang w:val="en-GB"/>
        </w:rPr>
        <w:t>the Agreements which shall be entered into between</w:t>
      </w:r>
      <w:r w:rsidR="005F40C1" w:rsidRPr="004A7D74">
        <w:rPr>
          <w:rStyle w:val="Strong"/>
          <w:rFonts w:ascii="Arial" w:hAnsi="Arial" w:cs="Arial"/>
          <w:b w:val="0"/>
          <w:bCs w:val="0"/>
          <w:sz w:val="24"/>
          <w:szCs w:val="24"/>
          <w:lang w:val="en-GB"/>
        </w:rPr>
        <w:t xml:space="preserve"> / amongst</w:t>
      </w:r>
      <w:r w:rsidRPr="004A7D74">
        <w:rPr>
          <w:rStyle w:val="Strong"/>
          <w:rFonts w:ascii="Arial" w:hAnsi="Arial" w:cs="Arial"/>
          <w:b w:val="0"/>
          <w:bCs w:val="0"/>
          <w:sz w:val="24"/>
          <w:szCs w:val="24"/>
          <w:lang w:val="en-GB"/>
        </w:rPr>
        <w:t xml:space="preserve"> insurers, network providers</w:t>
      </w:r>
      <w:r w:rsidR="003A10B1" w:rsidRPr="004A7D74">
        <w:rPr>
          <w:rStyle w:val="Strong"/>
          <w:rFonts w:ascii="Arial" w:hAnsi="Arial" w:cs="Arial"/>
          <w:b w:val="0"/>
          <w:bCs w:val="0"/>
          <w:sz w:val="24"/>
          <w:szCs w:val="24"/>
          <w:lang w:val="en-GB"/>
        </w:rPr>
        <w:t xml:space="preserve"> or </w:t>
      </w:r>
      <w:r w:rsidRPr="004A7D74">
        <w:rPr>
          <w:rStyle w:val="Strong"/>
          <w:rFonts w:ascii="Arial" w:hAnsi="Arial" w:cs="Arial"/>
          <w:b w:val="0"/>
          <w:bCs w:val="0"/>
          <w:sz w:val="24"/>
          <w:szCs w:val="24"/>
          <w:lang w:val="en-GB"/>
        </w:rPr>
        <w:t>TPAs shall cover the following amongst others:</w:t>
      </w:r>
    </w:p>
    <w:p w:rsidR="00D06758" w:rsidRPr="004A7D74" w:rsidRDefault="00D06758" w:rsidP="0050563F">
      <w:pPr>
        <w:pStyle w:val="ListParagraph"/>
        <w:numPr>
          <w:ilvl w:val="3"/>
          <w:numId w:val="2"/>
        </w:numPr>
        <w:spacing w:line="360" w:lineRule="auto"/>
        <w:jc w:val="both"/>
        <w:rPr>
          <w:rStyle w:val="Strong"/>
          <w:rFonts w:ascii="Arial" w:hAnsi="Arial" w:cs="Arial"/>
          <w:b w:val="0"/>
          <w:bCs w:val="0"/>
          <w:sz w:val="24"/>
          <w:szCs w:val="24"/>
        </w:rPr>
      </w:pPr>
      <w:r w:rsidRPr="004A7D74">
        <w:rPr>
          <w:rStyle w:val="Strong"/>
          <w:rFonts w:ascii="Arial" w:hAnsi="Arial" w:cs="Arial"/>
          <w:b w:val="0"/>
          <w:bCs w:val="0"/>
          <w:sz w:val="24"/>
          <w:szCs w:val="24"/>
          <w:lang w:val="en-GB"/>
        </w:rPr>
        <w:t>the tariff applicable with respect to various kinds of healthcare services being provided by the network provider.</w:t>
      </w:r>
    </w:p>
    <w:p w:rsidR="00D06758" w:rsidRPr="004A7D74" w:rsidRDefault="00D06758" w:rsidP="0050563F">
      <w:pPr>
        <w:pStyle w:val="ListParagraph"/>
        <w:numPr>
          <w:ilvl w:val="3"/>
          <w:numId w:val="2"/>
        </w:numPr>
        <w:spacing w:line="360" w:lineRule="auto"/>
        <w:jc w:val="both"/>
        <w:rPr>
          <w:rStyle w:val="Strong"/>
          <w:rFonts w:ascii="Arial" w:hAnsi="Arial" w:cs="Arial"/>
          <w:b w:val="0"/>
          <w:bCs w:val="0"/>
          <w:strike/>
          <w:sz w:val="24"/>
          <w:szCs w:val="24"/>
        </w:rPr>
      </w:pPr>
      <w:r w:rsidRPr="004A7D74">
        <w:rPr>
          <w:rStyle w:val="Strong"/>
          <w:rFonts w:ascii="Arial" w:hAnsi="Arial" w:cs="Arial"/>
          <w:b w:val="0"/>
          <w:bCs w:val="0"/>
          <w:sz w:val="24"/>
          <w:szCs w:val="24"/>
          <w:lang w:val="en-GB"/>
        </w:rPr>
        <w:t>a clause empowering the insurer to cancel or otherwise modify the agreement in case of any fraud, misrepresentation, inadequacy of service or other non-compliance or default on the part of TPA or network provider;</w:t>
      </w:r>
      <w:r w:rsidRPr="004A7D74">
        <w:rPr>
          <w:rStyle w:val="Strong"/>
          <w:rFonts w:ascii="Arial" w:hAnsi="Arial" w:cs="Arial"/>
          <w:b w:val="0"/>
          <w:bCs w:val="0"/>
          <w:strike/>
          <w:sz w:val="24"/>
          <w:szCs w:val="24"/>
          <w:lang w:val="en-GB"/>
        </w:rPr>
        <w:t>.</w:t>
      </w:r>
    </w:p>
    <w:p w:rsidR="00D06758" w:rsidRPr="004A7D74" w:rsidRDefault="00D06758" w:rsidP="0050563F">
      <w:pPr>
        <w:pStyle w:val="ListParagraph"/>
        <w:numPr>
          <w:ilvl w:val="3"/>
          <w:numId w:val="2"/>
        </w:numPr>
        <w:spacing w:line="360" w:lineRule="auto"/>
        <w:jc w:val="both"/>
        <w:rPr>
          <w:rStyle w:val="Strong"/>
          <w:rFonts w:ascii="Arial" w:hAnsi="Arial" w:cs="Arial"/>
          <w:b w:val="0"/>
          <w:bCs w:val="0"/>
          <w:sz w:val="24"/>
          <w:szCs w:val="24"/>
        </w:rPr>
      </w:pPr>
      <w:r w:rsidRPr="004A7D74">
        <w:rPr>
          <w:rStyle w:val="Strong"/>
          <w:rFonts w:ascii="Arial" w:hAnsi="Arial" w:cs="Arial"/>
          <w:b w:val="0"/>
          <w:bCs w:val="0"/>
          <w:sz w:val="24"/>
          <w:szCs w:val="24"/>
          <w:lang w:val="en-GB"/>
        </w:rPr>
        <w:t>a standard clause providing for continuance of services by a network provider to the insurance company if the TPA is changed or the agreement with TPA is terminated.</w:t>
      </w:r>
    </w:p>
    <w:p w:rsidR="00D06758" w:rsidRPr="004A7D74" w:rsidRDefault="00D06758" w:rsidP="0050563F">
      <w:pPr>
        <w:pStyle w:val="ListParagraph"/>
        <w:numPr>
          <w:ilvl w:val="3"/>
          <w:numId w:val="2"/>
        </w:numPr>
        <w:spacing w:line="360" w:lineRule="auto"/>
        <w:jc w:val="both"/>
        <w:rPr>
          <w:rStyle w:val="Strong"/>
          <w:rFonts w:ascii="Arial" w:hAnsi="Arial" w:cs="Arial"/>
          <w:b w:val="0"/>
          <w:bCs w:val="0"/>
          <w:sz w:val="24"/>
          <w:szCs w:val="24"/>
        </w:rPr>
      </w:pPr>
      <w:r w:rsidRPr="004A7D74">
        <w:rPr>
          <w:rStyle w:val="Strong"/>
          <w:rFonts w:ascii="Arial" w:hAnsi="Arial" w:cs="Arial"/>
          <w:b w:val="0"/>
          <w:bCs w:val="0"/>
          <w:sz w:val="24"/>
          <w:szCs w:val="24"/>
          <w:lang w:val="en-GB"/>
        </w:rPr>
        <w:t>a clause providing for opting out of network provider from a given TPA for reasons of inadequacy of service rendered by the TPA to the network provider.</w:t>
      </w:r>
    </w:p>
    <w:p w:rsidR="00D06758" w:rsidRPr="004A7D74" w:rsidRDefault="00D06758" w:rsidP="0050563F">
      <w:pPr>
        <w:pStyle w:val="ListParagraph"/>
        <w:numPr>
          <w:ilvl w:val="3"/>
          <w:numId w:val="2"/>
        </w:numPr>
        <w:spacing w:line="360" w:lineRule="auto"/>
        <w:jc w:val="both"/>
        <w:rPr>
          <w:rStyle w:val="Strong"/>
          <w:rFonts w:ascii="Arial" w:hAnsi="Arial" w:cs="Arial"/>
          <w:b w:val="0"/>
          <w:bCs w:val="0"/>
          <w:sz w:val="24"/>
          <w:szCs w:val="24"/>
        </w:rPr>
      </w:pPr>
      <w:r w:rsidRPr="004A7D74">
        <w:rPr>
          <w:rStyle w:val="Strong"/>
          <w:rFonts w:ascii="Arial" w:hAnsi="Arial" w:cs="Arial"/>
          <w:b w:val="0"/>
          <w:bCs w:val="0"/>
          <w:sz w:val="24"/>
          <w:szCs w:val="24"/>
          <w:lang w:val="en-GB"/>
        </w:rPr>
        <w:t xml:space="preserve">a clause specifically </w:t>
      </w:r>
      <w:r w:rsidR="00476963" w:rsidRPr="004A7D74">
        <w:rPr>
          <w:rStyle w:val="Strong"/>
          <w:rFonts w:ascii="Arial" w:hAnsi="Arial" w:cs="Arial"/>
          <w:b w:val="0"/>
          <w:bCs w:val="0"/>
          <w:sz w:val="24"/>
          <w:szCs w:val="24"/>
          <w:lang w:val="en-GB"/>
        </w:rPr>
        <w:t>fixing the onus on the Insurer to deny or repudiate a claim</w:t>
      </w:r>
    </w:p>
    <w:p w:rsidR="00D12E15" w:rsidRPr="004A7D74" w:rsidRDefault="00D12E15" w:rsidP="0050563F">
      <w:pPr>
        <w:pStyle w:val="ListParagraph"/>
        <w:numPr>
          <w:ilvl w:val="3"/>
          <w:numId w:val="2"/>
        </w:numPr>
        <w:spacing w:line="360" w:lineRule="auto"/>
        <w:jc w:val="both"/>
        <w:rPr>
          <w:rFonts w:ascii="Arial" w:hAnsi="Arial" w:cs="Arial"/>
          <w:sz w:val="24"/>
          <w:szCs w:val="24"/>
        </w:rPr>
      </w:pPr>
      <w:r w:rsidRPr="004A7D74">
        <w:rPr>
          <w:rStyle w:val="Strong"/>
          <w:rFonts w:ascii="Arial" w:hAnsi="Arial" w:cs="Arial"/>
          <w:b w:val="0"/>
          <w:bCs w:val="0"/>
          <w:sz w:val="24"/>
          <w:szCs w:val="24"/>
          <w:lang w:val="en-GB"/>
        </w:rPr>
        <w:t xml:space="preserve">a clause </w:t>
      </w:r>
      <w:r w:rsidR="00097D6C" w:rsidRPr="004A7D74">
        <w:rPr>
          <w:rStyle w:val="Strong"/>
          <w:rFonts w:ascii="Arial" w:hAnsi="Arial" w:cs="Arial"/>
          <w:b w:val="0"/>
          <w:bCs w:val="0"/>
          <w:sz w:val="24"/>
          <w:szCs w:val="24"/>
          <w:lang w:val="en-GB"/>
        </w:rPr>
        <w:t xml:space="preserve">enabling </w:t>
      </w:r>
      <w:r w:rsidRPr="004A7D74">
        <w:rPr>
          <w:rStyle w:val="Strong"/>
          <w:rFonts w:ascii="Arial" w:hAnsi="Arial" w:cs="Arial"/>
          <w:b w:val="0"/>
          <w:bCs w:val="0"/>
          <w:sz w:val="24"/>
          <w:szCs w:val="24"/>
          <w:lang w:val="en-GB"/>
        </w:rPr>
        <w:t xml:space="preserve"> insurer to inspect the premises of the network provider at any time</w:t>
      </w:r>
      <w:r w:rsidR="00097D6C" w:rsidRPr="004A7D74">
        <w:rPr>
          <w:rStyle w:val="Strong"/>
          <w:rFonts w:ascii="Arial" w:hAnsi="Arial" w:cs="Arial"/>
          <w:b w:val="0"/>
          <w:bCs w:val="0"/>
          <w:sz w:val="24"/>
          <w:szCs w:val="24"/>
          <w:lang w:val="en-GB"/>
        </w:rPr>
        <w:t xml:space="preserve"> without prior intimation</w:t>
      </w:r>
      <w:r w:rsidRPr="004A7D74">
        <w:rPr>
          <w:rStyle w:val="Strong"/>
          <w:rFonts w:ascii="Arial" w:hAnsi="Arial" w:cs="Arial"/>
          <w:b w:val="0"/>
          <w:bCs w:val="0"/>
          <w:sz w:val="24"/>
          <w:szCs w:val="24"/>
          <w:lang w:val="en-GB"/>
        </w:rPr>
        <w:t>.</w:t>
      </w:r>
      <w:r w:rsidR="00097D6C" w:rsidRPr="004A7D74">
        <w:rPr>
          <w:rStyle w:val="Strong"/>
          <w:rFonts w:ascii="Arial" w:hAnsi="Arial" w:cs="Arial"/>
          <w:b w:val="0"/>
          <w:bCs w:val="0"/>
          <w:sz w:val="24"/>
          <w:szCs w:val="24"/>
          <w:lang w:val="en-GB"/>
        </w:rPr>
        <w:t xml:space="preserve"> </w:t>
      </w:r>
    </w:p>
    <w:p w:rsidR="00D12E15" w:rsidRPr="004A7D74" w:rsidRDefault="00A91214" w:rsidP="009130C7">
      <w:pPr>
        <w:numPr>
          <w:ilvl w:val="1"/>
          <w:numId w:val="2"/>
        </w:numPr>
        <w:spacing w:line="240" w:lineRule="auto"/>
        <w:jc w:val="both"/>
        <w:rPr>
          <w:rFonts w:ascii="Arial" w:hAnsi="Arial" w:cs="Arial"/>
          <w:sz w:val="24"/>
          <w:szCs w:val="24"/>
        </w:rPr>
      </w:pPr>
      <w:r w:rsidRPr="004A7D74">
        <w:rPr>
          <w:rFonts w:ascii="Arial" w:hAnsi="Arial" w:cs="Arial"/>
          <w:sz w:val="24"/>
          <w:szCs w:val="24"/>
        </w:rPr>
        <w:lastRenderedPageBreak/>
        <w:t xml:space="preserve">The Authority may from time to time prescribe standard clauses to be included in such agreements. </w:t>
      </w:r>
    </w:p>
    <w:p w:rsidR="001C2717" w:rsidRPr="004A7D74" w:rsidRDefault="001C2717" w:rsidP="009130C7">
      <w:pPr>
        <w:numPr>
          <w:ilvl w:val="1"/>
          <w:numId w:val="2"/>
        </w:numPr>
        <w:spacing w:line="240" w:lineRule="auto"/>
        <w:jc w:val="both"/>
        <w:rPr>
          <w:rFonts w:ascii="Arial" w:hAnsi="Arial" w:cs="Arial"/>
          <w:sz w:val="24"/>
          <w:szCs w:val="24"/>
        </w:rPr>
      </w:pPr>
      <w:r w:rsidRPr="004A7D74">
        <w:rPr>
          <w:rFonts w:ascii="Arial" w:hAnsi="Arial" w:cs="Arial"/>
          <w:sz w:val="24"/>
          <w:szCs w:val="24"/>
        </w:rPr>
        <w:t xml:space="preserve">The insurance company shall endeavour to enter into Agreements with adequate number of both public and private sector providers </w:t>
      </w:r>
      <w:r w:rsidR="00476963" w:rsidRPr="004A7D74">
        <w:rPr>
          <w:rFonts w:ascii="Arial" w:hAnsi="Arial" w:cs="Arial"/>
          <w:sz w:val="24"/>
          <w:szCs w:val="24"/>
        </w:rPr>
        <w:t>across the</w:t>
      </w:r>
      <w:r w:rsidRPr="004A7D74">
        <w:rPr>
          <w:rFonts w:ascii="Arial" w:hAnsi="Arial" w:cs="Arial"/>
          <w:sz w:val="24"/>
          <w:szCs w:val="24"/>
        </w:rPr>
        <w:t xml:space="preserve"> geographical spread.</w:t>
      </w:r>
      <w:r w:rsidR="00C95AF1" w:rsidRPr="004A7D74">
        <w:rPr>
          <w:rFonts w:ascii="Arial" w:hAnsi="Arial" w:cs="Arial"/>
          <w:sz w:val="24"/>
          <w:szCs w:val="24"/>
        </w:rPr>
        <w:t xml:space="preserve"> The copy of the agreement shall be maintained by the Insurer for a period of not less than </w:t>
      </w:r>
      <w:r w:rsidR="00476963" w:rsidRPr="004A7D74">
        <w:rPr>
          <w:rFonts w:ascii="Arial" w:hAnsi="Arial" w:cs="Arial"/>
          <w:sz w:val="24"/>
          <w:szCs w:val="24"/>
        </w:rPr>
        <w:t>ten</w:t>
      </w:r>
      <w:r w:rsidR="00C95AF1" w:rsidRPr="004A7D74">
        <w:rPr>
          <w:rFonts w:ascii="Arial" w:hAnsi="Arial" w:cs="Arial"/>
          <w:sz w:val="24"/>
          <w:szCs w:val="24"/>
        </w:rPr>
        <w:t xml:space="preserve"> years from the date of the expiry or termination of the agreement. </w:t>
      </w:r>
    </w:p>
    <w:p w:rsidR="00A930DF" w:rsidRPr="004A7D74" w:rsidRDefault="00A930DF" w:rsidP="009130C7">
      <w:pPr>
        <w:numPr>
          <w:ilvl w:val="1"/>
          <w:numId w:val="2"/>
        </w:numPr>
        <w:spacing w:line="240" w:lineRule="auto"/>
        <w:jc w:val="both"/>
        <w:rPr>
          <w:rFonts w:ascii="Arial" w:hAnsi="Arial" w:cs="Arial"/>
          <w:sz w:val="24"/>
          <w:szCs w:val="24"/>
        </w:rPr>
      </w:pPr>
      <w:r w:rsidRPr="004A7D74">
        <w:rPr>
          <w:rFonts w:ascii="Arial" w:hAnsi="Arial" w:cs="Arial"/>
          <w:sz w:val="24"/>
          <w:szCs w:val="24"/>
        </w:rPr>
        <w:t>The Authority may prescribe certain standards, benchmarks and protocols for Network Providers from time to time. The Insurers and TPAs shall ensure that only those Providers who meet with such standards, benchmarks and protocols are enrolled in to the network.</w:t>
      </w:r>
    </w:p>
    <w:p w:rsidR="00A23C81" w:rsidRPr="004A7D74" w:rsidRDefault="00A23C81" w:rsidP="009130C7">
      <w:pPr>
        <w:numPr>
          <w:ilvl w:val="1"/>
          <w:numId w:val="2"/>
        </w:numPr>
        <w:spacing w:line="240" w:lineRule="auto"/>
        <w:jc w:val="both"/>
        <w:rPr>
          <w:rFonts w:ascii="Arial" w:hAnsi="Arial" w:cs="Arial"/>
          <w:sz w:val="24"/>
          <w:szCs w:val="24"/>
        </w:rPr>
      </w:pPr>
      <w:r w:rsidRPr="004A7D74">
        <w:rPr>
          <w:rFonts w:ascii="Arial" w:hAnsi="Arial" w:cs="Arial"/>
          <w:i/>
          <w:iCs/>
          <w:sz w:val="24"/>
          <w:szCs w:val="24"/>
          <w:u w:val="single"/>
        </w:rPr>
        <w:t>Detailed Claim Guidelines</w:t>
      </w:r>
      <w:r w:rsidRPr="004A7D74">
        <w:rPr>
          <w:rFonts w:ascii="Arial" w:hAnsi="Arial" w:cs="Arial"/>
          <w:sz w:val="24"/>
          <w:szCs w:val="24"/>
        </w:rPr>
        <w:t xml:space="preserve">: Every Insurer shall issue detailed product specific </w:t>
      </w:r>
      <w:r w:rsidR="003526BB" w:rsidRPr="004A7D74">
        <w:rPr>
          <w:rFonts w:ascii="Arial" w:hAnsi="Arial" w:cs="Arial"/>
          <w:sz w:val="24"/>
          <w:szCs w:val="24"/>
        </w:rPr>
        <w:t xml:space="preserve">claim </w:t>
      </w:r>
      <w:r w:rsidRPr="004A7D74">
        <w:rPr>
          <w:rFonts w:ascii="Arial" w:hAnsi="Arial" w:cs="Arial"/>
          <w:sz w:val="24"/>
          <w:szCs w:val="24"/>
        </w:rPr>
        <w:t xml:space="preserve">guidelines </w:t>
      </w:r>
      <w:r w:rsidR="003740A5" w:rsidRPr="004A7D74">
        <w:rPr>
          <w:rFonts w:ascii="Arial" w:hAnsi="Arial" w:cs="Arial"/>
          <w:sz w:val="24"/>
          <w:szCs w:val="24"/>
        </w:rPr>
        <w:t xml:space="preserve">to TPAs that articulate the payments / benefits allowed or disallowed </w:t>
      </w:r>
      <w:r w:rsidR="003526BB" w:rsidRPr="004A7D74">
        <w:rPr>
          <w:rFonts w:ascii="Arial" w:hAnsi="Arial" w:cs="Arial"/>
          <w:sz w:val="24"/>
          <w:szCs w:val="24"/>
        </w:rPr>
        <w:t xml:space="preserve">under </w:t>
      </w:r>
      <w:r w:rsidR="003740A5" w:rsidRPr="004A7D74">
        <w:rPr>
          <w:rFonts w:ascii="Arial" w:hAnsi="Arial" w:cs="Arial"/>
          <w:sz w:val="24"/>
          <w:szCs w:val="24"/>
        </w:rPr>
        <w:t xml:space="preserve">various products that are being serviced by the TPAs. </w:t>
      </w:r>
    </w:p>
    <w:p w:rsidR="001C2717" w:rsidRPr="004A7D74" w:rsidRDefault="001C2717" w:rsidP="009130C7">
      <w:pPr>
        <w:numPr>
          <w:ilvl w:val="0"/>
          <w:numId w:val="2"/>
        </w:numPr>
        <w:spacing w:line="240" w:lineRule="auto"/>
        <w:jc w:val="both"/>
        <w:rPr>
          <w:rFonts w:ascii="Arial" w:hAnsi="Arial" w:cs="Arial"/>
          <w:sz w:val="24"/>
          <w:szCs w:val="24"/>
        </w:rPr>
      </w:pPr>
      <w:r w:rsidRPr="004A7D74">
        <w:rPr>
          <w:rFonts w:ascii="Arial" w:hAnsi="Arial" w:cs="Arial"/>
          <w:b/>
          <w:sz w:val="24"/>
          <w:szCs w:val="24"/>
          <w:u w:val="single"/>
        </w:rPr>
        <w:t>Payments to Network Providers and Settlement of Claims of Policyholders</w:t>
      </w:r>
      <w:r w:rsidRPr="004A7D74">
        <w:rPr>
          <w:rFonts w:ascii="Arial" w:hAnsi="Arial" w:cs="Arial"/>
          <w:sz w:val="24"/>
          <w:szCs w:val="24"/>
        </w:rPr>
        <w:t>:</w:t>
      </w:r>
    </w:p>
    <w:p w:rsidR="001C2717" w:rsidRPr="004A7D74" w:rsidRDefault="001C2717" w:rsidP="009130C7">
      <w:pPr>
        <w:numPr>
          <w:ilvl w:val="1"/>
          <w:numId w:val="2"/>
        </w:numPr>
        <w:spacing w:line="240" w:lineRule="auto"/>
        <w:jc w:val="both"/>
        <w:rPr>
          <w:rFonts w:ascii="Arial" w:hAnsi="Arial" w:cs="Arial"/>
          <w:sz w:val="24"/>
          <w:szCs w:val="24"/>
        </w:rPr>
      </w:pPr>
      <w:r w:rsidRPr="004A7D74">
        <w:rPr>
          <w:rFonts w:ascii="Arial" w:hAnsi="Arial" w:cs="Arial"/>
          <w:sz w:val="24"/>
          <w:szCs w:val="24"/>
        </w:rPr>
        <w:t xml:space="preserve">For the purpose of claim settlement, insurer shall make direct payments to the Network provider and to the policyholders by integrating their banking system platform with the network provider or the insured, as the case may be. Provided that, if a claimant opts for payment through a cheque or Demand Draft, the insurer shall not deny such request. </w:t>
      </w:r>
    </w:p>
    <w:p w:rsidR="001C2717" w:rsidRPr="004A7D74" w:rsidRDefault="0012657B" w:rsidP="009130C7">
      <w:pPr>
        <w:numPr>
          <w:ilvl w:val="0"/>
          <w:numId w:val="2"/>
        </w:numPr>
        <w:spacing w:line="240" w:lineRule="auto"/>
        <w:jc w:val="both"/>
        <w:rPr>
          <w:rFonts w:ascii="Arial" w:hAnsi="Arial" w:cs="Arial"/>
          <w:b/>
          <w:sz w:val="24"/>
          <w:szCs w:val="24"/>
          <w:u w:val="single"/>
        </w:rPr>
      </w:pPr>
      <w:r w:rsidRPr="004A7D74">
        <w:rPr>
          <w:rFonts w:ascii="Arial" w:hAnsi="Arial" w:cs="Arial"/>
          <w:b/>
          <w:bCs/>
          <w:sz w:val="24"/>
          <w:szCs w:val="24"/>
          <w:u w:val="single"/>
        </w:rPr>
        <w:t xml:space="preserve">Engagement of </w:t>
      </w:r>
      <w:r w:rsidR="001C2717" w:rsidRPr="004A7D74">
        <w:rPr>
          <w:rFonts w:ascii="Arial" w:hAnsi="Arial" w:cs="Arial"/>
          <w:b/>
          <w:bCs/>
          <w:sz w:val="24"/>
          <w:szCs w:val="24"/>
          <w:u w:val="single"/>
        </w:rPr>
        <w:t xml:space="preserve">Services </w:t>
      </w:r>
      <w:r w:rsidRPr="004A7D74">
        <w:rPr>
          <w:rFonts w:ascii="Arial" w:hAnsi="Arial" w:cs="Arial"/>
          <w:b/>
          <w:bCs/>
          <w:sz w:val="24"/>
          <w:szCs w:val="24"/>
          <w:u w:val="single"/>
        </w:rPr>
        <w:t>of</w:t>
      </w:r>
      <w:r w:rsidR="001C2717" w:rsidRPr="004A7D74">
        <w:rPr>
          <w:rFonts w:ascii="Arial" w:hAnsi="Arial" w:cs="Arial"/>
          <w:b/>
          <w:bCs/>
          <w:sz w:val="24"/>
          <w:szCs w:val="24"/>
          <w:u w:val="single"/>
        </w:rPr>
        <w:t xml:space="preserve"> TPA</w:t>
      </w:r>
      <w:r w:rsidRPr="004A7D74">
        <w:rPr>
          <w:rFonts w:ascii="Arial" w:hAnsi="Arial" w:cs="Arial"/>
          <w:b/>
          <w:bCs/>
          <w:sz w:val="24"/>
          <w:szCs w:val="24"/>
          <w:u w:val="single"/>
        </w:rPr>
        <w:t>s by Insurers</w:t>
      </w:r>
      <w:r w:rsidR="001C2717" w:rsidRPr="004A7D74">
        <w:rPr>
          <w:rFonts w:ascii="Arial" w:hAnsi="Arial" w:cs="Arial"/>
          <w:b/>
          <w:bCs/>
          <w:sz w:val="24"/>
          <w:szCs w:val="24"/>
          <w:u w:val="single"/>
        </w:rPr>
        <w:t xml:space="preserve"> in relation to Health Insurance Policies</w:t>
      </w:r>
    </w:p>
    <w:p w:rsidR="00574D34" w:rsidRPr="004A7D74" w:rsidRDefault="001C2717" w:rsidP="00574D34">
      <w:pPr>
        <w:pStyle w:val="ListParagraph"/>
        <w:numPr>
          <w:ilvl w:val="1"/>
          <w:numId w:val="2"/>
        </w:numPr>
        <w:spacing w:line="360" w:lineRule="auto"/>
        <w:jc w:val="both"/>
        <w:rPr>
          <w:rStyle w:val="Strong"/>
          <w:rFonts w:ascii="Arial" w:hAnsi="Arial" w:cs="Arial"/>
          <w:b w:val="0"/>
          <w:bCs w:val="0"/>
          <w:sz w:val="24"/>
          <w:szCs w:val="24"/>
        </w:rPr>
      </w:pPr>
      <w:r w:rsidRPr="004A7D74">
        <w:rPr>
          <w:rFonts w:ascii="Arial" w:hAnsi="Arial" w:cs="Arial"/>
          <w:sz w:val="24"/>
          <w:szCs w:val="24"/>
        </w:rPr>
        <w:t xml:space="preserve">The insurer </w:t>
      </w:r>
      <w:r w:rsidR="006C6B84" w:rsidRPr="004A7D74">
        <w:rPr>
          <w:rFonts w:ascii="Arial" w:hAnsi="Arial" w:cs="Arial"/>
          <w:sz w:val="24"/>
          <w:szCs w:val="24"/>
        </w:rPr>
        <w:t xml:space="preserve">shall </w:t>
      </w:r>
      <w:r w:rsidRPr="004A7D74">
        <w:rPr>
          <w:rFonts w:ascii="Arial" w:hAnsi="Arial" w:cs="Arial"/>
          <w:sz w:val="24"/>
          <w:szCs w:val="24"/>
        </w:rPr>
        <w:t>enter into a</w:t>
      </w:r>
      <w:r w:rsidR="006C6B84" w:rsidRPr="004A7D74">
        <w:rPr>
          <w:rFonts w:ascii="Arial" w:hAnsi="Arial" w:cs="Arial"/>
          <w:sz w:val="24"/>
          <w:szCs w:val="24"/>
        </w:rPr>
        <w:t xml:space="preserve"> written</w:t>
      </w:r>
      <w:r w:rsidRPr="004A7D74">
        <w:rPr>
          <w:rFonts w:ascii="Arial" w:hAnsi="Arial" w:cs="Arial"/>
          <w:sz w:val="24"/>
          <w:szCs w:val="24"/>
        </w:rPr>
        <w:t xml:space="preserve"> Agreement for the provision of defined services with a TPA holding a valid </w:t>
      </w:r>
      <w:r w:rsidR="00574D34" w:rsidRPr="004A7D74">
        <w:rPr>
          <w:rFonts w:ascii="Arial" w:hAnsi="Arial" w:cs="Arial"/>
          <w:sz w:val="24"/>
          <w:szCs w:val="24"/>
        </w:rPr>
        <w:t xml:space="preserve">Certificate of Registration </w:t>
      </w:r>
      <w:r w:rsidRPr="004A7D74">
        <w:rPr>
          <w:rFonts w:ascii="Arial" w:hAnsi="Arial" w:cs="Arial"/>
          <w:sz w:val="24"/>
          <w:szCs w:val="24"/>
        </w:rPr>
        <w:t>issued in accordance with the IRDA</w:t>
      </w:r>
      <w:r w:rsidR="00574D34" w:rsidRPr="004A7D74">
        <w:rPr>
          <w:rFonts w:ascii="Arial" w:hAnsi="Arial" w:cs="Arial"/>
          <w:sz w:val="24"/>
          <w:szCs w:val="24"/>
        </w:rPr>
        <w:t>I</w:t>
      </w:r>
      <w:r w:rsidRPr="004A7D74">
        <w:rPr>
          <w:rFonts w:ascii="Arial" w:hAnsi="Arial" w:cs="Arial"/>
          <w:sz w:val="24"/>
          <w:szCs w:val="24"/>
        </w:rPr>
        <w:t xml:space="preserve"> (Third Party Administrators</w:t>
      </w:r>
      <w:r w:rsidR="00574D34" w:rsidRPr="004A7D74">
        <w:rPr>
          <w:rFonts w:ascii="Arial" w:hAnsi="Arial" w:cs="Arial"/>
          <w:sz w:val="24"/>
          <w:szCs w:val="24"/>
        </w:rPr>
        <w:t xml:space="preserve"> – Health Services</w:t>
      </w:r>
      <w:r w:rsidRPr="004A7D74">
        <w:rPr>
          <w:rFonts w:ascii="Arial" w:hAnsi="Arial" w:cs="Arial"/>
          <w:sz w:val="24"/>
          <w:szCs w:val="24"/>
        </w:rPr>
        <w:t xml:space="preserve">) Regulations, </w:t>
      </w:r>
      <w:r w:rsidR="00574D34" w:rsidRPr="004A7D74">
        <w:rPr>
          <w:rFonts w:ascii="Arial" w:hAnsi="Arial" w:cs="Arial"/>
          <w:sz w:val="24"/>
          <w:szCs w:val="24"/>
        </w:rPr>
        <w:t>2016</w:t>
      </w:r>
      <w:r w:rsidRPr="004A7D74">
        <w:rPr>
          <w:rFonts w:ascii="Arial" w:hAnsi="Arial" w:cs="Arial"/>
          <w:sz w:val="24"/>
          <w:szCs w:val="24"/>
        </w:rPr>
        <w:t xml:space="preserve"> as m</w:t>
      </w:r>
      <w:r w:rsidR="00666333" w:rsidRPr="004A7D74">
        <w:rPr>
          <w:rFonts w:ascii="Arial" w:hAnsi="Arial" w:cs="Arial"/>
          <w:sz w:val="24"/>
          <w:szCs w:val="24"/>
        </w:rPr>
        <w:t>ay be amended from time to time</w:t>
      </w:r>
      <w:r w:rsidRPr="004A7D74">
        <w:rPr>
          <w:rFonts w:ascii="Arial" w:hAnsi="Arial" w:cs="Arial"/>
          <w:sz w:val="24"/>
          <w:szCs w:val="24"/>
        </w:rPr>
        <w:t>.</w:t>
      </w:r>
      <w:r w:rsidR="00574D34" w:rsidRPr="004A7D74">
        <w:rPr>
          <w:rFonts w:ascii="Arial" w:hAnsi="Arial" w:cs="Arial"/>
          <w:sz w:val="24"/>
          <w:szCs w:val="24"/>
        </w:rPr>
        <w:t xml:space="preserve"> </w:t>
      </w:r>
      <w:r w:rsidR="00574D34" w:rsidRPr="004A7D74">
        <w:rPr>
          <w:rStyle w:val="Strong"/>
          <w:rFonts w:ascii="Arial" w:hAnsi="Arial" w:cs="Arial"/>
          <w:b w:val="0"/>
          <w:bCs w:val="0"/>
          <w:sz w:val="24"/>
          <w:szCs w:val="24"/>
        </w:rPr>
        <w:t xml:space="preserve">No Insurer shall utilise the services of the TPAs </w:t>
      </w:r>
      <w:r w:rsidR="00476963" w:rsidRPr="004A7D74">
        <w:rPr>
          <w:rStyle w:val="Strong"/>
          <w:rFonts w:ascii="Arial" w:hAnsi="Arial" w:cs="Arial"/>
          <w:b w:val="0"/>
          <w:bCs w:val="0"/>
          <w:sz w:val="24"/>
          <w:szCs w:val="24"/>
        </w:rPr>
        <w:t xml:space="preserve">for any of the health services </w:t>
      </w:r>
      <w:r w:rsidR="00574D34" w:rsidRPr="004A7D74">
        <w:rPr>
          <w:rStyle w:val="Strong"/>
          <w:rFonts w:ascii="Arial" w:hAnsi="Arial" w:cs="Arial"/>
          <w:b w:val="0"/>
          <w:bCs w:val="0"/>
          <w:sz w:val="24"/>
          <w:szCs w:val="24"/>
        </w:rPr>
        <w:t>without having in place a written agreement</w:t>
      </w:r>
      <w:r w:rsidR="00476963" w:rsidRPr="004A7D74">
        <w:rPr>
          <w:rStyle w:val="Strong"/>
          <w:rFonts w:ascii="Arial" w:hAnsi="Arial" w:cs="Arial"/>
          <w:b w:val="0"/>
          <w:bCs w:val="0"/>
          <w:sz w:val="24"/>
          <w:szCs w:val="24"/>
        </w:rPr>
        <w:t xml:space="preserve"> duly executed by all the parties</w:t>
      </w:r>
      <w:r w:rsidR="00574D34" w:rsidRPr="004A7D74">
        <w:rPr>
          <w:rStyle w:val="Strong"/>
          <w:rFonts w:ascii="Arial" w:hAnsi="Arial" w:cs="Arial"/>
          <w:b w:val="0"/>
          <w:bCs w:val="0"/>
          <w:sz w:val="24"/>
          <w:szCs w:val="24"/>
        </w:rPr>
        <w:t xml:space="preserve">. </w:t>
      </w:r>
    </w:p>
    <w:p w:rsidR="00476963" w:rsidRPr="004A7D74" w:rsidRDefault="00476963" w:rsidP="00574D34">
      <w:pPr>
        <w:pStyle w:val="ListParagraph"/>
        <w:numPr>
          <w:ilvl w:val="1"/>
          <w:numId w:val="2"/>
        </w:numPr>
        <w:spacing w:line="360" w:lineRule="auto"/>
        <w:jc w:val="both"/>
        <w:rPr>
          <w:rStyle w:val="Strong"/>
          <w:rFonts w:ascii="Arial" w:hAnsi="Arial" w:cs="Arial"/>
          <w:sz w:val="24"/>
          <w:szCs w:val="24"/>
        </w:rPr>
      </w:pPr>
      <w:r w:rsidRPr="004A7D74">
        <w:rPr>
          <w:rStyle w:val="Strong"/>
          <w:rFonts w:ascii="Arial" w:hAnsi="Arial" w:cs="Arial"/>
          <w:b w:val="0"/>
          <w:bCs w:val="0"/>
          <w:sz w:val="24"/>
          <w:szCs w:val="24"/>
        </w:rPr>
        <w:t xml:space="preserve">Every Insurer shall provide detailed </w:t>
      </w:r>
      <w:r w:rsidR="00DF6ADE" w:rsidRPr="004A7D74">
        <w:rPr>
          <w:rStyle w:val="Strong"/>
          <w:rFonts w:ascii="Arial" w:hAnsi="Arial" w:cs="Arial"/>
          <w:b w:val="0"/>
          <w:bCs w:val="0"/>
          <w:sz w:val="24"/>
          <w:szCs w:val="24"/>
        </w:rPr>
        <w:t xml:space="preserve">product wise </w:t>
      </w:r>
      <w:r w:rsidRPr="004A7D74">
        <w:rPr>
          <w:rStyle w:val="Strong"/>
          <w:rFonts w:ascii="Arial" w:hAnsi="Arial" w:cs="Arial"/>
          <w:b w:val="0"/>
          <w:bCs w:val="0"/>
          <w:sz w:val="24"/>
          <w:szCs w:val="24"/>
        </w:rPr>
        <w:t>guidelines</w:t>
      </w:r>
      <w:r w:rsidR="00DF6ADE" w:rsidRPr="004A7D74">
        <w:rPr>
          <w:rStyle w:val="Strong"/>
          <w:rFonts w:ascii="Arial" w:hAnsi="Arial" w:cs="Arial"/>
          <w:b w:val="0"/>
          <w:bCs w:val="0"/>
          <w:sz w:val="24"/>
          <w:szCs w:val="24"/>
        </w:rPr>
        <w:t xml:space="preserve"> to TPAS for handling of claims such as</w:t>
      </w:r>
      <w:r w:rsidR="00DF6ADE" w:rsidRPr="004A7D74">
        <w:rPr>
          <w:rStyle w:val="Strong"/>
          <w:rFonts w:ascii="Arial" w:hAnsi="Arial" w:cs="Arial"/>
          <w:sz w:val="24"/>
          <w:szCs w:val="24"/>
        </w:rPr>
        <w:t xml:space="preserve"> </w:t>
      </w:r>
      <w:r w:rsidR="00DF6ADE" w:rsidRPr="004A7D74">
        <w:rPr>
          <w:rFonts w:ascii="Arial" w:hAnsi="Arial" w:cs="Arial"/>
          <w:bCs/>
          <w:sz w:val="24"/>
          <w:szCs w:val="24"/>
        </w:rPr>
        <w:t xml:space="preserve">claims assessments and admissions. While prescribing such guidelines the Insurers shall also specify the capacity requirements, internal control procedures etc to be put in place by the TPA under the agreement for rendering the services under the product in question. </w:t>
      </w:r>
    </w:p>
    <w:p w:rsidR="001C2717" w:rsidRPr="00DF5AB1" w:rsidRDefault="00DF6ADE" w:rsidP="009130C7">
      <w:pPr>
        <w:numPr>
          <w:ilvl w:val="1"/>
          <w:numId w:val="2"/>
        </w:numPr>
        <w:spacing w:line="240" w:lineRule="auto"/>
        <w:jc w:val="both"/>
        <w:rPr>
          <w:rFonts w:ascii="Arial" w:hAnsi="Arial" w:cs="Arial"/>
          <w:bCs/>
          <w:sz w:val="24"/>
          <w:szCs w:val="24"/>
        </w:rPr>
      </w:pPr>
      <w:r w:rsidRPr="00DF5AB1">
        <w:rPr>
          <w:rFonts w:ascii="Arial" w:hAnsi="Arial" w:cs="Arial"/>
          <w:bCs/>
          <w:sz w:val="24"/>
          <w:szCs w:val="24"/>
        </w:rPr>
        <w:t xml:space="preserve">Insurers shall ensure that the TPAs </w:t>
      </w:r>
      <w:r w:rsidR="003153A5" w:rsidRPr="00DF5AB1">
        <w:rPr>
          <w:rFonts w:ascii="Arial" w:hAnsi="Arial" w:cs="Arial"/>
          <w:bCs/>
          <w:sz w:val="24"/>
          <w:szCs w:val="24"/>
        </w:rPr>
        <w:t>are not carrying out the following</w:t>
      </w:r>
      <w:r w:rsidR="00DF5AB1" w:rsidRPr="00DF5AB1">
        <w:rPr>
          <w:rFonts w:ascii="Arial" w:hAnsi="Arial" w:cs="Arial"/>
          <w:bCs/>
          <w:sz w:val="24"/>
          <w:szCs w:val="24"/>
        </w:rPr>
        <w:t xml:space="preserve"> activities</w:t>
      </w:r>
      <w:r w:rsidR="003153A5" w:rsidRPr="00DF5AB1">
        <w:rPr>
          <w:rFonts w:ascii="Arial" w:hAnsi="Arial" w:cs="Arial"/>
          <w:bCs/>
          <w:sz w:val="24"/>
          <w:szCs w:val="24"/>
        </w:rPr>
        <w:t xml:space="preserve"> as part of the agreement</w:t>
      </w:r>
    </w:p>
    <w:p w:rsidR="00CC2726" w:rsidRPr="004A7D74" w:rsidRDefault="00CC2726" w:rsidP="00CC2726">
      <w:pPr>
        <w:ind w:left="2160"/>
        <w:rPr>
          <w:rFonts w:ascii="Arial" w:hAnsi="Arial" w:cs="Arial"/>
          <w:sz w:val="24"/>
          <w:szCs w:val="24"/>
        </w:rPr>
      </w:pPr>
      <w:r w:rsidRPr="004A7D74">
        <w:rPr>
          <w:rFonts w:ascii="Arial" w:hAnsi="Arial" w:cs="Arial"/>
          <w:sz w:val="24"/>
          <w:szCs w:val="24"/>
        </w:rPr>
        <w:lastRenderedPageBreak/>
        <w:t>i.</w:t>
      </w:r>
      <w:r w:rsidR="003153A5" w:rsidRPr="004A7D74">
        <w:rPr>
          <w:rFonts w:ascii="Arial" w:hAnsi="Arial" w:cs="Arial"/>
          <w:sz w:val="24"/>
          <w:szCs w:val="24"/>
        </w:rPr>
        <w:t xml:space="preserve"> </w:t>
      </w:r>
      <w:r w:rsidRPr="004A7D74">
        <w:rPr>
          <w:rFonts w:ascii="Arial" w:hAnsi="Arial" w:cs="Arial"/>
          <w:sz w:val="24"/>
          <w:szCs w:val="24"/>
        </w:rPr>
        <w:t xml:space="preserve">Claim rejections with respect to the health insurance policies; </w:t>
      </w:r>
    </w:p>
    <w:p w:rsidR="003153A5" w:rsidRPr="004A7D74" w:rsidRDefault="003153A5" w:rsidP="00CC2726">
      <w:pPr>
        <w:ind w:left="2160"/>
        <w:rPr>
          <w:rFonts w:ascii="Arial" w:hAnsi="Arial" w:cs="Arial"/>
          <w:sz w:val="24"/>
          <w:szCs w:val="24"/>
        </w:rPr>
      </w:pPr>
      <w:r w:rsidRPr="004A7D74">
        <w:rPr>
          <w:rFonts w:ascii="Arial" w:hAnsi="Arial" w:cs="Arial"/>
          <w:sz w:val="24"/>
          <w:szCs w:val="24"/>
        </w:rPr>
        <w:t>ii. Direct payments to the policyholders, claimants or the network providers;</w:t>
      </w:r>
    </w:p>
    <w:p w:rsidR="001C2717" w:rsidRPr="004A7D74" w:rsidRDefault="003153A5" w:rsidP="003153A5">
      <w:pPr>
        <w:spacing w:line="240" w:lineRule="auto"/>
        <w:ind w:left="2160"/>
        <w:jc w:val="both"/>
        <w:rPr>
          <w:rFonts w:ascii="Arial" w:hAnsi="Arial" w:cs="Arial"/>
          <w:sz w:val="24"/>
          <w:szCs w:val="24"/>
        </w:rPr>
      </w:pPr>
      <w:r w:rsidRPr="004A7D74">
        <w:rPr>
          <w:rFonts w:ascii="Arial" w:hAnsi="Arial" w:cs="Arial"/>
          <w:sz w:val="24"/>
          <w:szCs w:val="24"/>
        </w:rPr>
        <w:t xml:space="preserve">iii. </w:t>
      </w:r>
      <w:r w:rsidR="00666333" w:rsidRPr="004A7D74">
        <w:rPr>
          <w:rFonts w:ascii="Arial" w:hAnsi="Arial" w:cs="Arial"/>
          <w:sz w:val="24"/>
          <w:szCs w:val="24"/>
        </w:rPr>
        <w:t>A</w:t>
      </w:r>
      <w:r w:rsidR="001C2717" w:rsidRPr="004A7D74">
        <w:rPr>
          <w:rFonts w:ascii="Arial" w:hAnsi="Arial" w:cs="Arial"/>
          <w:sz w:val="24"/>
          <w:szCs w:val="24"/>
        </w:rPr>
        <w:t xml:space="preserve">ny services directly to the policyholder or insured or to any other person unless such service is in accordance with the terms and conditions of the Agreement entered into with the insurer. </w:t>
      </w:r>
    </w:p>
    <w:p w:rsidR="001C2717" w:rsidRPr="004A7D74" w:rsidRDefault="001C2717" w:rsidP="009130C7">
      <w:pPr>
        <w:numPr>
          <w:ilvl w:val="1"/>
          <w:numId w:val="2"/>
        </w:numPr>
        <w:spacing w:line="240" w:lineRule="auto"/>
        <w:jc w:val="both"/>
        <w:rPr>
          <w:rFonts w:ascii="Arial" w:hAnsi="Arial" w:cs="Arial"/>
          <w:b/>
          <w:sz w:val="24"/>
          <w:szCs w:val="24"/>
        </w:rPr>
      </w:pPr>
      <w:r w:rsidRPr="004A7D74">
        <w:rPr>
          <w:rFonts w:ascii="Arial" w:hAnsi="Arial" w:cs="Arial"/>
          <w:b/>
          <w:sz w:val="24"/>
          <w:szCs w:val="24"/>
        </w:rPr>
        <w:t>Settlement and Denial of Claims</w:t>
      </w:r>
      <w:r w:rsidRPr="004A7D74">
        <w:rPr>
          <w:rFonts w:ascii="Arial" w:hAnsi="Arial" w:cs="Arial"/>
          <w:sz w:val="24"/>
          <w:szCs w:val="24"/>
        </w:rPr>
        <w:t>:</w:t>
      </w:r>
    </w:p>
    <w:p w:rsidR="001C2717" w:rsidRPr="004A7D74" w:rsidRDefault="00222E38" w:rsidP="009130C7">
      <w:pPr>
        <w:numPr>
          <w:ilvl w:val="2"/>
          <w:numId w:val="2"/>
        </w:numPr>
        <w:spacing w:line="240" w:lineRule="auto"/>
        <w:jc w:val="both"/>
        <w:rPr>
          <w:rFonts w:ascii="Arial" w:hAnsi="Arial" w:cs="Arial"/>
          <w:b/>
          <w:sz w:val="24"/>
          <w:szCs w:val="24"/>
        </w:rPr>
      </w:pPr>
      <w:r w:rsidRPr="004A7D74">
        <w:rPr>
          <w:rFonts w:ascii="Arial" w:hAnsi="Arial" w:cs="Arial"/>
          <w:sz w:val="24"/>
          <w:szCs w:val="24"/>
        </w:rPr>
        <w:t xml:space="preserve">Insurers shall </w:t>
      </w:r>
      <w:r w:rsidR="00873B5A" w:rsidRPr="004A7D74">
        <w:rPr>
          <w:rFonts w:ascii="Arial" w:hAnsi="Arial" w:cs="Arial"/>
          <w:sz w:val="24"/>
          <w:szCs w:val="24"/>
        </w:rPr>
        <w:t xml:space="preserve">endeavour to </w:t>
      </w:r>
      <w:r w:rsidRPr="004A7D74">
        <w:rPr>
          <w:rFonts w:ascii="Arial" w:hAnsi="Arial" w:cs="Arial"/>
          <w:sz w:val="24"/>
          <w:szCs w:val="24"/>
        </w:rPr>
        <w:t xml:space="preserve">collect </w:t>
      </w:r>
      <w:r w:rsidR="00873B5A" w:rsidRPr="004A7D74">
        <w:rPr>
          <w:rFonts w:ascii="Arial" w:hAnsi="Arial" w:cs="Arial"/>
          <w:sz w:val="24"/>
          <w:szCs w:val="24"/>
        </w:rPr>
        <w:t>a</w:t>
      </w:r>
      <w:r w:rsidR="00D732F4" w:rsidRPr="004A7D74">
        <w:rPr>
          <w:rFonts w:ascii="Arial" w:hAnsi="Arial" w:cs="Arial"/>
          <w:sz w:val="24"/>
          <w:szCs w:val="24"/>
        </w:rPr>
        <w:t xml:space="preserve">ll documents electronically </w:t>
      </w:r>
      <w:r w:rsidR="00873B5A" w:rsidRPr="004A7D74">
        <w:rPr>
          <w:rFonts w:ascii="Arial" w:hAnsi="Arial" w:cs="Arial"/>
          <w:sz w:val="24"/>
          <w:szCs w:val="24"/>
        </w:rPr>
        <w:t xml:space="preserve">either </w:t>
      </w:r>
      <w:r w:rsidR="00D732F4" w:rsidRPr="004A7D74">
        <w:rPr>
          <w:rFonts w:ascii="Arial" w:hAnsi="Arial" w:cs="Arial"/>
          <w:sz w:val="24"/>
          <w:szCs w:val="24"/>
        </w:rPr>
        <w:t>for taking a decision on claim repudiation</w:t>
      </w:r>
      <w:r w:rsidR="00873B5A" w:rsidRPr="004A7D74">
        <w:rPr>
          <w:rFonts w:ascii="Arial" w:hAnsi="Arial" w:cs="Arial"/>
          <w:sz w:val="24"/>
          <w:szCs w:val="24"/>
        </w:rPr>
        <w:t xml:space="preserve"> or </w:t>
      </w:r>
      <w:r w:rsidR="00D732F4" w:rsidRPr="004A7D74">
        <w:rPr>
          <w:rFonts w:ascii="Arial" w:hAnsi="Arial" w:cs="Arial"/>
          <w:sz w:val="24"/>
          <w:szCs w:val="24"/>
        </w:rPr>
        <w:t>for effecting the necessary payments</w:t>
      </w:r>
      <w:r w:rsidR="00873B5A" w:rsidRPr="004A7D74">
        <w:rPr>
          <w:rFonts w:ascii="Arial" w:hAnsi="Arial" w:cs="Arial"/>
          <w:sz w:val="24"/>
          <w:szCs w:val="24"/>
        </w:rPr>
        <w:t xml:space="preserve"> on the claims admitted by the TPAs</w:t>
      </w:r>
      <w:r w:rsidR="00D732F4" w:rsidRPr="004A7D74">
        <w:rPr>
          <w:rFonts w:ascii="Arial" w:hAnsi="Arial" w:cs="Arial"/>
          <w:sz w:val="24"/>
          <w:szCs w:val="24"/>
        </w:rPr>
        <w:t>.</w:t>
      </w:r>
      <w:r w:rsidR="006C6B84" w:rsidRPr="004A7D74">
        <w:rPr>
          <w:rFonts w:ascii="Arial" w:hAnsi="Arial" w:cs="Arial"/>
          <w:iCs/>
          <w:sz w:val="24"/>
          <w:szCs w:val="24"/>
        </w:rPr>
        <w:t xml:space="preserve"> </w:t>
      </w:r>
    </w:p>
    <w:p w:rsidR="004172D5" w:rsidRPr="004A7D74" w:rsidRDefault="00873B5A" w:rsidP="009A6F93">
      <w:pPr>
        <w:numPr>
          <w:ilvl w:val="2"/>
          <w:numId w:val="2"/>
        </w:numPr>
        <w:spacing w:line="240" w:lineRule="auto"/>
        <w:jc w:val="both"/>
        <w:rPr>
          <w:rFonts w:ascii="Arial" w:hAnsi="Arial" w:cs="Arial"/>
          <w:sz w:val="24"/>
          <w:szCs w:val="24"/>
          <w:u w:val="single"/>
        </w:rPr>
      </w:pPr>
      <w:r w:rsidRPr="004A7D74">
        <w:rPr>
          <w:rFonts w:ascii="Arial" w:hAnsi="Arial" w:cs="Arial"/>
          <w:sz w:val="24"/>
          <w:szCs w:val="24"/>
        </w:rPr>
        <w:t xml:space="preserve">Where claims are directly handled by the Insurers, </w:t>
      </w:r>
      <w:r w:rsidR="009A6F93" w:rsidRPr="004A7D74">
        <w:rPr>
          <w:rFonts w:ascii="Arial" w:hAnsi="Arial" w:cs="Arial"/>
          <w:sz w:val="24"/>
          <w:szCs w:val="24"/>
        </w:rPr>
        <w:t xml:space="preserve">the provisions of Regulation (21) (3) (c) (i) of IRDAI (TPA-Health Services) Regulations, 2016 shall be complied </w:t>
      </w:r>
      <w:r w:rsidR="001C2717" w:rsidRPr="004A7D74">
        <w:rPr>
          <w:rFonts w:ascii="Arial" w:hAnsi="Arial" w:cs="Arial"/>
          <w:sz w:val="24"/>
          <w:szCs w:val="24"/>
        </w:rPr>
        <w:t>in the correspondence to the policyholder with respect to</w:t>
      </w:r>
      <w:r w:rsidR="001C2717" w:rsidRPr="004A7D74">
        <w:rPr>
          <w:rFonts w:ascii="Arial" w:hAnsi="Arial" w:cs="Arial"/>
          <w:b/>
          <w:sz w:val="24"/>
          <w:szCs w:val="24"/>
        </w:rPr>
        <w:t xml:space="preserve"> </w:t>
      </w:r>
      <w:r w:rsidR="001C2717" w:rsidRPr="004A7D74">
        <w:rPr>
          <w:rFonts w:ascii="Arial" w:hAnsi="Arial" w:cs="Arial"/>
          <w:sz w:val="24"/>
          <w:szCs w:val="24"/>
        </w:rPr>
        <w:t>settlement</w:t>
      </w:r>
      <w:r w:rsidRPr="004A7D74">
        <w:rPr>
          <w:rFonts w:ascii="Arial" w:hAnsi="Arial" w:cs="Arial"/>
          <w:sz w:val="24"/>
          <w:szCs w:val="24"/>
        </w:rPr>
        <w:t xml:space="preserve"> </w:t>
      </w:r>
      <w:r w:rsidR="001C2717" w:rsidRPr="004A7D74">
        <w:rPr>
          <w:rFonts w:ascii="Arial" w:hAnsi="Arial" w:cs="Arial"/>
          <w:sz w:val="24"/>
          <w:szCs w:val="24"/>
        </w:rPr>
        <w:t>of the claims</w:t>
      </w:r>
    </w:p>
    <w:p w:rsidR="001C2717" w:rsidRPr="004A7D74" w:rsidRDefault="001C2717" w:rsidP="009130C7">
      <w:pPr>
        <w:numPr>
          <w:ilvl w:val="2"/>
          <w:numId w:val="2"/>
        </w:numPr>
        <w:shd w:val="clear" w:color="auto" w:fill="FFFFFD"/>
        <w:spacing w:line="240" w:lineRule="auto"/>
        <w:jc w:val="both"/>
        <w:rPr>
          <w:rFonts w:ascii="Arial" w:hAnsi="Arial" w:cs="Arial"/>
          <w:sz w:val="24"/>
          <w:szCs w:val="24"/>
        </w:rPr>
      </w:pPr>
      <w:r w:rsidRPr="004A7D74">
        <w:rPr>
          <w:rFonts w:ascii="Arial" w:hAnsi="Arial" w:cs="Arial"/>
          <w:sz w:val="24"/>
          <w:szCs w:val="24"/>
        </w:rPr>
        <w:t>The insurer shall be responsible for the proper and prompt service to the policyholders at all times.</w:t>
      </w:r>
      <w:r w:rsidR="003C2726" w:rsidRPr="004A7D74">
        <w:rPr>
          <w:rFonts w:ascii="Arial" w:hAnsi="Arial" w:cs="Arial"/>
          <w:sz w:val="24"/>
          <w:szCs w:val="24"/>
        </w:rPr>
        <w:t xml:space="preserve"> </w:t>
      </w:r>
    </w:p>
    <w:p w:rsidR="003C2726" w:rsidRPr="004A7D74" w:rsidRDefault="003C2726" w:rsidP="009130C7">
      <w:pPr>
        <w:numPr>
          <w:ilvl w:val="2"/>
          <w:numId w:val="2"/>
        </w:numPr>
        <w:shd w:val="clear" w:color="auto" w:fill="FFFFFD"/>
        <w:spacing w:line="240" w:lineRule="auto"/>
        <w:jc w:val="both"/>
        <w:rPr>
          <w:rFonts w:ascii="Arial" w:hAnsi="Arial" w:cs="Arial"/>
          <w:sz w:val="24"/>
          <w:szCs w:val="24"/>
        </w:rPr>
      </w:pPr>
      <w:r w:rsidRPr="004A7D74">
        <w:rPr>
          <w:rFonts w:ascii="Arial" w:hAnsi="Arial" w:cs="Arial"/>
          <w:sz w:val="24"/>
          <w:szCs w:val="24"/>
        </w:rPr>
        <w:t>Where a claim is denied or repudiated</w:t>
      </w:r>
      <w:r w:rsidR="009A6F93" w:rsidRPr="004A7D74">
        <w:rPr>
          <w:rFonts w:ascii="Arial" w:hAnsi="Arial" w:cs="Arial"/>
          <w:sz w:val="24"/>
          <w:szCs w:val="24"/>
        </w:rPr>
        <w:t>,</w:t>
      </w:r>
      <w:r w:rsidRPr="004A7D74">
        <w:rPr>
          <w:rFonts w:ascii="Arial" w:hAnsi="Arial" w:cs="Arial"/>
          <w:sz w:val="24"/>
          <w:szCs w:val="24"/>
        </w:rPr>
        <w:t xml:space="preserve"> the communication about the denial or the repudiation shall be made </w:t>
      </w:r>
      <w:r w:rsidR="009A6F93" w:rsidRPr="004A7D74">
        <w:rPr>
          <w:rFonts w:ascii="Arial" w:hAnsi="Arial" w:cs="Arial"/>
          <w:sz w:val="24"/>
          <w:szCs w:val="24"/>
        </w:rPr>
        <w:t xml:space="preserve">only </w:t>
      </w:r>
      <w:r w:rsidRPr="004A7D74">
        <w:rPr>
          <w:rFonts w:ascii="Arial" w:hAnsi="Arial" w:cs="Arial"/>
          <w:sz w:val="24"/>
          <w:szCs w:val="24"/>
        </w:rPr>
        <w:t xml:space="preserve">by the Insurer by specifically stating the reasons for the denial or the repudiation and furnishing the grievances redressal procedures available with the Insurance Company and with the Insurance Ombudsman along with the detailed addresses of the respective offices. </w:t>
      </w:r>
    </w:p>
    <w:p w:rsidR="001C2717" w:rsidRPr="004A7D74" w:rsidRDefault="001C2717" w:rsidP="009130C7">
      <w:pPr>
        <w:numPr>
          <w:ilvl w:val="1"/>
          <w:numId w:val="2"/>
        </w:numPr>
        <w:spacing w:line="240" w:lineRule="auto"/>
        <w:jc w:val="both"/>
        <w:rPr>
          <w:rFonts w:ascii="Arial" w:hAnsi="Arial" w:cs="Arial"/>
          <w:sz w:val="24"/>
          <w:szCs w:val="24"/>
        </w:rPr>
      </w:pPr>
      <w:r w:rsidRPr="004A7D74">
        <w:rPr>
          <w:rFonts w:ascii="Arial" w:hAnsi="Arial" w:cs="Arial"/>
          <w:sz w:val="24"/>
          <w:szCs w:val="24"/>
        </w:rPr>
        <w:t xml:space="preserve">More than one TPA may be engaged by an insurance company. </w:t>
      </w:r>
    </w:p>
    <w:p w:rsidR="001C2717" w:rsidRPr="004A7D74" w:rsidRDefault="001C2717" w:rsidP="009130C7">
      <w:pPr>
        <w:numPr>
          <w:ilvl w:val="0"/>
          <w:numId w:val="2"/>
        </w:numPr>
        <w:spacing w:line="240" w:lineRule="auto"/>
        <w:jc w:val="both"/>
        <w:rPr>
          <w:rFonts w:ascii="Arial" w:hAnsi="Arial" w:cs="Arial"/>
          <w:b/>
          <w:sz w:val="24"/>
          <w:szCs w:val="24"/>
          <w:u w:val="single"/>
        </w:rPr>
      </w:pPr>
      <w:r w:rsidRPr="004A7D74">
        <w:rPr>
          <w:rFonts w:ascii="Arial" w:hAnsi="Arial" w:cs="Arial"/>
          <w:b/>
          <w:sz w:val="24"/>
          <w:szCs w:val="24"/>
          <w:u w:val="single"/>
        </w:rPr>
        <w:t xml:space="preserve">Change of TPAs </w:t>
      </w:r>
      <w:r w:rsidR="00366D78" w:rsidRPr="004A7D74">
        <w:rPr>
          <w:rFonts w:ascii="Arial" w:hAnsi="Arial" w:cs="Arial"/>
          <w:b/>
          <w:sz w:val="24"/>
          <w:szCs w:val="24"/>
          <w:u w:val="single"/>
        </w:rPr>
        <w:t xml:space="preserve">by Insurers </w:t>
      </w:r>
      <w:r w:rsidRPr="004A7D74">
        <w:rPr>
          <w:rFonts w:ascii="Arial" w:hAnsi="Arial" w:cs="Arial"/>
          <w:b/>
          <w:sz w:val="24"/>
          <w:szCs w:val="24"/>
          <w:u w:val="single"/>
        </w:rPr>
        <w:t>for servicing of Health Insurance Policies</w:t>
      </w:r>
    </w:p>
    <w:p w:rsidR="001C2717" w:rsidRPr="004A7D74" w:rsidRDefault="00366D78" w:rsidP="009130C7">
      <w:pPr>
        <w:numPr>
          <w:ilvl w:val="1"/>
          <w:numId w:val="2"/>
        </w:numPr>
        <w:spacing w:line="240" w:lineRule="auto"/>
        <w:jc w:val="both"/>
        <w:rPr>
          <w:rFonts w:ascii="Arial" w:hAnsi="Arial" w:cs="Arial"/>
          <w:b/>
          <w:sz w:val="24"/>
          <w:szCs w:val="24"/>
        </w:rPr>
      </w:pPr>
      <w:r w:rsidRPr="004A7D74">
        <w:rPr>
          <w:rFonts w:ascii="Arial" w:hAnsi="Arial" w:cs="Arial"/>
          <w:bCs/>
          <w:sz w:val="24"/>
          <w:szCs w:val="24"/>
        </w:rPr>
        <w:t xml:space="preserve">Where there is a </w:t>
      </w:r>
      <w:r w:rsidR="001C2717" w:rsidRPr="004A7D74">
        <w:rPr>
          <w:rFonts w:ascii="Arial" w:hAnsi="Arial" w:cs="Arial"/>
          <w:bCs/>
          <w:sz w:val="24"/>
          <w:szCs w:val="24"/>
        </w:rPr>
        <w:t xml:space="preserve"> change in the TPA</w:t>
      </w:r>
      <w:r w:rsidRPr="004A7D74">
        <w:rPr>
          <w:rFonts w:ascii="Arial" w:hAnsi="Arial" w:cs="Arial"/>
          <w:bCs/>
          <w:sz w:val="24"/>
          <w:szCs w:val="24"/>
        </w:rPr>
        <w:t xml:space="preserve">, </w:t>
      </w:r>
      <w:r w:rsidR="001C2717" w:rsidRPr="004A7D74">
        <w:rPr>
          <w:rFonts w:ascii="Arial" w:hAnsi="Arial" w:cs="Arial"/>
          <w:bCs/>
          <w:sz w:val="24"/>
          <w:szCs w:val="24"/>
        </w:rPr>
        <w:t>insurer</w:t>
      </w:r>
      <w:r w:rsidRPr="004A7D74">
        <w:rPr>
          <w:rFonts w:ascii="Arial" w:hAnsi="Arial" w:cs="Arial"/>
          <w:bCs/>
          <w:sz w:val="24"/>
          <w:szCs w:val="24"/>
        </w:rPr>
        <w:t>s</w:t>
      </w:r>
      <w:r w:rsidR="001C2717" w:rsidRPr="004A7D74">
        <w:rPr>
          <w:rFonts w:ascii="Arial" w:hAnsi="Arial" w:cs="Arial"/>
          <w:bCs/>
          <w:sz w:val="24"/>
          <w:szCs w:val="24"/>
        </w:rPr>
        <w:t xml:space="preserve"> shall communicate to the policyholders 30 days before giving effect to the change.</w:t>
      </w:r>
    </w:p>
    <w:p w:rsidR="001C2717" w:rsidRPr="004A7D74" w:rsidRDefault="001C2717" w:rsidP="009130C7">
      <w:pPr>
        <w:numPr>
          <w:ilvl w:val="1"/>
          <w:numId w:val="2"/>
        </w:numPr>
        <w:spacing w:line="240" w:lineRule="auto"/>
        <w:jc w:val="both"/>
        <w:rPr>
          <w:rFonts w:ascii="Arial" w:hAnsi="Arial" w:cs="Arial"/>
          <w:b/>
          <w:sz w:val="24"/>
          <w:szCs w:val="24"/>
        </w:rPr>
      </w:pPr>
      <w:r w:rsidRPr="004A7D74">
        <w:rPr>
          <w:rFonts w:ascii="Arial" w:hAnsi="Arial" w:cs="Arial"/>
          <w:bCs/>
          <w:sz w:val="24"/>
          <w:szCs w:val="24"/>
        </w:rPr>
        <w:t>The contact details like helpline numbers, addresses, etc. of the new TPA shall be made immediately available to all the policyholders in case of change of TPA.</w:t>
      </w:r>
    </w:p>
    <w:p w:rsidR="001C2717" w:rsidRPr="004A7D74" w:rsidRDefault="001C2717" w:rsidP="009130C7">
      <w:pPr>
        <w:numPr>
          <w:ilvl w:val="1"/>
          <w:numId w:val="2"/>
        </w:numPr>
        <w:spacing w:line="240" w:lineRule="auto"/>
        <w:jc w:val="both"/>
        <w:rPr>
          <w:rFonts w:ascii="Arial" w:hAnsi="Arial" w:cs="Arial"/>
          <w:b/>
          <w:sz w:val="24"/>
          <w:szCs w:val="24"/>
        </w:rPr>
      </w:pPr>
      <w:r w:rsidRPr="004A7D74">
        <w:rPr>
          <w:rFonts w:ascii="Arial" w:hAnsi="Arial" w:cs="Arial"/>
          <w:bCs/>
          <w:sz w:val="24"/>
          <w:szCs w:val="24"/>
        </w:rPr>
        <w:t xml:space="preserve">The insurers shall take over all the data in respect of the policies serviced by the earlier TPA </w:t>
      </w:r>
      <w:r w:rsidR="00A80D61" w:rsidRPr="004A7D74">
        <w:rPr>
          <w:rFonts w:ascii="Arial" w:hAnsi="Arial" w:cs="Arial"/>
          <w:bCs/>
          <w:sz w:val="24"/>
          <w:szCs w:val="24"/>
        </w:rPr>
        <w:t xml:space="preserve">within thirty days from the cessation of the services of the TPA </w:t>
      </w:r>
      <w:r w:rsidRPr="004A7D74">
        <w:rPr>
          <w:rFonts w:ascii="Arial" w:hAnsi="Arial" w:cs="Arial"/>
          <w:bCs/>
          <w:sz w:val="24"/>
          <w:szCs w:val="24"/>
        </w:rPr>
        <w:t>and make sure that the same is transferred seamlessly to the newly assigned TPA</w:t>
      </w:r>
      <w:r w:rsidR="0050563F" w:rsidRPr="004A7D74">
        <w:rPr>
          <w:rFonts w:ascii="Arial" w:hAnsi="Arial" w:cs="Arial"/>
          <w:bCs/>
          <w:sz w:val="24"/>
          <w:szCs w:val="24"/>
        </w:rPr>
        <w:t>, if any</w:t>
      </w:r>
      <w:r w:rsidRPr="004A7D74">
        <w:rPr>
          <w:rFonts w:ascii="Arial" w:hAnsi="Arial" w:cs="Arial"/>
          <w:bCs/>
          <w:sz w:val="24"/>
          <w:szCs w:val="24"/>
        </w:rPr>
        <w:t>. It shall be ensured that no inconvenience or hardship is caused to the policyholders as a result of the change. In this regard, the following aspects shall receive special attention:</w:t>
      </w:r>
    </w:p>
    <w:p w:rsidR="001C2717" w:rsidRPr="004A7D74" w:rsidRDefault="001C2717" w:rsidP="009130C7">
      <w:pPr>
        <w:numPr>
          <w:ilvl w:val="2"/>
          <w:numId w:val="2"/>
        </w:numPr>
        <w:spacing w:line="240" w:lineRule="auto"/>
        <w:jc w:val="both"/>
        <w:rPr>
          <w:rFonts w:ascii="Arial" w:hAnsi="Arial" w:cs="Arial"/>
          <w:b/>
          <w:sz w:val="24"/>
          <w:szCs w:val="24"/>
        </w:rPr>
      </w:pPr>
      <w:r w:rsidRPr="004A7D74">
        <w:rPr>
          <w:rFonts w:ascii="Arial" w:hAnsi="Arial" w:cs="Arial"/>
          <w:bCs/>
          <w:sz w:val="24"/>
          <w:szCs w:val="24"/>
        </w:rPr>
        <w:t>Status of cases where pre-authorization has already been issued by existing TPA.</w:t>
      </w:r>
    </w:p>
    <w:p w:rsidR="001C2717" w:rsidRPr="004A7D74" w:rsidRDefault="001C2717" w:rsidP="009130C7">
      <w:pPr>
        <w:numPr>
          <w:ilvl w:val="2"/>
          <w:numId w:val="2"/>
        </w:numPr>
        <w:spacing w:line="240" w:lineRule="auto"/>
        <w:jc w:val="both"/>
        <w:rPr>
          <w:rFonts w:ascii="Arial" w:hAnsi="Arial" w:cs="Arial"/>
          <w:b/>
          <w:sz w:val="24"/>
          <w:szCs w:val="24"/>
        </w:rPr>
      </w:pPr>
      <w:r w:rsidRPr="004A7D74">
        <w:rPr>
          <w:rFonts w:ascii="Arial" w:hAnsi="Arial" w:cs="Arial"/>
          <w:bCs/>
          <w:sz w:val="24"/>
          <w:szCs w:val="24"/>
        </w:rPr>
        <w:lastRenderedPageBreak/>
        <w:t xml:space="preserve">Status of cases where claim documents have been submitted to the existing TPA for processing. </w:t>
      </w:r>
    </w:p>
    <w:p w:rsidR="001C2717" w:rsidRPr="004A7D74" w:rsidRDefault="001C2717" w:rsidP="009130C7">
      <w:pPr>
        <w:numPr>
          <w:ilvl w:val="2"/>
          <w:numId w:val="2"/>
        </w:numPr>
        <w:spacing w:line="240" w:lineRule="auto"/>
        <w:jc w:val="both"/>
        <w:rPr>
          <w:rFonts w:ascii="Arial" w:hAnsi="Arial" w:cs="Arial"/>
          <w:b/>
          <w:sz w:val="24"/>
          <w:szCs w:val="24"/>
        </w:rPr>
      </w:pPr>
      <w:r w:rsidRPr="004A7D74">
        <w:rPr>
          <w:rFonts w:ascii="Arial" w:hAnsi="Arial" w:cs="Arial"/>
          <w:bCs/>
          <w:sz w:val="24"/>
          <w:szCs w:val="24"/>
        </w:rPr>
        <w:t>Status of claims where processing has been completed by the TPA and payment is pending with the insurer.</w:t>
      </w:r>
    </w:p>
    <w:p w:rsidR="001C2717" w:rsidRPr="004A7D74" w:rsidRDefault="00276084" w:rsidP="000E3A28">
      <w:pPr>
        <w:numPr>
          <w:ilvl w:val="0"/>
          <w:numId w:val="2"/>
        </w:numPr>
        <w:spacing w:line="240" w:lineRule="auto"/>
        <w:jc w:val="both"/>
        <w:rPr>
          <w:rFonts w:ascii="Arial" w:hAnsi="Arial" w:cs="Arial"/>
          <w:b/>
          <w:sz w:val="24"/>
          <w:szCs w:val="24"/>
        </w:rPr>
      </w:pPr>
      <w:r w:rsidRPr="004A7D74">
        <w:rPr>
          <w:rFonts w:ascii="Arial" w:hAnsi="Arial" w:cs="Arial"/>
          <w:b/>
          <w:sz w:val="24"/>
          <w:szCs w:val="24"/>
        </w:rPr>
        <w:t xml:space="preserve"> </w:t>
      </w:r>
      <w:r w:rsidR="001C2717" w:rsidRPr="004A7D74">
        <w:rPr>
          <w:rFonts w:ascii="Arial" w:hAnsi="Arial" w:cs="Arial"/>
          <w:b/>
          <w:sz w:val="24"/>
          <w:szCs w:val="24"/>
          <w:u w:val="single"/>
        </w:rPr>
        <w:t>Data and related issues</w:t>
      </w:r>
      <w:r w:rsidR="001C2717" w:rsidRPr="004A7D74">
        <w:rPr>
          <w:rFonts w:ascii="Arial" w:hAnsi="Arial" w:cs="Arial"/>
          <w:b/>
          <w:sz w:val="24"/>
          <w:szCs w:val="24"/>
        </w:rPr>
        <w:t>:</w:t>
      </w:r>
    </w:p>
    <w:p w:rsidR="004F3D5A" w:rsidRPr="004A7D74" w:rsidRDefault="001C2717" w:rsidP="009130C7">
      <w:pPr>
        <w:numPr>
          <w:ilvl w:val="1"/>
          <w:numId w:val="2"/>
        </w:numPr>
        <w:shd w:val="clear" w:color="auto" w:fill="FFFFFD"/>
        <w:spacing w:line="240" w:lineRule="auto"/>
        <w:jc w:val="both"/>
        <w:rPr>
          <w:rFonts w:ascii="Arial" w:hAnsi="Arial" w:cs="Arial"/>
          <w:sz w:val="24"/>
          <w:szCs w:val="24"/>
        </w:rPr>
      </w:pPr>
      <w:r w:rsidRPr="004A7D74">
        <w:rPr>
          <w:rFonts w:ascii="Arial" w:hAnsi="Arial" w:cs="Arial"/>
          <w:sz w:val="24"/>
          <w:szCs w:val="24"/>
        </w:rPr>
        <w:t>The TPA and the insurer shall</w:t>
      </w:r>
      <w:r w:rsidR="004F3D5A" w:rsidRPr="004A7D74">
        <w:rPr>
          <w:rFonts w:ascii="Arial" w:hAnsi="Arial" w:cs="Arial"/>
          <w:sz w:val="24"/>
          <w:szCs w:val="24"/>
        </w:rPr>
        <w:t xml:space="preserve"> establish a</w:t>
      </w:r>
      <w:r w:rsidRPr="004A7D74">
        <w:rPr>
          <w:rFonts w:ascii="Arial" w:hAnsi="Arial" w:cs="Arial"/>
          <w:sz w:val="24"/>
          <w:szCs w:val="24"/>
        </w:rPr>
        <w:t xml:space="preserve"> seamless flow of data transfer for all the claims</w:t>
      </w:r>
      <w:r w:rsidR="004F3D5A" w:rsidRPr="004A7D74">
        <w:rPr>
          <w:rFonts w:ascii="Arial" w:hAnsi="Arial" w:cs="Arial"/>
          <w:sz w:val="24"/>
          <w:szCs w:val="24"/>
        </w:rPr>
        <w:t>.</w:t>
      </w:r>
      <w:r w:rsidR="00A80D61" w:rsidRPr="004A7D74">
        <w:rPr>
          <w:rFonts w:ascii="Arial" w:hAnsi="Arial" w:cs="Arial"/>
          <w:sz w:val="24"/>
          <w:szCs w:val="24"/>
        </w:rPr>
        <w:t xml:space="preserve"> Towards this purpose the entities referred herein shall endeavour electronic flow of the data.</w:t>
      </w:r>
    </w:p>
    <w:p w:rsidR="006F6A10" w:rsidRPr="004A7D74" w:rsidRDefault="004F3D5A" w:rsidP="009130C7">
      <w:pPr>
        <w:numPr>
          <w:ilvl w:val="1"/>
          <w:numId w:val="2"/>
        </w:numPr>
        <w:shd w:val="clear" w:color="auto" w:fill="FFFFFD"/>
        <w:spacing w:line="240" w:lineRule="auto"/>
        <w:jc w:val="both"/>
        <w:rPr>
          <w:rFonts w:ascii="Arial" w:hAnsi="Arial" w:cs="Arial"/>
          <w:sz w:val="24"/>
          <w:szCs w:val="24"/>
        </w:rPr>
      </w:pPr>
      <w:r w:rsidRPr="004A7D74">
        <w:rPr>
          <w:rFonts w:ascii="Arial" w:hAnsi="Arial" w:cs="Arial"/>
          <w:sz w:val="24"/>
          <w:szCs w:val="24"/>
        </w:rPr>
        <w:t xml:space="preserve"> T</w:t>
      </w:r>
      <w:r w:rsidR="001C2717" w:rsidRPr="004A7D74">
        <w:rPr>
          <w:rFonts w:ascii="Arial" w:hAnsi="Arial" w:cs="Arial"/>
          <w:sz w:val="24"/>
          <w:szCs w:val="24"/>
        </w:rPr>
        <w:t xml:space="preserve">he respective </w:t>
      </w:r>
      <w:r w:rsidR="006F6A10" w:rsidRPr="004A7D74">
        <w:rPr>
          <w:rFonts w:ascii="Arial" w:hAnsi="Arial" w:cs="Arial"/>
          <w:sz w:val="24"/>
          <w:szCs w:val="24"/>
        </w:rPr>
        <w:t xml:space="preserve">claim settlement </w:t>
      </w:r>
      <w:r w:rsidR="001C2717" w:rsidRPr="004A7D74">
        <w:rPr>
          <w:rFonts w:ascii="Arial" w:hAnsi="Arial" w:cs="Arial"/>
          <w:sz w:val="24"/>
          <w:szCs w:val="24"/>
        </w:rPr>
        <w:t xml:space="preserve">files shall be handed over to the insurer within 15 days </w:t>
      </w:r>
      <w:r w:rsidR="003A5D5F" w:rsidRPr="004A7D74">
        <w:rPr>
          <w:rFonts w:ascii="Arial" w:hAnsi="Arial" w:cs="Arial"/>
          <w:sz w:val="24"/>
          <w:szCs w:val="24"/>
        </w:rPr>
        <w:t>thereof</w:t>
      </w:r>
      <w:r w:rsidR="006F6A10" w:rsidRPr="004A7D74">
        <w:rPr>
          <w:rFonts w:ascii="Arial" w:hAnsi="Arial" w:cs="Arial"/>
          <w:sz w:val="24"/>
          <w:szCs w:val="24"/>
        </w:rPr>
        <w:t>.</w:t>
      </w:r>
    </w:p>
    <w:p w:rsidR="00825612" w:rsidRPr="004A7D74" w:rsidRDefault="006F6A10" w:rsidP="009130C7">
      <w:pPr>
        <w:numPr>
          <w:ilvl w:val="1"/>
          <w:numId w:val="2"/>
        </w:numPr>
        <w:shd w:val="clear" w:color="auto" w:fill="FFFFFD"/>
        <w:spacing w:line="240" w:lineRule="auto"/>
        <w:jc w:val="both"/>
        <w:rPr>
          <w:rFonts w:ascii="Arial" w:hAnsi="Arial" w:cs="Arial"/>
          <w:sz w:val="24"/>
          <w:szCs w:val="24"/>
        </w:rPr>
      </w:pPr>
      <w:r w:rsidRPr="004A7D74">
        <w:rPr>
          <w:rFonts w:ascii="Arial" w:hAnsi="Arial" w:cs="Arial"/>
          <w:sz w:val="24"/>
          <w:szCs w:val="24"/>
        </w:rPr>
        <w:t xml:space="preserve">Authority may require </w:t>
      </w:r>
      <w:r w:rsidR="003A5D5F" w:rsidRPr="004A7D74">
        <w:rPr>
          <w:rFonts w:ascii="Arial" w:hAnsi="Arial" w:cs="Arial"/>
          <w:sz w:val="24"/>
          <w:szCs w:val="24"/>
        </w:rPr>
        <w:t>insurers TPAs and</w:t>
      </w:r>
      <w:r w:rsidRPr="004A7D74">
        <w:rPr>
          <w:rFonts w:ascii="Arial" w:hAnsi="Arial" w:cs="Arial"/>
          <w:sz w:val="24"/>
          <w:szCs w:val="24"/>
        </w:rPr>
        <w:t xml:space="preserve"> Providers in the network, to comply with data related matters as specified in the Guidelines that may be issued separately.</w:t>
      </w:r>
      <w:r w:rsidR="001C2717" w:rsidRPr="004A7D74">
        <w:rPr>
          <w:rFonts w:ascii="Arial" w:hAnsi="Arial" w:cs="Arial"/>
          <w:sz w:val="24"/>
          <w:szCs w:val="24"/>
        </w:rPr>
        <w:t xml:space="preserve"> </w:t>
      </w:r>
    </w:p>
    <w:p w:rsidR="000E3A28" w:rsidRPr="004A7D74" w:rsidRDefault="000E3A28" w:rsidP="000E3A28">
      <w:pPr>
        <w:numPr>
          <w:ilvl w:val="0"/>
          <w:numId w:val="2"/>
        </w:numPr>
        <w:spacing w:after="0" w:line="240" w:lineRule="auto"/>
        <w:jc w:val="both"/>
        <w:rPr>
          <w:rFonts w:ascii="Arial" w:hAnsi="Arial" w:cs="Arial"/>
          <w:b/>
          <w:sz w:val="24"/>
          <w:szCs w:val="24"/>
        </w:rPr>
      </w:pPr>
      <w:r w:rsidRPr="004A7D74">
        <w:rPr>
          <w:rFonts w:ascii="Arial" w:hAnsi="Arial" w:cs="Arial"/>
          <w:b/>
          <w:bCs/>
          <w:sz w:val="24"/>
          <w:szCs w:val="24"/>
          <w:u w:val="single"/>
        </w:rPr>
        <w:t>Systems to be in place to mitigate Frauds:</w:t>
      </w:r>
      <w:r w:rsidRPr="004A7D74">
        <w:rPr>
          <w:rFonts w:ascii="Arial" w:hAnsi="Arial" w:cs="Arial"/>
          <w:sz w:val="24"/>
          <w:szCs w:val="24"/>
        </w:rPr>
        <w:t xml:space="preserve"> Insurers and TPAs should put in place systems and procedures to identify, monitor and mitigate frauds in accordance to the Guidelines specified by the Authority from time to time. </w:t>
      </w:r>
    </w:p>
    <w:p w:rsidR="000E3A28" w:rsidRPr="00C94B6F" w:rsidRDefault="000E3A28" w:rsidP="000E3A28">
      <w:pPr>
        <w:shd w:val="clear" w:color="auto" w:fill="FFFFFD"/>
        <w:spacing w:line="240" w:lineRule="auto"/>
        <w:ind w:left="1495"/>
        <w:jc w:val="both"/>
        <w:rPr>
          <w:rFonts w:ascii="Arial" w:hAnsi="Arial" w:cs="Arial"/>
          <w:sz w:val="2"/>
          <w:szCs w:val="2"/>
        </w:rPr>
      </w:pPr>
    </w:p>
    <w:p w:rsidR="003A5D5F" w:rsidRPr="00DF5AB1" w:rsidRDefault="003A5D5F" w:rsidP="003A5D5F">
      <w:pPr>
        <w:pStyle w:val="ListParagraph"/>
        <w:ind w:left="786"/>
        <w:jc w:val="center"/>
        <w:rPr>
          <w:rFonts w:ascii="Arial" w:hAnsi="Arial" w:cs="Arial"/>
          <w:b/>
          <w:bCs/>
          <w:sz w:val="28"/>
          <w:szCs w:val="28"/>
          <w:u w:val="single"/>
        </w:rPr>
      </w:pPr>
      <w:r w:rsidRPr="00DF5AB1">
        <w:rPr>
          <w:rFonts w:ascii="Arial" w:hAnsi="Arial" w:cs="Arial"/>
          <w:b/>
          <w:bCs/>
          <w:sz w:val="28"/>
          <w:szCs w:val="28"/>
          <w:u w:val="single"/>
        </w:rPr>
        <w:t>Chapter V: Submission of Returns to the Authority</w:t>
      </w:r>
    </w:p>
    <w:p w:rsidR="003A5D5F" w:rsidRPr="004A7D74" w:rsidRDefault="003A5D5F" w:rsidP="003A5D5F">
      <w:pPr>
        <w:pStyle w:val="ListParagraph"/>
        <w:spacing w:line="240" w:lineRule="auto"/>
        <w:ind w:left="786"/>
        <w:rPr>
          <w:rFonts w:ascii="Arial" w:hAnsi="Arial" w:cs="Arial"/>
          <w:sz w:val="24"/>
          <w:szCs w:val="24"/>
        </w:rPr>
      </w:pPr>
    </w:p>
    <w:p w:rsidR="00825612" w:rsidRPr="004A7D74" w:rsidRDefault="00825612" w:rsidP="009130C7">
      <w:pPr>
        <w:pStyle w:val="ListParagraph"/>
        <w:numPr>
          <w:ilvl w:val="0"/>
          <w:numId w:val="2"/>
        </w:numPr>
        <w:spacing w:line="240" w:lineRule="auto"/>
        <w:rPr>
          <w:rFonts w:ascii="Arial" w:hAnsi="Arial" w:cs="Arial"/>
          <w:sz w:val="24"/>
          <w:szCs w:val="24"/>
          <w:u w:val="single"/>
        </w:rPr>
      </w:pPr>
      <w:r w:rsidRPr="004A7D74">
        <w:rPr>
          <w:rFonts w:ascii="Arial" w:hAnsi="Arial" w:cs="Arial"/>
          <w:b/>
          <w:sz w:val="24"/>
          <w:szCs w:val="24"/>
          <w:u w:val="single"/>
        </w:rPr>
        <w:t xml:space="preserve">Submission of Returns to the Authority </w:t>
      </w:r>
      <w:r w:rsidRPr="004A7D74">
        <w:rPr>
          <w:rFonts w:ascii="Arial" w:hAnsi="Arial" w:cs="Arial"/>
          <w:sz w:val="24"/>
          <w:szCs w:val="24"/>
          <w:u w:val="single"/>
        </w:rPr>
        <w:t xml:space="preserve"> </w:t>
      </w:r>
    </w:p>
    <w:p w:rsidR="003A5D5F" w:rsidRPr="004A7D74" w:rsidRDefault="003A5D5F" w:rsidP="003A5D5F">
      <w:pPr>
        <w:pStyle w:val="ListParagraph"/>
        <w:spacing w:line="240" w:lineRule="auto"/>
        <w:ind w:left="786"/>
        <w:rPr>
          <w:rFonts w:ascii="Arial" w:hAnsi="Arial" w:cs="Arial"/>
          <w:sz w:val="24"/>
          <w:szCs w:val="24"/>
        </w:rPr>
      </w:pPr>
    </w:p>
    <w:p w:rsidR="00825612" w:rsidRPr="004A7D74" w:rsidRDefault="00825612" w:rsidP="009130C7">
      <w:pPr>
        <w:pStyle w:val="ListParagraph"/>
        <w:numPr>
          <w:ilvl w:val="1"/>
          <w:numId w:val="2"/>
        </w:numPr>
        <w:spacing w:line="240" w:lineRule="auto"/>
        <w:jc w:val="both"/>
        <w:rPr>
          <w:rFonts w:ascii="Arial" w:hAnsi="Arial" w:cs="Arial"/>
          <w:sz w:val="24"/>
          <w:szCs w:val="24"/>
        </w:rPr>
      </w:pPr>
      <w:r w:rsidRPr="004A7D74">
        <w:rPr>
          <w:rFonts w:ascii="Arial" w:hAnsi="Arial" w:cs="Arial"/>
          <w:sz w:val="24"/>
          <w:szCs w:val="24"/>
        </w:rPr>
        <w:t>All insurance companies carrying on health insurance business shall furnish the Returns to the Authority</w:t>
      </w:r>
      <w:r w:rsidRPr="004A7D74">
        <w:rPr>
          <w:rFonts w:ascii="Arial" w:hAnsi="Arial" w:cs="Arial"/>
          <w:b/>
          <w:sz w:val="24"/>
          <w:szCs w:val="24"/>
        </w:rPr>
        <w:t xml:space="preserve"> </w:t>
      </w:r>
      <w:r w:rsidRPr="004A7D74">
        <w:rPr>
          <w:rFonts w:ascii="Arial" w:hAnsi="Arial" w:cs="Arial"/>
          <w:sz w:val="24"/>
          <w:szCs w:val="24"/>
        </w:rPr>
        <w:t xml:space="preserve">in accordance with </w:t>
      </w:r>
      <w:r w:rsidR="00E507B2" w:rsidRPr="004A7D74">
        <w:rPr>
          <w:rFonts w:ascii="Arial" w:hAnsi="Arial" w:cs="Arial"/>
          <w:sz w:val="24"/>
          <w:szCs w:val="24"/>
        </w:rPr>
        <w:t>Schedule</w:t>
      </w:r>
      <w:r w:rsidRPr="004A7D74">
        <w:rPr>
          <w:rFonts w:ascii="Arial" w:hAnsi="Arial" w:cs="Arial"/>
          <w:sz w:val="24"/>
          <w:szCs w:val="24"/>
        </w:rPr>
        <w:t>-</w:t>
      </w:r>
      <w:r w:rsidR="00FB70BD" w:rsidRPr="004A7D74">
        <w:rPr>
          <w:rFonts w:ascii="Arial" w:hAnsi="Arial" w:cs="Arial"/>
          <w:sz w:val="24"/>
          <w:szCs w:val="24"/>
        </w:rPr>
        <w:t>III</w:t>
      </w:r>
      <w:r w:rsidRPr="004A7D74">
        <w:rPr>
          <w:rFonts w:ascii="Arial" w:hAnsi="Arial" w:cs="Arial"/>
          <w:sz w:val="24"/>
          <w:szCs w:val="24"/>
        </w:rPr>
        <w:t>.</w:t>
      </w:r>
    </w:p>
    <w:bookmarkEnd w:id="2"/>
    <w:bookmarkEnd w:id="3"/>
    <w:p w:rsidR="003A5D5F" w:rsidRPr="004A7D74" w:rsidRDefault="003A5D5F" w:rsidP="003A5D5F">
      <w:pPr>
        <w:pStyle w:val="ListParagraph"/>
        <w:ind w:left="786"/>
        <w:rPr>
          <w:rFonts w:ascii="Arial" w:hAnsi="Arial" w:cs="Arial"/>
          <w:b/>
          <w:bCs/>
          <w:sz w:val="24"/>
          <w:szCs w:val="24"/>
        </w:rPr>
      </w:pPr>
    </w:p>
    <w:p w:rsidR="003A5D5F" w:rsidRPr="00DF5AB1" w:rsidRDefault="003A5D5F" w:rsidP="003A5D5F">
      <w:pPr>
        <w:pStyle w:val="ListParagraph"/>
        <w:ind w:left="786"/>
        <w:jc w:val="center"/>
        <w:rPr>
          <w:rFonts w:ascii="Arial" w:hAnsi="Arial" w:cs="Arial"/>
          <w:b/>
          <w:bCs/>
          <w:sz w:val="28"/>
          <w:szCs w:val="28"/>
          <w:u w:val="single"/>
        </w:rPr>
      </w:pPr>
      <w:r w:rsidRPr="00DF5AB1">
        <w:rPr>
          <w:rFonts w:ascii="Arial" w:hAnsi="Arial" w:cs="Arial"/>
          <w:b/>
          <w:bCs/>
          <w:sz w:val="28"/>
          <w:szCs w:val="28"/>
          <w:u w:val="single"/>
        </w:rPr>
        <w:t>Chapter VI: Repeal and Savings</w:t>
      </w:r>
    </w:p>
    <w:p w:rsidR="00DE1030" w:rsidRPr="004A7D74" w:rsidRDefault="00DE1030" w:rsidP="009130C7">
      <w:pPr>
        <w:numPr>
          <w:ilvl w:val="0"/>
          <w:numId w:val="2"/>
        </w:numPr>
        <w:spacing w:after="0" w:line="240" w:lineRule="auto"/>
        <w:jc w:val="both"/>
        <w:rPr>
          <w:rFonts w:ascii="Arial" w:hAnsi="Arial" w:cs="Arial"/>
          <w:b/>
          <w:sz w:val="24"/>
          <w:szCs w:val="24"/>
          <w:u w:val="single"/>
        </w:rPr>
      </w:pPr>
      <w:r w:rsidRPr="004A7D74">
        <w:rPr>
          <w:rFonts w:ascii="Arial" w:hAnsi="Arial" w:cs="Arial"/>
          <w:b/>
          <w:sz w:val="24"/>
          <w:szCs w:val="24"/>
          <w:u w:val="single"/>
        </w:rPr>
        <w:t xml:space="preserve">Repeal and Savings: </w:t>
      </w:r>
    </w:p>
    <w:p w:rsidR="003A5D5F" w:rsidRPr="004A7D74" w:rsidRDefault="003A5D5F" w:rsidP="003A5D5F">
      <w:pPr>
        <w:spacing w:after="0" w:line="240" w:lineRule="auto"/>
        <w:ind w:left="786"/>
        <w:jc w:val="both"/>
        <w:rPr>
          <w:rFonts w:ascii="Arial" w:hAnsi="Arial" w:cs="Arial"/>
          <w:b/>
          <w:sz w:val="24"/>
          <w:szCs w:val="24"/>
        </w:rPr>
      </w:pPr>
    </w:p>
    <w:p w:rsidR="008240B2" w:rsidRPr="00DF5AB1" w:rsidRDefault="008240B2" w:rsidP="009130C7">
      <w:pPr>
        <w:pStyle w:val="ListParagraph"/>
        <w:numPr>
          <w:ilvl w:val="1"/>
          <w:numId w:val="2"/>
        </w:numPr>
        <w:spacing w:after="0" w:line="240" w:lineRule="auto"/>
        <w:jc w:val="both"/>
        <w:rPr>
          <w:rFonts w:ascii="Arial" w:hAnsi="Arial" w:cs="Arial"/>
          <w:b/>
          <w:sz w:val="24"/>
          <w:szCs w:val="24"/>
        </w:rPr>
      </w:pPr>
      <w:r w:rsidRPr="00DF5AB1">
        <w:rPr>
          <w:rFonts w:ascii="Arial" w:hAnsi="Arial" w:cs="Arial"/>
          <w:sz w:val="24"/>
          <w:szCs w:val="24"/>
        </w:rPr>
        <w:t>These Regulations supersede Insurance Regulatory and Development Authority (Health Insurance) Regulations 2013 and Insurance Regulatory and Development Authority (Health Insurance) (First Amendment) Regulations, 2014</w:t>
      </w:r>
    </w:p>
    <w:p w:rsidR="00DE1030" w:rsidRPr="004A7D74" w:rsidRDefault="00DE1030" w:rsidP="009130C7">
      <w:pPr>
        <w:pStyle w:val="ListParagraph"/>
        <w:numPr>
          <w:ilvl w:val="1"/>
          <w:numId w:val="2"/>
        </w:numPr>
        <w:spacing w:after="0" w:line="240" w:lineRule="auto"/>
        <w:jc w:val="both"/>
        <w:rPr>
          <w:rFonts w:ascii="Arial" w:hAnsi="Arial" w:cs="Arial"/>
          <w:b/>
          <w:sz w:val="24"/>
          <w:szCs w:val="24"/>
        </w:rPr>
      </w:pPr>
      <w:r w:rsidRPr="004A7D74">
        <w:rPr>
          <w:rFonts w:ascii="Arial" w:hAnsi="Arial" w:cs="Arial"/>
          <w:sz w:val="24"/>
          <w:szCs w:val="24"/>
        </w:rPr>
        <w:t>All the guidelines/clarifications/circulars/letters issued earlier in respect of the health insurance products shall abate from the date this regulation comes into force.</w:t>
      </w:r>
    </w:p>
    <w:p w:rsidR="00D464E6" w:rsidRDefault="00DE1030" w:rsidP="009130C7">
      <w:pPr>
        <w:pStyle w:val="ListParagraph"/>
        <w:numPr>
          <w:ilvl w:val="1"/>
          <w:numId w:val="2"/>
        </w:numPr>
        <w:spacing w:before="100" w:beforeAutospacing="1" w:after="100" w:afterAutospacing="1" w:line="240" w:lineRule="auto"/>
        <w:ind w:right="288"/>
        <w:jc w:val="both"/>
        <w:rPr>
          <w:rFonts w:ascii="Arial" w:hAnsi="Arial" w:cs="Arial"/>
          <w:sz w:val="24"/>
          <w:szCs w:val="24"/>
        </w:rPr>
      </w:pPr>
      <w:r w:rsidRPr="004A7D74">
        <w:rPr>
          <w:rFonts w:ascii="Arial" w:hAnsi="Arial" w:cs="Arial"/>
          <w:sz w:val="24"/>
          <w:szCs w:val="24"/>
        </w:rPr>
        <w:t>Unless otherwise provided by these regulations, nothing in these regulations shall deem to invalidate the health insurance contracts entered prior to these regulations coming into force.</w:t>
      </w:r>
    </w:p>
    <w:p w:rsidR="00914474" w:rsidRPr="004A7D74" w:rsidRDefault="00914474" w:rsidP="009130C7">
      <w:pPr>
        <w:pStyle w:val="ListParagraph"/>
        <w:numPr>
          <w:ilvl w:val="1"/>
          <w:numId w:val="2"/>
        </w:numPr>
        <w:spacing w:before="100" w:beforeAutospacing="1" w:after="100" w:afterAutospacing="1" w:line="240" w:lineRule="auto"/>
        <w:ind w:right="288"/>
        <w:jc w:val="both"/>
        <w:rPr>
          <w:rFonts w:ascii="Arial" w:hAnsi="Arial" w:cs="Arial"/>
          <w:sz w:val="24"/>
          <w:szCs w:val="24"/>
        </w:rPr>
      </w:pPr>
      <w:r>
        <w:rPr>
          <w:rFonts w:ascii="Arial" w:hAnsi="Arial" w:cs="Arial"/>
          <w:sz w:val="24"/>
          <w:szCs w:val="24"/>
        </w:rPr>
        <w:t>Provisions of Regulation (19), (20), (21), (27), (31), (32) and (33) are applicable to Life Insurers.</w:t>
      </w:r>
    </w:p>
    <w:p w:rsidR="003A5D5F" w:rsidRPr="004A7D74" w:rsidRDefault="003A5D5F" w:rsidP="003A5D5F">
      <w:pPr>
        <w:pStyle w:val="ListParagraph"/>
        <w:spacing w:before="100" w:beforeAutospacing="1" w:after="100" w:afterAutospacing="1" w:line="240" w:lineRule="auto"/>
        <w:ind w:left="1495" w:right="288"/>
        <w:jc w:val="both"/>
        <w:rPr>
          <w:rFonts w:ascii="Arial" w:hAnsi="Arial" w:cs="Arial"/>
          <w:sz w:val="24"/>
          <w:szCs w:val="24"/>
        </w:rPr>
      </w:pPr>
    </w:p>
    <w:p w:rsidR="00132EB9" w:rsidRPr="004A7D74" w:rsidRDefault="00132EB9" w:rsidP="00132EB9">
      <w:pPr>
        <w:pStyle w:val="ListParagraph"/>
        <w:numPr>
          <w:ilvl w:val="0"/>
          <w:numId w:val="2"/>
        </w:numPr>
        <w:autoSpaceDE w:val="0"/>
        <w:autoSpaceDN w:val="0"/>
        <w:adjustRightInd w:val="0"/>
        <w:spacing w:after="0"/>
        <w:jc w:val="both"/>
        <w:rPr>
          <w:rFonts w:ascii="Arial" w:hAnsi="Arial" w:cs="Arial"/>
          <w:sz w:val="24"/>
          <w:szCs w:val="24"/>
        </w:rPr>
      </w:pPr>
      <w:r w:rsidRPr="004A7D74">
        <w:rPr>
          <w:rFonts w:ascii="Arial" w:hAnsi="Arial" w:cs="Arial"/>
          <w:sz w:val="24"/>
          <w:szCs w:val="24"/>
        </w:rPr>
        <w:lastRenderedPageBreak/>
        <w:t>In order to remove any difficulties in the application or interpretation of these regulations, the Chairman of Authority may issue clarifications, directions and guidelines in the form of circulars.</w:t>
      </w:r>
    </w:p>
    <w:p w:rsidR="00132EB9" w:rsidRPr="004A7D74" w:rsidRDefault="00132EB9" w:rsidP="003A5D5F">
      <w:pPr>
        <w:pStyle w:val="ListParagraph"/>
        <w:spacing w:before="100" w:beforeAutospacing="1" w:after="100" w:afterAutospacing="1" w:line="240" w:lineRule="auto"/>
        <w:ind w:left="1495" w:right="288"/>
        <w:jc w:val="both"/>
        <w:rPr>
          <w:rFonts w:ascii="Arial" w:hAnsi="Arial" w:cs="Arial"/>
          <w:sz w:val="24"/>
          <w:szCs w:val="24"/>
        </w:rPr>
      </w:pPr>
    </w:p>
    <w:p w:rsidR="00C71E71" w:rsidRPr="00DF5AB1" w:rsidRDefault="00C71E71" w:rsidP="00513AD8">
      <w:pPr>
        <w:pStyle w:val="ListParagraph"/>
        <w:spacing w:before="100" w:beforeAutospacing="1" w:after="100" w:afterAutospacing="1" w:line="240" w:lineRule="auto"/>
        <w:ind w:left="1440" w:right="288"/>
        <w:jc w:val="center"/>
        <w:rPr>
          <w:rFonts w:ascii="Arial" w:hAnsi="Arial" w:cs="Arial"/>
          <w:b/>
          <w:sz w:val="28"/>
          <w:szCs w:val="28"/>
          <w:u w:val="single"/>
        </w:rPr>
      </w:pPr>
      <w:r w:rsidRPr="004A7D74">
        <w:rPr>
          <w:rFonts w:ascii="Arial" w:hAnsi="Arial" w:cs="Arial"/>
          <w:sz w:val="24"/>
          <w:szCs w:val="24"/>
        </w:rPr>
        <w:br w:type="page"/>
      </w:r>
      <w:r w:rsidRPr="00DF5AB1">
        <w:rPr>
          <w:rFonts w:ascii="Arial" w:hAnsi="Arial" w:cs="Arial"/>
          <w:b/>
          <w:sz w:val="28"/>
          <w:szCs w:val="28"/>
          <w:u w:val="single"/>
        </w:rPr>
        <w:lastRenderedPageBreak/>
        <w:t>Schedule: I</w:t>
      </w:r>
    </w:p>
    <w:p w:rsidR="00C71E71" w:rsidRPr="004A7D74" w:rsidRDefault="00C71E71" w:rsidP="00C71E71">
      <w:pPr>
        <w:pStyle w:val="ListParagraph"/>
        <w:spacing w:before="100" w:beforeAutospacing="1" w:after="100" w:afterAutospacing="1" w:line="240" w:lineRule="auto"/>
        <w:ind w:left="1440" w:right="288"/>
        <w:jc w:val="both"/>
        <w:rPr>
          <w:rFonts w:ascii="Arial" w:hAnsi="Arial" w:cs="Arial"/>
          <w:sz w:val="24"/>
          <w:szCs w:val="24"/>
        </w:rPr>
      </w:pPr>
    </w:p>
    <w:p w:rsidR="00C71E71" w:rsidRPr="004A7D74" w:rsidRDefault="00C71E71" w:rsidP="00162482">
      <w:pPr>
        <w:pStyle w:val="ListParagraph"/>
        <w:widowControl w:val="0"/>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b/>
          <w:sz w:val="24"/>
          <w:szCs w:val="24"/>
        </w:rPr>
        <w:t>Portability of Health Insurance Policies offered by General Insurers</w:t>
      </w:r>
      <w:r w:rsidRPr="004A7D74">
        <w:rPr>
          <w:rFonts w:ascii="Arial" w:hAnsi="Arial" w:cs="Arial"/>
          <w:sz w:val="24"/>
          <w:szCs w:val="24"/>
        </w:rPr>
        <w:t>:</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A policyholder desirous of porting his policy to another insurance company shall apply to such insurance company, to port the entire policy along with all the members of the family, if any, at least 45 days before the premium renewal date of his/her existing policy.</w:t>
      </w:r>
      <w:r w:rsidR="00657C05" w:rsidRPr="004A7D74">
        <w:rPr>
          <w:rFonts w:ascii="Arial" w:hAnsi="Arial" w:cs="Arial"/>
          <w:sz w:val="24"/>
          <w:szCs w:val="24"/>
        </w:rPr>
        <w:t xml:space="preserve"> However, the request seeking the porting in shall not be </w:t>
      </w:r>
      <w:r w:rsidR="00337EC4" w:rsidRPr="004A7D74">
        <w:rPr>
          <w:rFonts w:ascii="Arial" w:hAnsi="Arial" w:cs="Arial"/>
          <w:sz w:val="24"/>
          <w:szCs w:val="24"/>
        </w:rPr>
        <w:t>applied</w:t>
      </w:r>
      <w:r w:rsidR="00657C05" w:rsidRPr="004A7D74">
        <w:rPr>
          <w:rFonts w:ascii="Arial" w:hAnsi="Arial" w:cs="Arial"/>
          <w:sz w:val="24"/>
          <w:szCs w:val="24"/>
        </w:rPr>
        <w:t xml:space="preserve"> not more than sixty days before the renewal date of his / her existing policy.  </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Insurer may not be liable to offer portability if policyholder fails to approach the new insurer at least 45 days before the premium renewal date</w:t>
      </w:r>
      <w:r w:rsidR="00657C05" w:rsidRPr="004A7D74">
        <w:rPr>
          <w:rFonts w:ascii="Arial" w:hAnsi="Arial" w:cs="Arial"/>
          <w:sz w:val="24"/>
          <w:szCs w:val="24"/>
        </w:rPr>
        <w:t>, but not earlier than sixty days before the premium renewal date</w:t>
      </w:r>
      <w:r w:rsidRPr="004A7D74">
        <w:rPr>
          <w:rFonts w:ascii="Arial" w:hAnsi="Arial" w:cs="Arial"/>
          <w:sz w:val="24"/>
          <w:szCs w:val="24"/>
        </w:rPr>
        <w:t xml:space="preserve">. </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 xml:space="preserve">Portability shall be opted by the policyholder only as stated in </w:t>
      </w:r>
      <w:r w:rsidR="00E507B2" w:rsidRPr="004A7D74">
        <w:rPr>
          <w:rFonts w:ascii="Arial" w:hAnsi="Arial" w:cs="Arial"/>
          <w:sz w:val="24"/>
          <w:szCs w:val="24"/>
        </w:rPr>
        <w:t>(</w:t>
      </w:r>
      <w:r w:rsidR="00162482" w:rsidRPr="004A7D74">
        <w:rPr>
          <w:rFonts w:ascii="Arial" w:hAnsi="Arial" w:cs="Arial"/>
          <w:sz w:val="24"/>
          <w:szCs w:val="24"/>
        </w:rPr>
        <w:t>1</w:t>
      </w:r>
      <w:r w:rsidR="00E507B2" w:rsidRPr="004A7D74">
        <w:rPr>
          <w:rFonts w:ascii="Arial" w:hAnsi="Arial" w:cs="Arial"/>
          <w:sz w:val="24"/>
          <w:szCs w:val="24"/>
        </w:rPr>
        <w:t>) above</w:t>
      </w:r>
      <w:r w:rsidRPr="004A7D74">
        <w:rPr>
          <w:rFonts w:ascii="Arial" w:hAnsi="Arial" w:cs="Arial"/>
          <w:sz w:val="24"/>
          <w:szCs w:val="24"/>
        </w:rPr>
        <w:t xml:space="preserve"> and not during the currency of the policy.</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 xml:space="preserve">In case insurer is willing to consider the proposal for portability even if the policyholder fails to approach insurer at least 45 days before the renewal date, it may be free to do so. </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Where the outcome of acceptance of portability is still waiting from the new insurer on the date of renewal</w:t>
      </w:r>
    </w:p>
    <w:p w:rsidR="00C71E71" w:rsidRPr="004A7D74" w:rsidRDefault="00C71E71" w:rsidP="00982457">
      <w:pPr>
        <w:pStyle w:val="ListParagraph"/>
        <w:widowControl w:val="0"/>
        <w:numPr>
          <w:ilvl w:val="0"/>
          <w:numId w:val="14"/>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 xml:space="preserve">the existing policy shall be allowed to extend, if requested by the policyholder, for the short period </w:t>
      </w:r>
      <w:r w:rsidR="00337EC4" w:rsidRPr="004A7D74">
        <w:rPr>
          <w:rFonts w:ascii="Arial" w:hAnsi="Arial" w:cs="Arial"/>
          <w:sz w:val="24"/>
          <w:szCs w:val="24"/>
        </w:rPr>
        <w:t xml:space="preserve">of not less than one month </w:t>
      </w:r>
      <w:r w:rsidRPr="004A7D74">
        <w:rPr>
          <w:rFonts w:ascii="Arial" w:hAnsi="Arial" w:cs="Arial"/>
          <w:sz w:val="24"/>
          <w:szCs w:val="24"/>
        </w:rPr>
        <w:t>by accepting a pro- rat</w:t>
      </w:r>
      <w:r w:rsidR="00337EC4" w:rsidRPr="004A7D74">
        <w:rPr>
          <w:rFonts w:ascii="Arial" w:hAnsi="Arial" w:cs="Arial"/>
          <w:sz w:val="24"/>
          <w:szCs w:val="24"/>
        </w:rPr>
        <w:t>a</w:t>
      </w:r>
      <w:r w:rsidRPr="004A7D74">
        <w:rPr>
          <w:rFonts w:ascii="Arial" w:hAnsi="Arial" w:cs="Arial"/>
          <w:sz w:val="24"/>
          <w:szCs w:val="24"/>
        </w:rPr>
        <w:t xml:space="preserve"> premium for such short period and </w:t>
      </w:r>
    </w:p>
    <w:p w:rsidR="00C71E71" w:rsidRPr="004A7D74" w:rsidRDefault="00C71E71" w:rsidP="00982457">
      <w:pPr>
        <w:pStyle w:val="ListParagraph"/>
        <w:widowControl w:val="0"/>
        <w:numPr>
          <w:ilvl w:val="0"/>
          <w:numId w:val="14"/>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shall not cancel existing policy until such time a confirmed policy from new insurer is received or at the specific written request of the insured</w:t>
      </w:r>
    </w:p>
    <w:p w:rsidR="00C71E71" w:rsidRPr="004A7D74" w:rsidRDefault="00C71E71" w:rsidP="00982457">
      <w:pPr>
        <w:pStyle w:val="ListParagraph"/>
        <w:widowControl w:val="0"/>
        <w:numPr>
          <w:ilvl w:val="0"/>
          <w:numId w:val="14"/>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 xml:space="preserve">the new insurer, in all such cases, shall reckon the date of the commencement of risk to match with date of expiry of the short period, </w:t>
      </w:r>
      <w:r w:rsidR="00337EC4" w:rsidRPr="004A7D74">
        <w:rPr>
          <w:rFonts w:ascii="Arial" w:hAnsi="Arial" w:cs="Arial"/>
          <w:sz w:val="24"/>
          <w:szCs w:val="24"/>
        </w:rPr>
        <w:t>where such request is made by the policyholder</w:t>
      </w:r>
      <w:r w:rsidRPr="004A7D74">
        <w:rPr>
          <w:rFonts w:ascii="Arial" w:hAnsi="Arial" w:cs="Arial"/>
          <w:sz w:val="24"/>
          <w:szCs w:val="24"/>
        </w:rPr>
        <w:t>.</w:t>
      </w:r>
    </w:p>
    <w:p w:rsidR="00C71E71" w:rsidRPr="004A7D74" w:rsidRDefault="00C71E71" w:rsidP="00982457">
      <w:pPr>
        <w:pStyle w:val="ListParagraph"/>
        <w:widowControl w:val="0"/>
        <w:numPr>
          <w:ilvl w:val="0"/>
          <w:numId w:val="14"/>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 xml:space="preserve">if for any reason the insured intends to continue the policy </w:t>
      </w:r>
      <w:r w:rsidR="00337EC4" w:rsidRPr="004A7D74">
        <w:rPr>
          <w:rFonts w:ascii="Arial" w:hAnsi="Arial" w:cs="Arial"/>
          <w:sz w:val="24"/>
          <w:szCs w:val="24"/>
        </w:rPr>
        <w:t>before the expiry of the policy or before the expiry of the short-period policy referred under</w:t>
      </w:r>
      <w:r w:rsidR="00536AB6" w:rsidRPr="004A7D74">
        <w:rPr>
          <w:rFonts w:ascii="Arial" w:hAnsi="Arial" w:cs="Arial"/>
          <w:sz w:val="24"/>
          <w:szCs w:val="24"/>
        </w:rPr>
        <w:t xml:space="preserve"> </w:t>
      </w:r>
      <w:r w:rsidR="00536AB6" w:rsidRPr="004A7D74">
        <w:rPr>
          <w:rFonts w:ascii="Arial" w:hAnsi="Arial" w:cs="Arial"/>
          <w:sz w:val="24"/>
          <w:szCs w:val="24"/>
        </w:rPr>
        <w:lastRenderedPageBreak/>
        <w:t>Clause</w:t>
      </w:r>
      <w:r w:rsidR="00337EC4" w:rsidRPr="004A7D74">
        <w:rPr>
          <w:rFonts w:ascii="Arial" w:hAnsi="Arial" w:cs="Arial"/>
          <w:sz w:val="24"/>
          <w:szCs w:val="24"/>
        </w:rPr>
        <w:t xml:space="preserve"> </w:t>
      </w:r>
      <w:r w:rsidR="008E3A52" w:rsidRPr="004A7D74">
        <w:rPr>
          <w:rFonts w:ascii="Arial" w:hAnsi="Arial" w:cs="Arial"/>
          <w:sz w:val="24"/>
          <w:szCs w:val="24"/>
        </w:rPr>
        <w:t>(5) (a) above,</w:t>
      </w:r>
      <w:r w:rsidR="00337EC4" w:rsidRPr="004A7D74">
        <w:rPr>
          <w:rFonts w:ascii="Arial" w:hAnsi="Arial" w:cs="Arial"/>
          <w:sz w:val="24"/>
          <w:szCs w:val="24"/>
        </w:rPr>
        <w:t xml:space="preserve"> </w:t>
      </w:r>
      <w:r w:rsidRPr="004A7D74">
        <w:rPr>
          <w:rFonts w:ascii="Arial" w:hAnsi="Arial" w:cs="Arial"/>
          <w:sz w:val="24"/>
          <w:szCs w:val="24"/>
        </w:rPr>
        <w:t>with the existing insurer, it shall be allowed to continue by charging a regular premium and without imposing any new condition.</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 xml:space="preserve">In case the policyholder  has opted as in </w:t>
      </w:r>
      <w:r w:rsidR="00184D51" w:rsidRPr="004A7D74">
        <w:rPr>
          <w:rFonts w:ascii="Arial" w:hAnsi="Arial" w:cs="Arial"/>
          <w:sz w:val="24"/>
          <w:szCs w:val="24"/>
        </w:rPr>
        <w:t>Clause (</w:t>
      </w:r>
      <w:r w:rsidR="00162482" w:rsidRPr="004A7D74">
        <w:rPr>
          <w:rFonts w:ascii="Arial" w:hAnsi="Arial" w:cs="Arial"/>
          <w:sz w:val="24"/>
          <w:szCs w:val="24"/>
        </w:rPr>
        <w:t>5</w:t>
      </w:r>
      <w:r w:rsidR="00184D51" w:rsidRPr="004A7D74">
        <w:rPr>
          <w:rFonts w:ascii="Arial" w:hAnsi="Arial" w:cs="Arial"/>
          <w:sz w:val="24"/>
          <w:szCs w:val="24"/>
        </w:rPr>
        <w:t>)</w:t>
      </w:r>
      <w:r w:rsidR="00E507B2" w:rsidRPr="004A7D74">
        <w:rPr>
          <w:rFonts w:ascii="Arial" w:hAnsi="Arial" w:cs="Arial"/>
          <w:sz w:val="24"/>
          <w:szCs w:val="24"/>
        </w:rPr>
        <w:t xml:space="preserve"> (</w:t>
      </w:r>
      <w:r w:rsidR="00162482" w:rsidRPr="004A7D74">
        <w:rPr>
          <w:rFonts w:ascii="Arial" w:hAnsi="Arial" w:cs="Arial"/>
          <w:sz w:val="24"/>
          <w:szCs w:val="24"/>
        </w:rPr>
        <w:t>a</w:t>
      </w:r>
      <w:r w:rsidR="00E507B2" w:rsidRPr="004A7D74">
        <w:rPr>
          <w:rFonts w:ascii="Arial" w:hAnsi="Arial" w:cs="Arial"/>
          <w:sz w:val="24"/>
          <w:szCs w:val="24"/>
        </w:rPr>
        <w:t>)</w:t>
      </w:r>
      <w:r w:rsidRPr="004A7D74">
        <w:rPr>
          <w:rFonts w:ascii="Arial" w:hAnsi="Arial" w:cs="Arial"/>
          <w:sz w:val="24"/>
          <w:szCs w:val="24"/>
        </w:rPr>
        <w:t>, and there is a claim,  then existing insurer may charge the balance premium for remaining part of the policy year provided the claims is accepted by the existing insurer. In such cases, policyholder shall be liable to pay the premium for the balance period and continue with existing insurer for that policy year.</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On receipt of intimation</w:t>
      </w:r>
      <w:r w:rsidR="00184D51" w:rsidRPr="004A7D74">
        <w:rPr>
          <w:rFonts w:ascii="Arial" w:hAnsi="Arial" w:cs="Arial"/>
          <w:sz w:val="24"/>
          <w:szCs w:val="24"/>
        </w:rPr>
        <w:t xml:space="preserve"> referred under Clause (1) above</w:t>
      </w:r>
      <w:r w:rsidRPr="004A7D74">
        <w:rPr>
          <w:rFonts w:ascii="Arial" w:hAnsi="Arial" w:cs="Arial"/>
          <w:sz w:val="24"/>
          <w:szCs w:val="24"/>
        </w:rPr>
        <w:t>, the insurance company shall furnish the applicant, the Portability Form as set out in Annexure ‘I’ to these guidelines together with a proposal form and relevant product literature on the various health insurance products which could be offered.</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The policyholder shall fill in the portability form along with proposal form and submit the same to the insurance company.</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 xml:space="preserve">On receipt of the Portability Form, the insurance company shall </w:t>
      </w:r>
      <w:r w:rsidR="00184D51" w:rsidRPr="004A7D74">
        <w:rPr>
          <w:rFonts w:ascii="Arial" w:hAnsi="Arial" w:cs="Arial"/>
          <w:sz w:val="24"/>
          <w:szCs w:val="24"/>
        </w:rPr>
        <w:t xml:space="preserve">seek the </w:t>
      </w:r>
      <w:r w:rsidRPr="004A7D74">
        <w:rPr>
          <w:rFonts w:ascii="Arial" w:hAnsi="Arial" w:cs="Arial"/>
          <w:sz w:val="24"/>
          <w:szCs w:val="24"/>
        </w:rPr>
        <w:t xml:space="preserve"> necessary details of medical history and claim history of the concerned policyholder</w:t>
      </w:r>
      <w:r w:rsidR="00184D51" w:rsidRPr="004A7D74">
        <w:rPr>
          <w:rFonts w:ascii="Arial" w:hAnsi="Arial" w:cs="Arial"/>
          <w:sz w:val="24"/>
          <w:szCs w:val="24"/>
        </w:rPr>
        <w:t xml:space="preserve"> from the existing insurance company</w:t>
      </w:r>
      <w:r w:rsidRPr="004A7D74">
        <w:rPr>
          <w:rFonts w:ascii="Arial" w:hAnsi="Arial" w:cs="Arial"/>
          <w:sz w:val="24"/>
          <w:szCs w:val="24"/>
        </w:rPr>
        <w:t>. This shall be done through the web portal of the IRDA.</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The insurance company receiving such a request on portability shall furnish the requisite data for porting insurance policies</w:t>
      </w:r>
      <w:r w:rsidR="00184D51" w:rsidRPr="004A7D74">
        <w:rPr>
          <w:rFonts w:ascii="Arial" w:hAnsi="Arial" w:cs="Arial"/>
          <w:sz w:val="24"/>
          <w:szCs w:val="24"/>
        </w:rPr>
        <w:t xml:space="preserve"> in the</w:t>
      </w:r>
      <w:r w:rsidRPr="004A7D74">
        <w:rPr>
          <w:rFonts w:ascii="Arial" w:hAnsi="Arial" w:cs="Arial"/>
          <w:sz w:val="24"/>
          <w:szCs w:val="24"/>
        </w:rPr>
        <w:t xml:space="preserve"> prescribed </w:t>
      </w:r>
      <w:r w:rsidR="00184D51" w:rsidRPr="004A7D74">
        <w:rPr>
          <w:rFonts w:ascii="Arial" w:hAnsi="Arial" w:cs="Arial"/>
          <w:sz w:val="24"/>
          <w:szCs w:val="24"/>
        </w:rPr>
        <w:t xml:space="preserve">format </w:t>
      </w:r>
      <w:r w:rsidRPr="004A7D74">
        <w:rPr>
          <w:rFonts w:ascii="Arial" w:hAnsi="Arial" w:cs="Arial"/>
          <w:sz w:val="24"/>
          <w:szCs w:val="24"/>
        </w:rPr>
        <w:t>in the web portal of IRDA within 7 working days of the receipt of the request.</w:t>
      </w:r>
      <w:r w:rsidR="00E7236E" w:rsidRPr="004A7D74">
        <w:rPr>
          <w:rFonts w:ascii="Arial" w:hAnsi="Arial" w:cs="Arial"/>
          <w:sz w:val="24"/>
          <w:szCs w:val="24"/>
        </w:rPr>
        <w:t xml:space="preserve"> </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 xml:space="preserve">In case the existing insurer fails to provide the requisite data in the data format to the new insurance company within the specified time frame, it shall be viewed as violation of directions issued by the IRDA and the insurer shall be subject to penal provisions under the Insurance Act, 1938. </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On receipt of the data from the existing insurance company, the new insurance company may underwrite the proposal and convey its decision to the policyholder in accordance with the Regulation 4 (6) of the IRDA (Protection of Policyholders’ interest) Regulations, 2002.</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 xml:space="preserve">If on receipt of data within the above time frame, the insurance company does not </w:t>
      </w:r>
      <w:r w:rsidRPr="004A7D74">
        <w:rPr>
          <w:rFonts w:ascii="Arial" w:hAnsi="Arial" w:cs="Arial"/>
          <w:sz w:val="24"/>
          <w:szCs w:val="24"/>
        </w:rPr>
        <w:lastRenderedPageBreak/>
        <w:t>communicate its decision to the requesting policyholder within 15 days in accordance with its underwriting policy as filed by the company with the Authority</w:t>
      </w:r>
      <w:r w:rsidR="00E507B2" w:rsidRPr="004A7D74">
        <w:rPr>
          <w:rFonts w:ascii="Arial" w:hAnsi="Arial" w:cs="Arial"/>
          <w:sz w:val="24"/>
          <w:szCs w:val="24"/>
        </w:rPr>
        <w:t>,</w:t>
      </w:r>
      <w:r w:rsidRPr="004A7D74">
        <w:rPr>
          <w:rFonts w:ascii="Arial" w:hAnsi="Arial" w:cs="Arial"/>
          <w:sz w:val="24"/>
          <w:szCs w:val="24"/>
        </w:rPr>
        <w:t xml:space="preserve"> then the insurance company shall not retain the right to reject such proposal and shall have to accept the proposal.</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 xml:space="preserve">In order to accept a policy which is porting-in, insurer shall not levy any additional loading or charges exclusively for the purpose of porting. </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 xml:space="preserve">No commission shall be payable to any intermediary on the acceptance of a ported policy.  </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Portability shall be allowed in the following cases:</w:t>
      </w:r>
    </w:p>
    <w:p w:rsidR="00C71E71" w:rsidRPr="004A7D74" w:rsidRDefault="00C71E71" w:rsidP="00D26059">
      <w:pPr>
        <w:pStyle w:val="ListParagraph"/>
        <w:widowControl w:val="0"/>
        <w:numPr>
          <w:ilvl w:val="0"/>
          <w:numId w:val="12"/>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 xml:space="preserve">All individual health insurance policies issued by </w:t>
      </w:r>
      <w:r w:rsidR="007C1B0E">
        <w:rPr>
          <w:rFonts w:ascii="Arial" w:hAnsi="Arial" w:cs="Arial"/>
          <w:sz w:val="24"/>
          <w:szCs w:val="24"/>
        </w:rPr>
        <w:t>General</w:t>
      </w:r>
      <w:r w:rsidRPr="004A7D74">
        <w:rPr>
          <w:rFonts w:ascii="Arial" w:hAnsi="Arial" w:cs="Arial"/>
          <w:sz w:val="24"/>
          <w:szCs w:val="24"/>
        </w:rPr>
        <w:t xml:space="preserve"> insurance companies including family floater policies</w:t>
      </w:r>
    </w:p>
    <w:p w:rsidR="00C71E71" w:rsidRPr="004A7D74" w:rsidRDefault="00C71E71" w:rsidP="00D26059">
      <w:pPr>
        <w:pStyle w:val="ListParagraph"/>
        <w:widowControl w:val="0"/>
        <w:numPr>
          <w:ilvl w:val="0"/>
          <w:numId w:val="12"/>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 xml:space="preserve">Individual members, including the family members covered under any group health insurance policy of a </w:t>
      </w:r>
      <w:r w:rsidR="007C1B0E">
        <w:rPr>
          <w:rFonts w:ascii="Arial" w:hAnsi="Arial" w:cs="Arial"/>
          <w:sz w:val="24"/>
          <w:szCs w:val="24"/>
        </w:rPr>
        <w:t>General</w:t>
      </w:r>
      <w:r w:rsidRPr="004A7D74">
        <w:rPr>
          <w:rFonts w:ascii="Arial" w:hAnsi="Arial" w:cs="Arial"/>
          <w:sz w:val="24"/>
          <w:szCs w:val="24"/>
        </w:rPr>
        <w:t xml:space="preserve"> insurance company shall have the right to migrate from such a group policy to an individual health insurance policy or a family floater policy with the same insurer. Thereafter, he/she shall be accorded the right mentioned in </w:t>
      </w:r>
      <w:r w:rsidR="00961BAF" w:rsidRPr="004A7D74">
        <w:rPr>
          <w:rFonts w:ascii="Arial" w:hAnsi="Arial" w:cs="Arial"/>
          <w:sz w:val="24"/>
          <w:szCs w:val="24"/>
        </w:rPr>
        <w:t>1</w:t>
      </w:r>
      <w:r w:rsidRPr="004A7D74">
        <w:rPr>
          <w:rFonts w:ascii="Arial" w:hAnsi="Arial" w:cs="Arial"/>
          <w:sz w:val="24"/>
          <w:szCs w:val="24"/>
        </w:rPr>
        <w:t xml:space="preserve"> above.</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ind w:right="207"/>
        <w:contextualSpacing w:val="0"/>
        <w:jc w:val="both"/>
        <w:rPr>
          <w:rFonts w:ascii="Arial" w:hAnsi="Arial" w:cs="Arial"/>
          <w:sz w:val="24"/>
          <w:szCs w:val="24"/>
        </w:rPr>
      </w:pPr>
      <w:r w:rsidRPr="004A7D74">
        <w:rPr>
          <w:rFonts w:ascii="Arial" w:hAnsi="Arial" w:cs="Arial"/>
          <w:sz w:val="24"/>
          <w:szCs w:val="24"/>
        </w:rPr>
        <w:t>For any health insurance policy, waiting period with respect to pre-existing diseases and time bound exclusions shall be taken into account as follows:-</w:t>
      </w:r>
    </w:p>
    <w:p w:rsidR="00C71E71" w:rsidRPr="004A7D74" w:rsidRDefault="00C71E71" w:rsidP="00C71E71">
      <w:pPr>
        <w:ind w:left="360"/>
        <w:jc w:val="both"/>
        <w:rPr>
          <w:rFonts w:ascii="Arial" w:hAnsi="Arial" w:cs="Arial"/>
          <w:sz w:val="24"/>
          <w:szCs w:val="24"/>
        </w:rPr>
      </w:pPr>
    </w:p>
    <w:tbl>
      <w:tblPr>
        <w:tblW w:w="89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58"/>
        <w:gridCol w:w="2952"/>
        <w:gridCol w:w="1152"/>
        <w:gridCol w:w="990"/>
        <w:gridCol w:w="1080"/>
        <w:gridCol w:w="1170"/>
        <w:gridCol w:w="1080"/>
      </w:tblGrid>
      <w:tr w:rsidR="00C71E71" w:rsidRPr="004A7D74" w:rsidTr="00A239C8">
        <w:tc>
          <w:tcPr>
            <w:tcW w:w="558" w:type="dxa"/>
            <w:vMerge w:val="restart"/>
          </w:tcPr>
          <w:p w:rsidR="00C71E71" w:rsidRPr="004A7D74" w:rsidRDefault="00C71E71" w:rsidP="00A239C8">
            <w:pPr>
              <w:jc w:val="both"/>
              <w:rPr>
                <w:rFonts w:ascii="Arial" w:hAnsi="Arial" w:cs="Arial"/>
                <w:b/>
                <w:sz w:val="24"/>
                <w:szCs w:val="24"/>
              </w:rPr>
            </w:pPr>
            <w:r w:rsidRPr="004A7D74">
              <w:rPr>
                <w:rFonts w:ascii="Arial" w:hAnsi="Arial" w:cs="Arial"/>
                <w:b/>
                <w:sz w:val="24"/>
                <w:szCs w:val="24"/>
              </w:rPr>
              <w:t>S. No</w:t>
            </w:r>
          </w:p>
        </w:tc>
        <w:tc>
          <w:tcPr>
            <w:tcW w:w="2952" w:type="dxa"/>
            <w:vMerge w:val="restart"/>
          </w:tcPr>
          <w:p w:rsidR="00C71E71" w:rsidRPr="004A7D74" w:rsidRDefault="00C71E71" w:rsidP="00A239C8">
            <w:pPr>
              <w:rPr>
                <w:rFonts w:ascii="Arial" w:hAnsi="Arial" w:cs="Arial"/>
                <w:b/>
                <w:sz w:val="24"/>
                <w:szCs w:val="24"/>
              </w:rPr>
            </w:pPr>
            <w:r w:rsidRPr="004A7D74">
              <w:rPr>
                <w:rFonts w:ascii="Arial" w:hAnsi="Arial" w:cs="Arial"/>
                <w:b/>
                <w:sz w:val="24"/>
                <w:szCs w:val="24"/>
              </w:rPr>
              <w:t>No of years of continuous insurance cover with previous insurer (s)</w:t>
            </w:r>
          </w:p>
        </w:tc>
        <w:tc>
          <w:tcPr>
            <w:tcW w:w="5472" w:type="dxa"/>
            <w:gridSpan w:val="5"/>
          </w:tcPr>
          <w:p w:rsidR="00C71E71" w:rsidRPr="004A7D74" w:rsidRDefault="00C71E71" w:rsidP="00A239C8">
            <w:pPr>
              <w:jc w:val="both"/>
              <w:rPr>
                <w:rFonts w:ascii="Arial" w:hAnsi="Arial" w:cs="Arial"/>
                <w:b/>
                <w:sz w:val="24"/>
                <w:szCs w:val="24"/>
              </w:rPr>
            </w:pPr>
            <w:r w:rsidRPr="004A7D74">
              <w:rPr>
                <w:rFonts w:ascii="Arial" w:hAnsi="Arial" w:cs="Arial"/>
                <w:b/>
                <w:sz w:val="24"/>
                <w:szCs w:val="24"/>
              </w:rPr>
              <w:t>Waiting period to be served with new insurer in number of days/years</w:t>
            </w:r>
          </w:p>
          <w:p w:rsidR="00C71E71" w:rsidRPr="004A7D74" w:rsidRDefault="00C71E71" w:rsidP="00A239C8">
            <w:pPr>
              <w:jc w:val="both"/>
              <w:rPr>
                <w:rFonts w:ascii="Arial" w:hAnsi="Arial" w:cs="Arial"/>
                <w:b/>
                <w:sz w:val="24"/>
                <w:szCs w:val="24"/>
              </w:rPr>
            </w:pPr>
          </w:p>
        </w:tc>
      </w:tr>
      <w:tr w:rsidR="00C71E71" w:rsidRPr="004A7D74" w:rsidTr="00A239C8">
        <w:tc>
          <w:tcPr>
            <w:tcW w:w="558" w:type="dxa"/>
            <w:vMerge/>
          </w:tcPr>
          <w:p w:rsidR="00C71E71" w:rsidRPr="004A7D74" w:rsidRDefault="00C71E71" w:rsidP="00A239C8">
            <w:pPr>
              <w:ind w:left="360"/>
              <w:jc w:val="both"/>
              <w:rPr>
                <w:rFonts w:ascii="Arial" w:hAnsi="Arial" w:cs="Arial"/>
                <w:sz w:val="24"/>
                <w:szCs w:val="24"/>
              </w:rPr>
            </w:pPr>
          </w:p>
        </w:tc>
        <w:tc>
          <w:tcPr>
            <w:tcW w:w="2952" w:type="dxa"/>
            <w:vMerge/>
          </w:tcPr>
          <w:p w:rsidR="00C71E71" w:rsidRPr="004A7D74" w:rsidRDefault="00C71E71" w:rsidP="00A239C8">
            <w:pPr>
              <w:jc w:val="both"/>
              <w:rPr>
                <w:rFonts w:ascii="Arial" w:hAnsi="Arial" w:cs="Arial"/>
                <w:sz w:val="24"/>
                <w:szCs w:val="24"/>
              </w:rPr>
            </w:pPr>
          </w:p>
        </w:tc>
        <w:tc>
          <w:tcPr>
            <w:tcW w:w="1152" w:type="dxa"/>
            <w:tcBorders>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YY Days</w:t>
            </w:r>
          </w:p>
        </w:tc>
        <w:tc>
          <w:tcPr>
            <w:tcW w:w="99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c>
          <w:tcPr>
            <w:tcW w:w="108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2 years</w:t>
            </w:r>
          </w:p>
        </w:tc>
        <w:tc>
          <w:tcPr>
            <w:tcW w:w="117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3 years</w:t>
            </w:r>
          </w:p>
        </w:tc>
        <w:tc>
          <w:tcPr>
            <w:tcW w:w="1080" w:type="dxa"/>
            <w:tcBorders>
              <w:lef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4 years</w:t>
            </w:r>
          </w:p>
        </w:tc>
      </w:tr>
      <w:tr w:rsidR="00C71E71" w:rsidRPr="004A7D74" w:rsidTr="00A239C8">
        <w:tc>
          <w:tcPr>
            <w:tcW w:w="558" w:type="dxa"/>
          </w:tcPr>
          <w:p w:rsidR="00C71E71" w:rsidRPr="004A7D74" w:rsidRDefault="00C71E71" w:rsidP="00D26059">
            <w:pPr>
              <w:numPr>
                <w:ilvl w:val="0"/>
                <w:numId w:val="5"/>
              </w:numPr>
              <w:spacing w:after="0" w:line="240" w:lineRule="auto"/>
              <w:jc w:val="both"/>
              <w:rPr>
                <w:rFonts w:ascii="Arial" w:hAnsi="Arial" w:cs="Arial"/>
                <w:sz w:val="24"/>
                <w:szCs w:val="24"/>
              </w:rPr>
            </w:pPr>
          </w:p>
        </w:tc>
        <w:tc>
          <w:tcPr>
            <w:tcW w:w="2952" w:type="dxa"/>
          </w:tcPr>
          <w:p w:rsidR="00C71E71" w:rsidRPr="004A7D74" w:rsidRDefault="00C71E71" w:rsidP="00A239C8">
            <w:pPr>
              <w:jc w:val="both"/>
              <w:rPr>
                <w:rFonts w:ascii="Arial" w:hAnsi="Arial" w:cs="Arial"/>
                <w:sz w:val="24"/>
                <w:szCs w:val="24"/>
              </w:rPr>
            </w:pPr>
            <w:r w:rsidRPr="004A7D74">
              <w:rPr>
                <w:rFonts w:ascii="Arial" w:hAnsi="Arial" w:cs="Arial"/>
                <w:sz w:val="24"/>
                <w:szCs w:val="24"/>
              </w:rPr>
              <w:t>XX Days at inception (XX-no of days as per the policy document)</w:t>
            </w:r>
          </w:p>
        </w:tc>
        <w:tc>
          <w:tcPr>
            <w:tcW w:w="1152" w:type="dxa"/>
            <w:tcBorders>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(YY-XX) Days</w:t>
            </w:r>
          </w:p>
        </w:tc>
        <w:tc>
          <w:tcPr>
            <w:tcW w:w="99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 xml:space="preserve">N/A </w:t>
            </w:r>
          </w:p>
        </w:tc>
        <w:tc>
          <w:tcPr>
            <w:tcW w:w="1080" w:type="dxa"/>
            <w:tcBorders>
              <w:left w:val="single" w:sz="4" w:space="0" w:color="auto"/>
              <w:right w:val="single" w:sz="4" w:space="0" w:color="auto"/>
            </w:tcBorders>
          </w:tcPr>
          <w:p w:rsidR="00C71E71" w:rsidRPr="004A7D74" w:rsidRDefault="00C71E71" w:rsidP="00A239C8">
            <w:pPr>
              <w:rPr>
                <w:rFonts w:ascii="Arial" w:hAnsi="Arial" w:cs="Arial"/>
                <w:sz w:val="24"/>
                <w:szCs w:val="24"/>
              </w:rPr>
            </w:pPr>
            <w:r w:rsidRPr="004A7D74">
              <w:rPr>
                <w:rFonts w:ascii="Arial" w:hAnsi="Arial" w:cs="Arial"/>
                <w:sz w:val="24"/>
                <w:szCs w:val="24"/>
              </w:rPr>
              <w:t xml:space="preserve">N/A </w:t>
            </w:r>
          </w:p>
        </w:tc>
        <w:tc>
          <w:tcPr>
            <w:tcW w:w="1170" w:type="dxa"/>
            <w:tcBorders>
              <w:left w:val="single" w:sz="4" w:space="0" w:color="auto"/>
              <w:right w:val="single" w:sz="4" w:space="0" w:color="auto"/>
            </w:tcBorders>
          </w:tcPr>
          <w:p w:rsidR="00C71E71" w:rsidRPr="004A7D74" w:rsidRDefault="00C71E71" w:rsidP="00A239C8">
            <w:pPr>
              <w:rPr>
                <w:rFonts w:ascii="Arial" w:hAnsi="Arial" w:cs="Arial"/>
                <w:sz w:val="24"/>
                <w:szCs w:val="24"/>
              </w:rPr>
            </w:pPr>
            <w:r w:rsidRPr="004A7D74">
              <w:rPr>
                <w:rFonts w:ascii="Arial" w:hAnsi="Arial" w:cs="Arial"/>
                <w:sz w:val="24"/>
                <w:szCs w:val="24"/>
              </w:rPr>
              <w:t xml:space="preserve">N/A </w:t>
            </w:r>
          </w:p>
        </w:tc>
        <w:tc>
          <w:tcPr>
            <w:tcW w:w="1080" w:type="dxa"/>
            <w:tcBorders>
              <w:left w:val="single" w:sz="4" w:space="0" w:color="auto"/>
            </w:tcBorders>
          </w:tcPr>
          <w:p w:rsidR="00C71E71" w:rsidRPr="004A7D74" w:rsidRDefault="00C71E71" w:rsidP="00A239C8">
            <w:pPr>
              <w:rPr>
                <w:rFonts w:ascii="Arial" w:hAnsi="Arial" w:cs="Arial"/>
                <w:sz w:val="24"/>
                <w:szCs w:val="24"/>
              </w:rPr>
            </w:pPr>
            <w:r w:rsidRPr="004A7D74">
              <w:rPr>
                <w:rFonts w:ascii="Arial" w:hAnsi="Arial" w:cs="Arial"/>
                <w:sz w:val="24"/>
                <w:szCs w:val="24"/>
              </w:rPr>
              <w:t xml:space="preserve">N/A </w:t>
            </w:r>
          </w:p>
        </w:tc>
      </w:tr>
      <w:tr w:rsidR="00C71E71" w:rsidRPr="004A7D74" w:rsidTr="00A239C8">
        <w:tc>
          <w:tcPr>
            <w:tcW w:w="558" w:type="dxa"/>
          </w:tcPr>
          <w:p w:rsidR="00C71E71" w:rsidRPr="004A7D74" w:rsidRDefault="00C71E71" w:rsidP="00A239C8">
            <w:pPr>
              <w:jc w:val="both"/>
              <w:rPr>
                <w:rFonts w:ascii="Arial" w:hAnsi="Arial" w:cs="Arial"/>
                <w:sz w:val="24"/>
                <w:szCs w:val="24"/>
              </w:rPr>
            </w:pPr>
          </w:p>
        </w:tc>
        <w:tc>
          <w:tcPr>
            <w:tcW w:w="2952" w:type="dxa"/>
          </w:tcPr>
          <w:p w:rsidR="00C71E71" w:rsidRPr="004A7D74" w:rsidRDefault="00C71E71" w:rsidP="00A239C8">
            <w:pPr>
              <w:jc w:val="both"/>
              <w:rPr>
                <w:rFonts w:ascii="Arial" w:hAnsi="Arial" w:cs="Arial"/>
                <w:sz w:val="24"/>
                <w:szCs w:val="24"/>
              </w:rPr>
            </w:pPr>
          </w:p>
        </w:tc>
        <w:tc>
          <w:tcPr>
            <w:tcW w:w="1152" w:type="dxa"/>
            <w:tcBorders>
              <w:right w:val="single" w:sz="4" w:space="0" w:color="auto"/>
            </w:tcBorders>
          </w:tcPr>
          <w:p w:rsidR="00C71E71" w:rsidRPr="004A7D74" w:rsidRDefault="00C71E71" w:rsidP="00A239C8">
            <w:pPr>
              <w:jc w:val="both"/>
              <w:rPr>
                <w:rFonts w:ascii="Arial" w:hAnsi="Arial" w:cs="Arial"/>
                <w:sz w:val="24"/>
                <w:szCs w:val="24"/>
              </w:rPr>
            </w:pPr>
          </w:p>
        </w:tc>
        <w:tc>
          <w:tcPr>
            <w:tcW w:w="99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p>
        </w:tc>
        <w:tc>
          <w:tcPr>
            <w:tcW w:w="108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p>
        </w:tc>
        <w:tc>
          <w:tcPr>
            <w:tcW w:w="117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p>
        </w:tc>
        <w:tc>
          <w:tcPr>
            <w:tcW w:w="1080" w:type="dxa"/>
            <w:tcBorders>
              <w:left w:val="single" w:sz="4" w:space="0" w:color="auto"/>
            </w:tcBorders>
          </w:tcPr>
          <w:p w:rsidR="00C71E71" w:rsidRPr="004A7D74" w:rsidRDefault="00C71E71" w:rsidP="00A239C8">
            <w:pPr>
              <w:jc w:val="both"/>
              <w:rPr>
                <w:rFonts w:ascii="Arial" w:hAnsi="Arial" w:cs="Arial"/>
                <w:sz w:val="24"/>
                <w:szCs w:val="24"/>
              </w:rPr>
            </w:pPr>
          </w:p>
        </w:tc>
      </w:tr>
      <w:tr w:rsidR="00C71E71" w:rsidRPr="004A7D74" w:rsidTr="00A239C8">
        <w:tc>
          <w:tcPr>
            <w:tcW w:w="558" w:type="dxa"/>
            <w:vMerge w:val="restart"/>
          </w:tcPr>
          <w:p w:rsidR="00C71E71" w:rsidRPr="004A7D74" w:rsidRDefault="00C71E71" w:rsidP="00D26059">
            <w:pPr>
              <w:numPr>
                <w:ilvl w:val="0"/>
                <w:numId w:val="5"/>
              </w:numPr>
              <w:spacing w:after="0" w:line="240" w:lineRule="auto"/>
              <w:jc w:val="both"/>
              <w:rPr>
                <w:rFonts w:ascii="Arial" w:hAnsi="Arial" w:cs="Arial"/>
                <w:sz w:val="24"/>
                <w:szCs w:val="24"/>
              </w:rPr>
            </w:pPr>
          </w:p>
        </w:tc>
        <w:tc>
          <w:tcPr>
            <w:tcW w:w="8424" w:type="dxa"/>
            <w:gridSpan w:val="6"/>
          </w:tcPr>
          <w:p w:rsidR="00C71E71" w:rsidRPr="004A7D74" w:rsidRDefault="00C71E71" w:rsidP="00A239C8">
            <w:pPr>
              <w:jc w:val="both"/>
              <w:rPr>
                <w:rFonts w:ascii="Arial" w:hAnsi="Arial" w:cs="Arial"/>
                <w:sz w:val="24"/>
                <w:szCs w:val="24"/>
              </w:rPr>
            </w:pPr>
            <w:r w:rsidRPr="004A7D74">
              <w:rPr>
                <w:rFonts w:ascii="Arial" w:hAnsi="Arial" w:cs="Arial"/>
                <w:b/>
                <w:sz w:val="24"/>
                <w:szCs w:val="24"/>
              </w:rPr>
              <w:t>For 1 year period exclusion:</w:t>
            </w:r>
          </w:p>
        </w:tc>
      </w:tr>
      <w:tr w:rsidR="00C71E71" w:rsidRPr="004A7D74" w:rsidTr="00A239C8">
        <w:tc>
          <w:tcPr>
            <w:tcW w:w="558" w:type="dxa"/>
            <w:vMerge/>
          </w:tcPr>
          <w:p w:rsidR="00C71E71" w:rsidRPr="004A7D74" w:rsidRDefault="00C71E71" w:rsidP="00D26059">
            <w:pPr>
              <w:numPr>
                <w:ilvl w:val="0"/>
                <w:numId w:val="5"/>
              </w:numPr>
              <w:spacing w:after="0" w:line="240" w:lineRule="auto"/>
              <w:jc w:val="both"/>
              <w:rPr>
                <w:rFonts w:ascii="Arial" w:hAnsi="Arial" w:cs="Arial"/>
                <w:sz w:val="24"/>
                <w:szCs w:val="24"/>
              </w:rPr>
            </w:pPr>
          </w:p>
        </w:tc>
        <w:tc>
          <w:tcPr>
            <w:tcW w:w="2952" w:type="dxa"/>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c>
          <w:tcPr>
            <w:tcW w:w="1152" w:type="dxa"/>
            <w:tcBorders>
              <w:right w:val="single" w:sz="4" w:space="0" w:color="auto"/>
            </w:tcBorders>
          </w:tcPr>
          <w:p w:rsidR="00C71E71" w:rsidRPr="004A7D74" w:rsidRDefault="00C71E71" w:rsidP="00A239C8">
            <w:pPr>
              <w:rPr>
                <w:rFonts w:ascii="Arial" w:hAnsi="Arial" w:cs="Arial"/>
                <w:sz w:val="24"/>
                <w:szCs w:val="24"/>
              </w:rPr>
            </w:pPr>
            <w:r w:rsidRPr="004A7D74">
              <w:rPr>
                <w:rFonts w:ascii="Arial" w:hAnsi="Arial" w:cs="Arial"/>
                <w:sz w:val="24"/>
                <w:szCs w:val="24"/>
              </w:rPr>
              <w:t xml:space="preserve">N/A </w:t>
            </w:r>
          </w:p>
        </w:tc>
        <w:tc>
          <w:tcPr>
            <w:tcW w:w="99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08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c>
          <w:tcPr>
            <w:tcW w:w="117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2 Years</w:t>
            </w:r>
          </w:p>
        </w:tc>
        <w:tc>
          <w:tcPr>
            <w:tcW w:w="1080" w:type="dxa"/>
            <w:tcBorders>
              <w:lef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3 Years</w:t>
            </w:r>
          </w:p>
        </w:tc>
      </w:tr>
      <w:tr w:rsidR="00C71E71" w:rsidRPr="004A7D74" w:rsidTr="00A239C8">
        <w:trPr>
          <w:trHeight w:val="368"/>
        </w:trPr>
        <w:tc>
          <w:tcPr>
            <w:tcW w:w="558" w:type="dxa"/>
            <w:vMerge w:val="restart"/>
          </w:tcPr>
          <w:p w:rsidR="00C71E71" w:rsidRPr="004A7D74" w:rsidRDefault="00C71E71" w:rsidP="00D26059">
            <w:pPr>
              <w:numPr>
                <w:ilvl w:val="0"/>
                <w:numId w:val="5"/>
              </w:numPr>
              <w:spacing w:after="0" w:line="240" w:lineRule="auto"/>
              <w:jc w:val="both"/>
              <w:rPr>
                <w:rFonts w:ascii="Arial" w:hAnsi="Arial" w:cs="Arial"/>
                <w:sz w:val="24"/>
                <w:szCs w:val="24"/>
              </w:rPr>
            </w:pPr>
          </w:p>
        </w:tc>
        <w:tc>
          <w:tcPr>
            <w:tcW w:w="8424" w:type="dxa"/>
            <w:gridSpan w:val="6"/>
          </w:tcPr>
          <w:p w:rsidR="00C71E71" w:rsidRPr="004A7D74" w:rsidRDefault="00C71E71" w:rsidP="00A239C8">
            <w:pPr>
              <w:jc w:val="both"/>
              <w:rPr>
                <w:rFonts w:ascii="Arial" w:hAnsi="Arial" w:cs="Arial"/>
                <w:sz w:val="24"/>
                <w:szCs w:val="24"/>
              </w:rPr>
            </w:pPr>
            <w:r w:rsidRPr="004A7D74">
              <w:rPr>
                <w:rFonts w:ascii="Arial" w:hAnsi="Arial" w:cs="Arial"/>
                <w:b/>
                <w:sz w:val="24"/>
                <w:szCs w:val="24"/>
              </w:rPr>
              <w:t xml:space="preserve">For 2 year period exclusion: </w:t>
            </w:r>
          </w:p>
        </w:tc>
      </w:tr>
      <w:tr w:rsidR="00C71E71" w:rsidRPr="004A7D74" w:rsidTr="00A239C8">
        <w:tc>
          <w:tcPr>
            <w:tcW w:w="558" w:type="dxa"/>
            <w:vMerge/>
          </w:tcPr>
          <w:p w:rsidR="00C71E71" w:rsidRPr="004A7D74" w:rsidRDefault="00C71E71" w:rsidP="00D26059">
            <w:pPr>
              <w:numPr>
                <w:ilvl w:val="0"/>
                <w:numId w:val="5"/>
              </w:numPr>
              <w:spacing w:after="0" w:line="240" w:lineRule="auto"/>
              <w:jc w:val="both"/>
              <w:rPr>
                <w:rFonts w:ascii="Arial" w:hAnsi="Arial" w:cs="Arial"/>
                <w:sz w:val="24"/>
                <w:szCs w:val="24"/>
              </w:rPr>
            </w:pPr>
          </w:p>
        </w:tc>
        <w:tc>
          <w:tcPr>
            <w:tcW w:w="2952" w:type="dxa"/>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c>
          <w:tcPr>
            <w:tcW w:w="1152" w:type="dxa"/>
            <w:tcBorders>
              <w:right w:val="single" w:sz="4" w:space="0" w:color="auto"/>
            </w:tcBorders>
          </w:tcPr>
          <w:p w:rsidR="00C71E71" w:rsidRPr="004A7D74" w:rsidRDefault="00C71E71" w:rsidP="00A239C8">
            <w:pPr>
              <w:rPr>
                <w:rFonts w:ascii="Arial" w:hAnsi="Arial" w:cs="Arial"/>
                <w:sz w:val="24"/>
                <w:szCs w:val="24"/>
              </w:rPr>
            </w:pPr>
            <w:r w:rsidRPr="004A7D74">
              <w:rPr>
                <w:rFonts w:ascii="Arial" w:hAnsi="Arial" w:cs="Arial"/>
                <w:sz w:val="24"/>
                <w:szCs w:val="24"/>
              </w:rPr>
              <w:t xml:space="preserve">N/A </w:t>
            </w:r>
          </w:p>
        </w:tc>
        <w:tc>
          <w:tcPr>
            <w:tcW w:w="99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08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c>
          <w:tcPr>
            <w:tcW w:w="117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2 Years</w:t>
            </w:r>
          </w:p>
        </w:tc>
        <w:tc>
          <w:tcPr>
            <w:tcW w:w="1080" w:type="dxa"/>
            <w:tcBorders>
              <w:lef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3Years</w:t>
            </w:r>
          </w:p>
        </w:tc>
      </w:tr>
      <w:tr w:rsidR="00C71E71" w:rsidRPr="004A7D74" w:rsidTr="00A239C8">
        <w:tc>
          <w:tcPr>
            <w:tcW w:w="558" w:type="dxa"/>
            <w:vMerge/>
          </w:tcPr>
          <w:p w:rsidR="00C71E71" w:rsidRPr="004A7D74" w:rsidRDefault="00C71E71" w:rsidP="00D26059">
            <w:pPr>
              <w:numPr>
                <w:ilvl w:val="0"/>
                <w:numId w:val="5"/>
              </w:numPr>
              <w:spacing w:after="0" w:line="240" w:lineRule="auto"/>
              <w:jc w:val="both"/>
              <w:rPr>
                <w:rFonts w:ascii="Arial" w:hAnsi="Arial" w:cs="Arial"/>
                <w:sz w:val="24"/>
                <w:szCs w:val="24"/>
              </w:rPr>
            </w:pPr>
          </w:p>
        </w:tc>
        <w:tc>
          <w:tcPr>
            <w:tcW w:w="2952" w:type="dxa"/>
          </w:tcPr>
          <w:p w:rsidR="00C71E71" w:rsidRPr="004A7D74" w:rsidRDefault="00C71E71" w:rsidP="00A239C8">
            <w:pPr>
              <w:jc w:val="both"/>
              <w:rPr>
                <w:rFonts w:ascii="Arial" w:hAnsi="Arial" w:cs="Arial"/>
                <w:sz w:val="24"/>
                <w:szCs w:val="24"/>
              </w:rPr>
            </w:pPr>
            <w:r w:rsidRPr="004A7D74">
              <w:rPr>
                <w:rFonts w:ascii="Arial" w:hAnsi="Arial" w:cs="Arial"/>
                <w:sz w:val="24"/>
                <w:szCs w:val="24"/>
              </w:rPr>
              <w:t>2 years</w:t>
            </w:r>
          </w:p>
        </w:tc>
        <w:tc>
          <w:tcPr>
            <w:tcW w:w="1152" w:type="dxa"/>
            <w:tcBorders>
              <w:right w:val="single" w:sz="4" w:space="0" w:color="auto"/>
            </w:tcBorders>
          </w:tcPr>
          <w:p w:rsidR="00C71E71" w:rsidRPr="004A7D74" w:rsidRDefault="00C71E71" w:rsidP="00A239C8">
            <w:pPr>
              <w:rPr>
                <w:rFonts w:ascii="Arial" w:hAnsi="Arial" w:cs="Arial"/>
                <w:sz w:val="24"/>
                <w:szCs w:val="24"/>
              </w:rPr>
            </w:pPr>
            <w:r w:rsidRPr="004A7D74">
              <w:rPr>
                <w:rFonts w:ascii="Arial" w:hAnsi="Arial" w:cs="Arial"/>
                <w:sz w:val="24"/>
                <w:szCs w:val="24"/>
              </w:rPr>
              <w:t xml:space="preserve">N/A </w:t>
            </w:r>
          </w:p>
        </w:tc>
        <w:tc>
          <w:tcPr>
            <w:tcW w:w="99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08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17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c>
          <w:tcPr>
            <w:tcW w:w="1080" w:type="dxa"/>
            <w:tcBorders>
              <w:lef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2 Years</w:t>
            </w:r>
          </w:p>
        </w:tc>
      </w:tr>
      <w:tr w:rsidR="00C71E71" w:rsidRPr="004A7D74" w:rsidTr="00A239C8">
        <w:trPr>
          <w:trHeight w:val="305"/>
        </w:trPr>
        <w:tc>
          <w:tcPr>
            <w:tcW w:w="558" w:type="dxa"/>
            <w:vMerge w:val="restart"/>
          </w:tcPr>
          <w:p w:rsidR="00C71E71" w:rsidRPr="004A7D74" w:rsidRDefault="00C71E71" w:rsidP="00D26059">
            <w:pPr>
              <w:numPr>
                <w:ilvl w:val="0"/>
                <w:numId w:val="5"/>
              </w:numPr>
              <w:spacing w:after="0" w:line="240" w:lineRule="auto"/>
              <w:jc w:val="both"/>
              <w:rPr>
                <w:rFonts w:ascii="Arial" w:hAnsi="Arial" w:cs="Arial"/>
                <w:sz w:val="24"/>
                <w:szCs w:val="24"/>
              </w:rPr>
            </w:pPr>
          </w:p>
        </w:tc>
        <w:tc>
          <w:tcPr>
            <w:tcW w:w="8424" w:type="dxa"/>
            <w:gridSpan w:val="6"/>
          </w:tcPr>
          <w:p w:rsidR="00C71E71" w:rsidRPr="004A7D74" w:rsidRDefault="00C71E71" w:rsidP="00A239C8">
            <w:pPr>
              <w:jc w:val="both"/>
              <w:rPr>
                <w:rFonts w:ascii="Arial" w:hAnsi="Arial" w:cs="Arial"/>
                <w:sz w:val="24"/>
                <w:szCs w:val="24"/>
              </w:rPr>
            </w:pPr>
            <w:r w:rsidRPr="004A7D74">
              <w:rPr>
                <w:rFonts w:ascii="Arial" w:hAnsi="Arial" w:cs="Arial"/>
                <w:b/>
                <w:sz w:val="24"/>
                <w:szCs w:val="24"/>
              </w:rPr>
              <w:t>For 3 year period exclusion:</w:t>
            </w:r>
          </w:p>
        </w:tc>
      </w:tr>
      <w:tr w:rsidR="00C71E71" w:rsidRPr="004A7D74" w:rsidTr="00A239C8">
        <w:tc>
          <w:tcPr>
            <w:tcW w:w="558" w:type="dxa"/>
            <w:vMerge/>
          </w:tcPr>
          <w:p w:rsidR="00C71E71" w:rsidRPr="004A7D74" w:rsidRDefault="00C71E71" w:rsidP="00D26059">
            <w:pPr>
              <w:numPr>
                <w:ilvl w:val="0"/>
                <w:numId w:val="5"/>
              </w:numPr>
              <w:spacing w:after="0" w:line="240" w:lineRule="auto"/>
              <w:jc w:val="both"/>
              <w:rPr>
                <w:rFonts w:ascii="Arial" w:hAnsi="Arial" w:cs="Arial"/>
                <w:sz w:val="24"/>
                <w:szCs w:val="24"/>
              </w:rPr>
            </w:pPr>
          </w:p>
        </w:tc>
        <w:tc>
          <w:tcPr>
            <w:tcW w:w="2952" w:type="dxa"/>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c>
          <w:tcPr>
            <w:tcW w:w="1152" w:type="dxa"/>
            <w:tcBorders>
              <w:right w:val="single" w:sz="4" w:space="0" w:color="auto"/>
            </w:tcBorders>
          </w:tcPr>
          <w:p w:rsidR="00C71E71" w:rsidRPr="004A7D74" w:rsidRDefault="00C71E71" w:rsidP="00A239C8">
            <w:pPr>
              <w:rPr>
                <w:rFonts w:ascii="Arial" w:hAnsi="Arial" w:cs="Arial"/>
                <w:sz w:val="24"/>
                <w:szCs w:val="24"/>
              </w:rPr>
            </w:pPr>
            <w:r w:rsidRPr="004A7D74">
              <w:rPr>
                <w:rFonts w:ascii="Arial" w:hAnsi="Arial" w:cs="Arial"/>
                <w:sz w:val="24"/>
                <w:szCs w:val="24"/>
              </w:rPr>
              <w:t xml:space="preserve">N/A </w:t>
            </w:r>
          </w:p>
        </w:tc>
        <w:tc>
          <w:tcPr>
            <w:tcW w:w="99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08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c>
          <w:tcPr>
            <w:tcW w:w="117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2 Years</w:t>
            </w:r>
          </w:p>
        </w:tc>
        <w:tc>
          <w:tcPr>
            <w:tcW w:w="1080" w:type="dxa"/>
            <w:tcBorders>
              <w:lef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3 Years</w:t>
            </w:r>
          </w:p>
        </w:tc>
      </w:tr>
      <w:tr w:rsidR="00C71E71" w:rsidRPr="004A7D74" w:rsidTr="00A239C8">
        <w:tc>
          <w:tcPr>
            <w:tcW w:w="558" w:type="dxa"/>
            <w:vMerge/>
          </w:tcPr>
          <w:p w:rsidR="00C71E71" w:rsidRPr="004A7D74" w:rsidRDefault="00C71E71" w:rsidP="00D26059">
            <w:pPr>
              <w:numPr>
                <w:ilvl w:val="0"/>
                <w:numId w:val="5"/>
              </w:numPr>
              <w:spacing w:after="0" w:line="240" w:lineRule="auto"/>
              <w:jc w:val="both"/>
              <w:rPr>
                <w:rFonts w:ascii="Arial" w:hAnsi="Arial" w:cs="Arial"/>
                <w:sz w:val="24"/>
                <w:szCs w:val="24"/>
              </w:rPr>
            </w:pPr>
          </w:p>
        </w:tc>
        <w:tc>
          <w:tcPr>
            <w:tcW w:w="2952" w:type="dxa"/>
          </w:tcPr>
          <w:p w:rsidR="00C71E71" w:rsidRPr="004A7D74" w:rsidRDefault="00C71E71" w:rsidP="00A239C8">
            <w:pPr>
              <w:jc w:val="both"/>
              <w:rPr>
                <w:rFonts w:ascii="Arial" w:hAnsi="Arial" w:cs="Arial"/>
                <w:sz w:val="24"/>
                <w:szCs w:val="24"/>
              </w:rPr>
            </w:pPr>
            <w:r w:rsidRPr="004A7D74">
              <w:rPr>
                <w:rFonts w:ascii="Arial" w:hAnsi="Arial" w:cs="Arial"/>
                <w:sz w:val="24"/>
                <w:szCs w:val="24"/>
              </w:rPr>
              <w:t>2 years</w:t>
            </w:r>
          </w:p>
        </w:tc>
        <w:tc>
          <w:tcPr>
            <w:tcW w:w="1152" w:type="dxa"/>
            <w:tcBorders>
              <w:right w:val="single" w:sz="4" w:space="0" w:color="auto"/>
            </w:tcBorders>
          </w:tcPr>
          <w:p w:rsidR="00C71E71" w:rsidRPr="004A7D74" w:rsidRDefault="00C71E71" w:rsidP="00A239C8">
            <w:pPr>
              <w:rPr>
                <w:rFonts w:ascii="Arial" w:hAnsi="Arial" w:cs="Arial"/>
                <w:sz w:val="24"/>
                <w:szCs w:val="24"/>
              </w:rPr>
            </w:pPr>
            <w:r w:rsidRPr="004A7D74">
              <w:rPr>
                <w:rFonts w:ascii="Arial" w:hAnsi="Arial" w:cs="Arial"/>
                <w:sz w:val="24"/>
                <w:szCs w:val="24"/>
              </w:rPr>
              <w:t xml:space="preserve">N/A </w:t>
            </w:r>
          </w:p>
        </w:tc>
        <w:tc>
          <w:tcPr>
            <w:tcW w:w="99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08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17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c>
          <w:tcPr>
            <w:tcW w:w="1080" w:type="dxa"/>
            <w:tcBorders>
              <w:lef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2 Years</w:t>
            </w:r>
          </w:p>
        </w:tc>
      </w:tr>
      <w:tr w:rsidR="00C71E71" w:rsidRPr="004A7D74" w:rsidTr="00A239C8">
        <w:trPr>
          <w:trHeight w:val="341"/>
        </w:trPr>
        <w:tc>
          <w:tcPr>
            <w:tcW w:w="558" w:type="dxa"/>
            <w:vMerge/>
          </w:tcPr>
          <w:p w:rsidR="00C71E71" w:rsidRPr="004A7D74" w:rsidRDefault="00C71E71" w:rsidP="00D26059">
            <w:pPr>
              <w:numPr>
                <w:ilvl w:val="0"/>
                <w:numId w:val="5"/>
              </w:numPr>
              <w:spacing w:after="0" w:line="240" w:lineRule="auto"/>
              <w:jc w:val="both"/>
              <w:rPr>
                <w:rFonts w:ascii="Arial" w:hAnsi="Arial" w:cs="Arial"/>
                <w:sz w:val="24"/>
                <w:szCs w:val="24"/>
              </w:rPr>
            </w:pPr>
          </w:p>
        </w:tc>
        <w:tc>
          <w:tcPr>
            <w:tcW w:w="2952" w:type="dxa"/>
          </w:tcPr>
          <w:p w:rsidR="00C71E71" w:rsidRPr="004A7D74" w:rsidRDefault="00C71E71" w:rsidP="00A239C8">
            <w:pPr>
              <w:jc w:val="both"/>
              <w:rPr>
                <w:rFonts w:ascii="Arial" w:hAnsi="Arial" w:cs="Arial"/>
                <w:sz w:val="24"/>
                <w:szCs w:val="24"/>
              </w:rPr>
            </w:pPr>
            <w:r w:rsidRPr="004A7D74">
              <w:rPr>
                <w:rFonts w:ascii="Arial" w:hAnsi="Arial" w:cs="Arial"/>
                <w:sz w:val="24"/>
                <w:szCs w:val="24"/>
              </w:rPr>
              <w:t>3 years</w:t>
            </w:r>
          </w:p>
        </w:tc>
        <w:tc>
          <w:tcPr>
            <w:tcW w:w="1152" w:type="dxa"/>
            <w:tcBorders>
              <w:right w:val="single" w:sz="4" w:space="0" w:color="auto"/>
            </w:tcBorders>
          </w:tcPr>
          <w:p w:rsidR="00C71E71" w:rsidRPr="004A7D74" w:rsidRDefault="00C71E71" w:rsidP="00A239C8">
            <w:pPr>
              <w:rPr>
                <w:rFonts w:ascii="Arial" w:hAnsi="Arial" w:cs="Arial"/>
                <w:sz w:val="24"/>
                <w:szCs w:val="24"/>
              </w:rPr>
            </w:pPr>
            <w:r w:rsidRPr="004A7D74">
              <w:rPr>
                <w:rFonts w:ascii="Arial" w:hAnsi="Arial" w:cs="Arial"/>
                <w:sz w:val="24"/>
                <w:szCs w:val="24"/>
              </w:rPr>
              <w:t xml:space="preserve">N/A </w:t>
            </w:r>
          </w:p>
        </w:tc>
        <w:tc>
          <w:tcPr>
            <w:tcW w:w="99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08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17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080" w:type="dxa"/>
            <w:tcBorders>
              <w:lef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r>
      <w:tr w:rsidR="00C71E71" w:rsidRPr="004A7D74" w:rsidTr="00A239C8">
        <w:trPr>
          <w:trHeight w:val="305"/>
        </w:trPr>
        <w:tc>
          <w:tcPr>
            <w:tcW w:w="558" w:type="dxa"/>
            <w:vMerge w:val="restart"/>
          </w:tcPr>
          <w:p w:rsidR="00C71E71" w:rsidRPr="004A7D74" w:rsidRDefault="00C71E71" w:rsidP="00D26059">
            <w:pPr>
              <w:numPr>
                <w:ilvl w:val="0"/>
                <w:numId w:val="5"/>
              </w:numPr>
              <w:spacing w:after="0" w:line="240" w:lineRule="auto"/>
              <w:jc w:val="both"/>
              <w:rPr>
                <w:rFonts w:ascii="Arial" w:hAnsi="Arial" w:cs="Arial"/>
                <w:sz w:val="24"/>
                <w:szCs w:val="24"/>
              </w:rPr>
            </w:pPr>
          </w:p>
        </w:tc>
        <w:tc>
          <w:tcPr>
            <w:tcW w:w="8424" w:type="dxa"/>
            <w:gridSpan w:val="6"/>
          </w:tcPr>
          <w:p w:rsidR="00C71E71" w:rsidRPr="004A7D74" w:rsidRDefault="00C71E71" w:rsidP="00A239C8">
            <w:pPr>
              <w:jc w:val="both"/>
              <w:rPr>
                <w:rFonts w:ascii="Arial" w:hAnsi="Arial" w:cs="Arial"/>
                <w:sz w:val="24"/>
                <w:szCs w:val="24"/>
              </w:rPr>
            </w:pPr>
            <w:r w:rsidRPr="004A7D74">
              <w:rPr>
                <w:rFonts w:ascii="Arial" w:hAnsi="Arial" w:cs="Arial"/>
                <w:b/>
                <w:sz w:val="24"/>
                <w:szCs w:val="24"/>
              </w:rPr>
              <w:t>For 4 year period exclusion:</w:t>
            </w:r>
          </w:p>
        </w:tc>
      </w:tr>
      <w:tr w:rsidR="00C71E71" w:rsidRPr="004A7D74" w:rsidTr="00A239C8">
        <w:tc>
          <w:tcPr>
            <w:tcW w:w="558" w:type="dxa"/>
            <w:vMerge/>
          </w:tcPr>
          <w:p w:rsidR="00C71E71" w:rsidRPr="004A7D74" w:rsidRDefault="00C71E71" w:rsidP="00A239C8">
            <w:pPr>
              <w:jc w:val="both"/>
              <w:rPr>
                <w:rFonts w:ascii="Arial" w:hAnsi="Arial" w:cs="Arial"/>
                <w:sz w:val="24"/>
                <w:szCs w:val="24"/>
              </w:rPr>
            </w:pPr>
          </w:p>
        </w:tc>
        <w:tc>
          <w:tcPr>
            <w:tcW w:w="2952" w:type="dxa"/>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c>
          <w:tcPr>
            <w:tcW w:w="1152" w:type="dxa"/>
            <w:tcBorders>
              <w:right w:val="single" w:sz="4" w:space="0" w:color="auto"/>
            </w:tcBorders>
          </w:tcPr>
          <w:p w:rsidR="00C71E71" w:rsidRPr="004A7D74" w:rsidRDefault="00C71E71" w:rsidP="00A239C8">
            <w:pPr>
              <w:rPr>
                <w:rFonts w:ascii="Arial" w:hAnsi="Arial" w:cs="Arial"/>
                <w:sz w:val="24"/>
                <w:szCs w:val="24"/>
              </w:rPr>
            </w:pPr>
            <w:r w:rsidRPr="004A7D74">
              <w:rPr>
                <w:rFonts w:ascii="Arial" w:hAnsi="Arial" w:cs="Arial"/>
                <w:sz w:val="24"/>
                <w:szCs w:val="24"/>
              </w:rPr>
              <w:t xml:space="preserve">N/A </w:t>
            </w:r>
          </w:p>
        </w:tc>
        <w:tc>
          <w:tcPr>
            <w:tcW w:w="99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08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c>
          <w:tcPr>
            <w:tcW w:w="117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2 Years</w:t>
            </w:r>
          </w:p>
        </w:tc>
        <w:tc>
          <w:tcPr>
            <w:tcW w:w="1080" w:type="dxa"/>
            <w:tcBorders>
              <w:lef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3 Years</w:t>
            </w:r>
          </w:p>
        </w:tc>
      </w:tr>
      <w:tr w:rsidR="00C71E71" w:rsidRPr="004A7D74" w:rsidTr="00A239C8">
        <w:tc>
          <w:tcPr>
            <w:tcW w:w="558" w:type="dxa"/>
            <w:vMerge/>
          </w:tcPr>
          <w:p w:rsidR="00C71E71" w:rsidRPr="004A7D74" w:rsidRDefault="00C71E71" w:rsidP="00D26059">
            <w:pPr>
              <w:numPr>
                <w:ilvl w:val="0"/>
                <w:numId w:val="5"/>
              </w:numPr>
              <w:spacing w:after="0" w:line="240" w:lineRule="auto"/>
              <w:jc w:val="both"/>
              <w:rPr>
                <w:rFonts w:ascii="Arial" w:hAnsi="Arial" w:cs="Arial"/>
                <w:sz w:val="24"/>
                <w:szCs w:val="24"/>
              </w:rPr>
            </w:pPr>
          </w:p>
        </w:tc>
        <w:tc>
          <w:tcPr>
            <w:tcW w:w="2952" w:type="dxa"/>
          </w:tcPr>
          <w:p w:rsidR="00C71E71" w:rsidRPr="004A7D74" w:rsidRDefault="00C71E71" w:rsidP="00A239C8">
            <w:pPr>
              <w:jc w:val="both"/>
              <w:rPr>
                <w:rFonts w:ascii="Arial" w:hAnsi="Arial" w:cs="Arial"/>
                <w:sz w:val="24"/>
                <w:szCs w:val="24"/>
              </w:rPr>
            </w:pPr>
            <w:r w:rsidRPr="004A7D74">
              <w:rPr>
                <w:rFonts w:ascii="Arial" w:hAnsi="Arial" w:cs="Arial"/>
                <w:sz w:val="24"/>
                <w:szCs w:val="24"/>
              </w:rPr>
              <w:t>2 years</w:t>
            </w:r>
          </w:p>
        </w:tc>
        <w:tc>
          <w:tcPr>
            <w:tcW w:w="1152" w:type="dxa"/>
            <w:tcBorders>
              <w:right w:val="single" w:sz="4" w:space="0" w:color="auto"/>
            </w:tcBorders>
          </w:tcPr>
          <w:p w:rsidR="00C71E71" w:rsidRPr="004A7D74" w:rsidRDefault="00C71E71" w:rsidP="00A239C8">
            <w:pPr>
              <w:rPr>
                <w:rFonts w:ascii="Arial" w:hAnsi="Arial" w:cs="Arial"/>
                <w:sz w:val="24"/>
                <w:szCs w:val="24"/>
              </w:rPr>
            </w:pPr>
            <w:r w:rsidRPr="004A7D74">
              <w:rPr>
                <w:rFonts w:ascii="Arial" w:hAnsi="Arial" w:cs="Arial"/>
                <w:sz w:val="24"/>
                <w:szCs w:val="24"/>
              </w:rPr>
              <w:t xml:space="preserve">N/A </w:t>
            </w:r>
          </w:p>
        </w:tc>
        <w:tc>
          <w:tcPr>
            <w:tcW w:w="99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08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17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c>
          <w:tcPr>
            <w:tcW w:w="1080" w:type="dxa"/>
            <w:tcBorders>
              <w:lef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2 Years</w:t>
            </w:r>
          </w:p>
        </w:tc>
      </w:tr>
      <w:tr w:rsidR="00C71E71" w:rsidRPr="004A7D74" w:rsidTr="00A239C8">
        <w:tc>
          <w:tcPr>
            <w:tcW w:w="558" w:type="dxa"/>
            <w:vMerge/>
          </w:tcPr>
          <w:p w:rsidR="00C71E71" w:rsidRPr="004A7D74" w:rsidRDefault="00C71E71" w:rsidP="00D26059">
            <w:pPr>
              <w:numPr>
                <w:ilvl w:val="0"/>
                <w:numId w:val="5"/>
              </w:numPr>
              <w:spacing w:after="0" w:line="240" w:lineRule="auto"/>
              <w:jc w:val="both"/>
              <w:rPr>
                <w:rFonts w:ascii="Arial" w:hAnsi="Arial" w:cs="Arial"/>
                <w:sz w:val="24"/>
                <w:szCs w:val="24"/>
              </w:rPr>
            </w:pPr>
          </w:p>
        </w:tc>
        <w:tc>
          <w:tcPr>
            <w:tcW w:w="2952" w:type="dxa"/>
          </w:tcPr>
          <w:p w:rsidR="00C71E71" w:rsidRPr="004A7D74" w:rsidRDefault="00C71E71" w:rsidP="00A239C8">
            <w:pPr>
              <w:jc w:val="both"/>
              <w:rPr>
                <w:rFonts w:ascii="Arial" w:hAnsi="Arial" w:cs="Arial"/>
                <w:sz w:val="24"/>
                <w:szCs w:val="24"/>
              </w:rPr>
            </w:pPr>
            <w:r w:rsidRPr="004A7D74">
              <w:rPr>
                <w:rFonts w:ascii="Arial" w:hAnsi="Arial" w:cs="Arial"/>
                <w:sz w:val="24"/>
                <w:szCs w:val="24"/>
              </w:rPr>
              <w:t>3 years</w:t>
            </w:r>
          </w:p>
        </w:tc>
        <w:tc>
          <w:tcPr>
            <w:tcW w:w="1152" w:type="dxa"/>
            <w:tcBorders>
              <w:right w:val="single" w:sz="4" w:space="0" w:color="auto"/>
            </w:tcBorders>
          </w:tcPr>
          <w:p w:rsidR="00C71E71" w:rsidRPr="004A7D74" w:rsidRDefault="00C71E71" w:rsidP="00A239C8">
            <w:pPr>
              <w:rPr>
                <w:rFonts w:ascii="Arial" w:hAnsi="Arial" w:cs="Arial"/>
                <w:sz w:val="24"/>
                <w:szCs w:val="24"/>
              </w:rPr>
            </w:pPr>
            <w:r w:rsidRPr="004A7D74">
              <w:rPr>
                <w:rFonts w:ascii="Arial" w:hAnsi="Arial" w:cs="Arial"/>
                <w:sz w:val="24"/>
                <w:szCs w:val="24"/>
              </w:rPr>
              <w:t xml:space="preserve">N/A </w:t>
            </w:r>
          </w:p>
        </w:tc>
        <w:tc>
          <w:tcPr>
            <w:tcW w:w="99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08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17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080" w:type="dxa"/>
            <w:tcBorders>
              <w:lef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1 Year</w:t>
            </w:r>
          </w:p>
        </w:tc>
      </w:tr>
      <w:tr w:rsidR="00C71E71" w:rsidRPr="004A7D74" w:rsidTr="00A239C8">
        <w:tc>
          <w:tcPr>
            <w:tcW w:w="558" w:type="dxa"/>
            <w:vMerge/>
          </w:tcPr>
          <w:p w:rsidR="00C71E71" w:rsidRPr="004A7D74" w:rsidRDefault="00C71E71" w:rsidP="00A239C8">
            <w:pPr>
              <w:jc w:val="both"/>
              <w:rPr>
                <w:rFonts w:ascii="Arial" w:hAnsi="Arial" w:cs="Arial"/>
                <w:sz w:val="24"/>
                <w:szCs w:val="24"/>
              </w:rPr>
            </w:pPr>
          </w:p>
        </w:tc>
        <w:tc>
          <w:tcPr>
            <w:tcW w:w="2952" w:type="dxa"/>
          </w:tcPr>
          <w:p w:rsidR="00C71E71" w:rsidRPr="004A7D74" w:rsidRDefault="00C71E71" w:rsidP="00A239C8">
            <w:pPr>
              <w:jc w:val="both"/>
              <w:rPr>
                <w:rFonts w:ascii="Arial" w:hAnsi="Arial" w:cs="Arial"/>
                <w:sz w:val="24"/>
                <w:szCs w:val="24"/>
              </w:rPr>
            </w:pPr>
            <w:r w:rsidRPr="004A7D74">
              <w:rPr>
                <w:rFonts w:ascii="Arial" w:hAnsi="Arial" w:cs="Arial"/>
                <w:sz w:val="24"/>
                <w:szCs w:val="24"/>
              </w:rPr>
              <w:t>4 years</w:t>
            </w:r>
          </w:p>
        </w:tc>
        <w:tc>
          <w:tcPr>
            <w:tcW w:w="1152" w:type="dxa"/>
            <w:tcBorders>
              <w:right w:val="single" w:sz="4" w:space="0" w:color="auto"/>
            </w:tcBorders>
          </w:tcPr>
          <w:p w:rsidR="00C71E71" w:rsidRPr="004A7D74" w:rsidRDefault="00C71E71" w:rsidP="00A239C8">
            <w:pPr>
              <w:rPr>
                <w:rFonts w:ascii="Arial" w:hAnsi="Arial" w:cs="Arial"/>
                <w:sz w:val="24"/>
                <w:szCs w:val="24"/>
              </w:rPr>
            </w:pPr>
            <w:r w:rsidRPr="004A7D74">
              <w:rPr>
                <w:rFonts w:ascii="Arial" w:hAnsi="Arial" w:cs="Arial"/>
                <w:sz w:val="24"/>
                <w:szCs w:val="24"/>
              </w:rPr>
              <w:t xml:space="preserve">N/A </w:t>
            </w:r>
          </w:p>
        </w:tc>
        <w:tc>
          <w:tcPr>
            <w:tcW w:w="99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08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170" w:type="dxa"/>
            <w:tcBorders>
              <w:left w:val="single" w:sz="4" w:space="0" w:color="auto"/>
              <w:righ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c>
          <w:tcPr>
            <w:tcW w:w="1080" w:type="dxa"/>
            <w:tcBorders>
              <w:left w:val="single" w:sz="4" w:space="0" w:color="auto"/>
            </w:tcBorders>
          </w:tcPr>
          <w:p w:rsidR="00C71E71" w:rsidRPr="004A7D74" w:rsidRDefault="00C71E71" w:rsidP="00A239C8">
            <w:pPr>
              <w:jc w:val="both"/>
              <w:rPr>
                <w:rFonts w:ascii="Arial" w:hAnsi="Arial" w:cs="Arial"/>
                <w:sz w:val="24"/>
                <w:szCs w:val="24"/>
              </w:rPr>
            </w:pPr>
            <w:r w:rsidRPr="004A7D74">
              <w:rPr>
                <w:rFonts w:ascii="Arial" w:hAnsi="Arial" w:cs="Arial"/>
                <w:sz w:val="24"/>
                <w:szCs w:val="24"/>
              </w:rPr>
              <w:t>Nil</w:t>
            </w:r>
          </w:p>
        </w:tc>
      </w:tr>
    </w:tbl>
    <w:p w:rsidR="00C71E71" w:rsidRPr="004A7D74" w:rsidRDefault="00C71E71" w:rsidP="00C71E71">
      <w:pPr>
        <w:ind w:right="207"/>
        <w:jc w:val="both"/>
        <w:rPr>
          <w:rFonts w:ascii="Arial" w:hAnsi="Arial" w:cs="Arial"/>
          <w:sz w:val="24"/>
          <w:szCs w:val="24"/>
        </w:rPr>
      </w:pPr>
    </w:p>
    <w:p w:rsidR="00C71E71" w:rsidRPr="004A7D74" w:rsidRDefault="00C71E71" w:rsidP="00961BAF">
      <w:pPr>
        <w:spacing w:line="360" w:lineRule="auto"/>
        <w:ind w:left="720" w:right="207"/>
        <w:jc w:val="both"/>
        <w:rPr>
          <w:rFonts w:ascii="Arial" w:hAnsi="Arial" w:cs="Arial"/>
          <w:sz w:val="24"/>
          <w:szCs w:val="24"/>
        </w:rPr>
      </w:pPr>
      <w:r w:rsidRPr="004A7D74">
        <w:rPr>
          <w:rFonts w:ascii="Arial" w:hAnsi="Arial" w:cs="Arial"/>
          <w:sz w:val="24"/>
          <w:szCs w:val="24"/>
          <w:u w:val="single"/>
        </w:rPr>
        <w:t>Note 1</w:t>
      </w:r>
      <w:r w:rsidRPr="004A7D74">
        <w:rPr>
          <w:rFonts w:ascii="Arial" w:hAnsi="Arial" w:cs="Arial"/>
          <w:sz w:val="24"/>
          <w:szCs w:val="24"/>
        </w:rPr>
        <w:t>: In case the waiting period for a certain disease or treatment in the new policy is longer than that in the earlier policy for the same disease or treatment, the additional waiting period should be clearly explained to the incoming policy holder in the portability form to be submitted by the porting policyholder.</w:t>
      </w:r>
    </w:p>
    <w:p w:rsidR="00C71E71" w:rsidRPr="004A7D74" w:rsidRDefault="00C71E71" w:rsidP="00961BAF">
      <w:pPr>
        <w:spacing w:line="360" w:lineRule="auto"/>
        <w:ind w:left="720" w:right="207"/>
        <w:jc w:val="both"/>
        <w:rPr>
          <w:rFonts w:ascii="Arial" w:hAnsi="Arial" w:cs="Arial"/>
          <w:sz w:val="24"/>
          <w:szCs w:val="24"/>
        </w:rPr>
      </w:pPr>
      <w:r w:rsidRPr="004A7D74">
        <w:rPr>
          <w:rFonts w:ascii="Arial" w:hAnsi="Arial" w:cs="Arial"/>
          <w:sz w:val="24"/>
          <w:szCs w:val="24"/>
          <w:u w:val="single"/>
        </w:rPr>
        <w:t>Note 2</w:t>
      </w:r>
      <w:r w:rsidRPr="004A7D74">
        <w:rPr>
          <w:rFonts w:ascii="Arial" w:hAnsi="Arial" w:cs="Arial"/>
          <w:sz w:val="24"/>
          <w:szCs w:val="24"/>
        </w:rPr>
        <w:t>: For group health insurance policies, the individual member’s shall be given credit as per the table above based on the number of years of continuous insurance cover, irrespective of, whether the previous policy had any pre-existing disease exclusion/time bound exclusions.</w:t>
      </w:r>
    </w:p>
    <w:p w:rsidR="00C71E71" w:rsidRPr="004A7D74" w:rsidRDefault="00C71E71" w:rsidP="00D26059">
      <w:pPr>
        <w:pStyle w:val="ListParagraph"/>
        <w:numPr>
          <w:ilvl w:val="0"/>
          <w:numId w:val="6"/>
        </w:numPr>
        <w:spacing w:line="360" w:lineRule="auto"/>
        <w:contextualSpacing w:val="0"/>
        <w:jc w:val="both"/>
        <w:rPr>
          <w:rFonts w:ascii="Arial" w:hAnsi="Arial" w:cs="Arial"/>
          <w:sz w:val="24"/>
          <w:szCs w:val="24"/>
        </w:rPr>
      </w:pPr>
      <w:r w:rsidRPr="004A7D74">
        <w:rPr>
          <w:rFonts w:ascii="Arial" w:hAnsi="Arial" w:cs="Arial"/>
          <w:sz w:val="24"/>
          <w:szCs w:val="24"/>
        </w:rPr>
        <w:t>The portability shall be applicable to the sum insured under the previous policy and also to an enhanced sum insured, if requested by the insured, to the extent of cumulative bonus acquired from the previous insurer(s) under the previous policies.</w:t>
      </w:r>
    </w:p>
    <w:p w:rsidR="00C71E71" w:rsidRPr="004A7D74" w:rsidRDefault="00961BAF" w:rsidP="00961BAF">
      <w:pPr>
        <w:spacing w:line="360" w:lineRule="auto"/>
        <w:ind w:left="720"/>
        <w:jc w:val="both"/>
        <w:rPr>
          <w:rFonts w:ascii="Arial" w:hAnsi="Arial" w:cs="Arial"/>
          <w:sz w:val="24"/>
          <w:szCs w:val="24"/>
        </w:rPr>
      </w:pPr>
      <w:r w:rsidRPr="004A7D74">
        <w:rPr>
          <w:rFonts w:ascii="Arial" w:hAnsi="Arial" w:cs="Arial"/>
          <w:color w:val="000000"/>
          <w:sz w:val="24"/>
          <w:szCs w:val="24"/>
        </w:rPr>
        <w:lastRenderedPageBreak/>
        <w:t>For e.g</w:t>
      </w:r>
      <w:r w:rsidR="00C71E71" w:rsidRPr="004A7D74">
        <w:rPr>
          <w:rFonts w:ascii="Arial" w:hAnsi="Arial" w:cs="Arial"/>
          <w:color w:val="000000"/>
          <w:sz w:val="24"/>
          <w:szCs w:val="24"/>
        </w:rPr>
        <w:t xml:space="preserve">.  - </w:t>
      </w:r>
      <w:r w:rsidR="00C71E71" w:rsidRPr="004A7D74">
        <w:rPr>
          <w:rFonts w:ascii="Arial" w:hAnsi="Arial" w:cs="Arial"/>
          <w:sz w:val="24"/>
          <w:szCs w:val="24"/>
        </w:rPr>
        <w:t xml:space="preserve">If a person had a SI of RS 2lakhs and accrued bonus of Rs 50, 000 with insurer A; when he shifts to insurer B and the proposal is accepted, insurer B has to offer him SI of Rs 2.50lakhs by charging the premium applicable for Rs 2.50lakhs. If insurer B has no product for Rs 2.50lakhs, insurer B would offer the nearest higher slab say Rs 3lakhs to insured by charging premium applicable for Rs 3lakhs SI .However, portability would be available only up to Rs 2.50lakhs. </w:t>
      </w:r>
    </w:p>
    <w:p w:rsidR="00C71E71" w:rsidRPr="004A7D74" w:rsidRDefault="00C71E71" w:rsidP="00D26059">
      <w:pPr>
        <w:pStyle w:val="ListParagraph"/>
        <w:widowControl w:val="0"/>
        <w:numPr>
          <w:ilvl w:val="0"/>
          <w:numId w:val="6"/>
        </w:numPr>
        <w:overflowPunct w:val="0"/>
        <w:autoSpaceDE w:val="0"/>
        <w:autoSpaceDN w:val="0"/>
        <w:adjustRightInd w:val="0"/>
        <w:spacing w:line="360" w:lineRule="auto"/>
        <w:contextualSpacing w:val="0"/>
        <w:jc w:val="both"/>
        <w:rPr>
          <w:rFonts w:ascii="Arial" w:hAnsi="Arial" w:cs="Arial"/>
          <w:b/>
          <w:bCs/>
          <w:sz w:val="24"/>
          <w:szCs w:val="24"/>
          <w:lang w:val="en-GB"/>
        </w:rPr>
      </w:pPr>
      <w:r w:rsidRPr="004A7D74">
        <w:rPr>
          <w:rFonts w:ascii="Arial" w:hAnsi="Arial" w:cs="Arial"/>
          <w:color w:val="333333"/>
          <w:sz w:val="24"/>
          <w:szCs w:val="24"/>
        </w:rPr>
        <w:t>Insurers shall clearly draw the attention of the policyholder in the policy contract and the promotional material like prospectus, sales literature or any other documents in any form whatsoever, that:</w:t>
      </w:r>
    </w:p>
    <w:p w:rsidR="00C71E71" w:rsidRPr="004A7D74" w:rsidRDefault="00C71E71" w:rsidP="00D26059">
      <w:pPr>
        <w:pStyle w:val="ListParagraph"/>
        <w:numPr>
          <w:ilvl w:val="0"/>
          <w:numId w:val="13"/>
        </w:numPr>
        <w:shd w:val="clear" w:color="auto" w:fill="FFFFFF"/>
        <w:spacing w:after="360" w:line="360" w:lineRule="auto"/>
        <w:jc w:val="both"/>
        <w:rPr>
          <w:rFonts w:ascii="Arial" w:eastAsia="Times New Roman" w:hAnsi="Arial" w:cs="Arial"/>
          <w:color w:val="333333"/>
          <w:sz w:val="24"/>
          <w:szCs w:val="24"/>
        </w:rPr>
      </w:pPr>
      <w:r w:rsidRPr="004A7D74">
        <w:rPr>
          <w:rFonts w:ascii="Arial" w:eastAsia="Times New Roman" w:hAnsi="Arial" w:cs="Arial"/>
          <w:color w:val="333333"/>
          <w:sz w:val="24"/>
          <w:szCs w:val="24"/>
        </w:rPr>
        <w:t>all health insurance policies are portable;</w:t>
      </w:r>
    </w:p>
    <w:p w:rsidR="00C71E71" w:rsidRPr="004A7D74" w:rsidRDefault="00C71E71" w:rsidP="00D26059">
      <w:pPr>
        <w:pStyle w:val="ListParagraph"/>
        <w:numPr>
          <w:ilvl w:val="0"/>
          <w:numId w:val="13"/>
        </w:numPr>
        <w:shd w:val="clear" w:color="auto" w:fill="FFFFFF"/>
        <w:spacing w:after="360" w:line="360" w:lineRule="auto"/>
        <w:jc w:val="both"/>
        <w:rPr>
          <w:rFonts w:ascii="Arial" w:hAnsi="Arial" w:cs="Arial"/>
          <w:color w:val="333333"/>
          <w:sz w:val="24"/>
          <w:szCs w:val="24"/>
        </w:rPr>
      </w:pPr>
      <w:r w:rsidRPr="004A7D74">
        <w:rPr>
          <w:rFonts w:ascii="Arial" w:hAnsi="Arial" w:cs="Arial"/>
          <w:color w:val="333333"/>
          <w:sz w:val="24"/>
          <w:szCs w:val="24"/>
        </w:rPr>
        <w:t>policyholder should initiate action to approach another insurer, to take advantage of portability, well before the renewal date to avoid any break in the policy coverage due to delays in acceptance of the proposal by the other insurer.</w:t>
      </w:r>
      <w:r w:rsidR="000E3A28" w:rsidRPr="004A7D74">
        <w:rPr>
          <w:rFonts w:ascii="Arial" w:hAnsi="Arial" w:cs="Arial"/>
          <w:color w:val="333333"/>
          <w:sz w:val="24"/>
          <w:szCs w:val="24"/>
        </w:rPr>
        <w:t xml:space="preserve"> </w:t>
      </w:r>
    </w:p>
    <w:p w:rsidR="00162482" w:rsidRPr="004A7D74" w:rsidRDefault="000E3A28" w:rsidP="00162482">
      <w:pPr>
        <w:jc w:val="center"/>
        <w:rPr>
          <w:rFonts w:ascii="Arial" w:hAnsi="Arial" w:cs="Arial"/>
          <w:b/>
          <w:sz w:val="24"/>
          <w:szCs w:val="24"/>
          <w:u w:val="single"/>
        </w:rPr>
      </w:pPr>
      <w:r w:rsidRPr="004A7D74">
        <w:rPr>
          <w:rFonts w:ascii="Arial" w:hAnsi="Arial" w:cs="Arial"/>
          <w:b/>
          <w:sz w:val="24"/>
          <w:szCs w:val="24"/>
          <w:u w:val="single"/>
        </w:rPr>
        <w:t>A</w:t>
      </w:r>
      <w:r w:rsidR="00162482" w:rsidRPr="004A7D74">
        <w:rPr>
          <w:rFonts w:ascii="Arial" w:hAnsi="Arial" w:cs="Arial"/>
          <w:b/>
          <w:sz w:val="24"/>
          <w:szCs w:val="24"/>
          <w:u w:val="single"/>
        </w:rPr>
        <w:t>nnexure-I</w:t>
      </w:r>
    </w:p>
    <w:p w:rsidR="00162482" w:rsidRPr="004A7D74" w:rsidRDefault="00162482" w:rsidP="00162482">
      <w:pPr>
        <w:jc w:val="center"/>
        <w:rPr>
          <w:rFonts w:ascii="Arial" w:hAnsi="Arial" w:cs="Arial"/>
          <w:b/>
          <w:i/>
          <w:iCs/>
          <w:sz w:val="24"/>
          <w:szCs w:val="24"/>
        </w:rPr>
      </w:pPr>
      <w:r w:rsidRPr="004A7D74">
        <w:rPr>
          <w:rFonts w:ascii="Arial" w:hAnsi="Arial" w:cs="Arial"/>
          <w:b/>
          <w:i/>
          <w:iCs/>
          <w:sz w:val="24"/>
          <w:szCs w:val="24"/>
        </w:rPr>
        <w:t>Portability Form</w:t>
      </w:r>
    </w:p>
    <w:p w:rsidR="00162482" w:rsidRPr="004A7D74" w:rsidRDefault="000E3A28" w:rsidP="000E3A28">
      <w:pPr>
        <w:tabs>
          <w:tab w:val="center" w:pos="4929"/>
          <w:tab w:val="left" w:pos="5685"/>
        </w:tabs>
        <w:rPr>
          <w:rFonts w:ascii="Arial" w:hAnsi="Arial" w:cs="Arial"/>
          <w:b/>
          <w:i/>
          <w:iCs/>
          <w:sz w:val="24"/>
          <w:szCs w:val="24"/>
        </w:rPr>
      </w:pPr>
      <w:r w:rsidRPr="004A7D74">
        <w:rPr>
          <w:rFonts w:ascii="Arial" w:hAnsi="Arial" w:cs="Arial"/>
          <w:b/>
          <w:i/>
          <w:iCs/>
          <w:sz w:val="24"/>
          <w:szCs w:val="24"/>
        </w:rPr>
        <w:tab/>
      </w:r>
      <w:r w:rsidR="00513AD8" w:rsidRPr="004A7D74">
        <w:rPr>
          <w:rFonts w:ascii="Arial" w:hAnsi="Arial" w:cs="Arial"/>
          <w:b/>
          <w:i/>
          <w:iCs/>
          <w:sz w:val="24"/>
          <w:szCs w:val="24"/>
        </w:rPr>
        <w:t>PART-I</w:t>
      </w:r>
      <w:r w:rsidRPr="004A7D74">
        <w:rPr>
          <w:rFonts w:ascii="Arial" w:hAnsi="Arial" w:cs="Arial"/>
          <w:b/>
          <w:i/>
          <w:iCs/>
          <w:sz w:val="24"/>
          <w:szCs w:val="24"/>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51"/>
        <w:gridCol w:w="5467"/>
        <w:gridCol w:w="2924"/>
      </w:tblGrid>
      <w:tr w:rsidR="00162482" w:rsidRPr="004A7D74" w:rsidTr="00DE7B3B">
        <w:tc>
          <w:tcPr>
            <w:tcW w:w="851" w:type="dxa"/>
          </w:tcPr>
          <w:p w:rsidR="00162482" w:rsidRPr="004A7D74" w:rsidRDefault="00162482" w:rsidP="00D26059">
            <w:pPr>
              <w:numPr>
                <w:ilvl w:val="0"/>
                <w:numId w:val="7"/>
              </w:numPr>
              <w:spacing w:after="0" w:line="240" w:lineRule="auto"/>
              <w:jc w:val="both"/>
              <w:rPr>
                <w:rFonts w:ascii="Arial" w:hAnsi="Arial" w:cs="Arial"/>
                <w:sz w:val="24"/>
                <w:szCs w:val="24"/>
              </w:rPr>
            </w:pPr>
          </w:p>
        </w:tc>
        <w:tc>
          <w:tcPr>
            <w:tcW w:w="5467" w:type="dxa"/>
          </w:tcPr>
          <w:p w:rsidR="00162482" w:rsidRPr="004A7D74" w:rsidRDefault="00162482" w:rsidP="00DE7B3B">
            <w:pPr>
              <w:spacing w:line="480" w:lineRule="auto"/>
              <w:rPr>
                <w:rFonts w:ascii="Arial" w:hAnsi="Arial" w:cs="Arial"/>
                <w:sz w:val="24"/>
                <w:szCs w:val="24"/>
              </w:rPr>
            </w:pPr>
            <w:r w:rsidRPr="004A7D74">
              <w:rPr>
                <w:rFonts w:ascii="Arial" w:hAnsi="Arial" w:cs="Arial"/>
                <w:sz w:val="24"/>
                <w:szCs w:val="24"/>
              </w:rPr>
              <w:t>Name of the Policyholder / insured (s)</w:t>
            </w:r>
          </w:p>
        </w:tc>
        <w:tc>
          <w:tcPr>
            <w:tcW w:w="2924" w:type="dxa"/>
          </w:tcPr>
          <w:p w:rsidR="00162482" w:rsidRPr="004A7D74" w:rsidRDefault="00162482" w:rsidP="00DE7B3B">
            <w:pPr>
              <w:rPr>
                <w:rFonts w:ascii="Arial" w:hAnsi="Arial" w:cs="Arial"/>
                <w:sz w:val="24"/>
                <w:szCs w:val="24"/>
              </w:rPr>
            </w:pPr>
          </w:p>
        </w:tc>
      </w:tr>
      <w:tr w:rsidR="00162482" w:rsidRPr="004A7D74" w:rsidTr="00DE7B3B">
        <w:tc>
          <w:tcPr>
            <w:tcW w:w="851" w:type="dxa"/>
          </w:tcPr>
          <w:p w:rsidR="00162482" w:rsidRPr="004A7D74" w:rsidRDefault="00162482" w:rsidP="00D26059">
            <w:pPr>
              <w:numPr>
                <w:ilvl w:val="0"/>
                <w:numId w:val="7"/>
              </w:numPr>
              <w:spacing w:after="0" w:line="240" w:lineRule="auto"/>
              <w:jc w:val="both"/>
              <w:rPr>
                <w:rFonts w:ascii="Arial" w:hAnsi="Arial" w:cs="Arial"/>
                <w:sz w:val="24"/>
                <w:szCs w:val="24"/>
              </w:rPr>
            </w:pPr>
          </w:p>
        </w:tc>
        <w:tc>
          <w:tcPr>
            <w:tcW w:w="5467" w:type="dxa"/>
          </w:tcPr>
          <w:p w:rsidR="00162482" w:rsidRPr="004A7D74" w:rsidRDefault="00162482" w:rsidP="00DE7B3B">
            <w:pPr>
              <w:spacing w:line="480" w:lineRule="auto"/>
              <w:rPr>
                <w:rFonts w:ascii="Arial" w:hAnsi="Arial" w:cs="Arial"/>
                <w:sz w:val="24"/>
                <w:szCs w:val="24"/>
              </w:rPr>
            </w:pPr>
            <w:r w:rsidRPr="004A7D74">
              <w:rPr>
                <w:rFonts w:ascii="Arial" w:hAnsi="Arial" w:cs="Arial"/>
                <w:sz w:val="24"/>
                <w:szCs w:val="24"/>
              </w:rPr>
              <w:t>Date of Birth/Age</w:t>
            </w:r>
          </w:p>
        </w:tc>
        <w:tc>
          <w:tcPr>
            <w:tcW w:w="2924" w:type="dxa"/>
          </w:tcPr>
          <w:p w:rsidR="00162482" w:rsidRPr="004A7D74" w:rsidRDefault="00162482" w:rsidP="00DE7B3B">
            <w:pPr>
              <w:rPr>
                <w:rFonts w:ascii="Arial" w:hAnsi="Arial" w:cs="Arial"/>
                <w:sz w:val="24"/>
                <w:szCs w:val="24"/>
              </w:rPr>
            </w:pPr>
          </w:p>
        </w:tc>
      </w:tr>
      <w:tr w:rsidR="00162482" w:rsidRPr="004A7D74" w:rsidTr="00DE7B3B">
        <w:tc>
          <w:tcPr>
            <w:tcW w:w="851" w:type="dxa"/>
          </w:tcPr>
          <w:p w:rsidR="00162482" w:rsidRPr="004A7D74" w:rsidRDefault="00162482" w:rsidP="00D26059">
            <w:pPr>
              <w:numPr>
                <w:ilvl w:val="0"/>
                <w:numId w:val="7"/>
              </w:numPr>
              <w:spacing w:after="0" w:line="240" w:lineRule="auto"/>
              <w:jc w:val="both"/>
              <w:rPr>
                <w:rFonts w:ascii="Arial" w:hAnsi="Arial" w:cs="Arial"/>
                <w:sz w:val="24"/>
                <w:szCs w:val="24"/>
              </w:rPr>
            </w:pPr>
          </w:p>
        </w:tc>
        <w:tc>
          <w:tcPr>
            <w:tcW w:w="5467" w:type="dxa"/>
          </w:tcPr>
          <w:p w:rsidR="00162482" w:rsidRPr="004A7D74" w:rsidRDefault="00162482" w:rsidP="00DE7B3B">
            <w:pPr>
              <w:spacing w:line="480" w:lineRule="auto"/>
              <w:rPr>
                <w:rFonts w:ascii="Arial" w:hAnsi="Arial" w:cs="Arial"/>
                <w:sz w:val="24"/>
                <w:szCs w:val="24"/>
              </w:rPr>
            </w:pPr>
            <w:r w:rsidRPr="004A7D74">
              <w:rPr>
                <w:rFonts w:ascii="Arial" w:hAnsi="Arial" w:cs="Arial"/>
                <w:sz w:val="24"/>
                <w:szCs w:val="24"/>
              </w:rPr>
              <w:t>Address of the policyholder/insured</w:t>
            </w:r>
          </w:p>
        </w:tc>
        <w:tc>
          <w:tcPr>
            <w:tcW w:w="2924" w:type="dxa"/>
          </w:tcPr>
          <w:p w:rsidR="00162482" w:rsidRPr="004A7D74" w:rsidRDefault="00162482" w:rsidP="00DE7B3B">
            <w:pPr>
              <w:rPr>
                <w:rFonts w:ascii="Arial" w:hAnsi="Arial" w:cs="Arial"/>
                <w:sz w:val="24"/>
                <w:szCs w:val="24"/>
              </w:rPr>
            </w:pPr>
          </w:p>
        </w:tc>
      </w:tr>
      <w:tr w:rsidR="00162482" w:rsidRPr="004A7D74" w:rsidTr="00DE7B3B">
        <w:tc>
          <w:tcPr>
            <w:tcW w:w="851" w:type="dxa"/>
          </w:tcPr>
          <w:p w:rsidR="00162482" w:rsidRPr="004A7D74" w:rsidRDefault="00162482" w:rsidP="00D26059">
            <w:pPr>
              <w:numPr>
                <w:ilvl w:val="0"/>
                <w:numId w:val="7"/>
              </w:numPr>
              <w:spacing w:after="0" w:line="240" w:lineRule="auto"/>
              <w:jc w:val="both"/>
              <w:rPr>
                <w:rFonts w:ascii="Arial" w:hAnsi="Arial" w:cs="Arial"/>
                <w:sz w:val="24"/>
                <w:szCs w:val="24"/>
              </w:rPr>
            </w:pPr>
          </w:p>
        </w:tc>
        <w:tc>
          <w:tcPr>
            <w:tcW w:w="5467" w:type="dxa"/>
          </w:tcPr>
          <w:p w:rsidR="00162482" w:rsidRPr="004A7D74" w:rsidRDefault="00162482" w:rsidP="00DE7B3B">
            <w:pPr>
              <w:spacing w:line="480" w:lineRule="auto"/>
              <w:rPr>
                <w:rFonts w:ascii="Arial" w:hAnsi="Arial" w:cs="Arial"/>
                <w:sz w:val="24"/>
                <w:szCs w:val="24"/>
              </w:rPr>
            </w:pPr>
            <w:r w:rsidRPr="004A7D74">
              <w:rPr>
                <w:rFonts w:ascii="Arial" w:hAnsi="Arial" w:cs="Arial"/>
                <w:sz w:val="24"/>
                <w:szCs w:val="24"/>
              </w:rPr>
              <w:t>Details of existing insurer</w:t>
            </w:r>
          </w:p>
        </w:tc>
        <w:tc>
          <w:tcPr>
            <w:tcW w:w="2924" w:type="dxa"/>
          </w:tcPr>
          <w:p w:rsidR="00162482" w:rsidRPr="004A7D74" w:rsidRDefault="00162482" w:rsidP="00DE7B3B">
            <w:pPr>
              <w:rPr>
                <w:rFonts w:ascii="Arial" w:hAnsi="Arial" w:cs="Arial"/>
                <w:sz w:val="24"/>
                <w:szCs w:val="24"/>
              </w:rPr>
            </w:pPr>
          </w:p>
        </w:tc>
      </w:tr>
      <w:tr w:rsidR="00162482" w:rsidRPr="004A7D74" w:rsidTr="00DE7B3B">
        <w:trPr>
          <w:trHeight w:val="319"/>
        </w:trPr>
        <w:tc>
          <w:tcPr>
            <w:tcW w:w="851" w:type="dxa"/>
          </w:tcPr>
          <w:p w:rsidR="00162482" w:rsidRPr="004A7D74" w:rsidRDefault="00162482" w:rsidP="00DE7B3B">
            <w:pPr>
              <w:ind w:left="720"/>
              <w:jc w:val="both"/>
              <w:rPr>
                <w:rFonts w:ascii="Arial" w:hAnsi="Arial" w:cs="Arial"/>
                <w:sz w:val="24"/>
                <w:szCs w:val="24"/>
              </w:rPr>
            </w:pPr>
          </w:p>
        </w:tc>
        <w:tc>
          <w:tcPr>
            <w:tcW w:w="5467" w:type="dxa"/>
          </w:tcPr>
          <w:p w:rsidR="00162482" w:rsidRPr="004A7D74" w:rsidRDefault="00162482" w:rsidP="00D26059">
            <w:pPr>
              <w:numPr>
                <w:ilvl w:val="0"/>
                <w:numId w:val="8"/>
              </w:numPr>
              <w:spacing w:after="0" w:line="480" w:lineRule="auto"/>
              <w:rPr>
                <w:rFonts w:ascii="Arial" w:hAnsi="Arial" w:cs="Arial"/>
                <w:sz w:val="24"/>
                <w:szCs w:val="24"/>
              </w:rPr>
            </w:pPr>
            <w:r w:rsidRPr="004A7D74">
              <w:rPr>
                <w:rFonts w:ascii="Arial" w:hAnsi="Arial" w:cs="Arial"/>
                <w:sz w:val="24"/>
                <w:szCs w:val="24"/>
              </w:rPr>
              <w:t>Name of the product</w:t>
            </w:r>
          </w:p>
        </w:tc>
        <w:tc>
          <w:tcPr>
            <w:tcW w:w="2924" w:type="dxa"/>
          </w:tcPr>
          <w:p w:rsidR="00162482" w:rsidRPr="004A7D74" w:rsidRDefault="00162482" w:rsidP="00DE7B3B">
            <w:pPr>
              <w:rPr>
                <w:rFonts w:ascii="Arial" w:hAnsi="Arial" w:cs="Arial"/>
                <w:sz w:val="24"/>
                <w:szCs w:val="24"/>
              </w:rPr>
            </w:pPr>
          </w:p>
        </w:tc>
      </w:tr>
      <w:tr w:rsidR="00162482" w:rsidRPr="004A7D74" w:rsidTr="00DE7B3B">
        <w:trPr>
          <w:trHeight w:val="185"/>
        </w:trPr>
        <w:tc>
          <w:tcPr>
            <w:tcW w:w="851" w:type="dxa"/>
          </w:tcPr>
          <w:p w:rsidR="00162482" w:rsidRPr="004A7D74" w:rsidRDefault="00162482" w:rsidP="00DE7B3B">
            <w:pPr>
              <w:ind w:left="720"/>
              <w:jc w:val="both"/>
              <w:rPr>
                <w:rFonts w:ascii="Arial" w:hAnsi="Arial" w:cs="Arial"/>
                <w:sz w:val="24"/>
                <w:szCs w:val="24"/>
              </w:rPr>
            </w:pPr>
          </w:p>
        </w:tc>
        <w:tc>
          <w:tcPr>
            <w:tcW w:w="5467" w:type="dxa"/>
          </w:tcPr>
          <w:p w:rsidR="00162482" w:rsidRPr="004A7D74" w:rsidRDefault="00162482" w:rsidP="00D26059">
            <w:pPr>
              <w:numPr>
                <w:ilvl w:val="0"/>
                <w:numId w:val="8"/>
              </w:numPr>
              <w:spacing w:after="0" w:line="480" w:lineRule="auto"/>
              <w:rPr>
                <w:rFonts w:ascii="Arial" w:hAnsi="Arial" w:cs="Arial"/>
                <w:sz w:val="24"/>
                <w:szCs w:val="24"/>
              </w:rPr>
            </w:pPr>
            <w:r w:rsidRPr="004A7D74">
              <w:rPr>
                <w:rFonts w:ascii="Arial" w:hAnsi="Arial" w:cs="Arial"/>
                <w:sz w:val="24"/>
                <w:szCs w:val="24"/>
              </w:rPr>
              <w:t>Sum Insured</w:t>
            </w:r>
          </w:p>
        </w:tc>
        <w:tc>
          <w:tcPr>
            <w:tcW w:w="2924" w:type="dxa"/>
          </w:tcPr>
          <w:p w:rsidR="00162482" w:rsidRPr="004A7D74" w:rsidRDefault="00162482" w:rsidP="00DE7B3B">
            <w:pPr>
              <w:rPr>
                <w:rFonts w:ascii="Arial" w:hAnsi="Arial" w:cs="Arial"/>
                <w:sz w:val="24"/>
                <w:szCs w:val="24"/>
              </w:rPr>
            </w:pPr>
          </w:p>
        </w:tc>
      </w:tr>
      <w:tr w:rsidR="00162482" w:rsidRPr="004A7D74" w:rsidTr="00DE7B3B">
        <w:tc>
          <w:tcPr>
            <w:tcW w:w="851" w:type="dxa"/>
          </w:tcPr>
          <w:p w:rsidR="00162482" w:rsidRPr="004A7D74" w:rsidRDefault="00162482" w:rsidP="00DE7B3B">
            <w:pPr>
              <w:ind w:left="720"/>
              <w:jc w:val="both"/>
              <w:rPr>
                <w:rFonts w:ascii="Arial" w:hAnsi="Arial" w:cs="Arial"/>
                <w:sz w:val="24"/>
                <w:szCs w:val="24"/>
              </w:rPr>
            </w:pPr>
          </w:p>
        </w:tc>
        <w:tc>
          <w:tcPr>
            <w:tcW w:w="5467" w:type="dxa"/>
          </w:tcPr>
          <w:p w:rsidR="00162482" w:rsidRPr="004A7D74" w:rsidRDefault="00162482" w:rsidP="00D26059">
            <w:pPr>
              <w:numPr>
                <w:ilvl w:val="0"/>
                <w:numId w:val="8"/>
              </w:numPr>
              <w:spacing w:after="0" w:line="480" w:lineRule="auto"/>
              <w:rPr>
                <w:rFonts w:ascii="Arial" w:hAnsi="Arial" w:cs="Arial"/>
                <w:sz w:val="24"/>
                <w:szCs w:val="24"/>
              </w:rPr>
            </w:pPr>
            <w:r w:rsidRPr="004A7D74">
              <w:rPr>
                <w:rFonts w:ascii="Arial" w:hAnsi="Arial" w:cs="Arial"/>
                <w:sz w:val="24"/>
                <w:szCs w:val="24"/>
              </w:rPr>
              <w:t>Cumulative Bonus</w:t>
            </w:r>
          </w:p>
        </w:tc>
        <w:tc>
          <w:tcPr>
            <w:tcW w:w="2924" w:type="dxa"/>
          </w:tcPr>
          <w:p w:rsidR="00162482" w:rsidRPr="004A7D74" w:rsidRDefault="00162482" w:rsidP="00DE7B3B">
            <w:pPr>
              <w:rPr>
                <w:rFonts w:ascii="Arial" w:hAnsi="Arial" w:cs="Arial"/>
                <w:sz w:val="24"/>
                <w:szCs w:val="24"/>
              </w:rPr>
            </w:pPr>
          </w:p>
        </w:tc>
      </w:tr>
      <w:tr w:rsidR="00162482" w:rsidRPr="004A7D74" w:rsidTr="00DE7B3B">
        <w:trPr>
          <w:trHeight w:val="329"/>
        </w:trPr>
        <w:tc>
          <w:tcPr>
            <w:tcW w:w="851" w:type="dxa"/>
          </w:tcPr>
          <w:p w:rsidR="00162482" w:rsidRPr="004A7D74" w:rsidRDefault="00162482" w:rsidP="00DE7B3B">
            <w:pPr>
              <w:ind w:left="720"/>
              <w:jc w:val="both"/>
              <w:rPr>
                <w:rFonts w:ascii="Arial" w:hAnsi="Arial" w:cs="Arial"/>
                <w:sz w:val="24"/>
                <w:szCs w:val="24"/>
              </w:rPr>
            </w:pPr>
          </w:p>
        </w:tc>
        <w:tc>
          <w:tcPr>
            <w:tcW w:w="5467" w:type="dxa"/>
          </w:tcPr>
          <w:p w:rsidR="00162482" w:rsidRPr="004A7D74" w:rsidRDefault="00162482" w:rsidP="00D26059">
            <w:pPr>
              <w:numPr>
                <w:ilvl w:val="0"/>
                <w:numId w:val="8"/>
              </w:numPr>
              <w:spacing w:after="0" w:line="480" w:lineRule="auto"/>
              <w:rPr>
                <w:rFonts w:ascii="Arial" w:hAnsi="Arial" w:cs="Arial"/>
                <w:sz w:val="24"/>
                <w:szCs w:val="24"/>
              </w:rPr>
            </w:pPr>
            <w:r w:rsidRPr="004A7D74">
              <w:rPr>
                <w:rFonts w:ascii="Arial" w:hAnsi="Arial" w:cs="Arial"/>
                <w:sz w:val="24"/>
                <w:szCs w:val="24"/>
              </w:rPr>
              <w:t>Add-ons/riders taken</w:t>
            </w:r>
          </w:p>
        </w:tc>
        <w:tc>
          <w:tcPr>
            <w:tcW w:w="2924" w:type="dxa"/>
          </w:tcPr>
          <w:p w:rsidR="00162482" w:rsidRPr="004A7D74" w:rsidRDefault="00162482" w:rsidP="00DE7B3B">
            <w:pPr>
              <w:rPr>
                <w:rFonts w:ascii="Arial" w:hAnsi="Arial" w:cs="Arial"/>
                <w:sz w:val="24"/>
                <w:szCs w:val="24"/>
              </w:rPr>
            </w:pPr>
          </w:p>
        </w:tc>
      </w:tr>
      <w:tr w:rsidR="00162482" w:rsidRPr="004A7D74" w:rsidTr="00DE7B3B">
        <w:tc>
          <w:tcPr>
            <w:tcW w:w="851" w:type="dxa"/>
          </w:tcPr>
          <w:p w:rsidR="00162482" w:rsidRPr="004A7D74" w:rsidRDefault="00162482" w:rsidP="00DE7B3B">
            <w:pPr>
              <w:jc w:val="both"/>
              <w:rPr>
                <w:rFonts w:ascii="Arial" w:hAnsi="Arial" w:cs="Arial"/>
                <w:sz w:val="24"/>
                <w:szCs w:val="24"/>
              </w:rPr>
            </w:pPr>
          </w:p>
        </w:tc>
        <w:tc>
          <w:tcPr>
            <w:tcW w:w="5467" w:type="dxa"/>
          </w:tcPr>
          <w:p w:rsidR="00162482" w:rsidRPr="004A7D74" w:rsidRDefault="00162482" w:rsidP="00D26059">
            <w:pPr>
              <w:numPr>
                <w:ilvl w:val="0"/>
                <w:numId w:val="8"/>
              </w:numPr>
              <w:spacing w:after="0" w:line="480" w:lineRule="auto"/>
              <w:rPr>
                <w:rFonts w:ascii="Arial" w:hAnsi="Arial" w:cs="Arial"/>
                <w:sz w:val="24"/>
                <w:szCs w:val="24"/>
              </w:rPr>
            </w:pPr>
            <w:r w:rsidRPr="004A7D74">
              <w:rPr>
                <w:rFonts w:ascii="Arial" w:hAnsi="Arial" w:cs="Arial"/>
                <w:sz w:val="24"/>
                <w:szCs w:val="24"/>
              </w:rPr>
              <w:t xml:space="preserve">Policy number </w:t>
            </w:r>
          </w:p>
        </w:tc>
        <w:tc>
          <w:tcPr>
            <w:tcW w:w="2924" w:type="dxa"/>
          </w:tcPr>
          <w:p w:rsidR="00162482" w:rsidRPr="004A7D74" w:rsidRDefault="00162482" w:rsidP="00DE7B3B">
            <w:pPr>
              <w:rPr>
                <w:rFonts w:ascii="Arial" w:hAnsi="Arial" w:cs="Arial"/>
                <w:sz w:val="24"/>
                <w:szCs w:val="24"/>
              </w:rPr>
            </w:pPr>
          </w:p>
        </w:tc>
      </w:tr>
      <w:tr w:rsidR="00162482" w:rsidRPr="004A7D74" w:rsidTr="00DE7B3B">
        <w:tc>
          <w:tcPr>
            <w:tcW w:w="851" w:type="dxa"/>
          </w:tcPr>
          <w:p w:rsidR="00162482" w:rsidRPr="004A7D74" w:rsidRDefault="00162482" w:rsidP="00D26059">
            <w:pPr>
              <w:numPr>
                <w:ilvl w:val="0"/>
                <w:numId w:val="7"/>
              </w:numPr>
              <w:spacing w:after="0" w:line="240" w:lineRule="auto"/>
              <w:jc w:val="both"/>
              <w:rPr>
                <w:rFonts w:ascii="Arial" w:hAnsi="Arial" w:cs="Arial"/>
                <w:sz w:val="24"/>
                <w:szCs w:val="24"/>
              </w:rPr>
            </w:pPr>
          </w:p>
        </w:tc>
        <w:tc>
          <w:tcPr>
            <w:tcW w:w="5467" w:type="dxa"/>
          </w:tcPr>
          <w:p w:rsidR="00162482" w:rsidRPr="004A7D74" w:rsidRDefault="00162482" w:rsidP="00DE7B3B">
            <w:pPr>
              <w:spacing w:line="480" w:lineRule="auto"/>
              <w:rPr>
                <w:rFonts w:ascii="Arial" w:hAnsi="Arial" w:cs="Arial"/>
                <w:sz w:val="24"/>
                <w:szCs w:val="24"/>
              </w:rPr>
            </w:pPr>
            <w:r w:rsidRPr="004A7D74">
              <w:rPr>
                <w:rFonts w:ascii="Arial" w:hAnsi="Arial" w:cs="Arial"/>
                <w:sz w:val="24"/>
                <w:szCs w:val="24"/>
              </w:rPr>
              <w:t>Details of the proposed insurance</w:t>
            </w:r>
          </w:p>
        </w:tc>
        <w:tc>
          <w:tcPr>
            <w:tcW w:w="2924" w:type="dxa"/>
          </w:tcPr>
          <w:p w:rsidR="00162482" w:rsidRPr="004A7D74" w:rsidRDefault="00162482" w:rsidP="00DE7B3B">
            <w:pPr>
              <w:rPr>
                <w:rFonts w:ascii="Arial" w:hAnsi="Arial" w:cs="Arial"/>
                <w:sz w:val="24"/>
                <w:szCs w:val="24"/>
              </w:rPr>
            </w:pPr>
          </w:p>
        </w:tc>
      </w:tr>
      <w:tr w:rsidR="00162482" w:rsidRPr="004A7D74" w:rsidTr="00DE7B3B">
        <w:tc>
          <w:tcPr>
            <w:tcW w:w="851" w:type="dxa"/>
          </w:tcPr>
          <w:p w:rsidR="00162482" w:rsidRPr="004A7D74" w:rsidRDefault="00162482" w:rsidP="00DE7B3B">
            <w:pPr>
              <w:ind w:left="720"/>
              <w:jc w:val="both"/>
              <w:rPr>
                <w:rFonts w:ascii="Arial" w:hAnsi="Arial" w:cs="Arial"/>
                <w:sz w:val="24"/>
                <w:szCs w:val="24"/>
              </w:rPr>
            </w:pPr>
          </w:p>
        </w:tc>
        <w:tc>
          <w:tcPr>
            <w:tcW w:w="5467" w:type="dxa"/>
          </w:tcPr>
          <w:p w:rsidR="00162482" w:rsidRPr="004A7D74" w:rsidRDefault="00162482" w:rsidP="00D26059">
            <w:pPr>
              <w:numPr>
                <w:ilvl w:val="0"/>
                <w:numId w:val="9"/>
              </w:numPr>
              <w:spacing w:after="0" w:line="240" w:lineRule="auto"/>
              <w:ind w:left="1077"/>
              <w:rPr>
                <w:rFonts w:ascii="Arial" w:hAnsi="Arial" w:cs="Arial"/>
                <w:sz w:val="24"/>
                <w:szCs w:val="24"/>
              </w:rPr>
            </w:pPr>
            <w:r w:rsidRPr="004A7D74">
              <w:rPr>
                <w:rFonts w:ascii="Arial" w:hAnsi="Arial" w:cs="Arial"/>
                <w:sz w:val="24"/>
                <w:szCs w:val="24"/>
              </w:rPr>
              <w:t>Name of the product proposed/intend to take</w:t>
            </w:r>
          </w:p>
        </w:tc>
        <w:tc>
          <w:tcPr>
            <w:tcW w:w="2924" w:type="dxa"/>
          </w:tcPr>
          <w:p w:rsidR="00162482" w:rsidRPr="004A7D74" w:rsidRDefault="00162482" w:rsidP="00DE7B3B">
            <w:pPr>
              <w:rPr>
                <w:rFonts w:ascii="Arial" w:hAnsi="Arial" w:cs="Arial"/>
                <w:sz w:val="24"/>
                <w:szCs w:val="24"/>
              </w:rPr>
            </w:pPr>
          </w:p>
        </w:tc>
      </w:tr>
      <w:tr w:rsidR="00162482" w:rsidRPr="004A7D74" w:rsidTr="00DE7B3B">
        <w:tc>
          <w:tcPr>
            <w:tcW w:w="851" w:type="dxa"/>
          </w:tcPr>
          <w:p w:rsidR="00162482" w:rsidRPr="004A7D74" w:rsidRDefault="00162482" w:rsidP="00DE7B3B">
            <w:pPr>
              <w:ind w:left="720"/>
              <w:jc w:val="both"/>
              <w:rPr>
                <w:rFonts w:ascii="Arial" w:hAnsi="Arial" w:cs="Arial"/>
                <w:sz w:val="24"/>
                <w:szCs w:val="24"/>
              </w:rPr>
            </w:pPr>
          </w:p>
        </w:tc>
        <w:tc>
          <w:tcPr>
            <w:tcW w:w="5467" w:type="dxa"/>
          </w:tcPr>
          <w:p w:rsidR="00162482" w:rsidRPr="004A7D74" w:rsidRDefault="00162482" w:rsidP="00D26059">
            <w:pPr>
              <w:numPr>
                <w:ilvl w:val="0"/>
                <w:numId w:val="9"/>
              </w:numPr>
              <w:spacing w:after="0" w:line="480" w:lineRule="auto"/>
              <w:rPr>
                <w:rFonts w:ascii="Arial" w:hAnsi="Arial" w:cs="Arial"/>
                <w:sz w:val="24"/>
                <w:szCs w:val="24"/>
              </w:rPr>
            </w:pPr>
            <w:r w:rsidRPr="004A7D74">
              <w:rPr>
                <w:rFonts w:ascii="Arial" w:hAnsi="Arial" w:cs="Arial"/>
                <w:sz w:val="24"/>
                <w:szCs w:val="24"/>
              </w:rPr>
              <w:t>Sum Insured Proposed</w:t>
            </w:r>
          </w:p>
        </w:tc>
        <w:tc>
          <w:tcPr>
            <w:tcW w:w="2924" w:type="dxa"/>
          </w:tcPr>
          <w:p w:rsidR="00162482" w:rsidRPr="004A7D74" w:rsidRDefault="00162482" w:rsidP="00DE7B3B">
            <w:pPr>
              <w:rPr>
                <w:rFonts w:ascii="Arial" w:hAnsi="Arial" w:cs="Arial"/>
                <w:sz w:val="24"/>
                <w:szCs w:val="24"/>
              </w:rPr>
            </w:pPr>
          </w:p>
        </w:tc>
      </w:tr>
      <w:tr w:rsidR="00162482" w:rsidRPr="004A7D74" w:rsidTr="00DE7B3B">
        <w:tc>
          <w:tcPr>
            <w:tcW w:w="851" w:type="dxa"/>
          </w:tcPr>
          <w:p w:rsidR="00162482" w:rsidRPr="004A7D74" w:rsidRDefault="00162482" w:rsidP="00DE7B3B">
            <w:pPr>
              <w:ind w:left="720"/>
              <w:jc w:val="both"/>
              <w:rPr>
                <w:rFonts w:ascii="Arial" w:hAnsi="Arial" w:cs="Arial"/>
                <w:sz w:val="24"/>
                <w:szCs w:val="24"/>
              </w:rPr>
            </w:pPr>
          </w:p>
        </w:tc>
        <w:tc>
          <w:tcPr>
            <w:tcW w:w="5467" w:type="dxa"/>
          </w:tcPr>
          <w:p w:rsidR="00162482" w:rsidRPr="004A7D74" w:rsidRDefault="00162482" w:rsidP="00D26059">
            <w:pPr>
              <w:numPr>
                <w:ilvl w:val="0"/>
                <w:numId w:val="9"/>
              </w:numPr>
              <w:spacing w:after="0" w:line="240" w:lineRule="auto"/>
              <w:ind w:left="1077"/>
              <w:rPr>
                <w:rFonts w:ascii="Arial" w:hAnsi="Arial" w:cs="Arial"/>
                <w:sz w:val="24"/>
                <w:szCs w:val="24"/>
              </w:rPr>
            </w:pPr>
            <w:r w:rsidRPr="004A7D74">
              <w:rPr>
                <w:rFonts w:ascii="Arial" w:hAnsi="Arial" w:cs="Arial"/>
                <w:sz w:val="24"/>
                <w:szCs w:val="24"/>
              </w:rPr>
              <w:t>Whether Cumulative Bonus to be converted to an enhanced sum insured</w:t>
            </w:r>
          </w:p>
        </w:tc>
        <w:tc>
          <w:tcPr>
            <w:tcW w:w="2924" w:type="dxa"/>
          </w:tcPr>
          <w:p w:rsidR="00162482" w:rsidRPr="004A7D74" w:rsidRDefault="00162482" w:rsidP="00DE7B3B">
            <w:pPr>
              <w:rPr>
                <w:rFonts w:ascii="Arial" w:hAnsi="Arial" w:cs="Arial"/>
                <w:sz w:val="24"/>
                <w:szCs w:val="24"/>
              </w:rPr>
            </w:pPr>
          </w:p>
        </w:tc>
      </w:tr>
      <w:tr w:rsidR="00162482" w:rsidRPr="004A7D74" w:rsidTr="00DE7B3B">
        <w:tc>
          <w:tcPr>
            <w:tcW w:w="851" w:type="dxa"/>
          </w:tcPr>
          <w:p w:rsidR="00162482" w:rsidRPr="004A7D74" w:rsidRDefault="00162482" w:rsidP="00DE7B3B">
            <w:pPr>
              <w:jc w:val="both"/>
              <w:rPr>
                <w:rFonts w:ascii="Arial" w:hAnsi="Arial" w:cs="Arial"/>
                <w:sz w:val="24"/>
                <w:szCs w:val="24"/>
              </w:rPr>
            </w:pPr>
            <w:r w:rsidRPr="004A7D74">
              <w:rPr>
                <w:rFonts w:ascii="Arial" w:hAnsi="Arial" w:cs="Arial"/>
                <w:sz w:val="24"/>
                <w:szCs w:val="24"/>
              </w:rPr>
              <w:t>6)</w:t>
            </w:r>
          </w:p>
        </w:tc>
        <w:tc>
          <w:tcPr>
            <w:tcW w:w="5467" w:type="dxa"/>
          </w:tcPr>
          <w:p w:rsidR="00162482" w:rsidRPr="004A7D74" w:rsidRDefault="00162482" w:rsidP="00DE7B3B">
            <w:pPr>
              <w:rPr>
                <w:rFonts w:ascii="Arial" w:hAnsi="Arial" w:cs="Arial"/>
                <w:sz w:val="24"/>
                <w:szCs w:val="24"/>
              </w:rPr>
            </w:pPr>
            <w:r w:rsidRPr="004A7D74">
              <w:rPr>
                <w:rFonts w:ascii="Arial" w:hAnsi="Arial" w:cs="Arial"/>
                <w:sz w:val="24"/>
                <w:szCs w:val="24"/>
              </w:rPr>
              <w:t>Reason(s) for portability</w:t>
            </w:r>
          </w:p>
        </w:tc>
        <w:tc>
          <w:tcPr>
            <w:tcW w:w="2924" w:type="dxa"/>
          </w:tcPr>
          <w:p w:rsidR="00162482" w:rsidRPr="004A7D74" w:rsidRDefault="00162482" w:rsidP="00DE7B3B">
            <w:pPr>
              <w:rPr>
                <w:rFonts w:ascii="Arial" w:hAnsi="Arial" w:cs="Arial"/>
                <w:sz w:val="24"/>
                <w:szCs w:val="24"/>
              </w:rPr>
            </w:pPr>
          </w:p>
        </w:tc>
      </w:tr>
      <w:tr w:rsidR="00162482" w:rsidRPr="004A7D74" w:rsidTr="00DE7B3B">
        <w:tc>
          <w:tcPr>
            <w:tcW w:w="851" w:type="dxa"/>
          </w:tcPr>
          <w:p w:rsidR="00162482" w:rsidRPr="004A7D74" w:rsidRDefault="00162482" w:rsidP="00DE7B3B">
            <w:pPr>
              <w:jc w:val="both"/>
              <w:rPr>
                <w:rFonts w:ascii="Arial" w:hAnsi="Arial" w:cs="Arial"/>
                <w:sz w:val="24"/>
                <w:szCs w:val="24"/>
              </w:rPr>
            </w:pPr>
            <w:r w:rsidRPr="004A7D74">
              <w:rPr>
                <w:rFonts w:ascii="Arial" w:hAnsi="Arial" w:cs="Arial"/>
                <w:sz w:val="24"/>
                <w:szCs w:val="24"/>
              </w:rPr>
              <w:t>7)</w:t>
            </w:r>
          </w:p>
        </w:tc>
        <w:tc>
          <w:tcPr>
            <w:tcW w:w="5467" w:type="dxa"/>
          </w:tcPr>
          <w:p w:rsidR="00162482" w:rsidRPr="004A7D74" w:rsidRDefault="00162482" w:rsidP="00DE7B3B">
            <w:pPr>
              <w:rPr>
                <w:rFonts w:ascii="Arial" w:hAnsi="Arial" w:cs="Arial"/>
                <w:sz w:val="24"/>
                <w:szCs w:val="24"/>
              </w:rPr>
            </w:pPr>
            <w:r w:rsidRPr="004A7D74">
              <w:rPr>
                <w:rFonts w:ascii="Arial" w:hAnsi="Arial" w:cs="Arial"/>
                <w:sz w:val="24"/>
                <w:szCs w:val="24"/>
              </w:rPr>
              <w:t>No. of family member to be included I the policy to be ported.</w:t>
            </w:r>
          </w:p>
        </w:tc>
        <w:tc>
          <w:tcPr>
            <w:tcW w:w="2924" w:type="dxa"/>
          </w:tcPr>
          <w:p w:rsidR="00162482" w:rsidRPr="004A7D74" w:rsidRDefault="00162482" w:rsidP="00DE7B3B">
            <w:pPr>
              <w:rPr>
                <w:rFonts w:ascii="Arial" w:hAnsi="Arial" w:cs="Arial"/>
                <w:sz w:val="24"/>
                <w:szCs w:val="24"/>
              </w:rPr>
            </w:pPr>
          </w:p>
        </w:tc>
      </w:tr>
      <w:tr w:rsidR="00162482" w:rsidRPr="004A7D74" w:rsidTr="00DE7B3B">
        <w:tc>
          <w:tcPr>
            <w:tcW w:w="9242" w:type="dxa"/>
            <w:gridSpan w:val="3"/>
          </w:tcPr>
          <w:p w:rsidR="00162482" w:rsidRPr="004A7D74" w:rsidRDefault="00162482" w:rsidP="00DE7B3B">
            <w:pPr>
              <w:spacing w:line="480" w:lineRule="auto"/>
              <w:rPr>
                <w:rFonts w:ascii="Arial" w:hAnsi="Arial" w:cs="Arial"/>
                <w:sz w:val="24"/>
                <w:szCs w:val="24"/>
              </w:rPr>
            </w:pPr>
            <w:r w:rsidRPr="004A7D74">
              <w:rPr>
                <w:rFonts w:ascii="Arial" w:hAnsi="Arial" w:cs="Arial"/>
                <w:sz w:val="24"/>
                <w:szCs w:val="24"/>
              </w:rPr>
              <w:t>Enclosure: Photocopy of the existing policy documents</w:t>
            </w:r>
          </w:p>
        </w:tc>
      </w:tr>
      <w:tr w:rsidR="00162482" w:rsidRPr="004A7D74" w:rsidTr="00DE7B3B">
        <w:tc>
          <w:tcPr>
            <w:tcW w:w="9242" w:type="dxa"/>
            <w:gridSpan w:val="3"/>
          </w:tcPr>
          <w:p w:rsidR="00162482" w:rsidRPr="004A7D74" w:rsidRDefault="00162482" w:rsidP="00DE7B3B">
            <w:pPr>
              <w:spacing w:line="480" w:lineRule="auto"/>
              <w:jc w:val="both"/>
              <w:rPr>
                <w:rFonts w:ascii="Arial" w:hAnsi="Arial" w:cs="Arial"/>
                <w:sz w:val="24"/>
                <w:szCs w:val="24"/>
              </w:rPr>
            </w:pPr>
            <w:r w:rsidRPr="004A7D74">
              <w:rPr>
                <w:rFonts w:ascii="Arial" w:hAnsi="Arial" w:cs="Arial"/>
                <w:sz w:val="24"/>
                <w:szCs w:val="24"/>
              </w:rPr>
              <w:t>Date:                                                                                               Signature of the policyholder</w:t>
            </w:r>
          </w:p>
        </w:tc>
      </w:tr>
    </w:tbl>
    <w:p w:rsidR="00162482" w:rsidRPr="004A7D74" w:rsidRDefault="00162482" w:rsidP="00162482">
      <w:pPr>
        <w:pStyle w:val="ListParagraph"/>
        <w:spacing w:line="240" w:lineRule="auto"/>
        <w:ind w:left="0"/>
        <w:rPr>
          <w:rFonts w:ascii="Arial" w:hAnsi="Arial" w:cs="Arial"/>
          <w:sz w:val="24"/>
          <w:szCs w:val="24"/>
        </w:rPr>
      </w:pPr>
    </w:p>
    <w:p w:rsidR="00162482" w:rsidRPr="004A7D74" w:rsidRDefault="00162482" w:rsidP="00162482">
      <w:pPr>
        <w:pStyle w:val="ListParagraph"/>
        <w:spacing w:line="240" w:lineRule="auto"/>
        <w:ind w:left="0"/>
        <w:jc w:val="center"/>
        <w:rPr>
          <w:rFonts w:ascii="Arial" w:hAnsi="Arial" w:cs="Arial"/>
          <w:b/>
          <w:sz w:val="24"/>
          <w:szCs w:val="24"/>
          <w:u w:val="single"/>
        </w:rPr>
      </w:pPr>
      <w:r w:rsidRPr="004A7D74">
        <w:rPr>
          <w:rFonts w:ascii="Arial" w:hAnsi="Arial" w:cs="Arial"/>
          <w:b/>
          <w:sz w:val="24"/>
          <w:szCs w:val="24"/>
          <w:u w:val="single"/>
        </w:rPr>
        <w:t>PART –II</w:t>
      </w:r>
    </w:p>
    <w:p w:rsidR="00162482" w:rsidRPr="004A7D74" w:rsidRDefault="00162482" w:rsidP="00162482">
      <w:pPr>
        <w:pStyle w:val="ListParagraph"/>
        <w:spacing w:line="240" w:lineRule="auto"/>
        <w:ind w:left="0"/>
        <w:rPr>
          <w:rFonts w:ascii="Arial" w:hAnsi="Arial" w:cs="Arial"/>
          <w:sz w:val="24"/>
          <w:szCs w:val="24"/>
        </w:rPr>
      </w:pPr>
    </w:p>
    <w:p w:rsidR="00162482" w:rsidRPr="004A7D74" w:rsidRDefault="00162482" w:rsidP="00D26059">
      <w:pPr>
        <w:pStyle w:val="ListParagraph"/>
        <w:numPr>
          <w:ilvl w:val="0"/>
          <w:numId w:val="10"/>
        </w:numPr>
        <w:spacing w:line="240" w:lineRule="auto"/>
        <w:rPr>
          <w:rFonts w:ascii="Arial" w:hAnsi="Arial" w:cs="Arial"/>
          <w:sz w:val="24"/>
          <w:szCs w:val="24"/>
        </w:rPr>
      </w:pPr>
      <w:r w:rsidRPr="004A7D74">
        <w:rPr>
          <w:rFonts w:ascii="Arial" w:hAnsi="Arial" w:cs="Arial"/>
          <w:sz w:val="24"/>
          <w:szCs w:val="24"/>
        </w:rPr>
        <w:t>Whether the PED exclusions / time bound exclusion have longer exclusion period than the existing policy: (Please indicate Yes / NO):</w:t>
      </w:r>
    </w:p>
    <w:p w:rsidR="00162482" w:rsidRPr="004A7D74" w:rsidRDefault="00162482" w:rsidP="00D26059">
      <w:pPr>
        <w:pStyle w:val="ListParagraph"/>
        <w:numPr>
          <w:ilvl w:val="0"/>
          <w:numId w:val="10"/>
        </w:numPr>
        <w:spacing w:line="240" w:lineRule="auto"/>
        <w:rPr>
          <w:rFonts w:ascii="Arial" w:hAnsi="Arial" w:cs="Arial"/>
          <w:sz w:val="24"/>
          <w:szCs w:val="24"/>
        </w:rPr>
      </w:pPr>
      <w:r w:rsidRPr="004A7D74">
        <w:rPr>
          <w:rFonts w:ascii="Arial" w:hAnsi="Arial" w:cs="Arial"/>
          <w:sz w:val="24"/>
          <w:szCs w:val="24"/>
        </w:rPr>
        <w:t>If yes, please give written consent to the declaration below:</w:t>
      </w:r>
    </w:p>
    <w:p w:rsidR="00162482" w:rsidRPr="004A7D74" w:rsidRDefault="00162482" w:rsidP="00162482">
      <w:pPr>
        <w:pStyle w:val="ListParagraph"/>
        <w:spacing w:line="240" w:lineRule="auto"/>
        <w:ind w:left="0"/>
        <w:rPr>
          <w:rFonts w:ascii="Arial" w:hAnsi="Arial" w:cs="Arial"/>
          <w:sz w:val="24"/>
          <w:szCs w:val="24"/>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843"/>
      </w:tblGrid>
      <w:tr w:rsidR="00162482" w:rsidRPr="004A7D74" w:rsidTr="00AC7F39">
        <w:trPr>
          <w:trHeight w:val="1790"/>
        </w:trPr>
        <w:tc>
          <w:tcPr>
            <w:tcW w:w="9843" w:type="dxa"/>
          </w:tcPr>
          <w:p w:rsidR="00162482" w:rsidRPr="004A7D74" w:rsidRDefault="00162482" w:rsidP="00DE7B3B">
            <w:pPr>
              <w:jc w:val="both"/>
              <w:rPr>
                <w:rFonts w:ascii="Arial" w:hAnsi="Arial" w:cs="Arial"/>
                <w:sz w:val="24"/>
                <w:szCs w:val="24"/>
              </w:rPr>
            </w:pPr>
            <w:r w:rsidRPr="004A7D74">
              <w:rPr>
                <w:rFonts w:ascii="Arial" w:hAnsi="Arial" w:cs="Arial"/>
                <w:sz w:val="24"/>
                <w:szCs w:val="24"/>
              </w:rPr>
              <w:t>“I am aware that the waiting period for the following disease(s)/treatment(s) is ….. days/years more than the previous policy terms. I hereby agree to observe the additional waiting period for the following disease(s)/treatment(s)</w:t>
            </w:r>
          </w:p>
          <w:tbl>
            <w:tblPr>
              <w:tblW w:w="3170" w:type="dxa"/>
              <w:tblInd w:w="6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170"/>
            </w:tblGrid>
            <w:tr w:rsidR="00162482" w:rsidRPr="004A7D74" w:rsidTr="00AC7F39">
              <w:trPr>
                <w:trHeight w:val="658"/>
              </w:trPr>
              <w:tc>
                <w:tcPr>
                  <w:tcW w:w="3170" w:type="dxa"/>
                </w:tcPr>
                <w:p w:rsidR="00162482" w:rsidRPr="004A7D74" w:rsidRDefault="00162482" w:rsidP="00DE7B3B">
                  <w:pPr>
                    <w:rPr>
                      <w:rFonts w:ascii="Arial" w:hAnsi="Arial" w:cs="Arial"/>
                      <w:sz w:val="24"/>
                      <w:szCs w:val="24"/>
                    </w:rPr>
                  </w:pPr>
                  <w:r w:rsidRPr="004A7D74">
                    <w:rPr>
                      <w:rFonts w:ascii="Arial" w:hAnsi="Arial" w:cs="Arial"/>
                      <w:sz w:val="24"/>
                      <w:szCs w:val="24"/>
                    </w:rPr>
                    <w:t>Signature of the policyholder</w:t>
                  </w:r>
                </w:p>
              </w:tc>
            </w:tr>
          </w:tbl>
          <w:p w:rsidR="00162482" w:rsidRPr="004A7D74" w:rsidRDefault="00162482" w:rsidP="00DE7B3B">
            <w:pPr>
              <w:jc w:val="both"/>
              <w:rPr>
                <w:rFonts w:ascii="Arial" w:hAnsi="Arial" w:cs="Arial"/>
                <w:sz w:val="24"/>
                <w:szCs w:val="24"/>
              </w:rPr>
            </w:pPr>
          </w:p>
        </w:tc>
      </w:tr>
    </w:tbl>
    <w:p w:rsidR="00162482" w:rsidRPr="004A7D74" w:rsidRDefault="00162482" w:rsidP="00162482">
      <w:pPr>
        <w:spacing w:line="360" w:lineRule="auto"/>
        <w:jc w:val="both"/>
        <w:rPr>
          <w:rFonts w:ascii="Arial" w:hAnsi="Arial" w:cs="Arial"/>
          <w:sz w:val="24"/>
          <w:szCs w:val="24"/>
        </w:rPr>
      </w:pPr>
    </w:p>
    <w:p w:rsidR="00C94B6F" w:rsidRDefault="00C94B6F" w:rsidP="00D85017">
      <w:pPr>
        <w:pStyle w:val="ListParagraph"/>
        <w:spacing w:line="360" w:lineRule="auto"/>
        <w:ind w:left="360"/>
        <w:contextualSpacing w:val="0"/>
        <w:jc w:val="center"/>
        <w:rPr>
          <w:rFonts w:ascii="Arial" w:hAnsi="Arial" w:cs="Arial"/>
          <w:b/>
          <w:sz w:val="24"/>
          <w:szCs w:val="24"/>
        </w:rPr>
      </w:pPr>
    </w:p>
    <w:p w:rsidR="00C94B6F" w:rsidRDefault="00C94B6F" w:rsidP="00D85017">
      <w:pPr>
        <w:pStyle w:val="ListParagraph"/>
        <w:spacing w:line="360" w:lineRule="auto"/>
        <w:ind w:left="360"/>
        <w:contextualSpacing w:val="0"/>
        <w:jc w:val="center"/>
        <w:rPr>
          <w:rFonts w:ascii="Arial" w:hAnsi="Arial" w:cs="Arial"/>
          <w:b/>
          <w:sz w:val="24"/>
          <w:szCs w:val="24"/>
        </w:rPr>
      </w:pPr>
    </w:p>
    <w:p w:rsidR="00D85017" w:rsidRPr="00DF5AB1" w:rsidRDefault="00D85017" w:rsidP="00D85017">
      <w:pPr>
        <w:pStyle w:val="ListParagraph"/>
        <w:spacing w:line="360" w:lineRule="auto"/>
        <w:ind w:left="360"/>
        <w:contextualSpacing w:val="0"/>
        <w:jc w:val="center"/>
        <w:rPr>
          <w:rFonts w:ascii="Arial" w:hAnsi="Arial" w:cs="Arial"/>
          <w:b/>
          <w:sz w:val="28"/>
          <w:szCs w:val="28"/>
          <w:u w:val="single"/>
        </w:rPr>
      </w:pPr>
      <w:r w:rsidRPr="00DF5AB1">
        <w:rPr>
          <w:rFonts w:ascii="Arial" w:hAnsi="Arial" w:cs="Arial"/>
          <w:b/>
          <w:sz w:val="28"/>
          <w:szCs w:val="28"/>
          <w:u w:val="single"/>
        </w:rPr>
        <w:lastRenderedPageBreak/>
        <w:t>Schedule: II</w:t>
      </w:r>
    </w:p>
    <w:p w:rsidR="00D85017" w:rsidRPr="00C94B6F" w:rsidRDefault="00D85017" w:rsidP="00D85017">
      <w:pPr>
        <w:pStyle w:val="ListParagraph"/>
        <w:spacing w:line="360" w:lineRule="auto"/>
        <w:ind w:left="360"/>
        <w:contextualSpacing w:val="0"/>
        <w:jc w:val="center"/>
        <w:rPr>
          <w:rFonts w:ascii="Arial" w:hAnsi="Arial" w:cs="Arial"/>
          <w:b/>
          <w:sz w:val="24"/>
          <w:szCs w:val="24"/>
          <w:u w:val="single"/>
        </w:rPr>
      </w:pPr>
      <w:r w:rsidRPr="00C94B6F">
        <w:rPr>
          <w:rFonts w:ascii="Arial" w:hAnsi="Arial" w:cs="Arial"/>
          <w:b/>
          <w:sz w:val="24"/>
          <w:szCs w:val="24"/>
          <w:u w:val="single"/>
        </w:rPr>
        <w:t>Administration of Health Plus Life Combi Products</w:t>
      </w:r>
    </w:p>
    <w:p w:rsidR="00162482" w:rsidRPr="004A7D74" w:rsidRDefault="00162482" w:rsidP="00D26059">
      <w:pPr>
        <w:pStyle w:val="ListParagraph"/>
        <w:numPr>
          <w:ilvl w:val="0"/>
          <w:numId w:val="11"/>
        </w:numPr>
        <w:spacing w:line="360" w:lineRule="auto"/>
        <w:contextualSpacing w:val="0"/>
        <w:jc w:val="both"/>
        <w:rPr>
          <w:rFonts w:ascii="Arial" w:hAnsi="Arial" w:cs="Arial"/>
          <w:sz w:val="24"/>
          <w:szCs w:val="24"/>
        </w:rPr>
      </w:pPr>
      <w:r w:rsidRPr="004A7D74">
        <w:rPr>
          <w:rFonts w:ascii="Arial" w:hAnsi="Arial" w:cs="Arial"/>
          <w:sz w:val="24"/>
          <w:szCs w:val="24"/>
        </w:rPr>
        <w:t>The product of this class shall be named as ‘</w:t>
      </w:r>
      <w:r w:rsidRPr="004A7D74">
        <w:rPr>
          <w:rFonts w:ascii="Arial" w:hAnsi="Arial" w:cs="Arial"/>
          <w:b/>
          <w:bCs/>
          <w:iCs/>
          <w:sz w:val="24"/>
          <w:szCs w:val="24"/>
        </w:rPr>
        <w:t>Health plus Life Combi Products</w:t>
      </w:r>
      <w:r w:rsidRPr="004A7D74">
        <w:rPr>
          <w:rFonts w:ascii="Arial" w:hAnsi="Arial" w:cs="Arial"/>
          <w:sz w:val="24"/>
          <w:szCs w:val="24"/>
        </w:rPr>
        <w:t>’ referred as ‘</w:t>
      </w:r>
      <w:r w:rsidRPr="004A7D74">
        <w:rPr>
          <w:rFonts w:ascii="Arial" w:hAnsi="Arial" w:cs="Arial"/>
          <w:iCs/>
          <w:sz w:val="24"/>
          <w:szCs w:val="24"/>
        </w:rPr>
        <w:t>Combi Products</w:t>
      </w:r>
      <w:r w:rsidRPr="004A7D74">
        <w:rPr>
          <w:rFonts w:ascii="Arial" w:hAnsi="Arial" w:cs="Arial"/>
          <w:sz w:val="24"/>
          <w:szCs w:val="24"/>
        </w:rPr>
        <w:t>’ hereinafter</w:t>
      </w:r>
      <w:r w:rsidR="00D85017" w:rsidRPr="004A7D74">
        <w:rPr>
          <w:rFonts w:ascii="Arial" w:hAnsi="Arial" w:cs="Arial"/>
          <w:sz w:val="24"/>
          <w:szCs w:val="24"/>
        </w:rPr>
        <w:t xml:space="preserve"> in this schedule</w:t>
      </w:r>
      <w:r w:rsidRPr="004A7D74">
        <w:rPr>
          <w:rFonts w:ascii="Arial" w:hAnsi="Arial" w:cs="Arial"/>
          <w:sz w:val="24"/>
          <w:szCs w:val="24"/>
        </w:rPr>
        <w:t>.</w:t>
      </w:r>
    </w:p>
    <w:p w:rsidR="00162482" w:rsidRPr="004A7D74" w:rsidRDefault="00162482" w:rsidP="00D26059">
      <w:pPr>
        <w:numPr>
          <w:ilvl w:val="0"/>
          <w:numId w:val="11"/>
        </w:numPr>
        <w:tabs>
          <w:tab w:val="num" w:pos="360"/>
        </w:tabs>
        <w:spacing w:after="0" w:line="360" w:lineRule="auto"/>
        <w:jc w:val="both"/>
        <w:rPr>
          <w:rFonts w:ascii="Arial" w:hAnsi="Arial" w:cs="Arial"/>
          <w:sz w:val="24"/>
          <w:szCs w:val="24"/>
        </w:rPr>
      </w:pPr>
      <w:r w:rsidRPr="004A7D74">
        <w:rPr>
          <w:rFonts w:ascii="Arial" w:hAnsi="Arial" w:cs="Arial"/>
          <w:sz w:val="24"/>
          <w:szCs w:val="24"/>
        </w:rPr>
        <w:t> </w:t>
      </w:r>
      <w:r w:rsidR="00D85017" w:rsidRPr="004A7D74">
        <w:rPr>
          <w:rFonts w:ascii="Arial" w:hAnsi="Arial" w:cs="Arial"/>
          <w:sz w:val="24"/>
          <w:szCs w:val="24"/>
        </w:rPr>
        <w:t>This schedule does</w:t>
      </w:r>
      <w:r w:rsidRPr="004A7D74">
        <w:rPr>
          <w:rFonts w:ascii="Arial" w:hAnsi="Arial" w:cs="Arial"/>
          <w:sz w:val="24"/>
          <w:szCs w:val="24"/>
        </w:rPr>
        <w:t xml:space="preserve"> not apply to Micro Insurance Products which are governed by IRDA</w:t>
      </w:r>
      <w:r w:rsidR="00BF037D" w:rsidRPr="004A7D74">
        <w:rPr>
          <w:rFonts w:ascii="Arial" w:hAnsi="Arial" w:cs="Arial"/>
          <w:sz w:val="24"/>
          <w:szCs w:val="24"/>
        </w:rPr>
        <w:t>I</w:t>
      </w:r>
      <w:r w:rsidRPr="004A7D74">
        <w:rPr>
          <w:rFonts w:ascii="Arial" w:hAnsi="Arial" w:cs="Arial"/>
          <w:sz w:val="24"/>
          <w:szCs w:val="24"/>
        </w:rPr>
        <w:t xml:space="preserve"> (Micro Insurance) Regulations, </w:t>
      </w:r>
      <w:r w:rsidR="00B60943" w:rsidRPr="004A7D74">
        <w:rPr>
          <w:rFonts w:ascii="Arial" w:hAnsi="Arial" w:cs="Arial"/>
          <w:sz w:val="24"/>
          <w:szCs w:val="24"/>
        </w:rPr>
        <w:t>2015</w:t>
      </w:r>
      <w:r w:rsidRPr="004A7D74">
        <w:rPr>
          <w:rFonts w:ascii="Arial" w:hAnsi="Arial" w:cs="Arial"/>
          <w:sz w:val="24"/>
          <w:szCs w:val="24"/>
        </w:rPr>
        <w:t>.</w:t>
      </w:r>
    </w:p>
    <w:p w:rsidR="00AC7F39" w:rsidRPr="004A7D74" w:rsidRDefault="00162482" w:rsidP="00D26059">
      <w:pPr>
        <w:numPr>
          <w:ilvl w:val="0"/>
          <w:numId w:val="11"/>
        </w:numPr>
        <w:tabs>
          <w:tab w:val="num" w:pos="360"/>
        </w:tabs>
        <w:spacing w:after="0" w:line="360" w:lineRule="auto"/>
        <w:jc w:val="both"/>
        <w:rPr>
          <w:rFonts w:ascii="Arial" w:hAnsi="Arial" w:cs="Arial"/>
          <w:sz w:val="24"/>
          <w:szCs w:val="24"/>
        </w:rPr>
      </w:pPr>
      <w:r w:rsidRPr="004A7D74">
        <w:rPr>
          <w:rFonts w:ascii="Arial" w:hAnsi="Arial" w:cs="Arial"/>
          <w:sz w:val="24"/>
          <w:szCs w:val="24"/>
        </w:rPr>
        <w:t>All insurance companies that promote ‘</w:t>
      </w:r>
      <w:r w:rsidRPr="004A7D74">
        <w:rPr>
          <w:rFonts w:ascii="Arial" w:hAnsi="Arial" w:cs="Arial"/>
          <w:iCs/>
          <w:sz w:val="24"/>
          <w:szCs w:val="24"/>
        </w:rPr>
        <w:t>Health plus Life Combi products</w:t>
      </w:r>
      <w:r w:rsidRPr="004A7D74">
        <w:rPr>
          <w:rFonts w:ascii="Arial" w:hAnsi="Arial" w:cs="Arial"/>
          <w:sz w:val="24"/>
          <w:szCs w:val="24"/>
        </w:rPr>
        <w:t>’ shall adhere to the following</w:t>
      </w:r>
      <w:r w:rsidR="00D85017" w:rsidRPr="004A7D74">
        <w:rPr>
          <w:rFonts w:ascii="Arial" w:hAnsi="Arial" w:cs="Arial"/>
          <w:sz w:val="24"/>
          <w:szCs w:val="24"/>
        </w:rPr>
        <w:t>:</w:t>
      </w:r>
    </w:p>
    <w:p w:rsidR="00AC7F39" w:rsidRPr="004A7D74" w:rsidRDefault="00162482" w:rsidP="00D26059">
      <w:pPr>
        <w:pStyle w:val="ListParagraph"/>
        <w:numPr>
          <w:ilvl w:val="1"/>
          <w:numId w:val="11"/>
        </w:numPr>
        <w:spacing w:after="0" w:line="360" w:lineRule="auto"/>
        <w:jc w:val="both"/>
        <w:rPr>
          <w:rFonts w:ascii="Arial" w:hAnsi="Arial" w:cs="Arial"/>
          <w:sz w:val="24"/>
          <w:szCs w:val="24"/>
        </w:rPr>
      </w:pPr>
      <w:r w:rsidRPr="004A7D74">
        <w:rPr>
          <w:rFonts w:ascii="Arial" w:hAnsi="Arial" w:cs="Arial"/>
          <w:b/>
          <w:bCs/>
          <w:sz w:val="24"/>
          <w:szCs w:val="24"/>
          <w:u w:val="single"/>
        </w:rPr>
        <w:t>Scope of Combi Product Class: </w:t>
      </w:r>
      <w:r w:rsidRPr="004A7D74">
        <w:rPr>
          <w:rFonts w:ascii="Arial" w:hAnsi="Arial" w:cs="Arial"/>
          <w:sz w:val="24"/>
          <w:szCs w:val="24"/>
        </w:rPr>
        <w:t> </w:t>
      </w:r>
    </w:p>
    <w:p w:rsidR="00162482" w:rsidRPr="004A7D74" w:rsidRDefault="00162482" w:rsidP="00D26059">
      <w:pPr>
        <w:pStyle w:val="ListParagraph"/>
        <w:numPr>
          <w:ilvl w:val="2"/>
          <w:numId w:val="11"/>
        </w:numPr>
        <w:spacing w:after="0" w:line="360" w:lineRule="auto"/>
        <w:jc w:val="both"/>
        <w:rPr>
          <w:rFonts w:ascii="Arial" w:hAnsi="Arial" w:cs="Arial"/>
          <w:sz w:val="24"/>
          <w:szCs w:val="24"/>
        </w:rPr>
      </w:pPr>
      <w:r w:rsidRPr="004A7D74">
        <w:rPr>
          <w:rFonts w:ascii="Arial" w:hAnsi="Arial" w:cs="Arial"/>
          <w:sz w:val="24"/>
          <w:szCs w:val="24"/>
        </w:rPr>
        <w:t>The </w:t>
      </w:r>
      <w:r w:rsidRPr="004A7D74">
        <w:rPr>
          <w:rFonts w:ascii="Arial" w:hAnsi="Arial" w:cs="Arial"/>
          <w:iCs/>
          <w:sz w:val="24"/>
          <w:szCs w:val="24"/>
        </w:rPr>
        <w:t>‘Combi Products’</w:t>
      </w:r>
      <w:r w:rsidRPr="004A7D74">
        <w:rPr>
          <w:rFonts w:ascii="Arial" w:hAnsi="Arial" w:cs="Arial"/>
          <w:sz w:val="24"/>
          <w:szCs w:val="24"/>
        </w:rPr>
        <w:t xml:space="preserve"> may be promoted by all Life Insurance and </w:t>
      </w:r>
      <w:r w:rsidR="007C1B0E">
        <w:rPr>
          <w:rFonts w:ascii="Arial" w:hAnsi="Arial" w:cs="Arial"/>
          <w:sz w:val="24"/>
          <w:szCs w:val="24"/>
        </w:rPr>
        <w:t>General</w:t>
      </w:r>
      <w:r w:rsidRPr="004A7D74">
        <w:rPr>
          <w:rFonts w:ascii="Arial" w:hAnsi="Arial" w:cs="Arial"/>
          <w:sz w:val="24"/>
          <w:szCs w:val="24"/>
        </w:rPr>
        <w:t xml:space="preserve"> Insurance Companies.</w:t>
      </w:r>
      <w:bookmarkStart w:id="4" w:name="OLE_LINK3"/>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The </w:t>
      </w:r>
      <w:r w:rsidRPr="004A7D74">
        <w:rPr>
          <w:rFonts w:ascii="Arial" w:hAnsi="Arial" w:cs="Arial"/>
          <w:iCs/>
          <w:sz w:val="24"/>
          <w:szCs w:val="24"/>
        </w:rPr>
        <w:t>‘Combi Product’</w:t>
      </w:r>
      <w:r w:rsidRPr="004A7D74">
        <w:rPr>
          <w:rFonts w:ascii="Arial" w:hAnsi="Arial" w:cs="Arial"/>
          <w:sz w:val="24"/>
          <w:szCs w:val="24"/>
        </w:rPr>
        <w:t> shall be the combination of Life Insurance cover offered by life insurance companies and Health Insurance cover offered by non life insurance companies</w:t>
      </w:r>
      <w:r w:rsidR="00D85017" w:rsidRPr="004A7D74">
        <w:rPr>
          <w:rFonts w:ascii="Arial" w:hAnsi="Arial" w:cs="Arial"/>
          <w:sz w:val="24"/>
          <w:szCs w:val="24"/>
        </w:rPr>
        <w:t>/stand alone health insurance companies</w:t>
      </w:r>
      <w:r w:rsidRPr="004A7D74">
        <w:rPr>
          <w:rFonts w:ascii="Arial" w:hAnsi="Arial" w:cs="Arial"/>
          <w:sz w:val="24"/>
          <w:szCs w:val="24"/>
        </w:rPr>
        <w:t>.</w:t>
      </w:r>
      <w:bookmarkEnd w:id="4"/>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The P</w:t>
      </w:r>
      <w:r w:rsidR="00D85017" w:rsidRPr="004A7D74">
        <w:rPr>
          <w:rFonts w:ascii="Arial" w:hAnsi="Arial" w:cs="Arial"/>
          <w:sz w:val="24"/>
          <w:szCs w:val="24"/>
        </w:rPr>
        <w:t>roducts offered under the combi products shall be individually cleared under the F</w:t>
      </w:r>
      <w:r w:rsidRPr="004A7D74">
        <w:rPr>
          <w:rFonts w:ascii="Arial" w:hAnsi="Arial" w:cs="Arial"/>
          <w:sz w:val="24"/>
          <w:szCs w:val="24"/>
        </w:rPr>
        <w:t xml:space="preserve">ile and Use </w:t>
      </w:r>
      <w:r w:rsidR="00D85017" w:rsidRPr="004A7D74">
        <w:rPr>
          <w:rFonts w:ascii="Arial" w:hAnsi="Arial" w:cs="Arial"/>
          <w:sz w:val="24"/>
          <w:szCs w:val="24"/>
        </w:rPr>
        <w:t>procedure</w:t>
      </w:r>
      <w:r w:rsidRPr="004A7D74">
        <w:rPr>
          <w:rFonts w:ascii="Arial" w:hAnsi="Arial" w:cs="Arial"/>
          <w:sz w:val="24"/>
          <w:szCs w:val="24"/>
        </w:rPr>
        <w:t>.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Riders / Add-on covers may be offered subject to File and Use clearance.</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 xml:space="preserve">The premium components of both risks are to be separately identifiable and disclosed to the policyholders at both pre-sale stage and post-sale stage and in all documents like policy document, </w:t>
      </w:r>
      <w:r w:rsidR="00B60943" w:rsidRPr="004A7D74">
        <w:rPr>
          <w:rFonts w:ascii="Arial" w:hAnsi="Arial" w:cs="Arial"/>
          <w:sz w:val="24"/>
          <w:szCs w:val="24"/>
        </w:rPr>
        <w:t xml:space="preserve">prospectus and </w:t>
      </w:r>
      <w:r w:rsidRPr="004A7D74">
        <w:rPr>
          <w:rFonts w:ascii="Arial" w:hAnsi="Arial" w:cs="Arial"/>
          <w:sz w:val="24"/>
          <w:szCs w:val="24"/>
        </w:rPr>
        <w:t xml:space="preserve">sales literature.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The product may be offered both as individual insurance policy and on group insurance basis. However in respect of health insurance floater policies, the life insurance coverage is allowed on the life of one of the earning members of the family who is also the proposer on health insurance policy subject to insurable interest and other applicable underwriting norms of respective insurers.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The integrated premium amount of the ‘C</w:t>
      </w:r>
      <w:r w:rsidRPr="004A7D74">
        <w:rPr>
          <w:rFonts w:ascii="Arial" w:hAnsi="Arial" w:cs="Arial"/>
          <w:iCs/>
          <w:sz w:val="24"/>
          <w:szCs w:val="24"/>
        </w:rPr>
        <w:t>ombi Product’</w:t>
      </w:r>
      <w:r w:rsidRPr="004A7D74">
        <w:rPr>
          <w:rFonts w:ascii="Arial" w:hAnsi="Arial" w:cs="Arial"/>
          <w:sz w:val="24"/>
          <w:szCs w:val="24"/>
        </w:rPr>
        <w:t xml:space="preserve"> shall be basis for reckoning the threshold limit </w:t>
      </w:r>
      <w:r w:rsidR="00AD20E9" w:rsidRPr="004A7D74">
        <w:rPr>
          <w:rFonts w:ascii="Arial" w:hAnsi="Arial" w:cs="Arial"/>
          <w:sz w:val="24"/>
          <w:szCs w:val="24"/>
        </w:rPr>
        <w:t>or</w:t>
      </w:r>
      <w:r w:rsidRPr="004A7D74">
        <w:rPr>
          <w:rFonts w:ascii="Arial" w:hAnsi="Arial" w:cs="Arial"/>
          <w:sz w:val="24"/>
          <w:szCs w:val="24"/>
        </w:rPr>
        <w:t xml:space="preserve"> applicability of extant Regulations, guidelines and circulars etc. issued by the Authority or any other statutory body.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Commission and Claim payouts in respect of ‘C</w:t>
      </w:r>
      <w:r w:rsidRPr="004A7D74">
        <w:rPr>
          <w:rFonts w:ascii="Arial" w:hAnsi="Arial" w:cs="Arial"/>
          <w:iCs/>
          <w:sz w:val="24"/>
          <w:szCs w:val="24"/>
        </w:rPr>
        <w:t>ombi Products’</w:t>
      </w:r>
      <w:r w:rsidRPr="004A7D74">
        <w:rPr>
          <w:rFonts w:ascii="Arial" w:hAnsi="Arial" w:cs="Arial"/>
          <w:sz w:val="24"/>
          <w:szCs w:val="24"/>
        </w:rPr>
        <w:t> shall be by respective insurers only.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lastRenderedPageBreak/>
        <w:t>‘C</w:t>
      </w:r>
      <w:r w:rsidRPr="004A7D74">
        <w:rPr>
          <w:rFonts w:ascii="Arial" w:hAnsi="Arial" w:cs="Arial"/>
          <w:iCs/>
          <w:sz w:val="24"/>
          <w:szCs w:val="24"/>
        </w:rPr>
        <w:t>ombi product’ </w:t>
      </w:r>
      <w:r w:rsidRPr="004A7D74">
        <w:rPr>
          <w:rFonts w:ascii="Arial" w:hAnsi="Arial" w:cs="Arial"/>
          <w:sz w:val="24"/>
          <w:szCs w:val="24"/>
        </w:rPr>
        <w:t xml:space="preserve">shall have a free look option as outlined in </w:t>
      </w:r>
      <w:r w:rsidR="00AD20E9" w:rsidRPr="004A7D74">
        <w:rPr>
          <w:rFonts w:ascii="Arial" w:hAnsi="Arial" w:cs="Arial"/>
          <w:sz w:val="24"/>
          <w:szCs w:val="24"/>
        </w:rPr>
        <w:t>the extant Regulations</w:t>
      </w:r>
      <w:r w:rsidRPr="004A7D74">
        <w:rPr>
          <w:rFonts w:ascii="Arial" w:hAnsi="Arial" w:cs="Arial"/>
          <w:sz w:val="24"/>
          <w:szCs w:val="24"/>
        </w:rPr>
        <w:t>. Free Look option is to be applied to the ‘C</w:t>
      </w:r>
      <w:r w:rsidRPr="004A7D74">
        <w:rPr>
          <w:rFonts w:ascii="Arial" w:hAnsi="Arial" w:cs="Arial"/>
          <w:iCs/>
          <w:sz w:val="24"/>
          <w:szCs w:val="24"/>
        </w:rPr>
        <w:t>ombi Product</w:t>
      </w:r>
      <w:r w:rsidRPr="004A7D74">
        <w:rPr>
          <w:rFonts w:ascii="Arial" w:hAnsi="Arial" w:cs="Arial"/>
          <w:sz w:val="24"/>
          <w:szCs w:val="24"/>
        </w:rPr>
        <w:t>’ as a whole.</w:t>
      </w:r>
    </w:p>
    <w:p w:rsidR="00162482" w:rsidRPr="004A7D74" w:rsidRDefault="00162482" w:rsidP="00D26059">
      <w:pPr>
        <w:numPr>
          <w:ilvl w:val="2"/>
          <w:numId w:val="11"/>
        </w:numPr>
        <w:spacing w:after="0" w:line="360" w:lineRule="auto"/>
        <w:ind w:left="720" w:firstLine="0"/>
        <w:rPr>
          <w:rFonts w:ascii="Arial" w:hAnsi="Arial" w:cs="Arial"/>
          <w:sz w:val="24"/>
          <w:szCs w:val="24"/>
        </w:rPr>
      </w:pPr>
      <w:r w:rsidRPr="004A7D74">
        <w:rPr>
          <w:rFonts w:ascii="Arial" w:hAnsi="Arial" w:cs="Arial"/>
          <w:sz w:val="24"/>
          <w:szCs w:val="24"/>
        </w:rPr>
        <w:t>The Health portion of the ‘C</w:t>
      </w:r>
      <w:r w:rsidRPr="004A7D74">
        <w:rPr>
          <w:rFonts w:ascii="Arial" w:hAnsi="Arial" w:cs="Arial"/>
          <w:iCs/>
          <w:sz w:val="24"/>
          <w:szCs w:val="24"/>
        </w:rPr>
        <w:t>ombi Product’</w:t>
      </w:r>
      <w:r w:rsidRPr="004A7D74">
        <w:rPr>
          <w:rFonts w:ascii="Arial" w:hAnsi="Arial" w:cs="Arial"/>
          <w:sz w:val="24"/>
          <w:szCs w:val="24"/>
        </w:rPr>
        <w:t xml:space="preserve"> shall entitle its renewability at the option of policy holder from </w:t>
      </w:r>
      <w:r w:rsidR="00513AD8" w:rsidRPr="004A7D74">
        <w:rPr>
          <w:rFonts w:ascii="Arial" w:hAnsi="Arial" w:cs="Arial"/>
          <w:sz w:val="24"/>
          <w:szCs w:val="24"/>
        </w:rPr>
        <w:t xml:space="preserve">the respective </w:t>
      </w:r>
      <w:r w:rsidR="007C1B0E">
        <w:rPr>
          <w:rFonts w:ascii="Arial" w:hAnsi="Arial" w:cs="Arial"/>
          <w:sz w:val="24"/>
          <w:szCs w:val="24"/>
        </w:rPr>
        <w:t>General</w:t>
      </w:r>
      <w:r w:rsidRPr="004A7D74">
        <w:rPr>
          <w:rFonts w:ascii="Arial" w:hAnsi="Arial" w:cs="Arial"/>
          <w:sz w:val="24"/>
          <w:szCs w:val="24"/>
        </w:rPr>
        <w:t xml:space="preserve"> </w:t>
      </w:r>
      <w:r w:rsidR="00AD20E9" w:rsidRPr="004A7D74">
        <w:rPr>
          <w:rFonts w:ascii="Arial" w:hAnsi="Arial" w:cs="Arial"/>
          <w:sz w:val="24"/>
          <w:szCs w:val="24"/>
        </w:rPr>
        <w:t xml:space="preserve">or </w:t>
      </w:r>
      <w:r w:rsidR="00513AD8" w:rsidRPr="004A7D74">
        <w:rPr>
          <w:rFonts w:ascii="Arial" w:hAnsi="Arial" w:cs="Arial"/>
          <w:sz w:val="24"/>
          <w:szCs w:val="24"/>
        </w:rPr>
        <w:t xml:space="preserve"> standalone health </w:t>
      </w:r>
      <w:r w:rsidRPr="004A7D74">
        <w:rPr>
          <w:rFonts w:ascii="Arial" w:hAnsi="Arial" w:cs="Arial"/>
          <w:sz w:val="24"/>
          <w:szCs w:val="24"/>
        </w:rPr>
        <w:t>Insurance</w:t>
      </w:r>
      <w:r w:rsidR="00513AD8" w:rsidRPr="004A7D74">
        <w:rPr>
          <w:rFonts w:ascii="Arial" w:hAnsi="Arial" w:cs="Arial"/>
          <w:sz w:val="24"/>
          <w:szCs w:val="24"/>
        </w:rPr>
        <w:t xml:space="preserve"> </w:t>
      </w:r>
      <w:r w:rsidRPr="004A7D74">
        <w:rPr>
          <w:rFonts w:ascii="Arial" w:hAnsi="Arial" w:cs="Arial"/>
          <w:sz w:val="24"/>
          <w:szCs w:val="24"/>
        </w:rPr>
        <w:t>Company</w:t>
      </w:r>
      <w:r w:rsidR="00513AD8" w:rsidRPr="004A7D74">
        <w:rPr>
          <w:rFonts w:ascii="Arial" w:hAnsi="Arial" w:cs="Arial"/>
          <w:sz w:val="24"/>
          <w:szCs w:val="24"/>
        </w:rPr>
        <w:t xml:space="preserve"> </w:t>
      </w:r>
      <w:r w:rsidR="00513AD8" w:rsidRPr="004A7D74">
        <w:rPr>
          <w:rFonts w:ascii="Arial" w:hAnsi="Arial" w:cs="Arial"/>
          <w:iCs/>
          <w:sz w:val="24"/>
          <w:szCs w:val="24"/>
        </w:rPr>
        <w:t>.</w:t>
      </w:r>
      <w:r w:rsidRPr="004A7D74">
        <w:rPr>
          <w:rFonts w:ascii="Arial" w:hAnsi="Arial" w:cs="Arial"/>
          <w:sz w:val="24"/>
          <w:szCs w:val="24"/>
        </w:rPr>
        <w:t>                                                                                                   </w:t>
      </w:r>
    </w:p>
    <w:p w:rsidR="00162482" w:rsidRPr="004A7D74" w:rsidRDefault="00162482" w:rsidP="00D26059">
      <w:pPr>
        <w:numPr>
          <w:ilvl w:val="1"/>
          <w:numId w:val="11"/>
        </w:numPr>
        <w:spacing w:after="0" w:line="360" w:lineRule="auto"/>
        <w:rPr>
          <w:rFonts w:ascii="Arial" w:hAnsi="Arial" w:cs="Arial"/>
          <w:sz w:val="24"/>
          <w:szCs w:val="24"/>
        </w:rPr>
      </w:pPr>
      <w:r w:rsidRPr="004A7D74">
        <w:rPr>
          <w:rFonts w:ascii="Arial" w:hAnsi="Arial" w:cs="Arial"/>
          <w:b/>
          <w:bCs/>
          <w:sz w:val="24"/>
          <w:szCs w:val="24"/>
          <w:u w:val="single"/>
        </w:rPr>
        <w:t>Tie up between insurers:</w:t>
      </w:r>
      <w:r w:rsidRPr="004A7D74">
        <w:rPr>
          <w:rFonts w:ascii="Arial" w:hAnsi="Arial" w:cs="Arial"/>
          <w:sz w:val="24"/>
          <w:szCs w:val="24"/>
        </w:rPr>
        <w:t>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It is mandatory that insurance companies offering the ‘C</w:t>
      </w:r>
      <w:r w:rsidRPr="004A7D74">
        <w:rPr>
          <w:rFonts w:ascii="Arial" w:hAnsi="Arial" w:cs="Arial"/>
          <w:iCs/>
          <w:sz w:val="24"/>
          <w:szCs w:val="24"/>
        </w:rPr>
        <w:t>ombi Product’</w:t>
      </w:r>
      <w:r w:rsidRPr="004A7D74">
        <w:rPr>
          <w:rFonts w:ascii="Arial" w:hAnsi="Arial" w:cs="Arial"/>
          <w:sz w:val="24"/>
          <w:szCs w:val="24"/>
        </w:rPr>
        <w:t> shall have in place a Memorandum of Understanding covering the modus operandi of marketing, policy service and sharing of common expenses.</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Insurers forming the tie-up shall obtain prior approval of IRDA by duly filing the copy of the agreement entered in this regard. Approval may be obtained by any one of insurers.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 xml:space="preserve">A tie up is permitted between one life insurer and one </w:t>
      </w:r>
      <w:r w:rsidR="007C1B0E">
        <w:rPr>
          <w:rFonts w:ascii="Arial" w:hAnsi="Arial" w:cs="Arial"/>
          <w:sz w:val="24"/>
          <w:szCs w:val="24"/>
        </w:rPr>
        <w:t>General</w:t>
      </w:r>
      <w:r w:rsidRPr="004A7D74">
        <w:rPr>
          <w:rFonts w:ascii="Arial" w:hAnsi="Arial" w:cs="Arial"/>
          <w:sz w:val="24"/>
          <w:szCs w:val="24"/>
        </w:rPr>
        <w:t xml:space="preserve"> insurer </w:t>
      </w:r>
      <w:r w:rsidR="00AD20E9" w:rsidRPr="004A7D74">
        <w:rPr>
          <w:rFonts w:ascii="Arial" w:hAnsi="Arial" w:cs="Arial"/>
          <w:sz w:val="24"/>
          <w:szCs w:val="24"/>
        </w:rPr>
        <w:t xml:space="preserve">or one Standalone Health Insurer </w:t>
      </w:r>
      <w:r w:rsidRPr="004A7D74">
        <w:rPr>
          <w:rFonts w:ascii="Arial" w:hAnsi="Arial" w:cs="Arial"/>
          <w:sz w:val="24"/>
          <w:szCs w:val="24"/>
        </w:rPr>
        <w:t xml:space="preserve">only. Thus a life insurer is permitted to tie up with only one </w:t>
      </w:r>
      <w:r w:rsidR="007C1B0E">
        <w:rPr>
          <w:rFonts w:ascii="Arial" w:hAnsi="Arial" w:cs="Arial"/>
          <w:sz w:val="24"/>
          <w:szCs w:val="24"/>
        </w:rPr>
        <w:t>General</w:t>
      </w:r>
      <w:r w:rsidRPr="004A7D74">
        <w:rPr>
          <w:rFonts w:ascii="Arial" w:hAnsi="Arial" w:cs="Arial"/>
          <w:sz w:val="24"/>
          <w:szCs w:val="24"/>
        </w:rPr>
        <w:t xml:space="preserve"> insurer</w:t>
      </w:r>
      <w:r w:rsidR="00AD20E9" w:rsidRPr="004A7D74">
        <w:rPr>
          <w:rFonts w:ascii="Arial" w:hAnsi="Arial" w:cs="Arial"/>
          <w:sz w:val="24"/>
          <w:szCs w:val="24"/>
        </w:rPr>
        <w:t xml:space="preserve"> or Stand alone health insurer</w:t>
      </w:r>
      <w:r w:rsidRPr="004A7D74">
        <w:rPr>
          <w:rFonts w:ascii="Arial" w:hAnsi="Arial" w:cs="Arial"/>
          <w:sz w:val="24"/>
          <w:szCs w:val="24"/>
        </w:rPr>
        <w:t xml:space="preserve"> and vice-versa.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Between these two Insurers any number of ‘C</w:t>
      </w:r>
      <w:r w:rsidRPr="004A7D74">
        <w:rPr>
          <w:rFonts w:ascii="Arial" w:hAnsi="Arial" w:cs="Arial"/>
          <w:iCs/>
          <w:sz w:val="24"/>
          <w:szCs w:val="24"/>
        </w:rPr>
        <w:t>ombi Products’ </w:t>
      </w:r>
      <w:r w:rsidRPr="004A7D74">
        <w:rPr>
          <w:rFonts w:ascii="Arial" w:hAnsi="Arial" w:cs="Arial"/>
          <w:sz w:val="24"/>
          <w:szCs w:val="24"/>
        </w:rPr>
        <w:t>may be promoted. </w:t>
      </w:r>
    </w:p>
    <w:p w:rsidR="00162482" w:rsidRPr="004A7D74" w:rsidRDefault="002A2BD6"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I</w:t>
      </w:r>
      <w:r w:rsidR="00162482" w:rsidRPr="004A7D74">
        <w:rPr>
          <w:rFonts w:ascii="Arial" w:hAnsi="Arial" w:cs="Arial"/>
          <w:sz w:val="24"/>
          <w:szCs w:val="24"/>
        </w:rPr>
        <w:t xml:space="preserve">nsurance companies </w:t>
      </w:r>
      <w:r w:rsidRPr="004A7D74">
        <w:rPr>
          <w:rFonts w:ascii="Arial" w:hAnsi="Arial" w:cs="Arial"/>
          <w:sz w:val="24"/>
          <w:szCs w:val="24"/>
        </w:rPr>
        <w:t>shall</w:t>
      </w:r>
      <w:r w:rsidR="00162482" w:rsidRPr="004A7D74">
        <w:rPr>
          <w:rFonts w:ascii="Arial" w:hAnsi="Arial" w:cs="Arial"/>
          <w:sz w:val="24"/>
          <w:szCs w:val="24"/>
        </w:rPr>
        <w:t xml:space="preserve"> carry out an appropriate due diligence before establishing the business relationship for the purpose of promoting </w:t>
      </w:r>
      <w:r w:rsidR="00162482" w:rsidRPr="004A7D74">
        <w:rPr>
          <w:rFonts w:ascii="Arial" w:hAnsi="Arial" w:cs="Arial"/>
          <w:iCs/>
          <w:sz w:val="24"/>
          <w:szCs w:val="24"/>
        </w:rPr>
        <w:t>‘Combi Products’</w:t>
      </w:r>
      <w:r w:rsidR="00162482" w:rsidRPr="004A7D74">
        <w:rPr>
          <w:rFonts w:ascii="Arial" w:hAnsi="Arial" w:cs="Arial"/>
          <w:sz w:val="24"/>
          <w:szCs w:val="24"/>
        </w:rPr>
        <w:t>. Insurers are also expected to have a long-term understanding for effective policy service of the proposed ‘C</w:t>
      </w:r>
      <w:r w:rsidR="00162482" w:rsidRPr="004A7D74">
        <w:rPr>
          <w:rFonts w:ascii="Arial" w:hAnsi="Arial" w:cs="Arial"/>
          <w:iCs/>
          <w:sz w:val="24"/>
          <w:szCs w:val="24"/>
        </w:rPr>
        <w:t>ombi Products’</w:t>
      </w:r>
      <w:r w:rsidR="00162482" w:rsidRPr="004A7D74">
        <w:rPr>
          <w:rFonts w:ascii="Arial" w:hAnsi="Arial" w:cs="Arial"/>
          <w:sz w:val="24"/>
          <w:szCs w:val="24"/>
        </w:rPr>
        <w:t>.</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 xml:space="preserve">Withdrawal from the tie-up is generally not desirable. However, in exceptional cases where insurers desire to withdraw from MOU they shall obtain prior permission of the Authority.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There shall be specific time frames / Turn around Times (TAT) to be agreed between the insurance companies as part of MOU for effective policy service, transmission of premiums received etc. at various stages of policy i.e., at pre-sale stage and post-sale stage.</w:t>
      </w:r>
    </w:p>
    <w:p w:rsidR="00085B60" w:rsidRPr="004A7D74" w:rsidRDefault="00085B60"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 xml:space="preserve">Filing the advertisements in accordance with IRDA (Insurance Advertisements and Disclosures) Regulations, 2000 within </w:t>
      </w:r>
      <w:r w:rsidR="00AD20E9" w:rsidRPr="004A7D74">
        <w:rPr>
          <w:rFonts w:ascii="Arial" w:hAnsi="Arial" w:cs="Arial"/>
          <w:sz w:val="24"/>
          <w:szCs w:val="24"/>
        </w:rPr>
        <w:t xml:space="preserve">seven </w:t>
      </w:r>
      <w:r w:rsidRPr="004A7D74">
        <w:rPr>
          <w:rFonts w:ascii="Arial" w:hAnsi="Arial" w:cs="Arial"/>
          <w:sz w:val="24"/>
          <w:szCs w:val="24"/>
        </w:rPr>
        <w:t>days from the date of issuing the advertisement with Authority. </w:t>
      </w:r>
    </w:p>
    <w:p w:rsidR="00085B60" w:rsidRPr="004A7D74" w:rsidRDefault="00085B60"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Proposed procedures for issuing Joint Sale Advertisements along with the common corporate agents.</w:t>
      </w:r>
    </w:p>
    <w:p w:rsidR="00085B60" w:rsidRPr="004A7D74" w:rsidRDefault="00085B60"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lastRenderedPageBreak/>
        <w:t>The </w:t>
      </w:r>
      <w:r w:rsidRPr="004A7D74">
        <w:rPr>
          <w:rFonts w:ascii="Arial" w:hAnsi="Arial" w:cs="Arial"/>
          <w:iCs/>
          <w:sz w:val="24"/>
          <w:szCs w:val="24"/>
        </w:rPr>
        <w:t>modus operandi</w:t>
      </w:r>
      <w:r w:rsidRPr="004A7D74">
        <w:rPr>
          <w:rFonts w:ascii="Arial" w:hAnsi="Arial" w:cs="Arial"/>
          <w:sz w:val="24"/>
          <w:szCs w:val="24"/>
        </w:rPr>
        <w:t> of proposed policy service at various stages of the policy viz., proposal stage, policy servicing, premium collection arrangements and claims service etc.</w:t>
      </w:r>
    </w:p>
    <w:p w:rsidR="00085B60" w:rsidRPr="004A7D74" w:rsidRDefault="00085B60"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The Information Technology systems put in place for supporting the sale and policy service of the ‘</w:t>
      </w:r>
      <w:r w:rsidRPr="004A7D74">
        <w:rPr>
          <w:rFonts w:ascii="Arial" w:hAnsi="Arial" w:cs="Arial"/>
          <w:iCs/>
          <w:sz w:val="24"/>
          <w:szCs w:val="24"/>
        </w:rPr>
        <w:t>Combi Products’</w:t>
      </w:r>
      <w:r w:rsidRPr="004A7D74">
        <w:rPr>
          <w:rFonts w:ascii="Arial" w:hAnsi="Arial" w:cs="Arial"/>
          <w:sz w:val="24"/>
          <w:szCs w:val="24"/>
        </w:rPr>
        <w:t>.</w:t>
      </w:r>
    </w:p>
    <w:p w:rsidR="00085B60" w:rsidRPr="004A7D74" w:rsidRDefault="00085B60"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Agreement on reimbursement of expenses in consideration of common services rendered by each other of insurance companies.</w:t>
      </w:r>
    </w:p>
    <w:p w:rsidR="00085B60" w:rsidRPr="004A7D74" w:rsidRDefault="00085B60"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Distribution Channel wise maximum commission allowed under the ‘</w:t>
      </w:r>
      <w:r w:rsidRPr="004A7D74">
        <w:rPr>
          <w:rFonts w:ascii="Arial" w:hAnsi="Arial" w:cs="Arial"/>
          <w:iCs/>
          <w:sz w:val="24"/>
          <w:szCs w:val="24"/>
        </w:rPr>
        <w:t xml:space="preserve">Combi Products’. </w:t>
      </w:r>
    </w:p>
    <w:p w:rsidR="002B3F62" w:rsidRPr="004A7D74" w:rsidRDefault="00085B60"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The manner in which premium is proposed to be collected subject to provisions of Section 64 VB of Insurance Act, 1938.</w:t>
      </w:r>
      <w:r w:rsidR="00AD20E9" w:rsidRPr="004A7D74">
        <w:rPr>
          <w:rFonts w:ascii="Arial" w:hAnsi="Arial" w:cs="Arial"/>
          <w:sz w:val="24"/>
          <w:szCs w:val="24"/>
        </w:rPr>
        <w:t xml:space="preserve"> </w:t>
      </w:r>
    </w:p>
    <w:p w:rsidR="002B3F62" w:rsidRPr="004A7D74" w:rsidRDefault="00AD20E9" w:rsidP="002B3F62">
      <w:pPr>
        <w:numPr>
          <w:ilvl w:val="3"/>
          <w:numId w:val="11"/>
        </w:numPr>
        <w:spacing w:after="0" w:line="360" w:lineRule="auto"/>
        <w:jc w:val="both"/>
        <w:rPr>
          <w:rFonts w:ascii="Arial" w:hAnsi="Arial" w:cs="Arial"/>
          <w:sz w:val="24"/>
          <w:szCs w:val="24"/>
        </w:rPr>
      </w:pPr>
      <w:r w:rsidRPr="004A7D74">
        <w:rPr>
          <w:rFonts w:ascii="Arial" w:hAnsi="Arial" w:cs="Arial"/>
          <w:sz w:val="24"/>
          <w:szCs w:val="24"/>
        </w:rPr>
        <w:t xml:space="preserve">Provided the integrated premium collected under a Combi Product by one of the Insurer for transmission of relevant share of the premium to the other insurer shall be deemed to be in compliance of Section 64VB and the policyholder is entitled to the </w:t>
      </w:r>
      <w:r w:rsidR="0013269D" w:rsidRPr="004A7D74">
        <w:rPr>
          <w:rFonts w:ascii="Arial" w:hAnsi="Arial" w:cs="Arial"/>
          <w:sz w:val="24"/>
          <w:szCs w:val="24"/>
        </w:rPr>
        <w:t xml:space="preserve">underlying </w:t>
      </w:r>
      <w:r w:rsidRPr="004A7D74">
        <w:rPr>
          <w:rFonts w:ascii="Arial" w:hAnsi="Arial" w:cs="Arial"/>
          <w:sz w:val="24"/>
          <w:szCs w:val="24"/>
        </w:rPr>
        <w:t>benefits</w:t>
      </w:r>
      <w:r w:rsidR="0013269D" w:rsidRPr="004A7D74">
        <w:rPr>
          <w:rFonts w:ascii="Arial" w:hAnsi="Arial" w:cs="Arial"/>
          <w:sz w:val="24"/>
          <w:szCs w:val="24"/>
        </w:rPr>
        <w:t xml:space="preserve"> of both life insurance and health insurance </w:t>
      </w:r>
      <w:r w:rsidR="00772C9F" w:rsidRPr="004A7D74">
        <w:rPr>
          <w:rFonts w:ascii="Arial" w:hAnsi="Arial" w:cs="Arial"/>
          <w:sz w:val="24"/>
          <w:szCs w:val="24"/>
        </w:rPr>
        <w:t>components</w:t>
      </w:r>
      <w:r w:rsidR="0013269D" w:rsidRPr="004A7D74">
        <w:rPr>
          <w:rFonts w:ascii="Arial" w:hAnsi="Arial" w:cs="Arial"/>
          <w:sz w:val="24"/>
          <w:szCs w:val="24"/>
        </w:rPr>
        <w:t xml:space="preserve"> of the Combi Product from date and time of acceptance of the premium by one of the Insurers</w:t>
      </w:r>
      <w:r w:rsidRPr="004A7D74">
        <w:rPr>
          <w:rFonts w:ascii="Arial" w:hAnsi="Arial" w:cs="Arial"/>
          <w:sz w:val="24"/>
          <w:szCs w:val="24"/>
        </w:rPr>
        <w:t xml:space="preserve">.   </w:t>
      </w:r>
    </w:p>
    <w:p w:rsidR="00085B60" w:rsidRPr="004A7D74" w:rsidRDefault="002B3F62" w:rsidP="002B3F62">
      <w:pPr>
        <w:numPr>
          <w:ilvl w:val="3"/>
          <w:numId w:val="11"/>
        </w:numPr>
        <w:spacing w:after="0" w:line="360" w:lineRule="auto"/>
        <w:jc w:val="both"/>
        <w:rPr>
          <w:rFonts w:ascii="Arial" w:hAnsi="Arial" w:cs="Arial"/>
          <w:sz w:val="24"/>
          <w:szCs w:val="24"/>
        </w:rPr>
      </w:pPr>
      <w:r w:rsidRPr="004A7D74">
        <w:rPr>
          <w:rFonts w:ascii="Arial" w:hAnsi="Arial" w:cs="Arial"/>
          <w:sz w:val="24"/>
          <w:szCs w:val="24"/>
        </w:rPr>
        <w:t>Provided further that t</w:t>
      </w:r>
      <w:r w:rsidR="003420E7" w:rsidRPr="004A7D74">
        <w:rPr>
          <w:rFonts w:ascii="Arial" w:hAnsi="Arial" w:cs="Arial"/>
          <w:sz w:val="24"/>
          <w:szCs w:val="24"/>
        </w:rPr>
        <w:t xml:space="preserve">he date and Time of receipt of the premium by one of the Insurers shall be reckoned for entitlement of the underlying benefits of the policy. </w:t>
      </w:r>
    </w:p>
    <w:p w:rsidR="00085B60" w:rsidRPr="004A7D74" w:rsidRDefault="00085B60"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 xml:space="preserve">The procedures put in place for expeditious transfer of the portion of premium that pertains to the other insurer of the product. </w:t>
      </w:r>
    </w:p>
    <w:p w:rsidR="002B3F62" w:rsidRPr="004A7D74" w:rsidRDefault="002B3F62" w:rsidP="002B3F62">
      <w:pPr>
        <w:numPr>
          <w:ilvl w:val="3"/>
          <w:numId w:val="11"/>
        </w:numPr>
        <w:spacing w:after="0" w:line="360" w:lineRule="auto"/>
        <w:jc w:val="both"/>
        <w:rPr>
          <w:rFonts w:ascii="Arial" w:hAnsi="Arial" w:cs="Arial"/>
          <w:sz w:val="24"/>
          <w:szCs w:val="24"/>
        </w:rPr>
      </w:pPr>
      <w:r w:rsidRPr="004A7D74">
        <w:rPr>
          <w:rFonts w:ascii="Arial" w:hAnsi="Arial" w:cs="Arial"/>
          <w:sz w:val="24"/>
          <w:szCs w:val="24"/>
        </w:rPr>
        <w:t xml:space="preserve">Provided where time sensitive products such as Unit Linked Life Insurance Products are offered as part of Combi Products, the Life Insurers shall put in place effective procedures for complying with the extant Regulations. </w:t>
      </w:r>
    </w:p>
    <w:p w:rsidR="00085B60" w:rsidRPr="004A7D74" w:rsidRDefault="00085B60"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Operational procedures put in place for updating premium on policy data base on a real time basis.</w:t>
      </w:r>
    </w:p>
    <w:p w:rsidR="00085B60" w:rsidRPr="004A7D74" w:rsidRDefault="00085B60" w:rsidP="00D26059">
      <w:pPr>
        <w:numPr>
          <w:ilvl w:val="2"/>
          <w:numId w:val="11"/>
        </w:numPr>
        <w:spacing w:after="0" w:line="360" w:lineRule="auto"/>
        <w:rPr>
          <w:rFonts w:ascii="Arial" w:hAnsi="Arial" w:cs="Arial"/>
          <w:sz w:val="24"/>
          <w:szCs w:val="24"/>
        </w:rPr>
      </w:pPr>
      <w:r w:rsidRPr="004A7D74">
        <w:rPr>
          <w:rFonts w:ascii="Arial" w:hAnsi="Arial" w:cs="Arial"/>
          <w:sz w:val="24"/>
          <w:szCs w:val="24"/>
        </w:rPr>
        <w:t>Options available to policyholders of ‘</w:t>
      </w:r>
      <w:r w:rsidRPr="004A7D74">
        <w:rPr>
          <w:rFonts w:ascii="Arial" w:hAnsi="Arial" w:cs="Arial"/>
          <w:iCs/>
          <w:sz w:val="24"/>
          <w:szCs w:val="24"/>
        </w:rPr>
        <w:t>Combi Products</w:t>
      </w:r>
      <w:r w:rsidRPr="004A7D74">
        <w:rPr>
          <w:rFonts w:ascii="Arial" w:hAnsi="Arial" w:cs="Arial"/>
          <w:sz w:val="24"/>
          <w:szCs w:val="24"/>
        </w:rPr>
        <w:t>’ to discontinue either portion of risk coverage while continuing with the other portion, subject to the extant law, regulations, guidelines etc.</w:t>
      </w:r>
    </w:p>
    <w:p w:rsidR="00085B60" w:rsidRPr="004A7D74" w:rsidRDefault="00085B60" w:rsidP="00D26059">
      <w:pPr>
        <w:numPr>
          <w:ilvl w:val="2"/>
          <w:numId w:val="11"/>
        </w:numPr>
        <w:spacing w:after="0" w:line="360" w:lineRule="auto"/>
        <w:rPr>
          <w:rFonts w:ascii="Arial" w:hAnsi="Arial" w:cs="Arial"/>
          <w:sz w:val="24"/>
          <w:szCs w:val="24"/>
        </w:rPr>
      </w:pPr>
      <w:r w:rsidRPr="004A7D74">
        <w:rPr>
          <w:rFonts w:ascii="Arial" w:hAnsi="Arial" w:cs="Arial"/>
          <w:sz w:val="24"/>
          <w:szCs w:val="24"/>
        </w:rPr>
        <w:t>Copy of proposed common Sales Literature / Sales Illustrations, proposal form to be issued by both the insurers in respect of ‘</w:t>
      </w:r>
      <w:r w:rsidRPr="004A7D74">
        <w:rPr>
          <w:rFonts w:ascii="Arial" w:hAnsi="Arial" w:cs="Arial"/>
          <w:iCs/>
          <w:sz w:val="24"/>
          <w:szCs w:val="24"/>
        </w:rPr>
        <w:t>Combi Products</w:t>
      </w:r>
      <w:r w:rsidRPr="004A7D74">
        <w:rPr>
          <w:rFonts w:ascii="Arial" w:hAnsi="Arial" w:cs="Arial"/>
          <w:sz w:val="24"/>
          <w:szCs w:val="24"/>
        </w:rPr>
        <w:t xml:space="preserve">’, subject to the </w:t>
      </w:r>
      <w:r w:rsidRPr="004A7D74">
        <w:rPr>
          <w:rFonts w:ascii="Arial" w:hAnsi="Arial" w:cs="Arial"/>
          <w:sz w:val="24"/>
          <w:szCs w:val="24"/>
        </w:rPr>
        <w:lastRenderedPageBreak/>
        <w:t xml:space="preserve">conditions that these documents cleared under File and Use procedure </w:t>
      </w:r>
      <w:r w:rsidR="00AD20E9" w:rsidRPr="004A7D74">
        <w:rPr>
          <w:rFonts w:ascii="Arial" w:hAnsi="Arial" w:cs="Arial"/>
          <w:sz w:val="24"/>
          <w:szCs w:val="24"/>
        </w:rPr>
        <w:t xml:space="preserve">or Product </w:t>
      </w:r>
      <w:r w:rsidR="00557906">
        <w:rPr>
          <w:rFonts w:ascii="Arial" w:hAnsi="Arial" w:cs="Arial"/>
          <w:sz w:val="24"/>
          <w:szCs w:val="24"/>
        </w:rPr>
        <w:t>Filing</w:t>
      </w:r>
      <w:r w:rsidR="00AD20E9" w:rsidRPr="004A7D74">
        <w:rPr>
          <w:rFonts w:ascii="Arial" w:hAnsi="Arial" w:cs="Arial"/>
          <w:sz w:val="24"/>
          <w:szCs w:val="24"/>
        </w:rPr>
        <w:t xml:space="preserve"> Procedure </w:t>
      </w:r>
      <w:r w:rsidRPr="004A7D74">
        <w:rPr>
          <w:rFonts w:ascii="Arial" w:hAnsi="Arial" w:cs="Arial"/>
          <w:sz w:val="24"/>
          <w:szCs w:val="24"/>
        </w:rPr>
        <w:t>are not modified.</w:t>
      </w:r>
      <w:r w:rsidR="00AD20E9" w:rsidRPr="004A7D74">
        <w:rPr>
          <w:rFonts w:ascii="Arial" w:hAnsi="Arial" w:cs="Arial"/>
          <w:sz w:val="24"/>
          <w:szCs w:val="24"/>
        </w:rPr>
        <w:t xml:space="preserve"> </w:t>
      </w:r>
    </w:p>
    <w:p w:rsidR="00085B60" w:rsidRPr="004A7D74" w:rsidRDefault="00085B60"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Common Advertisements of </w:t>
      </w:r>
      <w:r w:rsidRPr="004A7D74">
        <w:rPr>
          <w:rFonts w:ascii="Arial" w:hAnsi="Arial" w:cs="Arial"/>
          <w:iCs/>
          <w:sz w:val="24"/>
          <w:szCs w:val="24"/>
        </w:rPr>
        <w:t>‘Combi Products’</w:t>
      </w:r>
      <w:r w:rsidR="0071456B" w:rsidRPr="004A7D74">
        <w:rPr>
          <w:rFonts w:ascii="Arial" w:hAnsi="Arial" w:cs="Arial"/>
          <w:sz w:val="24"/>
          <w:szCs w:val="24"/>
        </w:rPr>
        <w:t xml:space="preserve">, subject to the condition that this </w:t>
      </w:r>
      <w:r w:rsidRPr="004A7D74">
        <w:rPr>
          <w:rFonts w:ascii="Arial" w:hAnsi="Arial" w:cs="Arial"/>
          <w:sz w:val="24"/>
          <w:szCs w:val="24"/>
        </w:rPr>
        <w:t>shall be restricted to the features, terms and conditions of the ‘</w:t>
      </w:r>
      <w:r w:rsidRPr="004A7D74">
        <w:rPr>
          <w:rFonts w:ascii="Arial" w:hAnsi="Arial" w:cs="Arial"/>
          <w:iCs/>
          <w:sz w:val="24"/>
          <w:szCs w:val="24"/>
        </w:rPr>
        <w:t>Combi Product</w:t>
      </w:r>
      <w:r w:rsidRPr="004A7D74">
        <w:rPr>
          <w:rFonts w:ascii="Arial" w:hAnsi="Arial" w:cs="Arial"/>
          <w:sz w:val="24"/>
          <w:szCs w:val="24"/>
        </w:rPr>
        <w:t>’. </w:t>
      </w:r>
    </w:p>
    <w:p w:rsidR="00162482" w:rsidRPr="004A7D74" w:rsidRDefault="00162482" w:rsidP="00D26059">
      <w:pPr>
        <w:numPr>
          <w:ilvl w:val="1"/>
          <w:numId w:val="11"/>
        </w:numPr>
        <w:spacing w:after="0" w:line="360" w:lineRule="auto"/>
        <w:rPr>
          <w:rFonts w:ascii="Arial" w:hAnsi="Arial" w:cs="Arial"/>
          <w:sz w:val="24"/>
          <w:szCs w:val="24"/>
        </w:rPr>
      </w:pPr>
      <w:r w:rsidRPr="004A7D74">
        <w:rPr>
          <w:rFonts w:ascii="Arial" w:hAnsi="Arial" w:cs="Arial"/>
          <w:b/>
          <w:bCs/>
          <w:iCs/>
          <w:sz w:val="24"/>
          <w:szCs w:val="24"/>
          <w:u w:val="single"/>
        </w:rPr>
        <w:t>Lead Insurer</w:t>
      </w:r>
      <w:r w:rsidRPr="004A7D74">
        <w:rPr>
          <w:rFonts w:ascii="Arial" w:hAnsi="Arial" w:cs="Arial"/>
          <w:sz w:val="24"/>
          <w:szCs w:val="24"/>
        </w:rPr>
        <w:t xml:space="preserve">: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As two insurance companies are involved in offering the ‘C</w:t>
      </w:r>
      <w:r w:rsidRPr="004A7D74">
        <w:rPr>
          <w:rFonts w:ascii="Arial" w:hAnsi="Arial" w:cs="Arial"/>
          <w:iCs/>
          <w:sz w:val="24"/>
          <w:szCs w:val="24"/>
        </w:rPr>
        <w:t>ombi Product’</w:t>
      </w:r>
      <w:r w:rsidRPr="004A7D74">
        <w:rPr>
          <w:rFonts w:ascii="Arial" w:hAnsi="Arial" w:cs="Arial"/>
          <w:sz w:val="24"/>
          <w:szCs w:val="24"/>
        </w:rPr>
        <w:t> one of the insurance companies may be mutually agreed to act as a lead insurer in respect of each </w:t>
      </w:r>
      <w:r w:rsidRPr="004A7D74">
        <w:rPr>
          <w:rFonts w:ascii="Arial" w:hAnsi="Arial" w:cs="Arial"/>
          <w:iCs/>
          <w:sz w:val="24"/>
          <w:szCs w:val="24"/>
        </w:rPr>
        <w:t>‘Combi Product’</w:t>
      </w:r>
      <w:r w:rsidRPr="004A7D74">
        <w:rPr>
          <w:rFonts w:ascii="Arial" w:hAnsi="Arial" w:cs="Arial"/>
          <w:sz w:val="24"/>
          <w:szCs w:val="24"/>
        </w:rPr>
        <w:t xml:space="preserve"> marketed with agreed terms, conditions and considerations.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The Lead Insurer for th</w:t>
      </w:r>
      <w:r w:rsidR="002A2BD6" w:rsidRPr="004A7D74">
        <w:rPr>
          <w:rFonts w:ascii="Arial" w:hAnsi="Arial" w:cs="Arial"/>
          <w:sz w:val="24"/>
          <w:szCs w:val="24"/>
        </w:rPr>
        <w:t>is</w:t>
      </w:r>
      <w:r w:rsidRPr="004A7D74">
        <w:rPr>
          <w:rFonts w:ascii="Arial" w:hAnsi="Arial" w:cs="Arial"/>
          <w:sz w:val="24"/>
          <w:szCs w:val="24"/>
        </w:rPr>
        <w:t xml:space="preserve"> purpose is the insurance company mutually agreed by both the insurers to play a critical role in facilitating the policy service as a contact point for rendering various services as required </w:t>
      </w:r>
      <w:r w:rsidR="002A2BD6" w:rsidRPr="004A7D74">
        <w:rPr>
          <w:rFonts w:ascii="Arial" w:hAnsi="Arial" w:cs="Arial"/>
          <w:sz w:val="24"/>
          <w:szCs w:val="24"/>
        </w:rPr>
        <w:t>for combi products</w:t>
      </w:r>
      <w:r w:rsidRPr="004A7D74">
        <w:rPr>
          <w:rFonts w:ascii="Arial" w:hAnsi="Arial" w:cs="Arial"/>
          <w:sz w:val="24"/>
          <w:szCs w:val="24"/>
        </w:rPr>
        <w:t xml:space="preserve">. </w:t>
      </w:r>
      <w:r w:rsidR="002A2BD6" w:rsidRPr="004A7D74">
        <w:rPr>
          <w:rFonts w:ascii="Arial" w:hAnsi="Arial" w:cs="Arial"/>
          <w:sz w:val="24"/>
          <w:szCs w:val="24"/>
        </w:rPr>
        <w:t>T</w:t>
      </w:r>
      <w:r w:rsidRPr="004A7D74">
        <w:rPr>
          <w:rFonts w:ascii="Arial" w:hAnsi="Arial" w:cs="Arial"/>
          <w:sz w:val="24"/>
          <w:szCs w:val="24"/>
        </w:rPr>
        <w:t xml:space="preserve">he lead insurer </w:t>
      </w:r>
      <w:r w:rsidR="002A2BD6" w:rsidRPr="004A7D74">
        <w:rPr>
          <w:rFonts w:ascii="Arial" w:hAnsi="Arial" w:cs="Arial"/>
          <w:sz w:val="24"/>
          <w:szCs w:val="24"/>
        </w:rPr>
        <w:t>may</w:t>
      </w:r>
      <w:r w:rsidRPr="004A7D74">
        <w:rPr>
          <w:rFonts w:ascii="Arial" w:hAnsi="Arial" w:cs="Arial"/>
          <w:sz w:val="24"/>
          <w:szCs w:val="24"/>
        </w:rPr>
        <w:t xml:space="preserve"> play a major role in facilitating underwriting and policy service.</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The role of lead insurer shall not </w:t>
      </w:r>
      <w:bookmarkStart w:id="5" w:name="OLE_LINK2"/>
      <w:r w:rsidRPr="004A7D74">
        <w:rPr>
          <w:rFonts w:ascii="Arial" w:hAnsi="Arial" w:cs="Arial"/>
          <w:sz w:val="24"/>
          <w:szCs w:val="24"/>
        </w:rPr>
        <w:t>deter </w:t>
      </w:r>
      <w:bookmarkEnd w:id="5"/>
      <w:r w:rsidRPr="004A7D74">
        <w:rPr>
          <w:rFonts w:ascii="Arial" w:hAnsi="Arial" w:cs="Arial"/>
          <w:sz w:val="24"/>
          <w:szCs w:val="24"/>
        </w:rPr>
        <w:t>in relying upon the existing operational infrastructure of the partner-insurance company for effective policy servicing of ‘C</w:t>
      </w:r>
      <w:r w:rsidRPr="004A7D74">
        <w:rPr>
          <w:rFonts w:ascii="Arial" w:hAnsi="Arial" w:cs="Arial"/>
          <w:iCs/>
          <w:sz w:val="24"/>
          <w:szCs w:val="24"/>
        </w:rPr>
        <w:t>ombi Products’</w:t>
      </w:r>
      <w:r w:rsidRPr="004A7D74">
        <w:rPr>
          <w:rFonts w:ascii="Arial" w:hAnsi="Arial" w:cs="Arial"/>
          <w:sz w:val="24"/>
          <w:szCs w:val="24"/>
        </w:rPr>
        <w:t xml:space="preserve">.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 xml:space="preserve">Either of the insurers </w:t>
      </w:r>
      <w:r w:rsidR="002A2BD6" w:rsidRPr="004A7D74">
        <w:rPr>
          <w:rFonts w:ascii="Arial" w:hAnsi="Arial" w:cs="Arial"/>
          <w:sz w:val="24"/>
          <w:szCs w:val="24"/>
        </w:rPr>
        <w:t xml:space="preserve">shall </w:t>
      </w:r>
      <w:r w:rsidRPr="004A7D74">
        <w:rPr>
          <w:rFonts w:ascii="Arial" w:hAnsi="Arial" w:cs="Arial"/>
          <w:sz w:val="24"/>
          <w:szCs w:val="24"/>
        </w:rPr>
        <w:t xml:space="preserve">not </w:t>
      </w:r>
      <w:r w:rsidR="002A2BD6" w:rsidRPr="004A7D74">
        <w:rPr>
          <w:rFonts w:ascii="Arial" w:hAnsi="Arial" w:cs="Arial"/>
          <w:sz w:val="24"/>
          <w:szCs w:val="24"/>
        </w:rPr>
        <w:t>be absolved</w:t>
      </w:r>
      <w:r w:rsidRPr="004A7D74">
        <w:rPr>
          <w:rFonts w:ascii="Arial" w:hAnsi="Arial" w:cs="Arial"/>
          <w:sz w:val="24"/>
          <w:szCs w:val="24"/>
        </w:rPr>
        <w:t xml:space="preserve"> of their responsibility of proactive settlement of claims</w:t>
      </w:r>
      <w:r w:rsidR="002A2BD6" w:rsidRPr="004A7D74">
        <w:rPr>
          <w:rFonts w:ascii="Arial" w:hAnsi="Arial" w:cs="Arial"/>
          <w:sz w:val="24"/>
          <w:szCs w:val="24"/>
        </w:rPr>
        <w:t xml:space="preserve"> and other obligations in accordance with the terms and conditions of their respective policies</w:t>
      </w:r>
      <w:r w:rsidRPr="004A7D74">
        <w:rPr>
          <w:rFonts w:ascii="Arial" w:hAnsi="Arial" w:cs="Arial"/>
          <w:sz w:val="24"/>
          <w:szCs w:val="24"/>
        </w:rPr>
        <w:t>.</w:t>
      </w:r>
    </w:p>
    <w:p w:rsidR="00162482" w:rsidRPr="004A7D74" w:rsidRDefault="00162482" w:rsidP="00D26059">
      <w:pPr>
        <w:numPr>
          <w:ilvl w:val="0"/>
          <w:numId w:val="11"/>
        </w:numPr>
        <w:spacing w:after="0" w:line="360" w:lineRule="auto"/>
        <w:jc w:val="both"/>
        <w:rPr>
          <w:rFonts w:ascii="Arial" w:hAnsi="Arial" w:cs="Arial"/>
          <w:sz w:val="24"/>
          <w:szCs w:val="24"/>
        </w:rPr>
      </w:pPr>
      <w:r w:rsidRPr="004A7D74">
        <w:rPr>
          <w:rFonts w:ascii="Arial" w:hAnsi="Arial" w:cs="Arial"/>
          <w:b/>
          <w:bCs/>
          <w:sz w:val="24"/>
          <w:szCs w:val="24"/>
          <w:u w:val="single"/>
        </w:rPr>
        <w:t>Underwriting</w:t>
      </w:r>
      <w:r w:rsidRPr="004A7D74">
        <w:rPr>
          <w:rFonts w:ascii="Arial" w:hAnsi="Arial" w:cs="Arial"/>
          <w:b/>
          <w:bCs/>
          <w:sz w:val="24"/>
          <w:szCs w:val="24"/>
        </w:rPr>
        <w:t>:</w:t>
      </w:r>
      <w:r w:rsidRPr="004A7D74">
        <w:rPr>
          <w:rFonts w:ascii="Arial" w:hAnsi="Arial" w:cs="Arial"/>
          <w:sz w:val="24"/>
          <w:szCs w:val="24"/>
        </w:rPr>
        <w:t> Under the ‘C</w:t>
      </w:r>
      <w:r w:rsidRPr="004A7D74">
        <w:rPr>
          <w:rFonts w:ascii="Arial" w:hAnsi="Arial" w:cs="Arial"/>
          <w:iCs/>
          <w:sz w:val="24"/>
          <w:szCs w:val="24"/>
        </w:rPr>
        <w:t>ombi Product’</w:t>
      </w:r>
      <w:r w:rsidRPr="004A7D74">
        <w:rPr>
          <w:rFonts w:ascii="Arial" w:hAnsi="Arial" w:cs="Arial"/>
          <w:sz w:val="24"/>
          <w:szCs w:val="24"/>
        </w:rPr>
        <w:t xml:space="preserve">, underwriting of respective portion of risk shall be </w:t>
      </w:r>
      <w:r w:rsidR="00DE4E41" w:rsidRPr="004A7D74">
        <w:rPr>
          <w:rFonts w:ascii="Arial" w:hAnsi="Arial" w:cs="Arial"/>
          <w:sz w:val="24"/>
          <w:szCs w:val="24"/>
        </w:rPr>
        <w:t>carried out</w:t>
      </w:r>
      <w:r w:rsidRPr="004A7D74">
        <w:rPr>
          <w:rFonts w:ascii="Arial" w:hAnsi="Arial" w:cs="Arial"/>
          <w:sz w:val="24"/>
          <w:szCs w:val="24"/>
        </w:rPr>
        <w:t xml:space="preserve"> by respective insurance companies, that is; Life Insurance risk shall be underwritten by Life Insurance Company and the Health Insurance portion of risk </w:t>
      </w:r>
      <w:r w:rsidR="00DE4E41" w:rsidRPr="004A7D74">
        <w:rPr>
          <w:rFonts w:ascii="Arial" w:hAnsi="Arial" w:cs="Arial"/>
          <w:sz w:val="24"/>
          <w:szCs w:val="24"/>
        </w:rPr>
        <w:t>shall</w:t>
      </w:r>
      <w:r w:rsidRPr="004A7D74">
        <w:rPr>
          <w:rFonts w:ascii="Arial" w:hAnsi="Arial" w:cs="Arial"/>
          <w:sz w:val="24"/>
          <w:szCs w:val="24"/>
        </w:rPr>
        <w:t xml:space="preserve"> be underwritten by </w:t>
      </w:r>
      <w:r w:rsidR="007C1B0E">
        <w:rPr>
          <w:rFonts w:ascii="Arial" w:hAnsi="Arial" w:cs="Arial"/>
          <w:sz w:val="24"/>
          <w:szCs w:val="24"/>
        </w:rPr>
        <w:t>General</w:t>
      </w:r>
      <w:r w:rsidR="002B3F62" w:rsidRPr="004A7D74">
        <w:rPr>
          <w:rFonts w:ascii="Arial" w:hAnsi="Arial" w:cs="Arial"/>
          <w:sz w:val="24"/>
          <w:szCs w:val="24"/>
        </w:rPr>
        <w:t xml:space="preserve"> or </w:t>
      </w:r>
      <w:r w:rsidR="00DE4E41" w:rsidRPr="004A7D74">
        <w:rPr>
          <w:rFonts w:ascii="Arial" w:hAnsi="Arial" w:cs="Arial"/>
          <w:sz w:val="24"/>
          <w:szCs w:val="24"/>
        </w:rPr>
        <w:t>stand-alone health</w:t>
      </w:r>
      <w:r w:rsidRPr="004A7D74">
        <w:rPr>
          <w:rFonts w:ascii="Arial" w:hAnsi="Arial" w:cs="Arial"/>
          <w:sz w:val="24"/>
          <w:szCs w:val="24"/>
        </w:rPr>
        <w:t xml:space="preserve"> Insurance Company.  </w:t>
      </w:r>
    </w:p>
    <w:p w:rsidR="000E3A28" w:rsidRPr="004A7D74" w:rsidRDefault="000E3A28" w:rsidP="000E3A28">
      <w:pPr>
        <w:spacing w:after="0" w:line="360" w:lineRule="auto"/>
        <w:ind w:left="360"/>
        <w:jc w:val="both"/>
        <w:rPr>
          <w:rFonts w:ascii="Arial" w:hAnsi="Arial" w:cs="Arial"/>
          <w:sz w:val="24"/>
          <w:szCs w:val="24"/>
        </w:rPr>
      </w:pPr>
    </w:p>
    <w:p w:rsidR="00162482" w:rsidRPr="004A7D74" w:rsidRDefault="00162482" w:rsidP="00D26059">
      <w:pPr>
        <w:numPr>
          <w:ilvl w:val="0"/>
          <w:numId w:val="11"/>
        </w:numPr>
        <w:spacing w:after="0" w:line="360" w:lineRule="auto"/>
        <w:rPr>
          <w:rFonts w:ascii="Arial" w:hAnsi="Arial" w:cs="Arial"/>
          <w:sz w:val="24"/>
          <w:szCs w:val="24"/>
        </w:rPr>
      </w:pPr>
      <w:r w:rsidRPr="004A7D74">
        <w:rPr>
          <w:rFonts w:ascii="Arial" w:hAnsi="Arial" w:cs="Arial"/>
          <w:b/>
          <w:bCs/>
          <w:sz w:val="24"/>
          <w:szCs w:val="24"/>
          <w:u w:val="single"/>
        </w:rPr>
        <w:t>File and Use</w:t>
      </w:r>
      <w:r w:rsidRPr="004A7D74">
        <w:rPr>
          <w:rFonts w:ascii="Arial" w:hAnsi="Arial" w:cs="Arial"/>
          <w:b/>
          <w:bCs/>
          <w:sz w:val="24"/>
          <w:szCs w:val="24"/>
        </w:rPr>
        <w:t>:</w:t>
      </w:r>
      <w:r w:rsidRPr="004A7D74">
        <w:rPr>
          <w:rFonts w:ascii="Arial" w:hAnsi="Arial" w:cs="Arial"/>
          <w:sz w:val="24"/>
          <w:szCs w:val="24"/>
        </w:rPr>
        <w:t> </w:t>
      </w:r>
    </w:p>
    <w:p w:rsidR="00DE4E41" w:rsidRPr="004A7D74" w:rsidRDefault="00DE4E41" w:rsidP="00D26059">
      <w:pPr>
        <w:numPr>
          <w:ilvl w:val="1"/>
          <w:numId w:val="11"/>
        </w:numPr>
        <w:spacing w:after="0" w:line="360" w:lineRule="auto"/>
        <w:jc w:val="both"/>
        <w:rPr>
          <w:rFonts w:ascii="Arial" w:hAnsi="Arial" w:cs="Arial"/>
          <w:sz w:val="24"/>
          <w:szCs w:val="24"/>
        </w:rPr>
      </w:pPr>
      <w:r w:rsidRPr="004A7D74">
        <w:rPr>
          <w:rFonts w:ascii="Arial" w:hAnsi="Arial" w:cs="Arial"/>
          <w:sz w:val="24"/>
          <w:szCs w:val="24"/>
        </w:rPr>
        <w:t>The life insurance product and the health insurance product to be offered as a combi product shall have prior approval under File and Use procedure</w:t>
      </w:r>
      <w:r w:rsidR="002B3F62" w:rsidRPr="004A7D74">
        <w:rPr>
          <w:rFonts w:ascii="Arial" w:hAnsi="Arial" w:cs="Arial"/>
          <w:sz w:val="24"/>
          <w:szCs w:val="24"/>
        </w:rPr>
        <w:t xml:space="preserve"> or Product </w:t>
      </w:r>
      <w:r w:rsidR="00557906">
        <w:rPr>
          <w:rFonts w:ascii="Arial" w:hAnsi="Arial" w:cs="Arial"/>
          <w:sz w:val="24"/>
          <w:szCs w:val="24"/>
        </w:rPr>
        <w:t>Filing</w:t>
      </w:r>
      <w:r w:rsidR="002B3F62" w:rsidRPr="004A7D74">
        <w:rPr>
          <w:rFonts w:ascii="Arial" w:hAnsi="Arial" w:cs="Arial"/>
          <w:sz w:val="24"/>
          <w:szCs w:val="24"/>
        </w:rPr>
        <w:t xml:space="preserve"> Procedure as may be the case</w:t>
      </w:r>
      <w:r w:rsidRPr="004A7D74">
        <w:rPr>
          <w:rFonts w:ascii="Arial" w:hAnsi="Arial" w:cs="Arial"/>
          <w:sz w:val="24"/>
          <w:szCs w:val="24"/>
        </w:rPr>
        <w:t xml:space="preserve">.  </w:t>
      </w:r>
    </w:p>
    <w:p w:rsidR="00162482" w:rsidRPr="004A7D74" w:rsidRDefault="00162482" w:rsidP="00D26059">
      <w:pPr>
        <w:numPr>
          <w:ilvl w:val="1"/>
          <w:numId w:val="11"/>
        </w:numPr>
        <w:spacing w:after="0" w:line="360" w:lineRule="auto"/>
        <w:rPr>
          <w:rFonts w:ascii="Arial" w:hAnsi="Arial" w:cs="Arial"/>
          <w:sz w:val="24"/>
          <w:szCs w:val="24"/>
        </w:rPr>
      </w:pPr>
      <w:r w:rsidRPr="004A7D74">
        <w:rPr>
          <w:rFonts w:ascii="Arial" w:hAnsi="Arial" w:cs="Arial"/>
          <w:sz w:val="24"/>
          <w:szCs w:val="24"/>
        </w:rPr>
        <w:t xml:space="preserve">Both the independent </w:t>
      </w:r>
      <w:r w:rsidR="00DE4E41" w:rsidRPr="004A7D74">
        <w:rPr>
          <w:rFonts w:ascii="Arial" w:hAnsi="Arial" w:cs="Arial"/>
          <w:sz w:val="24"/>
          <w:szCs w:val="24"/>
        </w:rPr>
        <w:t xml:space="preserve">approved </w:t>
      </w:r>
      <w:r w:rsidRPr="004A7D74">
        <w:rPr>
          <w:rFonts w:ascii="Arial" w:hAnsi="Arial" w:cs="Arial"/>
          <w:sz w:val="24"/>
          <w:szCs w:val="24"/>
        </w:rPr>
        <w:t xml:space="preserve">products shall be integrated as a single product and </w:t>
      </w:r>
      <w:r w:rsidR="00DE4E41" w:rsidRPr="004A7D74">
        <w:rPr>
          <w:rFonts w:ascii="Arial" w:hAnsi="Arial" w:cs="Arial"/>
          <w:sz w:val="24"/>
          <w:szCs w:val="24"/>
        </w:rPr>
        <w:t xml:space="preserve">shall be </w:t>
      </w:r>
      <w:r w:rsidRPr="004A7D74">
        <w:rPr>
          <w:rFonts w:ascii="Arial" w:hAnsi="Arial" w:cs="Arial"/>
          <w:sz w:val="24"/>
          <w:szCs w:val="24"/>
        </w:rPr>
        <w:t xml:space="preserve">filed with a common brand name. </w:t>
      </w:r>
    </w:p>
    <w:p w:rsidR="00162482" w:rsidRPr="004A7D74" w:rsidRDefault="00DE4E41" w:rsidP="00D26059">
      <w:pPr>
        <w:numPr>
          <w:ilvl w:val="1"/>
          <w:numId w:val="11"/>
        </w:numPr>
        <w:spacing w:after="0" w:line="360" w:lineRule="auto"/>
        <w:jc w:val="both"/>
        <w:rPr>
          <w:rFonts w:ascii="Arial" w:hAnsi="Arial" w:cs="Arial"/>
          <w:sz w:val="24"/>
          <w:szCs w:val="24"/>
        </w:rPr>
      </w:pPr>
      <w:r w:rsidRPr="004A7D74">
        <w:rPr>
          <w:rFonts w:ascii="Arial" w:hAnsi="Arial" w:cs="Arial"/>
          <w:sz w:val="24"/>
          <w:szCs w:val="24"/>
        </w:rPr>
        <w:t>The single product shall be offered without making any modifications to the cleared products</w:t>
      </w:r>
      <w:r w:rsidR="00162482" w:rsidRPr="004A7D74">
        <w:rPr>
          <w:rFonts w:ascii="Arial" w:hAnsi="Arial" w:cs="Arial"/>
          <w:sz w:val="24"/>
          <w:szCs w:val="24"/>
        </w:rPr>
        <w:t xml:space="preserve">. </w:t>
      </w:r>
    </w:p>
    <w:p w:rsidR="00162482" w:rsidRPr="004A7D74" w:rsidRDefault="00162482" w:rsidP="00D26059">
      <w:pPr>
        <w:numPr>
          <w:ilvl w:val="1"/>
          <w:numId w:val="11"/>
        </w:numPr>
        <w:spacing w:after="0" w:line="360" w:lineRule="auto"/>
        <w:jc w:val="both"/>
        <w:rPr>
          <w:rFonts w:ascii="Arial" w:hAnsi="Arial" w:cs="Arial"/>
          <w:sz w:val="24"/>
          <w:szCs w:val="24"/>
        </w:rPr>
      </w:pPr>
      <w:r w:rsidRPr="004A7D74">
        <w:rPr>
          <w:rFonts w:ascii="Arial" w:hAnsi="Arial" w:cs="Arial"/>
          <w:sz w:val="24"/>
          <w:szCs w:val="24"/>
        </w:rPr>
        <w:lastRenderedPageBreak/>
        <w:t>‘C</w:t>
      </w:r>
      <w:r w:rsidRPr="004A7D74">
        <w:rPr>
          <w:rFonts w:ascii="Arial" w:hAnsi="Arial" w:cs="Arial"/>
          <w:iCs/>
          <w:sz w:val="24"/>
          <w:szCs w:val="24"/>
        </w:rPr>
        <w:t>ombi Product’</w:t>
      </w:r>
      <w:r w:rsidRPr="004A7D74">
        <w:rPr>
          <w:rFonts w:ascii="Arial" w:hAnsi="Arial" w:cs="Arial"/>
          <w:sz w:val="24"/>
          <w:szCs w:val="24"/>
        </w:rPr>
        <w:t xml:space="preserve"> is to be filed at the stage of integrating for getting File and Use approval irrespective of the earlier approval to either of products. </w:t>
      </w:r>
    </w:p>
    <w:p w:rsidR="00162482" w:rsidRPr="004A7D74" w:rsidRDefault="00162482" w:rsidP="00D26059">
      <w:pPr>
        <w:numPr>
          <w:ilvl w:val="1"/>
          <w:numId w:val="11"/>
        </w:numPr>
        <w:spacing w:after="0" w:line="360" w:lineRule="auto"/>
        <w:jc w:val="both"/>
        <w:rPr>
          <w:rFonts w:ascii="Arial" w:hAnsi="Arial" w:cs="Arial"/>
          <w:sz w:val="24"/>
          <w:szCs w:val="24"/>
        </w:rPr>
      </w:pPr>
      <w:r w:rsidRPr="004A7D74">
        <w:rPr>
          <w:rFonts w:ascii="Arial" w:hAnsi="Arial" w:cs="Arial"/>
          <w:sz w:val="24"/>
          <w:szCs w:val="24"/>
        </w:rPr>
        <w:t>‘</w:t>
      </w:r>
      <w:r w:rsidRPr="004A7D74">
        <w:rPr>
          <w:rFonts w:ascii="Arial" w:hAnsi="Arial" w:cs="Arial"/>
          <w:iCs/>
          <w:sz w:val="24"/>
          <w:szCs w:val="24"/>
        </w:rPr>
        <w:t>Combi Product’ </w:t>
      </w:r>
      <w:r w:rsidRPr="004A7D74">
        <w:rPr>
          <w:rFonts w:ascii="Arial" w:hAnsi="Arial" w:cs="Arial"/>
          <w:sz w:val="24"/>
          <w:szCs w:val="24"/>
        </w:rPr>
        <w:t>filing shall follow the File and Use guidelines</w:t>
      </w:r>
      <w:r w:rsidR="002B3F62" w:rsidRPr="004A7D74">
        <w:rPr>
          <w:rFonts w:ascii="Arial" w:hAnsi="Arial" w:cs="Arial"/>
          <w:sz w:val="24"/>
          <w:szCs w:val="24"/>
        </w:rPr>
        <w:t xml:space="preserve"> or product </w:t>
      </w:r>
      <w:r w:rsidR="00DF5AB1">
        <w:rPr>
          <w:rFonts w:ascii="Arial" w:hAnsi="Arial" w:cs="Arial"/>
          <w:sz w:val="24"/>
          <w:szCs w:val="24"/>
        </w:rPr>
        <w:t>filing</w:t>
      </w:r>
      <w:r w:rsidR="002B3F62" w:rsidRPr="004A7D74">
        <w:rPr>
          <w:rFonts w:ascii="Arial" w:hAnsi="Arial" w:cs="Arial"/>
          <w:sz w:val="24"/>
          <w:szCs w:val="24"/>
        </w:rPr>
        <w:t xml:space="preserve"> guidelines</w:t>
      </w:r>
      <w:r w:rsidRPr="004A7D74">
        <w:rPr>
          <w:rFonts w:ascii="Arial" w:hAnsi="Arial" w:cs="Arial"/>
          <w:sz w:val="24"/>
          <w:szCs w:val="24"/>
        </w:rPr>
        <w:t xml:space="preserve"> in vogue and all such guidelines that would be issued from time to time. </w:t>
      </w:r>
    </w:p>
    <w:p w:rsidR="00162482" w:rsidRPr="004A7D74" w:rsidRDefault="00162482" w:rsidP="00D26059">
      <w:pPr>
        <w:numPr>
          <w:ilvl w:val="1"/>
          <w:numId w:val="11"/>
        </w:numPr>
        <w:spacing w:after="0" w:line="360" w:lineRule="auto"/>
        <w:jc w:val="both"/>
        <w:rPr>
          <w:rFonts w:ascii="Arial" w:hAnsi="Arial" w:cs="Arial"/>
          <w:sz w:val="24"/>
          <w:szCs w:val="24"/>
        </w:rPr>
      </w:pPr>
      <w:r w:rsidRPr="004A7D74">
        <w:rPr>
          <w:rFonts w:ascii="Arial" w:hAnsi="Arial" w:cs="Arial"/>
          <w:sz w:val="24"/>
          <w:szCs w:val="24"/>
        </w:rPr>
        <w:t>The Combi Product shall be approved by the Authority</w:t>
      </w:r>
      <w:r w:rsidR="000E3A28" w:rsidRPr="004A7D74">
        <w:rPr>
          <w:rFonts w:ascii="Arial" w:hAnsi="Arial" w:cs="Arial"/>
          <w:sz w:val="24"/>
          <w:szCs w:val="24"/>
        </w:rPr>
        <w:t xml:space="preserve"> </w:t>
      </w:r>
      <w:r w:rsidR="00BF037D" w:rsidRPr="004A7D74">
        <w:rPr>
          <w:rFonts w:ascii="Arial" w:hAnsi="Arial" w:cs="Arial"/>
          <w:sz w:val="24"/>
          <w:szCs w:val="24"/>
        </w:rPr>
        <w:t xml:space="preserve">subject to product </w:t>
      </w:r>
      <w:r w:rsidR="00557906">
        <w:rPr>
          <w:rFonts w:ascii="Arial" w:hAnsi="Arial" w:cs="Arial"/>
          <w:sz w:val="24"/>
          <w:szCs w:val="24"/>
        </w:rPr>
        <w:t>filing</w:t>
      </w:r>
      <w:r w:rsidR="00BF037D" w:rsidRPr="004A7D74">
        <w:rPr>
          <w:rFonts w:ascii="Arial" w:hAnsi="Arial" w:cs="Arial"/>
          <w:sz w:val="24"/>
          <w:szCs w:val="24"/>
        </w:rPr>
        <w:t xml:space="preserve"> procedures specified</w:t>
      </w:r>
      <w:r w:rsidRPr="004A7D74">
        <w:rPr>
          <w:rFonts w:ascii="Arial" w:hAnsi="Arial" w:cs="Arial"/>
          <w:sz w:val="24"/>
          <w:szCs w:val="24"/>
        </w:rPr>
        <w:t>.</w:t>
      </w:r>
    </w:p>
    <w:p w:rsidR="00162482" w:rsidRPr="004A7D74" w:rsidRDefault="00162482" w:rsidP="00D26059">
      <w:pPr>
        <w:numPr>
          <w:ilvl w:val="1"/>
          <w:numId w:val="11"/>
        </w:numPr>
        <w:spacing w:after="0" w:line="360" w:lineRule="auto"/>
        <w:jc w:val="both"/>
        <w:rPr>
          <w:rFonts w:ascii="Arial" w:hAnsi="Arial" w:cs="Arial"/>
          <w:sz w:val="24"/>
          <w:szCs w:val="24"/>
        </w:rPr>
      </w:pPr>
      <w:r w:rsidRPr="004A7D74">
        <w:rPr>
          <w:rFonts w:ascii="Arial" w:hAnsi="Arial" w:cs="Arial"/>
          <w:sz w:val="24"/>
          <w:szCs w:val="24"/>
        </w:rPr>
        <w:t>The File and Use application of the </w:t>
      </w:r>
      <w:r w:rsidRPr="004A7D74">
        <w:rPr>
          <w:rFonts w:ascii="Arial" w:hAnsi="Arial" w:cs="Arial"/>
          <w:iCs/>
          <w:sz w:val="24"/>
          <w:szCs w:val="24"/>
        </w:rPr>
        <w:t>‘Combi Product’</w:t>
      </w:r>
      <w:r w:rsidRPr="004A7D74">
        <w:rPr>
          <w:rFonts w:ascii="Arial" w:hAnsi="Arial" w:cs="Arial"/>
          <w:sz w:val="24"/>
          <w:szCs w:val="24"/>
        </w:rPr>
        <w:t> shall also specify the following:-</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 xml:space="preserve">Lead Insurer for the </w:t>
      </w:r>
      <w:r w:rsidRPr="004A7D74">
        <w:rPr>
          <w:rFonts w:ascii="Arial" w:hAnsi="Arial" w:cs="Arial"/>
          <w:iCs/>
          <w:sz w:val="24"/>
          <w:szCs w:val="24"/>
        </w:rPr>
        <w:t>‘Combi Product’</w:t>
      </w:r>
      <w:r w:rsidRPr="004A7D74">
        <w:rPr>
          <w:rFonts w:ascii="Arial" w:hAnsi="Arial" w:cs="Arial"/>
          <w:sz w:val="24"/>
          <w:szCs w:val="24"/>
        </w:rPr>
        <w:t> and demarcation of functions between insurers for carrying out activities</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 xml:space="preserve">Procedures proposed for issuance of the premium notices, where applicable and final lapse notices in terms of Section 50 of the Insurance Act, 1938.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 xml:space="preserve">Where the servicing is to be necessarily attended by the original insurer, the lead insurer shall facilitate the policy servicing. As far as the policyholder is concerned lead insurer shall be made as the single nodal point for receiving the servicing requests, fulfilling the services and issuing acknowledgements. </w:t>
      </w:r>
    </w:p>
    <w:p w:rsidR="00162482" w:rsidRPr="004A7D74" w:rsidRDefault="00162482"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Results of feasibility study, if any, in giving a limited access to the policy data base of policies for effecting over-the-counter policy service requests to the lead insurer.</w:t>
      </w:r>
    </w:p>
    <w:p w:rsidR="00085B60" w:rsidRPr="004A7D74" w:rsidRDefault="00085B60" w:rsidP="00D26059">
      <w:pPr>
        <w:numPr>
          <w:ilvl w:val="2"/>
          <w:numId w:val="11"/>
        </w:numPr>
        <w:spacing w:after="0" w:line="360" w:lineRule="auto"/>
        <w:jc w:val="both"/>
        <w:rPr>
          <w:rFonts w:ascii="Arial" w:hAnsi="Arial" w:cs="Arial"/>
          <w:sz w:val="24"/>
          <w:szCs w:val="24"/>
        </w:rPr>
      </w:pPr>
      <w:r w:rsidRPr="004A7D74">
        <w:rPr>
          <w:rFonts w:ascii="Arial" w:hAnsi="Arial" w:cs="Arial"/>
          <w:sz w:val="24"/>
          <w:szCs w:val="24"/>
        </w:rPr>
        <w:t>The results of the cost benefit analysis carried out by both the insurers and the possibility of offering any discounts on the premium in the combi product.</w:t>
      </w:r>
    </w:p>
    <w:p w:rsidR="00162482" w:rsidRPr="004A7D74" w:rsidRDefault="00162482" w:rsidP="00D26059">
      <w:pPr>
        <w:numPr>
          <w:ilvl w:val="0"/>
          <w:numId w:val="11"/>
        </w:numPr>
        <w:spacing w:after="0" w:line="360" w:lineRule="auto"/>
        <w:rPr>
          <w:rFonts w:ascii="Arial" w:hAnsi="Arial" w:cs="Arial"/>
          <w:sz w:val="24"/>
          <w:szCs w:val="24"/>
        </w:rPr>
      </w:pPr>
      <w:r w:rsidRPr="004A7D74">
        <w:rPr>
          <w:rFonts w:ascii="Arial" w:hAnsi="Arial" w:cs="Arial"/>
          <w:sz w:val="24"/>
          <w:szCs w:val="24"/>
        </w:rPr>
        <w:t>Lead insurer in settlement of claims shall ensure:-</w:t>
      </w:r>
    </w:p>
    <w:p w:rsidR="009B6BA3" w:rsidRPr="004A7D74" w:rsidRDefault="00162482" w:rsidP="00D26059">
      <w:pPr>
        <w:numPr>
          <w:ilvl w:val="1"/>
          <w:numId w:val="11"/>
        </w:numPr>
        <w:spacing w:after="0" w:line="360" w:lineRule="auto"/>
        <w:jc w:val="both"/>
        <w:rPr>
          <w:rFonts w:ascii="Arial" w:hAnsi="Arial" w:cs="Arial"/>
          <w:sz w:val="24"/>
          <w:szCs w:val="24"/>
        </w:rPr>
      </w:pPr>
      <w:r w:rsidRPr="004A7D74">
        <w:rPr>
          <w:rFonts w:ascii="Arial" w:hAnsi="Arial" w:cs="Arial"/>
          <w:sz w:val="24"/>
          <w:szCs w:val="24"/>
        </w:rPr>
        <w:t xml:space="preserve">Based on the type of claim, the other insurer shall also take proactive measures for settlement of claims. </w:t>
      </w:r>
      <w:r w:rsidR="009B6BA3" w:rsidRPr="004A7D74">
        <w:rPr>
          <w:rFonts w:ascii="Arial" w:hAnsi="Arial" w:cs="Arial"/>
          <w:sz w:val="24"/>
          <w:szCs w:val="24"/>
        </w:rPr>
        <w:t xml:space="preserve">In no case, the Lead insurer shall guarantee the settlement of claim on behalf of the other insurer. </w:t>
      </w:r>
    </w:p>
    <w:p w:rsidR="009B6BA3" w:rsidRPr="004A7D74" w:rsidRDefault="009B6BA3" w:rsidP="00D26059">
      <w:pPr>
        <w:numPr>
          <w:ilvl w:val="1"/>
          <w:numId w:val="11"/>
        </w:numPr>
        <w:spacing w:after="0" w:line="360" w:lineRule="auto"/>
        <w:jc w:val="both"/>
        <w:rPr>
          <w:rFonts w:ascii="Arial" w:hAnsi="Arial" w:cs="Arial"/>
          <w:sz w:val="24"/>
          <w:szCs w:val="24"/>
        </w:rPr>
      </w:pPr>
      <w:r w:rsidRPr="004A7D74">
        <w:rPr>
          <w:rFonts w:ascii="Arial" w:hAnsi="Arial" w:cs="Arial"/>
          <w:sz w:val="24"/>
          <w:szCs w:val="24"/>
        </w:rPr>
        <w:t>The risks accepted by one insurer under </w:t>
      </w:r>
      <w:r w:rsidRPr="004A7D74">
        <w:rPr>
          <w:rFonts w:ascii="Arial" w:hAnsi="Arial" w:cs="Arial"/>
          <w:iCs/>
          <w:sz w:val="24"/>
          <w:szCs w:val="24"/>
        </w:rPr>
        <w:t>‘Combi Product’</w:t>
      </w:r>
      <w:r w:rsidRPr="004A7D74">
        <w:rPr>
          <w:rFonts w:ascii="Arial" w:hAnsi="Arial" w:cs="Arial"/>
          <w:sz w:val="24"/>
          <w:szCs w:val="24"/>
        </w:rPr>
        <w:t> shall not affect the business of other insurance company.</w:t>
      </w:r>
    </w:p>
    <w:p w:rsidR="00162482" w:rsidRPr="004A7D74" w:rsidRDefault="00162482" w:rsidP="00D26059">
      <w:pPr>
        <w:numPr>
          <w:ilvl w:val="1"/>
          <w:numId w:val="11"/>
        </w:numPr>
        <w:spacing w:after="0" w:line="360" w:lineRule="auto"/>
        <w:rPr>
          <w:rFonts w:ascii="Arial" w:hAnsi="Arial" w:cs="Arial"/>
          <w:sz w:val="24"/>
          <w:szCs w:val="24"/>
        </w:rPr>
      </w:pPr>
      <w:r w:rsidRPr="004A7D74">
        <w:rPr>
          <w:rFonts w:ascii="Arial" w:hAnsi="Arial" w:cs="Arial"/>
          <w:sz w:val="24"/>
          <w:szCs w:val="24"/>
        </w:rPr>
        <w:t>As far as health portion of ‘C</w:t>
      </w:r>
      <w:r w:rsidRPr="004A7D74">
        <w:rPr>
          <w:rFonts w:ascii="Arial" w:hAnsi="Arial" w:cs="Arial"/>
          <w:iCs/>
          <w:sz w:val="24"/>
          <w:szCs w:val="24"/>
        </w:rPr>
        <w:t>ombi Policies’</w:t>
      </w:r>
      <w:r w:rsidRPr="004A7D74">
        <w:rPr>
          <w:rFonts w:ascii="Arial" w:hAnsi="Arial" w:cs="Arial"/>
          <w:sz w:val="24"/>
          <w:szCs w:val="24"/>
        </w:rPr>
        <w:t> are concerned, the</w:t>
      </w:r>
      <w:r w:rsidR="009B6BA3" w:rsidRPr="004A7D74">
        <w:rPr>
          <w:rFonts w:ascii="Arial" w:hAnsi="Arial" w:cs="Arial"/>
          <w:sz w:val="24"/>
          <w:szCs w:val="24"/>
        </w:rPr>
        <w:t xml:space="preserve"> extant regulations and guidelines shall apply</w:t>
      </w:r>
      <w:r w:rsidRPr="004A7D74">
        <w:rPr>
          <w:rFonts w:ascii="Arial" w:hAnsi="Arial" w:cs="Arial"/>
          <w:sz w:val="24"/>
          <w:szCs w:val="24"/>
        </w:rPr>
        <w:t xml:space="preserve">. </w:t>
      </w:r>
    </w:p>
    <w:p w:rsidR="00162482" w:rsidRPr="004A7D74" w:rsidRDefault="00162482" w:rsidP="00D26059">
      <w:pPr>
        <w:numPr>
          <w:ilvl w:val="1"/>
          <w:numId w:val="11"/>
        </w:numPr>
        <w:spacing w:after="0" w:line="360" w:lineRule="auto"/>
        <w:jc w:val="both"/>
        <w:rPr>
          <w:rFonts w:ascii="Arial" w:hAnsi="Arial" w:cs="Arial"/>
          <w:sz w:val="24"/>
          <w:szCs w:val="24"/>
        </w:rPr>
      </w:pPr>
      <w:r w:rsidRPr="004A7D74">
        <w:rPr>
          <w:rFonts w:ascii="Arial" w:hAnsi="Arial" w:cs="Arial"/>
          <w:sz w:val="24"/>
          <w:szCs w:val="24"/>
        </w:rPr>
        <w:t>Where the policies are serviceable directly, the lead insurer shall play a facilitative role.</w:t>
      </w:r>
    </w:p>
    <w:p w:rsidR="00162482" w:rsidRDefault="00162482" w:rsidP="00D26059">
      <w:pPr>
        <w:numPr>
          <w:ilvl w:val="1"/>
          <w:numId w:val="11"/>
        </w:numPr>
        <w:spacing w:after="0" w:line="360" w:lineRule="auto"/>
        <w:jc w:val="both"/>
        <w:rPr>
          <w:rFonts w:ascii="Arial" w:hAnsi="Arial" w:cs="Arial"/>
          <w:sz w:val="24"/>
          <w:szCs w:val="24"/>
        </w:rPr>
      </w:pPr>
      <w:r w:rsidRPr="004A7D74">
        <w:rPr>
          <w:rFonts w:ascii="Arial" w:hAnsi="Arial" w:cs="Arial"/>
          <w:sz w:val="24"/>
          <w:szCs w:val="24"/>
        </w:rPr>
        <w:t>The operational procedures proposed to be put in place for timely dispatch of the policy bond of ‘</w:t>
      </w:r>
      <w:r w:rsidRPr="004A7D74">
        <w:rPr>
          <w:rFonts w:ascii="Arial" w:hAnsi="Arial" w:cs="Arial"/>
          <w:iCs/>
          <w:sz w:val="24"/>
          <w:szCs w:val="24"/>
        </w:rPr>
        <w:t>Combi Products</w:t>
      </w:r>
      <w:r w:rsidRPr="004A7D74">
        <w:rPr>
          <w:rFonts w:ascii="Arial" w:hAnsi="Arial" w:cs="Arial"/>
          <w:sz w:val="24"/>
          <w:szCs w:val="24"/>
        </w:rPr>
        <w:t>’. </w:t>
      </w:r>
    </w:p>
    <w:p w:rsidR="00C94B6F" w:rsidRPr="004A7D74" w:rsidRDefault="00C94B6F" w:rsidP="00C94B6F">
      <w:pPr>
        <w:spacing w:after="0" w:line="360" w:lineRule="auto"/>
        <w:ind w:left="720"/>
        <w:jc w:val="both"/>
        <w:rPr>
          <w:rFonts w:ascii="Arial" w:hAnsi="Arial" w:cs="Arial"/>
          <w:sz w:val="24"/>
          <w:szCs w:val="24"/>
        </w:rPr>
      </w:pPr>
    </w:p>
    <w:p w:rsidR="00162482" w:rsidRPr="004A7D74" w:rsidRDefault="00162482" w:rsidP="00D26059">
      <w:pPr>
        <w:numPr>
          <w:ilvl w:val="0"/>
          <w:numId w:val="11"/>
        </w:numPr>
        <w:spacing w:after="0" w:line="360" w:lineRule="auto"/>
        <w:rPr>
          <w:rFonts w:ascii="Arial" w:hAnsi="Arial" w:cs="Arial"/>
          <w:sz w:val="24"/>
          <w:szCs w:val="24"/>
        </w:rPr>
      </w:pPr>
      <w:r w:rsidRPr="004A7D74">
        <w:rPr>
          <w:rFonts w:ascii="Arial" w:hAnsi="Arial" w:cs="Arial"/>
          <w:sz w:val="24"/>
          <w:szCs w:val="24"/>
        </w:rPr>
        <w:lastRenderedPageBreak/>
        <w:t>  </w:t>
      </w:r>
      <w:r w:rsidRPr="004A7D74">
        <w:rPr>
          <w:rFonts w:ascii="Arial" w:hAnsi="Arial" w:cs="Arial"/>
          <w:b/>
          <w:bCs/>
          <w:sz w:val="24"/>
          <w:szCs w:val="24"/>
          <w:u w:val="single"/>
        </w:rPr>
        <w:t>Distribution Channel</w:t>
      </w:r>
    </w:p>
    <w:p w:rsidR="00162482" w:rsidRPr="004A7D74" w:rsidRDefault="00162482" w:rsidP="00D26059">
      <w:pPr>
        <w:numPr>
          <w:ilvl w:val="1"/>
          <w:numId w:val="11"/>
        </w:numPr>
        <w:spacing w:after="0" w:line="360" w:lineRule="auto"/>
        <w:jc w:val="both"/>
        <w:rPr>
          <w:rFonts w:ascii="Arial" w:hAnsi="Arial" w:cs="Arial"/>
          <w:sz w:val="24"/>
          <w:szCs w:val="24"/>
        </w:rPr>
      </w:pPr>
      <w:r w:rsidRPr="004A7D74">
        <w:rPr>
          <w:rFonts w:ascii="Arial" w:hAnsi="Arial" w:cs="Arial"/>
          <w:sz w:val="24"/>
          <w:szCs w:val="24"/>
        </w:rPr>
        <w:t>The sale of ‘C</w:t>
      </w:r>
      <w:r w:rsidRPr="004A7D74">
        <w:rPr>
          <w:rFonts w:ascii="Arial" w:hAnsi="Arial" w:cs="Arial"/>
          <w:iCs/>
          <w:sz w:val="24"/>
          <w:szCs w:val="24"/>
        </w:rPr>
        <w:t xml:space="preserve">ombi Product’ </w:t>
      </w:r>
      <w:r w:rsidR="00276329" w:rsidRPr="004A7D74">
        <w:rPr>
          <w:rFonts w:ascii="Arial" w:hAnsi="Arial" w:cs="Arial"/>
          <w:iCs/>
          <w:sz w:val="24"/>
          <w:szCs w:val="24"/>
        </w:rPr>
        <w:t xml:space="preserve">may </w:t>
      </w:r>
      <w:r w:rsidRPr="004A7D74">
        <w:rPr>
          <w:rFonts w:ascii="Arial" w:hAnsi="Arial" w:cs="Arial"/>
          <w:iCs/>
          <w:sz w:val="24"/>
          <w:szCs w:val="24"/>
        </w:rPr>
        <w:t>be </w:t>
      </w:r>
      <w:r w:rsidR="0071456B" w:rsidRPr="004A7D74">
        <w:rPr>
          <w:rFonts w:ascii="Arial" w:hAnsi="Arial" w:cs="Arial"/>
          <w:iCs/>
          <w:sz w:val="24"/>
          <w:szCs w:val="24"/>
        </w:rPr>
        <w:t xml:space="preserve">solicited </w:t>
      </w:r>
      <w:r w:rsidRPr="004A7D74">
        <w:rPr>
          <w:rFonts w:ascii="Arial" w:hAnsi="Arial" w:cs="Arial"/>
          <w:sz w:val="24"/>
          <w:szCs w:val="24"/>
        </w:rPr>
        <w:t>through</w:t>
      </w:r>
      <w:r w:rsidR="000E3A28" w:rsidRPr="004A7D74">
        <w:rPr>
          <w:rFonts w:ascii="Arial" w:hAnsi="Arial" w:cs="Arial"/>
          <w:sz w:val="24"/>
          <w:szCs w:val="24"/>
        </w:rPr>
        <w:t xml:space="preserve"> </w:t>
      </w:r>
      <w:r w:rsidR="00E80D9C" w:rsidRPr="004A7D74">
        <w:rPr>
          <w:rFonts w:ascii="Arial" w:hAnsi="Arial" w:cs="Arial"/>
          <w:sz w:val="24"/>
          <w:szCs w:val="24"/>
        </w:rPr>
        <w:t xml:space="preserve">all the Insurance Agents and Insurance Intermediaries who are eligible to solicit the Insurance Business. </w:t>
      </w:r>
    </w:p>
    <w:p w:rsidR="00162482" w:rsidRPr="004A7D74" w:rsidRDefault="00162482" w:rsidP="00D26059">
      <w:pPr>
        <w:numPr>
          <w:ilvl w:val="1"/>
          <w:numId w:val="11"/>
        </w:numPr>
        <w:spacing w:after="0" w:line="360" w:lineRule="auto"/>
        <w:jc w:val="both"/>
        <w:rPr>
          <w:rFonts w:ascii="Arial" w:hAnsi="Arial" w:cs="Arial"/>
          <w:sz w:val="24"/>
          <w:szCs w:val="24"/>
        </w:rPr>
      </w:pPr>
      <w:r w:rsidRPr="004A7D74">
        <w:rPr>
          <w:rFonts w:ascii="Arial" w:hAnsi="Arial" w:cs="Arial"/>
          <w:sz w:val="24"/>
          <w:szCs w:val="24"/>
        </w:rPr>
        <w:t>Insurers shall ensure that the ‘</w:t>
      </w:r>
      <w:r w:rsidRPr="004A7D74">
        <w:rPr>
          <w:rFonts w:ascii="Arial" w:hAnsi="Arial" w:cs="Arial"/>
          <w:iCs/>
          <w:sz w:val="24"/>
          <w:szCs w:val="24"/>
        </w:rPr>
        <w:t>Combi Product’</w:t>
      </w:r>
      <w:r w:rsidRPr="004A7D74">
        <w:rPr>
          <w:rFonts w:ascii="Arial" w:hAnsi="Arial" w:cs="Arial"/>
          <w:sz w:val="24"/>
          <w:szCs w:val="24"/>
        </w:rPr>
        <w:t> is not marketed by those insurance intermediaries who are not authorized to market either of the products of either of the insurers.   </w:t>
      </w:r>
    </w:p>
    <w:p w:rsidR="00E80D9C" w:rsidRPr="004A7D74" w:rsidRDefault="00E80D9C" w:rsidP="00D26059">
      <w:pPr>
        <w:numPr>
          <w:ilvl w:val="1"/>
          <w:numId w:val="11"/>
        </w:numPr>
        <w:spacing w:after="0" w:line="360" w:lineRule="auto"/>
        <w:jc w:val="both"/>
        <w:rPr>
          <w:rFonts w:ascii="Arial" w:hAnsi="Arial" w:cs="Arial"/>
          <w:sz w:val="24"/>
          <w:szCs w:val="24"/>
        </w:rPr>
      </w:pPr>
      <w:r w:rsidRPr="004A7D74">
        <w:rPr>
          <w:rFonts w:ascii="Arial" w:hAnsi="Arial" w:cs="Arial"/>
          <w:sz w:val="24"/>
          <w:szCs w:val="24"/>
        </w:rPr>
        <w:t>‘Çombi Products’ marketed by the Common Service Centres shall comply with IRDAI (Insurance Services by Common Service Centres) Regulations, 2015.</w:t>
      </w:r>
    </w:p>
    <w:p w:rsidR="000E3A28" w:rsidRPr="004A7D74" w:rsidRDefault="000E3A28" w:rsidP="000E3A28">
      <w:pPr>
        <w:spacing w:after="0" w:line="360" w:lineRule="auto"/>
        <w:ind w:left="720"/>
        <w:jc w:val="both"/>
        <w:rPr>
          <w:rFonts w:ascii="Arial" w:hAnsi="Arial" w:cs="Arial"/>
          <w:sz w:val="24"/>
          <w:szCs w:val="24"/>
        </w:rPr>
      </w:pPr>
    </w:p>
    <w:p w:rsidR="00162482" w:rsidRPr="004A7D74" w:rsidRDefault="00162482" w:rsidP="00D26059">
      <w:pPr>
        <w:numPr>
          <w:ilvl w:val="0"/>
          <w:numId w:val="11"/>
        </w:numPr>
        <w:spacing w:after="0" w:line="360" w:lineRule="auto"/>
        <w:rPr>
          <w:rFonts w:ascii="Arial" w:hAnsi="Arial" w:cs="Arial"/>
          <w:sz w:val="24"/>
          <w:szCs w:val="24"/>
        </w:rPr>
      </w:pPr>
      <w:r w:rsidRPr="004A7D74">
        <w:rPr>
          <w:rFonts w:ascii="Arial" w:hAnsi="Arial" w:cs="Arial"/>
          <w:b/>
          <w:bCs/>
          <w:sz w:val="24"/>
          <w:szCs w:val="24"/>
          <w:u w:val="single"/>
        </w:rPr>
        <w:t>Mandatory Minimum Disclosures</w:t>
      </w:r>
      <w:r w:rsidRPr="004A7D74">
        <w:rPr>
          <w:rFonts w:ascii="Arial" w:hAnsi="Arial" w:cs="Arial"/>
          <w:b/>
          <w:bCs/>
          <w:sz w:val="24"/>
          <w:szCs w:val="24"/>
        </w:rPr>
        <w:t>:</w:t>
      </w:r>
      <w:r w:rsidRPr="004A7D74">
        <w:rPr>
          <w:rFonts w:ascii="Arial" w:hAnsi="Arial" w:cs="Arial"/>
          <w:sz w:val="24"/>
          <w:szCs w:val="24"/>
        </w:rPr>
        <w:t> </w:t>
      </w:r>
    </w:p>
    <w:p w:rsidR="00162482" w:rsidRPr="004A7D74" w:rsidRDefault="00162482" w:rsidP="00D26059">
      <w:pPr>
        <w:numPr>
          <w:ilvl w:val="1"/>
          <w:numId w:val="11"/>
        </w:numPr>
        <w:spacing w:after="0" w:line="360" w:lineRule="auto"/>
        <w:rPr>
          <w:rFonts w:ascii="Arial" w:hAnsi="Arial" w:cs="Arial"/>
          <w:sz w:val="24"/>
          <w:szCs w:val="24"/>
        </w:rPr>
      </w:pPr>
      <w:r w:rsidRPr="004A7D74">
        <w:rPr>
          <w:rFonts w:ascii="Arial" w:hAnsi="Arial" w:cs="Arial"/>
          <w:sz w:val="24"/>
          <w:szCs w:val="24"/>
        </w:rPr>
        <w:t>The mandatory minimum disclosures for a Combi Product  shall be</w:t>
      </w:r>
      <w:r w:rsidR="0071456B" w:rsidRPr="004A7D74">
        <w:rPr>
          <w:rFonts w:ascii="Arial" w:hAnsi="Arial" w:cs="Arial"/>
          <w:sz w:val="24"/>
          <w:szCs w:val="24"/>
        </w:rPr>
        <w:t>:</w:t>
      </w:r>
    </w:p>
    <w:p w:rsidR="00162482" w:rsidRPr="004A7D74" w:rsidRDefault="00162482" w:rsidP="00D26059">
      <w:pPr>
        <w:pStyle w:val="ListParagraph"/>
        <w:numPr>
          <w:ilvl w:val="2"/>
          <w:numId w:val="11"/>
        </w:numPr>
        <w:spacing w:line="360" w:lineRule="auto"/>
        <w:contextualSpacing w:val="0"/>
        <w:jc w:val="both"/>
        <w:rPr>
          <w:rFonts w:ascii="Arial" w:hAnsi="Arial" w:cs="Arial"/>
          <w:sz w:val="24"/>
          <w:szCs w:val="24"/>
        </w:rPr>
      </w:pPr>
      <w:r w:rsidRPr="004A7D74">
        <w:rPr>
          <w:rFonts w:ascii="Arial" w:hAnsi="Arial" w:cs="Arial"/>
          <w:sz w:val="24"/>
          <w:szCs w:val="24"/>
        </w:rPr>
        <w:t>The product is jointly offered by </w:t>
      </w:r>
      <w:r w:rsidR="0071456B" w:rsidRPr="004A7D74">
        <w:rPr>
          <w:rFonts w:ascii="Arial" w:hAnsi="Arial" w:cs="Arial"/>
          <w:iCs/>
          <w:sz w:val="24"/>
          <w:szCs w:val="24"/>
        </w:rPr>
        <w:t>“abc</w:t>
      </w:r>
      <w:r w:rsidRPr="004A7D74">
        <w:rPr>
          <w:rFonts w:ascii="Arial" w:hAnsi="Arial" w:cs="Arial"/>
          <w:iCs/>
          <w:sz w:val="24"/>
          <w:szCs w:val="24"/>
        </w:rPr>
        <w:t xml:space="preserve"> insurance company</w:t>
      </w:r>
      <w:r w:rsidR="0071456B" w:rsidRPr="004A7D74">
        <w:rPr>
          <w:rFonts w:ascii="Arial" w:hAnsi="Arial" w:cs="Arial"/>
          <w:iCs/>
          <w:sz w:val="24"/>
          <w:szCs w:val="24"/>
        </w:rPr>
        <w:t>”</w:t>
      </w:r>
      <w:r w:rsidRPr="004A7D74">
        <w:rPr>
          <w:rFonts w:ascii="Arial" w:hAnsi="Arial" w:cs="Arial"/>
          <w:sz w:val="24"/>
          <w:szCs w:val="24"/>
        </w:rPr>
        <w:t xml:space="preserve"> (specify </w:t>
      </w:r>
      <w:r w:rsidR="007C1B0E">
        <w:rPr>
          <w:rFonts w:ascii="Arial" w:hAnsi="Arial" w:cs="Arial"/>
          <w:sz w:val="24"/>
          <w:szCs w:val="24"/>
        </w:rPr>
        <w:t>General</w:t>
      </w:r>
      <w:r w:rsidR="002027B1" w:rsidRPr="004A7D74">
        <w:rPr>
          <w:rFonts w:ascii="Arial" w:hAnsi="Arial" w:cs="Arial"/>
          <w:sz w:val="24"/>
          <w:szCs w:val="24"/>
        </w:rPr>
        <w:t>/ stand-alone health</w:t>
      </w:r>
      <w:r w:rsidRPr="004A7D74">
        <w:rPr>
          <w:rFonts w:ascii="Arial" w:hAnsi="Arial" w:cs="Arial"/>
          <w:sz w:val="24"/>
          <w:szCs w:val="24"/>
        </w:rPr>
        <w:t xml:space="preserve"> insurer name) and </w:t>
      </w:r>
      <w:r w:rsidR="0071456B" w:rsidRPr="004A7D74">
        <w:rPr>
          <w:rFonts w:ascii="Arial" w:hAnsi="Arial" w:cs="Arial"/>
          <w:iCs/>
          <w:sz w:val="24"/>
          <w:szCs w:val="24"/>
        </w:rPr>
        <w:t>“xyz</w:t>
      </w:r>
      <w:r w:rsidRPr="004A7D74">
        <w:rPr>
          <w:rFonts w:ascii="Arial" w:hAnsi="Arial" w:cs="Arial"/>
          <w:iCs/>
          <w:sz w:val="24"/>
          <w:szCs w:val="24"/>
        </w:rPr>
        <w:t xml:space="preserve"> insurance company</w:t>
      </w:r>
      <w:r w:rsidR="0071456B" w:rsidRPr="004A7D74">
        <w:rPr>
          <w:rFonts w:ascii="Arial" w:hAnsi="Arial" w:cs="Arial"/>
          <w:iCs/>
          <w:sz w:val="24"/>
          <w:szCs w:val="24"/>
        </w:rPr>
        <w:t>”</w:t>
      </w:r>
      <w:r w:rsidRPr="004A7D74">
        <w:rPr>
          <w:rFonts w:ascii="Arial" w:hAnsi="Arial" w:cs="Arial"/>
          <w:sz w:val="24"/>
          <w:szCs w:val="24"/>
        </w:rPr>
        <w:t> (specify life insurer name)</w:t>
      </w:r>
      <w:r w:rsidR="0071456B" w:rsidRPr="004A7D74">
        <w:rPr>
          <w:rFonts w:ascii="Arial" w:hAnsi="Arial" w:cs="Arial"/>
          <w:sz w:val="24"/>
          <w:szCs w:val="24"/>
        </w:rPr>
        <w:t>.</w:t>
      </w:r>
    </w:p>
    <w:p w:rsidR="00162482" w:rsidRPr="004A7D74" w:rsidRDefault="00162482" w:rsidP="00D26059">
      <w:pPr>
        <w:pStyle w:val="ListParagraph"/>
        <w:numPr>
          <w:ilvl w:val="2"/>
          <w:numId w:val="11"/>
        </w:numPr>
        <w:spacing w:line="360" w:lineRule="auto"/>
        <w:contextualSpacing w:val="0"/>
        <w:jc w:val="both"/>
        <w:rPr>
          <w:rFonts w:ascii="Arial" w:hAnsi="Arial" w:cs="Arial"/>
          <w:sz w:val="24"/>
          <w:szCs w:val="24"/>
        </w:rPr>
      </w:pPr>
      <w:r w:rsidRPr="004A7D74">
        <w:rPr>
          <w:rFonts w:ascii="Arial" w:hAnsi="Arial" w:cs="Arial"/>
          <w:sz w:val="24"/>
          <w:szCs w:val="24"/>
        </w:rPr>
        <w:t>The risks of this ‘</w:t>
      </w:r>
      <w:r w:rsidRPr="004A7D74">
        <w:rPr>
          <w:rFonts w:ascii="Arial" w:hAnsi="Arial" w:cs="Arial"/>
          <w:iCs/>
          <w:sz w:val="24"/>
          <w:szCs w:val="24"/>
        </w:rPr>
        <w:t>Combi Product’ </w:t>
      </w:r>
      <w:r w:rsidRPr="004A7D74">
        <w:rPr>
          <w:rFonts w:ascii="Arial" w:hAnsi="Arial" w:cs="Arial"/>
          <w:sz w:val="24"/>
          <w:szCs w:val="24"/>
        </w:rPr>
        <w:t>are distinct and are assumed / accepted by respective insurance companies.</w:t>
      </w:r>
    </w:p>
    <w:p w:rsidR="00162482" w:rsidRPr="004A7D74" w:rsidRDefault="00162482" w:rsidP="00D26059">
      <w:pPr>
        <w:pStyle w:val="ListParagraph"/>
        <w:numPr>
          <w:ilvl w:val="2"/>
          <w:numId w:val="11"/>
        </w:numPr>
        <w:spacing w:line="360" w:lineRule="auto"/>
        <w:contextualSpacing w:val="0"/>
        <w:jc w:val="both"/>
        <w:rPr>
          <w:rFonts w:ascii="Arial" w:hAnsi="Arial" w:cs="Arial"/>
          <w:sz w:val="24"/>
          <w:szCs w:val="24"/>
        </w:rPr>
      </w:pPr>
      <w:r w:rsidRPr="004A7D74">
        <w:rPr>
          <w:rFonts w:ascii="Arial" w:hAnsi="Arial" w:cs="Arial"/>
          <w:sz w:val="24"/>
          <w:szCs w:val="24"/>
        </w:rPr>
        <w:t>The liability to settle the claim vests with respective insurers that is for health insurance benefits </w:t>
      </w:r>
      <w:r w:rsidR="0071456B" w:rsidRPr="004A7D74">
        <w:rPr>
          <w:rFonts w:ascii="Arial" w:hAnsi="Arial" w:cs="Arial"/>
          <w:sz w:val="24"/>
          <w:szCs w:val="24"/>
        </w:rPr>
        <w:t>“</w:t>
      </w:r>
      <w:r w:rsidRPr="004A7D74">
        <w:rPr>
          <w:rFonts w:ascii="Arial" w:hAnsi="Arial" w:cs="Arial"/>
          <w:iCs/>
          <w:sz w:val="24"/>
          <w:szCs w:val="24"/>
        </w:rPr>
        <w:t>abc insurance company</w:t>
      </w:r>
      <w:r w:rsidR="0071456B" w:rsidRPr="004A7D74">
        <w:rPr>
          <w:rFonts w:ascii="Arial" w:hAnsi="Arial" w:cs="Arial"/>
          <w:iCs/>
          <w:sz w:val="24"/>
          <w:szCs w:val="24"/>
        </w:rPr>
        <w:t>”</w:t>
      </w:r>
      <w:r w:rsidRPr="004A7D74">
        <w:rPr>
          <w:rFonts w:ascii="Arial" w:hAnsi="Arial" w:cs="Arial"/>
          <w:sz w:val="24"/>
          <w:szCs w:val="24"/>
        </w:rPr>
        <w:t xml:space="preserve"> (specify </w:t>
      </w:r>
      <w:r w:rsidR="007C1B0E">
        <w:rPr>
          <w:rFonts w:ascii="Arial" w:hAnsi="Arial" w:cs="Arial"/>
          <w:sz w:val="24"/>
          <w:szCs w:val="24"/>
        </w:rPr>
        <w:t>General</w:t>
      </w:r>
      <w:r w:rsidR="002027B1" w:rsidRPr="004A7D74">
        <w:rPr>
          <w:rFonts w:ascii="Arial" w:hAnsi="Arial" w:cs="Arial"/>
          <w:sz w:val="24"/>
          <w:szCs w:val="24"/>
        </w:rPr>
        <w:t>/ stand-alone health</w:t>
      </w:r>
      <w:r w:rsidRPr="004A7D74">
        <w:rPr>
          <w:rFonts w:ascii="Arial" w:hAnsi="Arial" w:cs="Arial"/>
          <w:sz w:val="24"/>
          <w:szCs w:val="24"/>
        </w:rPr>
        <w:t xml:space="preserve"> insurer name) and for life insurance benefits</w:t>
      </w:r>
      <w:r w:rsidRPr="004A7D74">
        <w:rPr>
          <w:rFonts w:ascii="Arial" w:hAnsi="Arial" w:cs="Arial"/>
          <w:iCs/>
          <w:sz w:val="24"/>
          <w:szCs w:val="24"/>
        </w:rPr>
        <w:t> </w:t>
      </w:r>
      <w:r w:rsidR="0071456B" w:rsidRPr="004A7D74">
        <w:rPr>
          <w:rFonts w:ascii="Arial" w:hAnsi="Arial" w:cs="Arial"/>
          <w:iCs/>
          <w:sz w:val="24"/>
          <w:szCs w:val="24"/>
        </w:rPr>
        <w:t>“</w:t>
      </w:r>
      <w:r w:rsidRPr="004A7D74">
        <w:rPr>
          <w:rFonts w:ascii="Arial" w:hAnsi="Arial" w:cs="Arial"/>
          <w:iCs/>
          <w:sz w:val="24"/>
          <w:szCs w:val="24"/>
        </w:rPr>
        <w:t>xyz insurance company</w:t>
      </w:r>
      <w:r w:rsidR="0071456B" w:rsidRPr="004A7D74">
        <w:rPr>
          <w:rFonts w:ascii="Arial" w:hAnsi="Arial" w:cs="Arial"/>
          <w:iCs/>
          <w:sz w:val="24"/>
          <w:szCs w:val="24"/>
        </w:rPr>
        <w:t>”</w:t>
      </w:r>
      <w:r w:rsidRPr="004A7D74">
        <w:rPr>
          <w:rFonts w:ascii="Arial" w:hAnsi="Arial" w:cs="Arial"/>
          <w:iCs/>
          <w:sz w:val="24"/>
          <w:szCs w:val="24"/>
        </w:rPr>
        <w:t> </w:t>
      </w:r>
      <w:r w:rsidRPr="004A7D74">
        <w:rPr>
          <w:rFonts w:ascii="Arial" w:hAnsi="Arial" w:cs="Arial"/>
          <w:sz w:val="24"/>
          <w:szCs w:val="24"/>
        </w:rPr>
        <w:t>(Specify life insurer name)</w:t>
      </w:r>
      <w:r w:rsidR="0071456B" w:rsidRPr="004A7D74">
        <w:rPr>
          <w:rFonts w:ascii="Arial" w:hAnsi="Arial" w:cs="Arial"/>
          <w:sz w:val="24"/>
          <w:szCs w:val="24"/>
        </w:rPr>
        <w:t>.</w:t>
      </w:r>
    </w:p>
    <w:p w:rsidR="00162482" w:rsidRPr="004A7D74" w:rsidRDefault="00162482" w:rsidP="00D26059">
      <w:pPr>
        <w:pStyle w:val="ListParagraph"/>
        <w:numPr>
          <w:ilvl w:val="2"/>
          <w:numId w:val="11"/>
        </w:numPr>
        <w:spacing w:line="360" w:lineRule="auto"/>
        <w:contextualSpacing w:val="0"/>
        <w:jc w:val="both"/>
        <w:rPr>
          <w:rFonts w:ascii="Arial" w:hAnsi="Arial" w:cs="Arial"/>
          <w:sz w:val="24"/>
          <w:szCs w:val="24"/>
        </w:rPr>
      </w:pPr>
      <w:r w:rsidRPr="004A7D74">
        <w:rPr>
          <w:rFonts w:ascii="Arial" w:hAnsi="Arial" w:cs="Arial"/>
          <w:sz w:val="24"/>
          <w:szCs w:val="24"/>
        </w:rPr>
        <w:t>The legal/quasi legal disputes, if any, shall be dealt with the respective insurers for respective benefits</w:t>
      </w:r>
      <w:r w:rsidR="002027B1" w:rsidRPr="004A7D74">
        <w:rPr>
          <w:rFonts w:ascii="Arial" w:hAnsi="Arial" w:cs="Arial"/>
          <w:sz w:val="24"/>
          <w:szCs w:val="24"/>
        </w:rPr>
        <w:t>.</w:t>
      </w:r>
    </w:p>
    <w:p w:rsidR="00162482" w:rsidRPr="004A7D74" w:rsidRDefault="00162482" w:rsidP="00D26059">
      <w:pPr>
        <w:pStyle w:val="ListParagraph"/>
        <w:numPr>
          <w:ilvl w:val="2"/>
          <w:numId w:val="11"/>
        </w:numPr>
        <w:spacing w:line="360" w:lineRule="auto"/>
        <w:contextualSpacing w:val="0"/>
        <w:jc w:val="both"/>
        <w:rPr>
          <w:rFonts w:ascii="Arial" w:hAnsi="Arial" w:cs="Arial"/>
          <w:sz w:val="24"/>
          <w:szCs w:val="24"/>
        </w:rPr>
      </w:pPr>
      <w:r w:rsidRPr="004A7D74">
        <w:rPr>
          <w:rFonts w:ascii="Arial" w:hAnsi="Arial" w:cs="Arial"/>
          <w:sz w:val="24"/>
          <w:szCs w:val="24"/>
        </w:rPr>
        <w:t>The policy holders of the </w:t>
      </w:r>
      <w:r w:rsidRPr="004A7D74">
        <w:rPr>
          <w:rFonts w:ascii="Arial" w:hAnsi="Arial" w:cs="Arial"/>
          <w:iCs/>
          <w:sz w:val="24"/>
          <w:szCs w:val="24"/>
        </w:rPr>
        <w:t>‘Combi Product’</w:t>
      </w:r>
      <w:r w:rsidRPr="004A7D74">
        <w:rPr>
          <w:rFonts w:ascii="Arial" w:hAnsi="Arial" w:cs="Arial"/>
          <w:sz w:val="24"/>
          <w:szCs w:val="24"/>
        </w:rPr>
        <w:t> under reference shall be eligible to continue with either part of the policy</w:t>
      </w:r>
      <w:r w:rsidR="002027B1" w:rsidRPr="004A7D74">
        <w:rPr>
          <w:rFonts w:ascii="Arial" w:hAnsi="Arial" w:cs="Arial"/>
          <w:sz w:val="24"/>
          <w:szCs w:val="24"/>
        </w:rPr>
        <w:t>,</w:t>
      </w:r>
      <w:r w:rsidRPr="004A7D74">
        <w:rPr>
          <w:rFonts w:ascii="Arial" w:hAnsi="Arial" w:cs="Arial"/>
          <w:sz w:val="24"/>
          <w:szCs w:val="24"/>
        </w:rPr>
        <w:t xml:space="preserve"> discontinuing the other during the policy term.</w:t>
      </w:r>
    </w:p>
    <w:p w:rsidR="00162482" w:rsidRPr="004A7D74" w:rsidRDefault="00162482" w:rsidP="00D26059">
      <w:pPr>
        <w:pStyle w:val="ListParagraph"/>
        <w:numPr>
          <w:ilvl w:val="2"/>
          <w:numId w:val="11"/>
        </w:numPr>
        <w:spacing w:line="360" w:lineRule="auto"/>
        <w:contextualSpacing w:val="0"/>
        <w:jc w:val="both"/>
        <w:rPr>
          <w:rFonts w:ascii="Arial" w:hAnsi="Arial" w:cs="Arial"/>
          <w:sz w:val="24"/>
          <w:szCs w:val="24"/>
        </w:rPr>
      </w:pPr>
      <w:r w:rsidRPr="004A7D74">
        <w:rPr>
          <w:rFonts w:ascii="Arial" w:hAnsi="Arial" w:cs="Arial"/>
          <w:sz w:val="24"/>
          <w:szCs w:val="24"/>
        </w:rPr>
        <w:t>Where guaranteed renewability of health insurance plan is allowed, the health insurance portion of this </w:t>
      </w:r>
      <w:r w:rsidRPr="004A7D74">
        <w:rPr>
          <w:rFonts w:ascii="Arial" w:hAnsi="Arial" w:cs="Arial"/>
          <w:iCs/>
          <w:sz w:val="24"/>
          <w:szCs w:val="24"/>
        </w:rPr>
        <w:t>‘Combi Product’ </w:t>
      </w:r>
      <w:r w:rsidRPr="004A7D74">
        <w:rPr>
          <w:rFonts w:ascii="Arial" w:hAnsi="Arial" w:cs="Arial"/>
          <w:sz w:val="24"/>
          <w:szCs w:val="24"/>
        </w:rPr>
        <w:t>is entitled to that facility</w:t>
      </w:r>
      <w:r w:rsidR="002027B1" w:rsidRPr="004A7D74">
        <w:rPr>
          <w:rFonts w:ascii="Arial" w:hAnsi="Arial" w:cs="Arial"/>
          <w:sz w:val="24"/>
          <w:szCs w:val="24"/>
        </w:rPr>
        <w:t>.</w:t>
      </w:r>
    </w:p>
    <w:p w:rsidR="00162482" w:rsidRPr="004A7D74" w:rsidRDefault="00162482" w:rsidP="00D26059">
      <w:pPr>
        <w:pStyle w:val="ListParagraph"/>
        <w:numPr>
          <w:ilvl w:val="2"/>
          <w:numId w:val="11"/>
        </w:numPr>
        <w:spacing w:line="360" w:lineRule="auto"/>
        <w:contextualSpacing w:val="0"/>
        <w:jc w:val="both"/>
        <w:rPr>
          <w:rFonts w:ascii="Arial" w:hAnsi="Arial" w:cs="Arial"/>
          <w:sz w:val="24"/>
          <w:szCs w:val="24"/>
        </w:rPr>
      </w:pPr>
      <w:r w:rsidRPr="004A7D74">
        <w:rPr>
          <w:rFonts w:ascii="Arial" w:hAnsi="Arial" w:cs="Arial"/>
          <w:sz w:val="24"/>
          <w:szCs w:val="24"/>
        </w:rPr>
        <w:t>Specific Disclosures on the available premium payment options on these </w:t>
      </w:r>
      <w:r w:rsidRPr="004A7D74">
        <w:rPr>
          <w:rFonts w:ascii="Arial" w:hAnsi="Arial" w:cs="Arial"/>
          <w:iCs/>
          <w:sz w:val="24"/>
          <w:szCs w:val="24"/>
        </w:rPr>
        <w:t>‘Combi Products’</w:t>
      </w:r>
      <w:r w:rsidRPr="004A7D74">
        <w:rPr>
          <w:rFonts w:ascii="Arial" w:hAnsi="Arial" w:cs="Arial"/>
          <w:sz w:val="24"/>
          <w:szCs w:val="24"/>
        </w:rPr>
        <w:t>.</w:t>
      </w:r>
      <w:bookmarkStart w:id="6" w:name="OLE_LINK1"/>
    </w:p>
    <w:p w:rsidR="00162482" w:rsidRPr="004A7D74" w:rsidRDefault="00162482" w:rsidP="00D26059">
      <w:pPr>
        <w:pStyle w:val="ListParagraph"/>
        <w:numPr>
          <w:ilvl w:val="2"/>
          <w:numId w:val="11"/>
        </w:numPr>
        <w:spacing w:line="360" w:lineRule="auto"/>
        <w:contextualSpacing w:val="0"/>
        <w:jc w:val="both"/>
        <w:rPr>
          <w:rFonts w:ascii="Arial" w:hAnsi="Arial" w:cs="Arial"/>
          <w:sz w:val="24"/>
          <w:szCs w:val="24"/>
        </w:rPr>
      </w:pPr>
      <w:r w:rsidRPr="004A7D74">
        <w:rPr>
          <w:rFonts w:ascii="Arial" w:hAnsi="Arial" w:cs="Arial"/>
          <w:sz w:val="24"/>
          <w:szCs w:val="24"/>
        </w:rPr>
        <w:lastRenderedPageBreak/>
        <w:t>Specific Disclosures about the available Policy Servicing facilities for these </w:t>
      </w:r>
      <w:r w:rsidRPr="004A7D74">
        <w:rPr>
          <w:rFonts w:ascii="Arial" w:hAnsi="Arial" w:cs="Arial"/>
          <w:iCs/>
          <w:sz w:val="24"/>
          <w:szCs w:val="24"/>
        </w:rPr>
        <w:t>‘Combi Products’.</w:t>
      </w:r>
      <w:bookmarkEnd w:id="6"/>
    </w:p>
    <w:p w:rsidR="00162482" w:rsidRPr="004A7D74" w:rsidRDefault="00162482" w:rsidP="00D26059">
      <w:pPr>
        <w:pStyle w:val="ListParagraph"/>
        <w:numPr>
          <w:ilvl w:val="2"/>
          <w:numId w:val="11"/>
        </w:numPr>
        <w:spacing w:line="360" w:lineRule="auto"/>
        <w:contextualSpacing w:val="0"/>
        <w:jc w:val="both"/>
        <w:rPr>
          <w:rFonts w:ascii="Arial" w:hAnsi="Arial" w:cs="Arial"/>
          <w:sz w:val="24"/>
          <w:szCs w:val="24"/>
        </w:rPr>
      </w:pPr>
      <w:r w:rsidRPr="004A7D74">
        <w:rPr>
          <w:rFonts w:ascii="Arial" w:hAnsi="Arial" w:cs="Arial"/>
          <w:sz w:val="24"/>
          <w:szCs w:val="24"/>
        </w:rPr>
        <w:t>Specific Disclosures about the proposed claims service of these policies under both the risks.</w:t>
      </w:r>
    </w:p>
    <w:p w:rsidR="00162482" w:rsidRPr="004A7D74" w:rsidRDefault="00162482" w:rsidP="00D26059">
      <w:pPr>
        <w:pStyle w:val="ListParagraph"/>
        <w:numPr>
          <w:ilvl w:val="2"/>
          <w:numId w:val="11"/>
        </w:numPr>
        <w:spacing w:line="360" w:lineRule="auto"/>
        <w:contextualSpacing w:val="0"/>
        <w:jc w:val="both"/>
        <w:rPr>
          <w:rFonts w:ascii="Arial" w:hAnsi="Arial" w:cs="Arial"/>
          <w:sz w:val="24"/>
          <w:szCs w:val="24"/>
        </w:rPr>
      </w:pPr>
      <w:r w:rsidRPr="004A7D74">
        <w:rPr>
          <w:rFonts w:ascii="Arial" w:hAnsi="Arial" w:cs="Arial"/>
          <w:sz w:val="24"/>
          <w:szCs w:val="24"/>
        </w:rPr>
        <w:t>Specific Disclosures on the availability of services of ‘</w:t>
      </w:r>
      <w:r w:rsidRPr="004A7D74">
        <w:rPr>
          <w:rFonts w:ascii="Arial" w:hAnsi="Arial" w:cs="Arial"/>
          <w:iCs/>
          <w:sz w:val="24"/>
          <w:szCs w:val="24"/>
        </w:rPr>
        <w:t>Third Party Administrators (TPAs)</w:t>
      </w:r>
      <w:r w:rsidRPr="004A7D74">
        <w:rPr>
          <w:rFonts w:ascii="Arial" w:hAnsi="Arial" w:cs="Arial"/>
          <w:sz w:val="24"/>
          <w:szCs w:val="24"/>
        </w:rPr>
        <w:t>’ for health insurance portion of risk, if available.</w:t>
      </w:r>
    </w:p>
    <w:p w:rsidR="00162482" w:rsidRPr="004A7D74" w:rsidRDefault="00162482" w:rsidP="00D26059">
      <w:pPr>
        <w:pStyle w:val="ListParagraph"/>
        <w:numPr>
          <w:ilvl w:val="2"/>
          <w:numId w:val="11"/>
        </w:numPr>
        <w:spacing w:line="360" w:lineRule="auto"/>
        <w:contextualSpacing w:val="0"/>
        <w:jc w:val="both"/>
        <w:rPr>
          <w:rFonts w:ascii="Arial" w:hAnsi="Arial" w:cs="Arial"/>
          <w:sz w:val="24"/>
          <w:szCs w:val="24"/>
        </w:rPr>
      </w:pPr>
      <w:r w:rsidRPr="004A7D74">
        <w:rPr>
          <w:rFonts w:ascii="Arial" w:hAnsi="Arial" w:cs="Arial"/>
          <w:sz w:val="24"/>
          <w:szCs w:val="24"/>
        </w:rPr>
        <w:t>Specific Disclosures on the available Grievances Redressal Options including particulars of Ombudsman under these </w:t>
      </w:r>
      <w:r w:rsidRPr="004A7D74">
        <w:rPr>
          <w:rFonts w:ascii="Arial" w:hAnsi="Arial" w:cs="Arial"/>
          <w:iCs/>
          <w:sz w:val="24"/>
          <w:szCs w:val="24"/>
        </w:rPr>
        <w:t>‘Combi products’</w:t>
      </w:r>
      <w:r w:rsidRPr="004A7D74">
        <w:rPr>
          <w:rFonts w:ascii="Arial" w:hAnsi="Arial" w:cs="Arial"/>
          <w:sz w:val="24"/>
          <w:szCs w:val="24"/>
        </w:rPr>
        <w:t>.</w:t>
      </w:r>
    </w:p>
    <w:p w:rsidR="00162482" w:rsidRPr="004A7D74" w:rsidRDefault="00162482" w:rsidP="00D26059">
      <w:pPr>
        <w:pStyle w:val="ListParagraph"/>
        <w:numPr>
          <w:ilvl w:val="2"/>
          <w:numId w:val="11"/>
        </w:numPr>
        <w:spacing w:line="360" w:lineRule="auto"/>
        <w:contextualSpacing w:val="0"/>
        <w:jc w:val="both"/>
        <w:rPr>
          <w:rFonts w:ascii="Arial" w:hAnsi="Arial" w:cs="Arial"/>
          <w:sz w:val="24"/>
          <w:szCs w:val="24"/>
        </w:rPr>
      </w:pPr>
      <w:r w:rsidRPr="004A7D74">
        <w:rPr>
          <w:rFonts w:ascii="Arial" w:hAnsi="Arial" w:cs="Arial"/>
          <w:sz w:val="24"/>
          <w:szCs w:val="24"/>
        </w:rPr>
        <w:t>Policyholders are to be advised to familiarize themselves with the policy benefits and policy service structure of the </w:t>
      </w:r>
      <w:r w:rsidRPr="004A7D74">
        <w:rPr>
          <w:rFonts w:ascii="Arial" w:hAnsi="Arial" w:cs="Arial"/>
          <w:iCs/>
          <w:sz w:val="24"/>
          <w:szCs w:val="24"/>
        </w:rPr>
        <w:t>‘Combi Product’</w:t>
      </w:r>
      <w:r w:rsidRPr="004A7D74">
        <w:rPr>
          <w:rFonts w:ascii="Arial" w:hAnsi="Arial" w:cs="Arial"/>
          <w:sz w:val="24"/>
          <w:szCs w:val="24"/>
        </w:rPr>
        <w:t> before deciding to purchase the policy.</w:t>
      </w:r>
    </w:p>
    <w:p w:rsidR="00162482" w:rsidRPr="004A7D74" w:rsidRDefault="00162482" w:rsidP="00D26059">
      <w:pPr>
        <w:pStyle w:val="ListParagraph"/>
        <w:numPr>
          <w:ilvl w:val="1"/>
          <w:numId w:val="11"/>
        </w:numPr>
        <w:spacing w:line="360" w:lineRule="auto"/>
        <w:contextualSpacing w:val="0"/>
        <w:jc w:val="both"/>
        <w:rPr>
          <w:rFonts w:ascii="Arial" w:hAnsi="Arial" w:cs="Arial"/>
          <w:sz w:val="24"/>
          <w:szCs w:val="24"/>
        </w:rPr>
      </w:pPr>
      <w:r w:rsidRPr="004A7D74">
        <w:rPr>
          <w:rFonts w:ascii="Arial" w:hAnsi="Arial" w:cs="Arial"/>
          <w:sz w:val="24"/>
          <w:szCs w:val="24"/>
        </w:rPr>
        <w:t>Policy documents of </w:t>
      </w:r>
      <w:r w:rsidRPr="004A7D74">
        <w:rPr>
          <w:rFonts w:ascii="Arial" w:hAnsi="Arial" w:cs="Arial"/>
          <w:iCs/>
          <w:sz w:val="24"/>
          <w:szCs w:val="24"/>
        </w:rPr>
        <w:t>‘Combi Products’</w:t>
      </w:r>
      <w:r w:rsidRPr="004A7D74">
        <w:rPr>
          <w:rFonts w:ascii="Arial" w:hAnsi="Arial" w:cs="Arial"/>
          <w:sz w:val="24"/>
          <w:szCs w:val="24"/>
        </w:rPr>
        <w:t xml:space="preserve"> shall contain the above referred points </w:t>
      </w:r>
      <w:r w:rsidR="002027B1" w:rsidRPr="004A7D74">
        <w:rPr>
          <w:rFonts w:ascii="Arial" w:hAnsi="Arial" w:cs="Arial"/>
          <w:sz w:val="24"/>
          <w:szCs w:val="24"/>
        </w:rPr>
        <w:t>(iii) to</w:t>
      </w:r>
      <w:r w:rsidRPr="004A7D74">
        <w:rPr>
          <w:rFonts w:ascii="Arial" w:hAnsi="Arial" w:cs="Arial"/>
          <w:sz w:val="24"/>
          <w:szCs w:val="24"/>
        </w:rPr>
        <w:t xml:space="preserve">, </w:t>
      </w:r>
      <w:r w:rsidR="002027B1" w:rsidRPr="004A7D74">
        <w:rPr>
          <w:rFonts w:ascii="Arial" w:hAnsi="Arial" w:cs="Arial"/>
          <w:sz w:val="24"/>
          <w:szCs w:val="24"/>
        </w:rPr>
        <w:t>(xi)</w:t>
      </w:r>
      <w:r w:rsidRPr="004A7D74">
        <w:rPr>
          <w:rFonts w:ascii="Arial" w:hAnsi="Arial" w:cs="Arial"/>
          <w:sz w:val="24"/>
          <w:szCs w:val="24"/>
        </w:rPr>
        <w:t xml:space="preserve"> as minimum disclosures.</w:t>
      </w:r>
    </w:p>
    <w:p w:rsidR="00162482" w:rsidRPr="004A7D74" w:rsidRDefault="00162482" w:rsidP="00D26059">
      <w:pPr>
        <w:pStyle w:val="ListParagraph"/>
        <w:numPr>
          <w:ilvl w:val="1"/>
          <w:numId w:val="11"/>
        </w:numPr>
        <w:spacing w:line="360" w:lineRule="auto"/>
        <w:contextualSpacing w:val="0"/>
        <w:jc w:val="both"/>
        <w:rPr>
          <w:rFonts w:ascii="Arial" w:hAnsi="Arial" w:cs="Arial"/>
          <w:sz w:val="24"/>
          <w:szCs w:val="24"/>
        </w:rPr>
      </w:pPr>
      <w:r w:rsidRPr="004A7D74">
        <w:rPr>
          <w:rFonts w:ascii="Arial" w:hAnsi="Arial" w:cs="Arial"/>
          <w:sz w:val="24"/>
          <w:szCs w:val="24"/>
        </w:rPr>
        <w:t>Declaration from the prospect shall be obtained and attached to proposal form that he / she has understood the disclosures mentioned above. </w:t>
      </w:r>
    </w:p>
    <w:p w:rsidR="00162482" w:rsidRPr="004A7D74" w:rsidRDefault="00162482" w:rsidP="00D26059">
      <w:pPr>
        <w:pStyle w:val="ListParagraph"/>
        <w:numPr>
          <w:ilvl w:val="0"/>
          <w:numId w:val="11"/>
        </w:numPr>
        <w:spacing w:line="360" w:lineRule="auto"/>
        <w:contextualSpacing w:val="0"/>
        <w:jc w:val="both"/>
        <w:rPr>
          <w:rFonts w:ascii="Arial" w:hAnsi="Arial" w:cs="Arial"/>
          <w:sz w:val="24"/>
          <w:szCs w:val="24"/>
        </w:rPr>
      </w:pPr>
      <w:r w:rsidRPr="004A7D74">
        <w:rPr>
          <w:rFonts w:ascii="Arial" w:hAnsi="Arial" w:cs="Arial"/>
          <w:sz w:val="24"/>
          <w:szCs w:val="24"/>
        </w:rPr>
        <w:t>In respect of ‘</w:t>
      </w:r>
      <w:r w:rsidRPr="004A7D74">
        <w:rPr>
          <w:rFonts w:ascii="Arial" w:hAnsi="Arial" w:cs="Arial"/>
          <w:iCs/>
          <w:sz w:val="24"/>
          <w:szCs w:val="24"/>
        </w:rPr>
        <w:t>Combi Products’</w:t>
      </w:r>
      <w:r w:rsidRPr="004A7D74">
        <w:rPr>
          <w:rFonts w:ascii="Arial" w:hAnsi="Arial" w:cs="Arial"/>
          <w:sz w:val="24"/>
          <w:szCs w:val="24"/>
        </w:rPr>
        <w:t> both the insurers shall comply with the provisions Insurance Act, 1938 and Regulations notified there under and other guidelines, circulars that are applicable to health insurance business and life insurance business respectively.</w:t>
      </w:r>
    </w:p>
    <w:p w:rsidR="00162482" w:rsidRPr="004A7D74" w:rsidRDefault="00162482" w:rsidP="00D26059">
      <w:pPr>
        <w:pStyle w:val="ListParagraph"/>
        <w:numPr>
          <w:ilvl w:val="0"/>
          <w:numId w:val="11"/>
        </w:numPr>
        <w:spacing w:line="360" w:lineRule="auto"/>
        <w:contextualSpacing w:val="0"/>
        <w:jc w:val="both"/>
        <w:rPr>
          <w:rFonts w:ascii="Arial" w:hAnsi="Arial" w:cs="Arial"/>
          <w:sz w:val="24"/>
          <w:szCs w:val="24"/>
        </w:rPr>
      </w:pPr>
      <w:r w:rsidRPr="004A7D74">
        <w:rPr>
          <w:rFonts w:ascii="Arial" w:hAnsi="Arial" w:cs="Arial"/>
          <w:sz w:val="24"/>
          <w:szCs w:val="24"/>
        </w:rPr>
        <w:t xml:space="preserve">For the purpose of these </w:t>
      </w:r>
      <w:r w:rsidR="007C1B0E">
        <w:rPr>
          <w:rFonts w:ascii="Arial" w:hAnsi="Arial" w:cs="Arial"/>
          <w:sz w:val="24"/>
          <w:szCs w:val="24"/>
        </w:rPr>
        <w:t>Regulations</w:t>
      </w:r>
      <w:r w:rsidRPr="004A7D74">
        <w:rPr>
          <w:rFonts w:ascii="Arial" w:hAnsi="Arial" w:cs="Arial"/>
          <w:sz w:val="24"/>
          <w:szCs w:val="24"/>
        </w:rPr>
        <w:t xml:space="preserve"> </w:t>
      </w:r>
      <w:r w:rsidR="007C1B0E">
        <w:rPr>
          <w:rFonts w:ascii="Arial" w:hAnsi="Arial" w:cs="Arial"/>
          <w:sz w:val="24"/>
          <w:szCs w:val="24"/>
        </w:rPr>
        <w:t>General</w:t>
      </w:r>
      <w:r w:rsidRPr="004A7D74">
        <w:rPr>
          <w:rFonts w:ascii="Arial" w:hAnsi="Arial" w:cs="Arial"/>
          <w:sz w:val="24"/>
          <w:szCs w:val="24"/>
        </w:rPr>
        <w:t xml:space="preserve"> insurance company includes standalone health insurance Company also.</w:t>
      </w:r>
    </w:p>
    <w:p w:rsidR="00162482" w:rsidRPr="004A7D74" w:rsidRDefault="00162482" w:rsidP="00D26059">
      <w:pPr>
        <w:pStyle w:val="ListParagraph"/>
        <w:numPr>
          <w:ilvl w:val="0"/>
          <w:numId w:val="11"/>
        </w:numPr>
        <w:spacing w:line="360" w:lineRule="auto"/>
        <w:contextualSpacing w:val="0"/>
        <w:jc w:val="both"/>
        <w:rPr>
          <w:rFonts w:ascii="Arial" w:hAnsi="Arial" w:cs="Arial"/>
          <w:sz w:val="24"/>
          <w:szCs w:val="24"/>
        </w:rPr>
      </w:pPr>
      <w:r w:rsidRPr="004A7D74">
        <w:rPr>
          <w:rFonts w:ascii="Arial" w:hAnsi="Arial" w:cs="Arial"/>
          <w:sz w:val="24"/>
          <w:szCs w:val="24"/>
        </w:rPr>
        <w:t>In order to monitor the progress of the penetration of the product class all insurance companies that are marketing ‘</w:t>
      </w:r>
      <w:r w:rsidRPr="004A7D74">
        <w:rPr>
          <w:rFonts w:ascii="Arial" w:hAnsi="Arial" w:cs="Arial"/>
          <w:iCs/>
          <w:sz w:val="24"/>
          <w:szCs w:val="24"/>
        </w:rPr>
        <w:t>Combi Products</w:t>
      </w:r>
      <w:r w:rsidRPr="004A7D74">
        <w:rPr>
          <w:rFonts w:ascii="Arial" w:hAnsi="Arial" w:cs="Arial"/>
          <w:sz w:val="24"/>
          <w:szCs w:val="24"/>
        </w:rPr>
        <w:t>’ shall submit the information that is required by the Authority from time to time.</w:t>
      </w:r>
    </w:p>
    <w:p w:rsidR="00162482" w:rsidRPr="004A7D74" w:rsidRDefault="00162482" w:rsidP="00D26059">
      <w:pPr>
        <w:pStyle w:val="ListParagraph"/>
        <w:numPr>
          <w:ilvl w:val="0"/>
          <w:numId w:val="11"/>
        </w:numPr>
        <w:spacing w:line="360" w:lineRule="auto"/>
        <w:contextualSpacing w:val="0"/>
        <w:jc w:val="both"/>
        <w:rPr>
          <w:rFonts w:ascii="Arial" w:hAnsi="Arial" w:cs="Arial"/>
          <w:sz w:val="24"/>
          <w:szCs w:val="24"/>
        </w:rPr>
      </w:pPr>
      <w:r w:rsidRPr="004A7D74">
        <w:rPr>
          <w:rFonts w:ascii="Arial" w:hAnsi="Arial" w:cs="Arial"/>
          <w:sz w:val="24"/>
          <w:szCs w:val="24"/>
        </w:rPr>
        <w:t>The Authority may stipulate such other terms and conditions from time to time for monitoring activities of insurance companies offering </w:t>
      </w:r>
      <w:r w:rsidRPr="004A7D74">
        <w:rPr>
          <w:rFonts w:ascii="Arial" w:hAnsi="Arial" w:cs="Arial"/>
          <w:iCs/>
          <w:sz w:val="24"/>
          <w:szCs w:val="24"/>
        </w:rPr>
        <w:t>‘Combi Products’</w:t>
      </w:r>
      <w:r w:rsidRPr="004A7D74">
        <w:rPr>
          <w:rFonts w:ascii="Arial" w:hAnsi="Arial" w:cs="Arial"/>
          <w:sz w:val="24"/>
          <w:szCs w:val="24"/>
        </w:rPr>
        <w:t>.</w:t>
      </w:r>
    </w:p>
    <w:p w:rsidR="00C94B6F" w:rsidRDefault="00C94B6F" w:rsidP="00924CE6">
      <w:pPr>
        <w:spacing w:before="100" w:beforeAutospacing="1" w:after="100" w:afterAutospacing="1" w:line="240" w:lineRule="auto"/>
        <w:ind w:right="288"/>
        <w:jc w:val="center"/>
        <w:rPr>
          <w:rFonts w:ascii="Arial" w:hAnsi="Arial" w:cs="Arial"/>
          <w:b/>
          <w:sz w:val="24"/>
          <w:szCs w:val="24"/>
        </w:rPr>
      </w:pPr>
    </w:p>
    <w:p w:rsidR="00DE0B0E" w:rsidRPr="004A7D74" w:rsidRDefault="00E507B2" w:rsidP="00924CE6">
      <w:pPr>
        <w:spacing w:before="100" w:beforeAutospacing="1" w:after="100" w:afterAutospacing="1" w:line="240" w:lineRule="auto"/>
        <w:ind w:right="288"/>
        <w:jc w:val="center"/>
        <w:rPr>
          <w:rFonts w:ascii="Arial" w:hAnsi="Arial" w:cs="Arial"/>
          <w:b/>
          <w:sz w:val="24"/>
          <w:szCs w:val="24"/>
        </w:rPr>
      </w:pPr>
      <w:r w:rsidRPr="004A7D74">
        <w:rPr>
          <w:rFonts w:ascii="Arial" w:hAnsi="Arial" w:cs="Arial"/>
          <w:b/>
          <w:sz w:val="24"/>
          <w:szCs w:val="24"/>
        </w:rPr>
        <w:lastRenderedPageBreak/>
        <w:t>Schedule</w:t>
      </w:r>
      <w:r w:rsidR="00C71E71" w:rsidRPr="004A7D74">
        <w:rPr>
          <w:rFonts w:ascii="Arial" w:hAnsi="Arial" w:cs="Arial"/>
          <w:b/>
          <w:sz w:val="24"/>
          <w:szCs w:val="24"/>
        </w:rPr>
        <w:t>: III</w:t>
      </w:r>
    </w:p>
    <w:p w:rsidR="00303DE2" w:rsidRPr="004A7D74" w:rsidRDefault="00DE0B0E" w:rsidP="00924CE6">
      <w:pPr>
        <w:spacing w:before="100" w:beforeAutospacing="1" w:after="100" w:afterAutospacing="1" w:line="240" w:lineRule="auto"/>
        <w:ind w:right="288"/>
        <w:jc w:val="center"/>
        <w:rPr>
          <w:rFonts w:ascii="Arial" w:hAnsi="Arial" w:cs="Arial"/>
          <w:b/>
          <w:sz w:val="24"/>
          <w:szCs w:val="24"/>
        </w:rPr>
      </w:pPr>
      <w:r w:rsidRPr="004A7D74">
        <w:rPr>
          <w:rFonts w:ascii="Arial" w:hAnsi="Arial" w:cs="Arial"/>
          <w:b/>
          <w:sz w:val="24"/>
          <w:szCs w:val="24"/>
        </w:rPr>
        <w:t xml:space="preserve">Health Insurance </w:t>
      </w:r>
      <w:r w:rsidR="00924CE6" w:rsidRPr="004A7D74">
        <w:rPr>
          <w:rFonts w:ascii="Arial" w:hAnsi="Arial" w:cs="Arial"/>
          <w:b/>
          <w:sz w:val="24"/>
          <w:szCs w:val="24"/>
        </w:rPr>
        <w:t>Returns</w:t>
      </w:r>
      <w:r w:rsidRPr="004A7D74">
        <w:rPr>
          <w:rFonts w:ascii="Arial" w:hAnsi="Arial" w:cs="Arial"/>
          <w:b/>
          <w:sz w:val="24"/>
          <w:szCs w:val="24"/>
        </w:rPr>
        <w:t xml:space="preserve"> to be submitted by Insurance Companies</w:t>
      </w:r>
    </w:p>
    <w:p w:rsidR="000E3A28" w:rsidRPr="004A7D74" w:rsidRDefault="000E3A28" w:rsidP="00924CE6">
      <w:pPr>
        <w:spacing w:before="100" w:beforeAutospacing="1" w:after="100" w:afterAutospacing="1" w:line="240" w:lineRule="auto"/>
        <w:ind w:right="288"/>
        <w:jc w:val="center"/>
        <w:rPr>
          <w:rFonts w:ascii="Arial" w:hAnsi="Arial" w:cs="Arial"/>
          <w:bCs/>
          <w:sz w:val="24"/>
          <w:szCs w:val="24"/>
        </w:rPr>
      </w:pPr>
      <w:r w:rsidRPr="004A7D74">
        <w:rPr>
          <w:rFonts w:ascii="Arial" w:hAnsi="Arial" w:cs="Arial"/>
          <w:bCs/>
          <w:sz w:val="24"/>
          <w:szCs w:val="24"/>
        </w:rPr>
        <w:t>(ATTACHED)</w:t>
      </w:r>
    </w:p>
    <w:sectPr w:rsidR="000E3A28" w:rsidRPr="004A7D74" w:rsidSect="00303DE2">
      <w:footerReference w:type="default" r:id="rId8"/>
      <w:pgSz w:w="12240" w:h="15840"/>
      <w:pgMar w:top="1435" w:right="782" w:bottom="522" w:left="1599" w:header="720" w:footer="720" w:gutter="0"/>
      <w:cols w:space="720" w:equalWidth="0">
        <w:col w:w="9858"/>
      </w:cols>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87839" w:rsidRDefault="00487839" w:rsidP="002773A6">
      <w:pPr>
        <w:spacing w:after="0" w:line="240" w:lineRule="auto"/>
      </w:pPr>
      <w:r>
        <w:separator/>
      </w:r>
    </w:p>
  </w:endnote>
  <w:endnote w:type="continuationSeparator" w:id="1">
    <w:p w:rsidR="00487839" w:rsidRDefault="00487839" w:rsidP="002773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sterV,Bold">
    <w:panose1 w:val="00000000000000000000"/>
    <w:charset w:val="00"/>
    <w:family w:val="swiss"/>
    <w:notTrueType/>
    <w:pitch w:val="default"/>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950428"/>
      <w:docPartObj>
        <w:docPartGallery w:val="Page Numbers (Bottom of Page)"/>
        <w:docPartUnique/>
      </w:docPartObj>
    </w:sdtPr>
    <w:sdtContent>
      <w:sdt>
        <w:sdtPr>
          <w:id w:val="565050523"/>
          <w:docPartObj>
            <w:docPartGallery w:val="Page Numbers (Top of Page)"/>
            <w:docPartUnique/>
          </w:docPartObj>
        </w:sdtPr>
        <w:sdtContent>
          <w:p w:rsidR="00E42F67" w:rsidRDefault="00E42F67">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557906">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557906">
              <w:rPr>
                <w:b/>
                <w:noProof/>
              </w:rPr>
              <w:t>33</w:t>
            </w:r>
            <w:r>
              <w:rPr>
                <w:b/>
                <w:sz w:val="24"/>
                <w:szCs w:val="24"/>
              </w:rPr>
              <w:fldChar w:fldCharType="end"/>
            </w:r>
          </w:p>
        </w:sdtContent>
      </w:sdt>
    </w:sdtContent>
  </w:sdt>
  <w:p w:rsidR="00E42F67" w:rsidRDefault="00E42F6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87839" w:rsidRDefault="00487839" w:rsidP="002773A6">
      <w:pPr>
        <w:spacing w:after="0" w:line="240" w:lineRule="auto"/>
      </w:pPr>
      <w:r>
        <w:separator/>
      </w:r>
    </w:p>
  </w:footnote>
  <w:footnote w:type="continuationSeparator" w:id="1">
    <w:p w:rsidR="00487839" w:rsidRDefault="00487839" w:rsidP="002773A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C0AFD"/>
    <w:multiLevelType w:val="hybridMultilevel"/>
    <w:tmpl w:val="75ACA156"/>
    <w:lvl w:ilvl="0" w:tplc="1A023852">
      <w:start w:val="1"/>
      <w:numFmt w:val="decimal"/>
      <w:lvlText w:val="%1."/>
      <w:lvlJc w:val="left"/>
      <w:pPr>
        <w:ind w:left="720" w:hanging="360"/>
      </w:pPr>
      <w:rPr>
        <w:rFonts w:ascii="AsterV,Bold" w:hAnsi="AsterV,Bold" w:cs="AsterV,Bold" w:hint="default"/>
        <w:b/>
      </w:rPr>
    </w:lvl>
    <w:lvl w:ilvl="1" w:tplc="66487620">
      <w:start w:val="1"/>
      <w:numFmt w:val="decimal"/>
      <w:lvlText w:val="(%2)"/>
      <w:lvlJc w:val="left"/>
      <w:pPr>
        <w:ind w:left="1353" w:hanging="360"/>
      </w:pPr>
      <w:rPr>
        <w:rFonts w:hint="default"/>
        <w:b w:val="0"/>
      </w:rPr>
    </w:lvl>
    <w:lvl w:ilvl="2" w:tplc="399EE86A">
      <w:start w:val="1"/>
      <w:numFmt w:val="lowerRoman"/>
      <w:lvlText w:val="%3)"/>
      <w:lvlJc w:val="left"/>
      <w:pPr>
        <w:ind w:left="2700" w:hanging="720"/>
      </w:pPr>
      <w:rPr>
        <w:rFonts w:hint="default"/>
      </w:rPr>
    </w:lvl>
    <w:lvl w:ilvl="3" w:tplc="5FE44A8A">
      <w:start w:val="1"/>
      <w:numFmt w:val="lowerRoman"/>
      <w:lvlText w:val="(%4)"/>
      <w:lvlJc w:val="left"/>
      <w:pPr>
        <w:ind w:left="3420" w:hanging="900"/>
      </w:pPr>
      <w:rPr>
        <w:rFonts w:hint="default"/>
      </w:rPr>
    </w:lvl>
    <w:lvl w:ilvl="4" w:tplc="C3D2C402">
      <w:start w:val="1"/>
      <w:numFmt w:val="lowerLetter"/>
      <w:lvlText w:val="(%5)"/>
      <w:lvlJc w:val="left"/>
      <w:pPr>
        <w:ind w:left="3600" w:hanging="360"/>
      </w:pPr>
      <w:rPr>
        <w:rFonts w:hint="default"/>
      </w:rPr>
    </w:lvl>
    <w:lvl w:ilvl="5" w:tplc="E76E2DD2">
      <w:start w:val="1"/>
      <w:numFmt w:val="lowerLetter"/>
      <w:lvlText w:val="%6."/>
      <w:lvlJc w:val="left"/>
      <w:pPr>
        <w:ind w:left="4500" w:hanging="360"/>
      </w:pPr>
      <w:rPr>
        <w:rFonts w:hint="default"/>
      </w:r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AC72ABE"/>
    <w:multiLevelType w:val="multilevel"/>
    <w:tmpl w:val="70CCA54A"/>
    <w:lvl w:ilvl="0">
      <w:start w:val="1"/>
      <w:numFmt w:val="decimal"/>
      <w:lvlText w:val="%1."/>
      <w:lvlJc w:val="left"/>
      <w:pPr>
        <w:ind w:left="360" w:hanging="360"/>
      </w:pPr>
      <w:rPr>
        <w:rFonts w:ascii="Times New Roman" w:eastAsia="Times New Roman" w:hAnsi="Times New Roman" w:cs="Times New Roman"/>
        <w:b w:val="0"/>
      </w:rPr>
    </w:lvl>
    <w:lvl w:ilvl="1">
      <w:start w:val="1"/>
      <w:numFmt w:val="lowerLetter"/>
      <w:lvlText w:val="%2."/>
      <w:lvlJc w:val="left"/>
      <w:pPr>
        <w:ind w:left="720" w:hanging="360"/>
      </w:pPr>
      <w:rPr>
        <w:rFonts w:ascii="Calibri" w:eastAsia="Calibri" w:hAnsi="Calibri" w:cs="Times New Roman"/>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0D0647D7"/>
    <w:multiLevelType w:val="hybridMultilevel"/>
    <w:tmpl w:val="27F2C782"/>
    <w:lvl w:ilvl="0" w:tplc="4009000F">
      <w:start w:val="1"/>
      <w:numFmt w:val="decimal"/>
      <w:lvlText w:val="%1."/>
      <w:lvlJc w:val="left"/>
      <w:pPr>
        <w:ind w:left="786" w:hanging="360"/>
      </w:pPr>
      <w:rPr>
        <w:rFonts w:hint="default"/>
      </w:rPr>
    </w:lvl>
    <w:lvl w:ilvl="1" w:tplc="40090019">
      <w:start w:val="1"/>
      <w:numFmt w:val="lowerLetter"/>
      <w:lvlText w:val="%2."/>
      <w:lvlJc w:val="left"/>
      <w:pPr>
        <w:ind w:left="1495" w:hanging="360"/>
      </w:pPr>
    </w:lvl>
    <w:lvl w:ilvl="2" w:tplc="4009001B">
      <w:start w:val="1"/>
      <w:numFmt w:val="lowerRoman"/>
      <w:lvlText w:val="%3."/>
      <w:lvlJc w:val="right"/>
      <w:pPr>
        <w:ind w:left="2160" w:hanging="180"/>
      </w:pPr>
    </w:lvl>
    <w:lvl w:ilvl="3" w:tplc="3CD89B6C">
      <w:start w:val="1"/>
      <w:numFmt w:val="decimal"/>
      <w:lvlText w:val="%4."/>
      <w:lvlJc w:val="left"/>
      <w:pPr>
        <w:ind w:left="2880" w:hanging="360"/>
      </w:pPr>
      <w:rPr>
        <w:strike w:val="0"/>
      </w:r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D4545A4"/>
    <w:multiLevelType w:val="multilevel"/>
    <w:tmpl w:val="40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4">
    <w:nsid w:val="0DC20B77"/>
    <w:multiLevelType w:val="hybridMultilevel"/>
    <w:tmpl w:val="0784AA0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884440D"/>
    <w:multiLevelType w:val="hybridMultilevel"/>
    <w:tmpl w:val="0492D82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E9572EE"/>
    <w:multiLevelType w:val="hybridMultilevel"/>
    <w:tmpl w:val="6FDCD296"/>
    <w:lvl w:ilvl="0" w:tplc="4009000F">
      <w:start w:val="1"/>
      <w:numFmt w:val="decimal"/>
      <w:lvlText w:val="%1."/>
      <w:lvlJc w:val="left"/>
      <w:pPr>
        <w:ind w:left="786" w:hanging="360"/>
      </w:pPr>
      <w:rPr>
        <w:rFonts w:hint="default"/>
      </w:rPr>
    </w:lvl>
    <w:lvl w:ilvl="1" w:tplc="40090019">
      <w:start w:val="1"/>
      <w:numFmt w:val="lowerLetter"/>
      <w:lvlText w:val="%2."/>
      <w:lvlJc w:val="left"/>
      <w:pPr>
        <w:ind w:left="1440" w:hanging="360"/>
      </w:pPr>
    </w:lvl>
    <w:lvl w:ilvl="2" w:tplc="6B5E6960">
      <w:start w:val="1"/>
      <w:numFmt w:val="lowerRoman"/>
      <w:lvlText w:val="%3."/>
      <w:lvlJc w:val="right"/>
      <w:pPr>
        <w:ind w:left="2160" w:hanging="180"/>
      </w:pPr>
      <w:rPr>
        <w:strike w:val="0"/>
      </w:r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3524136"/>
    <w:multiLevelType w:val="multilevel"/>
    <w:tmpl w:val="CFF2035A"/>
    <w:lvl w:ilvl="0">
      <w:start w:val="1"/>
      <w:numFmt w:val="decimal"/>
      <w:lvlText w:val="%1."/>
      <w:lvlJc w:val="left"/>
      <w:pPr>
        <w:ind w:left="360" w:hanging="360"/>
      </w:pPr>
      <w:rPr>
        <w:rFonts w:ascii="Calibri" w:eastAsia="Times New Roman" w:hAnsi="Calibri" w:cs="Times New Roman"/>
        <w:b/>
      </w:rPr>
    </w:lvl>
    <w:lvl w:ilvl="1">
      <w:start w:val="1"/>
      <w:numFmt w:val="lowerLetter"/>
      <w:lvlText w:val="%2."/>
      <w:lvlJc w:val="left"/>
      <w:pPr>
        <w:ind w:left="720" w:hanging="360"/>
      </w:pPr>
      <w:rPr>
        <w:rFonts w:cs="Times New Roman"/>
        <w:b/>
      </w:rPr>
    </w:lvl>
    <w:lvl w:ilvl="2">
      <w:start w:val="1"/>
      <w:numFmt w:val="lowerRoman"/>
      <w:lvlText w:val="%3)"/>
      <w:lvlJc w:val="left"/>
      <w:pPr>
        <w:ind w:left="1080" w:hanging="360"/>
      </w:pPr>
      <w:rPr>
        <w:rFonts w:cs="Times New Roman"/>
        <w:b w:val="0"/>
      </w:rPr>
    </w:lvl>
    <w:lvl w:ilvl="3">
      <w:start w:val="1"/>
      <w:numFmt w:val="decimal"/>
      <w:lvlText w:val="(%4)"/>
      <w:lvlJc w:val="left"/>
      <w:pPr>
        <w:ind w:left="1353" w:hanging="360"/>
      </w:pPr>
      <w:rPr>
        <w:rFonts w:ascii="Calibri" w:eastAsia="Times New Roman" w:hAnsi="Calibri" w:cs="Calibri"/>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
    <w:nsid w:val="273006BC"/>
    <w:multiLevelType w:val="hybridMultilevel"/>
    <w:tmpl w:val="F43E7B90"/>
    <w:lvl w:ilvl="0" w:tplc="4009000F">
      <w:start w:val="1"/>
      <w:numFmt w:val="decimal"/>
      <w:lvlText w:val="%1."/>
      <w:lvlJc w:val="left"/>
      <w:pPr>
        <w:ind w:left="786" w:hanging="360"/>
      </w:pPr>
      <w:rPr>
        <w:rFonts w:hint="default"/>
      </w:rPr>
    </w:lvl>
    <w:lvl w:ilvl="1" w:tplc="40090019">
      <w:start w:val="1"/>
      <w:numFmt w:val="lowerLetter"/>
      <w:lvlText w:val="%2."/>
      <w:lvlJc w:val="left"/>
      <w:pPr>
        <w:ind w:left="1495" w:hanging="360"/>
      </w:pPr>
    </w:lvl>
    <w:lvl w:ilvl="2" w:tplc="4009001B">
      <w:start w:val="1"/>
      <w:numFmt w:val="lowerRoman"/>
      <w:lvlText w:val="%3."/>
      <w:lvlJc w:val="right"/>
      <w:pPr>
        <w:ind w:left="2160" w:hanging="180"/>
      </w:pPr>
    </w:lvl>
    <w:lvl w:ilvl="3" w:tplc="40090017">
      <w:start w:val="1"/>
      <w:numFmt w:val="lowerLetter"/>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BB2011D"/>
    <w:multiLevelType w:val="hybridMultilevel"/>
    <w:tmpl w:val="82FEC84E"/>
    <w:lvl w:ilvl="0" w:tplc="0FB62F4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ED139C9"/>
    <w:multiLevelType w:val="hybridMultilevel"/>
    <w:tmpl w:val="2D28B8A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nsid w:val="2FFF17D4"/>
    <w:multiLevelType w:val="hybridMultilevel"/>
    <w:tmpl w:val="AC84B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6AF1E6F"/>
    <w:multiLevelType w:val="hybridMultilevel"/>
    <w:tmpl w:val="99D02716"/>
    <w:lvl w:ilvl="0" w:tplc="F21CB92A">
      <w:start w:val="1"/>
      <w:numFmt w:val="lowerLetter"/>
      <w:lvlText w:val="%1."/>
      <w:lvlJc w:val="left"/>
      <w:pPr>
        <w:ind w:left="1080" w:hanging="360"/>
      </w:pPr>
      <w:rPr>
        <w:strike w:val="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nsid w:val="36E81FB4"/>
    <w:multiLevelType w:val="hybridMultilevel"/>
    <w:tmpl w:val="0974FD46"/>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4">
    <w:nsid w:val="3B6E2F68"/>
    <w:multiLevelType w:val="hybridMultilevel"/>
    <w:tmpl w:val="C90092F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nsid w:val="40263F95"/>
    <w:multiLevelType w:val="hybridMultilevel"/>
    <w:tmpl w:val="E3A0F6F6"/>
    <w:lvl w:ilvl="0" w:tplc="40090019">
      <w:start w:val="1"/>
      <w:numFmt w:val="lowerLetter"/>
      <w:lvlText w:val="%1."/>
      <w:lvlJc w:val="left"/>
      <w:pPr>
        <w:ind w:left="1506" w:hanging="360"/>
      </w:p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16">
    <w:nsid w:val="54963472"/>
    <w:multiLevelType w:val="hybridMultilevel"/>
    <w:tmpl w:val="B77CC75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55D2050"/>
    <w:multiLevelType w:val="hybridMultilevel"/>
    <w:tmpl w:val="99700050"/>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nsid w:val="56B942A0"/>
    <w:multiLevelType w:val="hybridMultilevel"/>
    <w:tmpl w:val="DA36F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AC3D91"/>
    <w:multiLevelType w:val="hybridMultilevel"/>
    <w:tmpl w:val="5E241578"/>
    <w:lvl w:ilvl="0" w:tplc="548257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2322FC"/>
    <w:multiLevelType w:val="multilevel"/>
    <w:tmpl w:val="3E103F90"/>
    <w:lvl w:ilvl="0">
      <w:start w:val="1"/>
      <w:numFmt w:val="decimal"/>
      <w:lvlText w:val="%1."/>
      <w:lvlJc w:val="left"/>
      <w:pPr>
        <w:ind w:left="360" w:hanging="360"/>
      </w:pPr>
      <w:rPr>
        <w:rFonts w:ascii="Calibri" w:eastAsia="Times New Roman" w:hAnsi="Calibri" w:cs="Times New Roman"/>
        <w:b/>
      </w:rPr>
    </w:lvl>
    <w:lvl w:ilvl="1">
      <w:start w:val="1"/>
      <w:numFmt w:val="lowerLetter"/>
      <w:lvlText w:val="%2."/>
      <w:lvlJc w:val="left"/>
      <w:pPr>
        <w:ind w:left="630" w:hanging="360"/>
      </w:pPr>
      <w:rPr>
        <w:rFonts w:cs="Times New Roman"/>
        <w:b w:val="0"/>
      </w:rPr>
    </w:lvl>
    <w:lvl w:ilvl="2">
      <w:start w:val="1"/>
      <w:numFmt w:val="lowerRoman"/>
      <w:lvlText w:val="%3)"/>
      <w:lvlJc w:val="left"/>
      <w:pPr>
        <w:ind w:left="1080" w:hanging="360"/>
      </w:pPr>
      <w:rPr>
        <w:rFonts w:cs="Times New Roman"/>
        <w:b w:val="0"/>
        <w:color w:val="auto"/>
      </w:rPr>
    </w:lvl>
    <w:lvl w:ilvl="3">
      <w:start w:val="1"/>
      <w:numFmt w:val="decimal"/>
      <w:lvlText w:val="(%4)"/>
      <w:lvlJc w:val="left"/>
      <w:pPr>
        <w:ind w:left="1495" w:hanging="360"/>
      </w:pPr>
      <w:rPr>
        <w:rFonts w:cs="Times New Roman"/>
        <w:b w:val="0"/>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nsid w:val="6D860903"/>
    <w:multiLevelType w:val="hybridMultilevel"/>
    <w:tmpl w:val="807C7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78C784A"/>
    <w:multiLevelType w:val="hybridMultilevel"/>
    <w:tmpl w:val="F3BE8646"/>
    <w:lvl w:ilvl="0" w:tplc="0FB62F4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AB704B5"/>
    <w:multiLevelType w:val="hybridMultilevel"/>
    <w:tmpl w:val="883A90A4"/>
    <w:lvl w:ilvl="0" w:tplc="6B5E6960">
      <w:start w:val="1"/>
      <w:numFmt w:val="lowerRoman"/>
      <w:lvlText w:val="%1."/>
      <w:lvlJc w:val="right"/>
      <w:pPr>
        <w:ind w:left="2160" w:hanging="180"/>
      </w:pPr>
      <w:rPr>
        <w:strike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12"/>
  </w:num>
  <w:num w:numId="4">
    <w:abstractNumId w:val="6"/>
  </w:num>
  <w:num w:numId="5">
    <w:abstractNumId w:val="16"/>
  </w:num>
  <w:num w:numId="6">
    <w:abstractNumId w:val="5"/>
  </w:num>
  <w:num w:numId="7">
    <w:abstractNumId w:val="4"/>
  </w:num>
  <w:num w:numId="8">
    <w:abstractNumId w:val="9"/>
  </w:num>
  <w:num w:numId="9">
    <w:abstractNumId w:val="22"/>
  </w:num>
  <w:num w:numId="10">
    <w:abstractNumId w:val="18"/>
  </w:num>
  <w:num w:numId="11">
    <w:abstractNumId w:val="1"/>
  </w:num>
  <w:num w:numId="12">
    <w:abstractNumId w:val="10"/>
  </w:num>
  <w:num w:numId="13">
    <w:abstractNumId w:val="14"/>
  </w:num>
  <w:num w:numId="14">
    <w:abstractNumId w:val="17"/>
  </w:num>
  <w:num w:numId="15">
    <w:abstractNumId w:val="19"/>
  </w:num>
  <w:num w:numId="16">
    <w:abstractNumId w:val="21"/>
  </w:num>
  <w:num w:numId="17">
    <w:abstractNumId w:val="0"/>
  </w:num>
  <w:num w:numId="18">
    <w:abstractNumId w:val="15"/>
  </w:num>
  <w:num w:numId="19">
    <w:abstractNumId w:val="11"/>
  </w:num>
  <w:num w:numId="20">
    <w:abstractNumId w:val="7"/>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num>
  <w:num w:numId="23">
    <w:abstractNumId w:val="13"/>
  </w:num>
  <w:num w:numId="24">
    <w:abstractNumId w:val="23"/>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hdrShapeDefaults>
    <o:shapedefaults v:ext="edit" spidmax="78850"/>
  </w:hdrShapeDefaults>
  <w:footnotePr>
    <w:footnote w:id="0"/>
    <w:footnote w:id="1"/>
  </w:footnotePr>
  <w:endnotePr>
    <w:endnote w:id="0"/>
    <w:endnote w:id="1"/>
  </w:endnotePr>
  <w:compat/>
  <w:rsids>
    <w:rsidRoot w:val="004A5C93"/>
    <w:rsid w:val="000033E5"/>
    <w:rsid w:val="00011C3F"/>
    <w:rsid w:val="000208D9"/>
    <w:rsid w:val="000229C6"/>
    <w:rsid w:val="000275D3"/>
    <w:rsid w:val="00065ACA"/>
    <w:rsid w:val="0007015C"/>
    <w:rsid w:val="00080445"/>
    <w:rsid w:val="00084290"/>
    <w:rsid w:val="0008545E"/>
    <w:rsid w:val="00085B60"/>
    <w:rsid w:val="00085BDC"/>
    <w:rsid w:val="00087463"/>
    <w:rsid w:val="00087583"/>
    <w:rsid w:val="00092659"/>
    <w:rsid w:val="000944C7"/>
    <w:rsid w:val="00097D6C"/>
    <w:rsid w:val="000B00B2"/>
    <w:rsid w:val="000B21FC"/>
    <w:rsid w:val="000B2F9C"/>
    <w:rsid w:val="000B4C9E"/>
    <w:rsid w:val="000C1B0D"/>
    <w:rsid w:val="000C1DFF"/>
    <w:rsid w:val="000D551F"/>
    <w:rsid w:val="000E3A28"/>
    <w:rsid w:val="00102C6F"/>
    <w:rsid w:val="00105679"/>
    <w:rsid w:val="0011788B"/>
    <w:rsid w:val="0012657B"/>
    <w:rsid w:val="001305D8"/>
    <w:rsid w:val="0013269D"/>
    <w:rsid w:val="00132EB9"/>
    <w:rsid w:val="0014231F"/>
    <w:rsid w:val="00143CA0"/>
    <w:rsid w:val="00153F1F"/>
    <w:rsid w:val="00162482"/>
    <w:rsid w:val="0016357C"/>
    <w:rsid w:val="00173FA6"/>
    <w:rsid w:val="00184D51"/>
    <w:rsid w:val="0019546B"/>
    <w:rsid w:val="001979A1"/>
    <w:rsid w:val="001A315F"/>
    <w:rsid w:val="001C2717"/>
    <w:rsid w:val="001D18CC"/>
    <w:rsid w:val="001E5D4F"/>
    <w:rsid w:val="001E61A8"/>
    <w:rsid w:val="002027B1"/>
    <w:rsid w:val="00203873"/>
    <w:rsid w:val="002061C5"/>
    <w:rsid w:val="00206FF0"/>
    <w:rsid w:val="002148EF"/>
    <w:rsid w:val="002202A6"/>
    <w:rsid w:val="0022200F"/>
    <w:rsid w:val="00222E38"/>
    <w:rsid w:val="00237A18"/>
    <w:rsid w:val="002501C2"/>
    <w:rsid w:val="0025432A"/>
    <w:rsid w:val="0026000D"/>
    <w:rsid w:val="00263E68"/>
    <w:rsid w:val="00270B5B"/>
    <w:rsid w:val="0027259B"/>
    <w:rsid w:val="0027471F"/>
    <w:rsid w:val="00275F53"/>
    <w:rsid w:val="00276084"/>
    <w:rsid w:val="00276329"/>
    <w:rsid w:val="002773A6"/>
    <w:rsid w:val="002838AC"/>
    <w:rsid w:val="00284018"/>
    <w:rsid w:val="002924A0"/>
    <w:rsid w:val="00293971"/>
    <w:rsid w:val="002A2BD6"/>
    <w:rsid w:val="002B36FE"/>
    <w:rsid w:val="002B3F62"/>
    <w:rsid w:val="002B7E7A"/>
    <w:rsid w:val="002C594C"/>
    <w:rsid w:val="002D51FA"/>
    <w:rsid w:val="002E3796"/>
    <w:rsid w:val="002F569A"/>
    <w:rsid w:val="002F5BA0"/>
    <w:rsid w:val="00303DE2"/>
    <w:rsid w:val="0031228C"/>
    <w:rsid w:val="003153A5"/>
    <w:rsid w:val="00320F47"/>
    <w:rsid w:val="00322943"/>
    <w:rsid w:val="00330E07"/>
    <w:rsid w:val="00337EC4"/>
    <w:rsid w:val="003420E7"/>
    <w:rsid w:val="003457A3"/>
    <w:rsid w:val="0035182F"/>
    <w:rsid w:val="003526BB"/>
    <w:rsid w:val="00356921"/>
    <w:rsid w:val="00364333"/>
    <w:rsid w:val="00364684"/>
    <w:rsid w:val="00365257"/>
    <w:rsid w:val="00366931"/>
    <w:rsid w:val="00366D78"/>
    <w:rsid w:val="003740A5"/>
    <w:rsid w:val="00375D45"/>
    <w:rsid w:val="00382E65"/>
    <w:rsid w:val="00386141"/>
    <w:rsid w:val="003879AA"/>
    <w:rsid w:val="003A10B1"/>
    <w:rsid w:val="003A34DD"/>
    <w:rsid w:val="003A5459"/>
    <w:rsid w:val="003A59F2"/>
    <w:rsid w:val="003A5D5F"/>
    <w:rsid w:val="003B0B0D"/>
    <w:rsid w:val="003C2726"/>
    <w:rsid w:val="003C3C78"/>
    <w:rsid w:val="003C66C1"/>
    <w:rsid w:val="003D1F55"/>
    <w:rsid w:val="003D5406"/>
    <w:rsid w:val="003D667C"/>
    <w:rsid w:val="003F0202"/>
    <w:rsid w:val="003F3F60"/>
    <w:rsid w:val="003F5A96"/>
    <w:rsid w:val="0041362D"/>
    <w:rsid w:val="004172D5"/>
    <w:rsid w:val="00427C95"/>
    <w:rsid w:val="00437CEA"/>
    <w:rsid w:val="00440F86"/>
    <w:rsid w:val="00446251"/>
    <w:rsid w:val="0044766B"/>
    <w:rsid w:val="004526CE"/>
    <w:rsid w:val="00455FA7"/>
    <w:rsid w:val="00467907"/>
    <w:rsid w:val="00472944"/>
    <w:rsid w:val="00472A64"/>
    <w:rsid w:val="00473829"/>
    <w:rsid w:val="00473C14"/>
    <w:rsid w:val="004756EE"/>
    <w:rsid w:val="00476963"/>
    <w:rsid w:val="004861AF"/>
    <w:rsid w:val="00487839"/>
    <w:rsid w:val="004921EA"/>
    <w:rsid w:val="00495955"/>
    <w:rsid w:val="004A32D7"/>
    <w:rsid w:val="004A5C93"/>
    <w:rsid w:val="004A7D74"/>
    <w:rsid w:val="004C4344"/>
    <w:rsid w:val="004D06E3"/>
    <w:rsid w:val="004D1F25"/>
    <w:rsid w:val="004D570D"/>
    <w:rsid w:val="004D59DA"/>
    <w:rsid w:val="004D6378"/>
    <w:rsid w:val="004F3D5A"/>
    <w:rsid w:val="004F660C"/>
    <w:rsid w:val="0050563F"/>
    <w:rsid w:val="00505D89"/>
    <w:rsid w:val="0050799D"/>
    <w:rsid w:val="005107CC"/>
    <w:rsid w:val="00512119"/>
    <w:rsid w:val="00513AD8"/>
    <w:rsid w:val="0051721B"/>
    <w:rsid w:val="00524561"/>
    <w:rsid w:val="005305E6"/>
    <w:rsid w:val="00532C13"/>
    <w:rsid w:val="005350FD"/>
    <w:rsid w:val="00536AB6"/>
    <w:rsid w:val="005518A2"/>
    <w:rsid w:val="005521F1"/>
    <w:rsid w:val="0055433D"/>
    <w:rsid w:val="005543A6"/>
    <w:rsid w:val="00557906"/>
    <w:rsid w:val="00563931"/>
    <w:rsid w:val="00565CA3"/>
    <w:rsid w:val="0057023C"/>
    <w:rsid w:val="00574D34"/>
    <w:rsid w:val="0058370F"/>
    <w:rsid w:val="0059017E"/>
    <w:rsid w:val="00592595"/>
    <w:rsid w:val="00593B19"/>
    <w:rsid w:val="00595C5F"/>
    <w:rsid w:val="005B222D"/>
    <w:rsid w:val="005B370C"/>
    <w:rsid w:val="005B38AD"/>
    <w:rsid w:val="005C3D49"/>
    <w:rsid w:val="005C507A"/>
    <w:rsid w:val="005C6998"/>
    <w:rsid w:val="005E0932"/>
    <w:rsid w:val="005F05EA"/>
    <w:rsid w:val="005F40C1"/>
    <w:rsid w:val="005F53A6"/>
    <w:rsid w:val="0060266E"/>
    <w:rsid w:val="00602709"/>
    <w:rsid w:val="00606AD7"/>
    <w:rsid w:val="00613D9F"/>
    <w:rsid w:val="00614800"/>
    <w:rsid w:val="006201F2"/>
    <w:rsid w:val="00625DC8"/>
    <w:rsid w:val="0063169C"/>
    <w:rsid w:val="00641ABF"/>
    <w:rsid w:val="00644C4E"/>
    <w:rsid w:val="00645440"/>
    <w:rsid w:val="00657C05"/>
    <w:rsid w:val="00663817"/>
    <w:rsid w:val="00666333"/>
    <w:rsid w:val="00685E7D"/>
    <w:rsid w:val="00692492"/>
    <w:rsid w:val="006B26DA"/>
    <w:rsid w:val="006B552A"/>
    <w:rsid w:val="006C66ED"/>
    <w:rsid w:val="006C6B84"/>
    <w:rsid w:val="006D20F4"/>
    <w:rsid w:val="006E1BA7"/>
    <w:rsid w:val="006E4760"/>
    <w:rsid w:val="006E5DEE"/>
    <w:rsid w:val="006F6A10"/>
    <w:rsid w:val="007034D5"/>
    <w:rsid w:val="00710AB8"/>
    <w:rsid w:val="0071274D"/>
    <w:rsid w:val="0071456B"/>
    <w:rsid w:val="0071585E"/>
    <w:rsid w:val="0073156D"/>
    <w:rsid w:val="007476AC"/>
    <w:rsid w:val="007479F4"/>
    <w:rsid w:val="00755B2E"/>
    <w:rsid w:val="00757E08"/>
    <w:rsid w:val="00763976"/>
    <w:rsid w:val="00770264"/>
    <w:rsid w:val="00772C9F"/>
    <w:rsid w:val="00773BE8"/>
    <w:rsid w:val="007765DD"/>
    <w:rsid w:val="007801A0"/>
    <w:rsid w:val="00783CF2"/>
    <w:rsid w:val="00784A16"/>
    <w:rsid w:val="00791A26"/>
    <w:rsid w:val="00793FF0"/>
    <w:rsid w:val="007A1087"/>
    <w:rsid w:val="007C12CF"/>
    <w:rsid w:val="007C1B0E"/>
    <w:rsid w:val="007C7E3F"/>
    <w:rsid w:val="007D7F53"/>
    <w:rsid w:val="007E0555"/>
    <w:rsid w:val="007E57E4"/>
    <w:rsid w:val="007F1EE0"/>
    <w:rsid w:val="007F2D88"/>
    <w:rsid w:val="00812310"/>
    <w:rsid w:val="00812D97"/>
    <w:rsid w:val="008240B2"/>
    <w:rsid w:val="00824902"/>
    <w:rsid w:val="00825612"/>
    <w:rsid w:val="00830FBA"/>
    <w:rsid w:val="008331FD"/>
    <w:rsid w:val="00844103"/>
    <w:rsid w:val="00845F99"/>
    <w:rsid w:val="008460FD"/>
    <w:rsid w:val="0085745F"/>
    <w:rsid w:val="00867488"/>
    <w:rsid w:val="00867493"/>
    <w:rsid w:val="008700D5"/>
    <w:rsid w:val="00870F54"/>
    <w:rsid w:val="008732E1"/>
    <w:rsid w:val="00873B5A"/>
    <w:rsid w:val="00880D12"/>
    <w:rsid w:val="008827F7"/>
    <w:rsid w:val="008A6DEC"/>
    <w:rsid w:val="008B0F6C"/>
    <w:rsid w:val="008B192A"/>
    <w:rsid w:val="008C3C53"/>
    <w:rsid w:val="008D0C8B"/>
    <w:rsid w:val="008D334B"/>
    <w:rsid w:val="008D361F"/>
    <w:rsid w:val="008E0761"/>
    <w:rsid w:val="008E3A52"/>
    <w:rsid w:val="008F03C4"/>
    <w:rsid w:val="008F5D90"/>
    <w:rsid w:val="009130C7"/>
    <w:rsid w:val="009137CE"/>
    <w:rsid w:val="0091432B"/>
    <w:rsid w:val="00914474"/>
    <w:rsid w:val="00915A84"/>
    <w:rsid w:val="0092233A"/>
    <w:rsid w:val="00924CE6"/>
    <w:rsid w:val="00926BF9"/>
    <w:rsid w:val="00946EBA"/>
    <w:rsid w:val="0094728C"/>
    <w:rsid w:val="009510EC"/>
    <w:rsid w:val="00960AE5"/>
    <w:rsid w:val="00961BAF"/>
    <w:rsid w:val="00971D10"/>
    <w:rsid w:val="00972EA4"/>
    <w:rsid w:val="00982457"/>
    <w:rsid w:val="00983DFC"/>
    <w:rsid w:val="009927C2"/>
    <w:rsid w:val="009A0938"/>
    <w:rsid w:val="009A11C1"/>
    <w:rsid w:val="009A58FC"/>
    <w:rsid w:val="009A6F93"/>
    <w:rsid w:val="009A7138"/>
    <w:rsid w:val="009B6BA3"/>
    <w:rsid w:val="009B7D2E"/>
    <w:rsid w:val="009D6080"/>
    <w:rsid w:val="009E760E"/>
    <w:rsid w:val="00A03270"/>
    <w:rsid w:val="00A04565"/>
    <w:rsid w:val="00A0618A"/>
    <w:rsid w:val="00A074E1"/>
    <w:rsid w:val="00A1237A"/>
    <w:rsid w:val="00A239C8"/>
    <w:rsid w:val="00A23C81"/>
    <w:rsid w:val="00A409C2"/>
    <w:rsid w:val="00A43CF6"/>
    <w:rsid w:val="00A55255"/>
    <w:rsid w:val="00A6220D"/>
    <w:rsid w:val="00A642DF"/>
    <w:rsid w:val="00A66286"/>
    <w:rsid w:val="00A7443C"/>
    <w:rsid w:val="00A80D61"/>
    <w:rsid w:val="00A85279"/>
    <w:rsid w:val="00A8692D"/>
    <w:rsid w:val="00A91214"/>
    <w:rsid w:val="00A930DF"/>
    <w:rsid w:val="00A971B0"/>
    <w:rsid w:val="00AB3C44"/>
    <w:rsid w:val="00AB4033"/>
    <w:rsid w:val="00AB48BF"/>
    <w:rsid w:val="00AC7F39"/>
    <w:rsid w:val="00AD0DE6"/>
    <w:rsid w:val="00AD20E9"/>
    <w:rsid w:val="00B024EC"/>
    <w:rsid w:val="00B03240"/>
    <w:rsid w:val="00B07C85"/>
    <w:rsid w:val="00B2179F"/>
    <w:rsid w:val="00B24A1D"/>
    <w:rsid w:val="00B36B46"/>
    <w:rsid w:val="00B41E9A"/>
    <w:rsid w:val="00B427E0"/>
    <w:rsid w:val="00B51578"/>
    <w:rsid w:val="00B550CF"/>
    <w:rsid w:val="00B60943"/>
    <w:rsid w:val="00B65A95"/>
    <w:rsid w:val="00B7254F"/>
    <w:rsid w:val="00B733B7"/>
    <w:rsid w:val="00B74693"/>
    <w:rsid w:val="00B75DC5"/>
    <w:rsid w:val="00B835B5"/>
    <w:rsid w:val="00B85C57"/>
    <w:rsid w:val="00BA0EF6"/>
    <w:rsid w:val="00BA3965"/>
    <w:rsid w:val="00BB1823"/>
    <w:rsid w:val="00BB1CB5"/>
    <w:rsid w:val="00BB28C1"/>
    <w:rsid w:val="00BB43AB"/>
    <w:rsid w:val="00BC0237"/>
    <w:rsid w:val="00BC187D"/>
    <w:rsid w:val="00BD311E"/>
    <w:rsid w:val="00BD4984"/>
    <w:rsid w:val="00BD4B82"/>
    <w:rsid w:val="00BD7717"/>
    <w:rsid w:val="00BE0597"/>
    <w:rsid w:val="00BE4C40"/>
    <w:rsid w:val="00BE7369"/>
    <w:rsid w:val="00BF037D"/>
    <w:rsid w:val="00BF5007"/>
    <w:rsid w:val="00C03270"/>
    <w:rsid w:val="00C07DE2"/>
    <w:rsid w:val="00C10AE1"/>
    <w:rsid w:val="00C139AA"/>
    <w:rsid w:val="00C139FA"/>
    <w:rsid w:val="00C14DC7"/>
    <w:rsid w:val="00C25617"/>
    <w:rsid w:val="00C34ED7"/>
    <w:rsid w:val="00C444B5"/>
    <w:rsid w:val="00C56FFE"/>
    <w:rsid w:val="00C57C3D"/>
    <w:rsid w:val="00C62199"/>
    <w:rsid w:val="00C71E71"/>
    <w:rsid w:val="00C72CFE"/>
    <w:rsid w:val="00C815A4"/>
    <w:rsid w:val="00C94B6F"/>
    <w:rsid w:val="00C95AF1"/>
    <w:rsid w:val="00CB096B"/>
    <w:rsid w:val="00CB34CB"/>
    <w:rsid w:val="00CC1A87"/>
    <w:rsid w:val="00CC2726"/>
    <w:rsid w:val="00CD448B"/>
    <w:rsid w:val="00CD5A50"/>
    <w:rsid w:val="00CD75BF"/>
    <w:rsid w:val="00CF791B"/>
    <w:rsid w:val="00D02AC7"/>
    <w:rsid w:val="00D06758"/>
    <w:rsid w:val="00D06BD2"/>
    <w:rsid w:val="00D104F7"/>
    <w:rsid w:val="00D12E15"/>
    <w:rsid w:val="00D26059"/>
    <w:rsid w:val="00D33EA8"/>
    <w:rsid w:val="00D451EF"/>
    <w:rsid w:val="00D464E6"/>
    <w:rsid w:val="00D51D14"/>
    <w:rsid w:val="00D608B6"/>
    <w:rsid w:val="00D60CEE"/>
    <w:rsid w:val="00D60EF7"/>
    <w:rsid w:val="00D61BB1"/>
    <w:rsid w:val="00D659F9"/>
    <w:rsid w:val="00D732F4"/>
    <w:rsid w:val="00D8499D"/>
    <w:rsid w:val="00D85017"/>
    <w:rsid w:val="00D971A4"/>
    <w:rsid w:val="00DA0A34"/>
    <w:rsid w:val="00DB3C6D"/>
    <w:rsid w:val="00DC5A19"/>
    <w:rsid w:val="00DC60F3"/>
    <w:rsid w:val="00DC6C3F"/>
    <w:rsid w:val="00DC7E1D"/>
    <w:rsid w:val="00DC7EFD"/>
    <w:rsid w:val="00DE0B0E"/>
    <w:rsid w:val="00DE1030"/>
    <w:rsid w:val="00DE3916"/>
    <w:rsid w:val="00DE4E41"/>
    <w:rsid w:val="00DE68AD"/>
    <w:rsid w:val="00DE7B3B"/>
    <w:rsid w:val="00DF5AB1"/>
    <w:rsid w:val="00DF6ADE"/>
    <w:rsid w:val="00E008EB"/>
    <w:rsid w:val="00E01C05"/>
    <w:rsid w:val="00E05242"/>
    <w:rsid w:val="00E2334D"/>
    <w:rsid w:val="00E3092E"/>
    <w:rsid w:val="00E321F7"/>
    <w:rsid w:val="00E42F67"/>
    <w:rsid w:val="00E43861"/>
    <w:rsid w:val="00E4479F"/>
    <w:rsid w:val="00E507B2"/>
    <w:rsid w:val="00E51C3B"/>
    <w:rsid w:val="00E555D9"/>
    <w:rsid w:val="00E61706"/>
    <w:rsid w:val="00E7236E"/>
    <w:rsid w:val="00E72519"/>
    <w:rsid w:val="00E75753"/>
    <w:rsid w:val="00E80D9C"/>
    <w:rsid w:val="00E85BCE"/>
    <w:rsid w:val="00E975E8"/>
    <w:rsid w:val="00EA1344"/>
    <w:rsid w:val="00EB0A04"/>
    <w:rsid w:val="00EB0F90"/>
    <w:rsid w:val="00EC2F24"/>
    <w:rsid w:val="00EF68A9"/>
    <w:rsid w:val="00F02109"/>
    <w:rsid w:val="00F04138"/>
    <w:rsid w:val="00F0564D"/>
    <w:rsid w:val="00F10EB2"/>
    <w:rsid w:val="00F1161D"/>
    <w:rsid w:val="00F16349"/>
    <w:rsid w:val="00F229CF"/>
    <w:rsid w:val="00F25C87"/>
    <w:rsid w:val="00F27968"/>
    <w:rsid w:val="00F306A1"/>
    <w:rsid w:val="00F30DFE"/>
    <w:rsid w:val="00F430AA"/>
    <w:rsid w:val="00F436FF"/>
    <w:rsid w:val="00F51B3F"/>
    <w:rsid w:val="00F51F51"/>
    <w:rsid w:val="00F61CD4"/>
    <w:rsid w:val="00F66C84"/>
    <w:rsid w:val="00F70EF9"/>
    <w:rsid w:val="00F829FC"/>
    <w:rsid w:val="00F85F75"/>
    <w:rsid w:val="00F941AE"/>
    <w:rsid w:val="00F96006"/>
    <w:rsid w:val="00FA0794"/>
    <w:rsid w:val="00FB70BD"/>
    <w:rsid w:val="00FD45C8"/>
    <w:rsid w:val="00FD476B"/>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788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footnote reference" w:uiPriority="0"/>
    <w:lsdException w:name="annotation reference" w:uiPriority="0"/>
    <w:lsdException w:name="List 2"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448B"/>
    <w:pPr>
      <w:spacing w:after="200" w:line="276" w:lineRule="auto"/>
    </w:pPr>
    <w:rPr>
      <w:sz w:val="22"/>
      <w:szCs w:val="22"/>
      <w:lang w:eastAsia="en-US"/>
    </w:rPr>
  </w:style>
  <w:style w:type="paragraph" w:styleId="Heading1">
    <w:name w:val="heading 1"/>
    <w:basedOn w:val="Normal"/>
    <w:next w:val="Normal"/>
    <w:link w:val="Heading1Char"/>
    <w:uiPriority w:val="9"/>
    <w:qFormat/>
    <w:rsid w:val="004A5C93"/>
    <w:pPr>
      <w:keepNext/>
      <w:keepLines/>
      <w:numPr>
        <w:numId w:val="1"/>
      </w:numPr>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semiHidden/>
    <w:unhideWhenUsed/>
    <w:qFormat/>
    <w:rsid w:val="004A5C93"/>
    <w:pPr>
      <w:keepNext/>
      <w:keepLines/>
      <w:numPr>
        <w:ilvl w:val="1"/>
        <w:numId w:val="1"/>
      </w:numPr>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semiHidden/>
    <w:unhideWhenUsed/>
    <w:qFormat/>
    <w:rsid w:val="004A5C93"/>
    <w:pPr>
      <w:keepNext/>
      <w:keepLines/>
      <w:numPr>
        <w:ilvl w:val="2"/>
        <w:numId w:val="1"/>
      </w:numPr>
      <w:spacing w:before="200" w:after="0"/>
      <w:outlineLvl w:val="2"/>
    </w:pPr>
    <w:rPr>
      <w:rFonts w:ascii="Cambria" w:eastAsia="Times New Roman" w:hAnsi="Cambria"/>
      <w:b/>
      <w:bCs/>
      <w:color w:val="4F81BD"/>
    </w:rPr>
  </w:style>
  <w:style w:type="paragraph" w:styleId="Heading4">
    <w:name w:val="heading 4"/>
    <w:basedOn w:val="Normal"/>
    <w:next w:val="Normal"/>
    <w:link w:val="Heading4Char"/>
    <w:uiPriority w:val="9"/>
    <w:semiHidden/>
    <w:unhideWhenUsed/>
    <w:qFormat/>
    <w:rsid w:val="004A5C93"/>
    <w:pPr>
      <w:keepNext/>
      <w:keepLines/>
      <w:numPr>
        <w:ilvl w:val="3"/>
        <w:numId w:val="1"/>
      </w:numPr>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4A5C93"/>
    <w:pPr>
      <w:keepNext/>
      <w:keepLines/>
      <w:numPr>
        <w:ilvl w:val="4"/>
        <w:numId w:val="1"/>
      </w:numPr>
      <w:spacing w:before="200" w:after="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4A5C93"/>
    <w:pPr>
      <w:keepNext/>
      <w:keepLines/>
      <w:numPr>
        <w:ilvl w:val="5"/>
        <w:numId w:val="1"/>
      </w:numPr>
      <w:spacing w:before="200" w:after="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4A5C93"/>
    <w:pPr>
      <w:keepNext/>
      <w:keepLines/>
      <w:numPr>
        <w:ilvl w:val="6"/>
        <w:numId w:val="1"/>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4A5C93"/>
    <w:pPr>
      <w:keepNext/>
      <w:keepLines/>
      <w:numPr>
        <w:ilvl w:val="7"/>
        <w:numId w:val="1"/>
      </w:numPr>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4A5C93"/>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C93"/>
    <w:rPr>
      <w:rFonts w:ascii="Cambria" w:eastAsia="Times New Roman" w:hAnsi="Cambria"/>
      <w:b/>
      <w:bCs/>
      <w:color w:val="365F91"/>
      <w:sz w:val="28"/>
      <w:szCs w:val="28"/>
      <w:lang w:eastAsia="en-US"/>
    </w:rPr>
  </w:style>
  <w:style w:type="character" w:customStyle="1" w:styleId="Heading2Char">
    <w:name w:val="Heading 2 Char"/>
    <w:basedOn w:val="DefaultParagraphFont"/>
    <w:link w:val="Heading2"/>
    <w:uiPriority w:val="9"/>
    <w:semiHidden/>
    <w:rsid w:val="004A5C93"/>
    <w:rPr>
      <w:rFonts w:ascii="Cambria" w:eastAsia="Times New Roman" w:hAnsi="Cambria"/>
      <w:b/>
      <w:bCs/>
      <w:color w:val="4F81BD"/>
      <w:sz w:val="26"/>
      <w:szCs w:val="26"/>
      <w:lang w:eastAsia="en-US"/>
    </w:rPr>
  </w:style>
  <w:style w:type="character" w:customStyle="1" w:styleId="Heading3Char">
    <w:name w:val="Heading 3 Char"/>
    <w:basedOn w:val="DefaultParagraphFont"/>
    <w:link w:val="Heading3"/>
    <w:uiPriority w:val="9"/>
    <w:semiHidden/>
    <w:rsid w:val="004A5C93"/>
    <w:rPr>
      <w:rFonts w:ascii="Cambria" w:eastAsia="Times New Roman" w:hAnsi="Cambria"/>
      <w:b/>
      <w:bCs/>
      <w:color w:val="4F81BD"/>
      <w:sz w:val="22"/>
      <w:szCs w:val="22"/>
      <w:lang w:eastAsia="en-US"/>
    </w:rPr>
  </w:style>
  <w:style w:type="character" w:customStyle="1" w:styleId="Heading4Char">
    <w:name w:val="Heading 4 Char"/>
    <w:basedOn w:val="DefaultParagraphFont"/>
    <w:link w:val="Heading4"/>
    <w:uiPriority w:val="9"/>
    <w:semiHidden/>
    <w:rsid w:val="004A5C93"/>
    <w:rPr>
      <w:rFonts w:ascii="Cambria" w:eastAsia="Times New Roman" w:hAnsi="Cambria"/>
      <w:b/>
      <w:bCs/>
      <w:i/>
      <w:iCs/>
      <w:color w:val="4F81BD"/>
      <w:sz w:val="22"/>
      <w:szCs w:val="22"/>
      <w:lang w:eastAsia="en-US"/>
    </w:rPr>
  </w:style>
  <w:style w:type="character" w:customStyle="1" w:styleId="Heading5Char">
    <w:name w:val="Heading 5 Char"/>
    <w:basedOn w:val="DefaultParagraphFont"/>
    <w:link w:val="Heading5"/>
    <w:uiPriority w:val="9"/>
    <w:semiHidden/>
    <w:rsid w:val="004A5C93"/>
    <w:rPr>
      <w:rFonts w:ascii="Cambria" w:eastAsia="Times New Roman" w:hAnsi="Cambria"/>
      <w:color w:val="243F60"/>
      <w:sz w:val="22"/>
      <w:szCs w:val="22"/>
      <w:lang w:eastAsia="en-US"/>
    </w:rPr>
  </w:style>
  <w:style w:type="character" w:customStyle="1" w:styleId="Heading6Char">
    <w:name w:val="Heading 6 Char"/>
    <w:basedOn w:val="DefaultParagraphFont"/>
    <w:link w:val="Heading6"/>
    <w:uiPriority w:val="9"/>
    <w:semiHidden/>
    <w:rsid w:val="004A5C93"/>
    <w:rPr>
      <w:rFonts w:ascii="Cambria" w:eastAsia="Times New Roman" w:hAnsi="Cambria"/>
      <w:i/>
      <w:iCs/>
      <w:color w:val="243F60"/>
      <w:sz w:val="22"/>
      <w:szCs w:val="22"/>
      <w:lang w:eastAsia="en-US"/>
    </w:rPr>
  </w:style>
  <w:style w:type="character" w:customStyle="1" w:styleId="Heading7Char">
    <w:name w:val="Heading 7 Char"/>
    <w:basedOn w:val="DefaultParagraphFont"/>
    <w:link w:val="Heading7"/>
    <w:uiPriority w:val="9"/>
    <w:semiHidden/>
    <w:rsid w:val="004A5C93"/>
    <w:rPr>
      <w:rFonts w:ascii="Cambria" w:eastAsia="Times New Roman" w:hAnsi="Cambria"/>
      <w:i/>
      <w:iCs/>
      <w:color w:val="404040"/>
      <w:sz w:val="22"/>
      <w:szCs w:val="22"/>
      <w:lang w:eastAsia="en-US"/>
    </w:rPr>
  </w:style>
  <w:style w:type="character" w:customStyle="1" w:styleId="Heading8Char">
    <w:name w:val="Heading 8 Char"/>
    <w:basedOn w:val="DefaultParagraphFont"/>
    <w:link w:val="Heading8"/>
    <w:uiPriority w:val="9"/>
    <w:semiHidden/>
    <w:rsid w:val="004A5C93"/>
    <w:rPr>
      <w:rFonts w:ascii="Cambria" w:eastAsia="Times New Roman" w:hAnsi="Cambria"/>
      <w:color w:val="404040"/>
      <w:lang w:eastAsia="en-US"/>
    </w:rPr>
  </w:style>
  <w:style w:type="character" w:customStyle="1" w:styleId="Heading9Char">
    <w:name w:val="Heading 9 Char"/>
    <w:basedOn w:val="DefaultParagraphFont"/>
    <w:link w:val="Heading9"/>
    <w:uiPriority w:val="9"/>
    <w:semiHidden/>
    <w:rsid w:val="004A5C93"/>
    <w:rPr>
      <w:rFonts w:ascii="Cambria" w:eastAsia="Times New Roman" w:hAnsi="Cambria"/>
      <w:i/>
      <w:iCs/>
      <w:color w:val="404040"/>
      <w:lang w:eastAsia="en-US"/>
    </w:rPr>
  </w:style>
  <w:style w:type="paragraph" w:styleId="ListParagraph">
    <w:name w:val="List Paragraph"/>
    <w:basedOn w:val="Normal"/>
    <w:uiPriority w:val="99"/>
    <w:qFormat/>
    <w:rsid w:val="004A5C93"/>
    <w:pPr>
      <w:ind w:left="720"/>
      <w:contextualSpacing/>
    </w:pPr>
  </w:style>
  <w:style w:type="paragraph" w:styleId="BalloonText">
    <w:name w:val="Balloon Text"/>
    <w:basedOn w:val="Normal"/>
    <w:link w:val="BalloonTextChar"/>
    <w:semiHidden/>
    <w:rsid w:val="008D334B"/>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semiHidden/>
    <w:rsid w:val="008D334B"/>
    <w:rPr>
      <w:rFonts w:ascii="Tahoma" w:eastAsia="Times New Roman" w:hAnsi="Tahoma" w:cs="Tahoma"/>
      <w:sz w:val="16"/>
      <w:szCs w:val="16"/>
      <w:lang w:val="en-US"/>
    </w:rPr>
  </w:style>
  <w:style w:type="paragraph" w:styleId="Header">
    <w:name w:val="header"/>
    <w:basedOn w:val="Normal"/>
    <w:link w:val="HeaderChar"/>
    <w:uiPriority w:val="99"/>
    <w:unhideWhenUsed/>
    <w:rsid w:val="002773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73A6"/>
  </w:style>
  <w:style w:type="paragraph" w:styleId="Footer">
    <w:name w:val="footer"/>
    <w:basedOn w:val="Normal"/>
    <w:link w:val="FooterChar"/>
    <w:uiPriority w:val="99"/>
    <w:unhideWhenUsed/>
    <w:rsid w:val="002773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3A6"/>
  </w:style>
  <w:style w:type="paragraph" w:styleId="List2">
    <w:name w:val="List 2"/>
    <w:basedOn w:val="Normal"/>
    <w:rsid w:val="00303DE2"/>
    <w:pPr>
      <w:spacing w:after="0" w:line="240" w:lineRule="auto"/>
      <w:ind w:left="720" w:hanging="360"/>
    </w:pPr>
    <w:rPr>
      <w:rFonts w:ascii="Times New Roman" w:eastAsia="Times New Roman" w:hAnsi="Times New Roman"/>
      <w:sz w:val="24"/>
      <w:szCs w:val="24"/>
      <w:lang w:val="en-US"/>
    </w:rPr>
  </w:style>
  <w:style w:type="paragraph" w:styleId="FootnoteText">
    <w:name w:val="footnote text"/>
    <w:basedOn w:val="Normal"/>
    <w:link w:val="FootnoteTextChar"/>
    <w:rsid w:val="00303DE2"/>
    <w:pPr>
      <w:spacing w:after="0" w:line="240" w:lineRule="auto"/>
    </w:pPr>
    <w:rPr>
      <w:rFonts w:ascii="Times New Roman" w:eastAsia="Times New Roman" w:hAnsi="Times New Roman"/>
      <w:sz w:val="20"/>
      <w:szCs w:val="20"/>
      <w:lang w:val="en-GB"/>
    </w:rPr>
  </w:style>
  <w:style w:type="character" w:customStyle="1" w:styleId="FootnoteTextChar">
    <w:name w:val="Footnote Text Char"/>
    <w:basedOn w:val="DefaultParagraphFont"/>
    <w:link w:val="FootnoteText"/>
    <w:rsid w:val="00303DE2"/>
    <w:rPr>
      <w:rFonts w:ascii="Times New Roman" w:eastAsia="Times New Roman" w:hAnsi="Times New Roman"/>
      <w:lang w:val="en-GB" w:eastAsia="en-US"/>
    </w:rPr>
  </w:style>
  <w:style w:type="character" w:styleId="FootnoteReference">
    <w:name w:val="footnote reference"/>
    <w:basedOn w:val="DefaultParagraphFont"/>
    <w:rsid w:val="00303DE2"/>
    <w:rPr>
      <w:vertAlign w:val="superscript"/>
    </w:rPr>
  </w:style>
  <w:style w:type="character" w:styleId="CommentReference">
    <w:name w:val="annotation reference"/>
    <w:basedOn w:val="DefaultParagraphFont"/>
    <w:semiHidden/>
    <w:rsid w:val="00303DE2"/>
    <w:rPr>
      <w:sz w:val="16"/>
      <w:szCs w:val="16"/>
    </w:rPr>
  </w:style>
  <w:style w:type="paragraph" w:styleId="CommentText">
    <w:name w:val="annotation text"/>
    <w:basedOn w:val="Normal"/>
    <w:link w:val="CommentTextChar"/>
    <w:semiHidden/>
    <w:rsid w:val="00303DE2"/>
    <w:pPr>
      <w:spacing w:after="0" w:line="240" w:lineRule="auto"/>
    </w:pPr>
    <w:rPr>
      <w:rFonts w:ascii="Times New Roman" w:eastAsia="Times New Roman" w:hAnsi="Times New Roman"/>
      <w:sz w:val="20"/>
      <w:szCs w:val="20"/>
      <w:lang w:val="en-US"/>
    </w:rPr>
  </w:style>
  <w:style w:type="character" w:customStyle="1" w:styleId="CommentTextChar">
    <w:name w:val="Comment Text Char"/>
    <w:basedOn w:val="DefaultParagraphFont"/>
    <w:link w:val="CommentText"/>
    <w:semiHidden/>
    <w:rsid w:val="00303DE2"/>
    <w:rPr>
      <w:rFonts w:ascii="Times New Roman" w:eastAsia="Times New Roman" w:hAnsi="Times New Roman"/>
      <w:lang w:val="en-US" w:eastAsia="en-US"/>
    </w:rPr>
  </w:style>
  <w:style w:type="paragraph" w:styleId="CommentSubject">
    <w:name w:val="annotation subject"/>
    <w:basedOn w:val="CommentText"/>
    <w:next w:val="CommentText"/>
    <w:link w:val="CommentSubjectChar"/>
    <w:semiHidden/>
    <w:rsid w:val="00303DE2"/>
    <w:rPr>
      <w:b/>
      <w:bCs/>
    </w:rPr>
  </w:style>
  <w:style w:type="character" w:customStyle="1" w:styleId="CommentSubjectChar">
    <w:name w:val="Comment Subject Char"/>
    <w:basedOn w:val="CommentTextChar"/>
    <w:link w:val="CommentSubject"/>
    <w:semiHidden/>
    <w:rsid w:val="00303DE2"/>
    <w:rPr>
      <w:b/>
      <w:bCs/>
    </w:rPr>
  </w:style>
  <w:style w:type="paragraph" w:styleId="PlainText">
    <w:name w:val="Plain Text"/>
    <w:basedOn w:val="Normal"/>
    <w:link w:val="PlainTextChar"/>
    <w:uiPriority w:val="99"/>
    <w:unhideWhenUsed/>
    <w:rsid w:val="00303DE2"/>
    <w:pPr>
      <w:spacing w:after="0" w:line="240" w:lineRule="auto"/>
    </w:pPr>
    <w:rPr>
      <w:rFonts w:ascii="Consolas" w:hAnsi="Consolas"/>
      <w:sz w:val="21"/>
      <w:szCs w:val="21"/>
      <w:lang w:val="en-US"/>
    </w:rPr>
  </w:style>
  <w:style w:type="character" w:customStyle="1" w:styleId="PlainTextChar">
    <w:name w:val="Plain Text Char"/>
    <w:basedOn w:val="DefaultParagraphFont"/>
    <w:link w:val="PlainText"/>
    <w:uiPriority w:val="99"/>
    <w:rsid w:val="00303DE2"/>
    <w:rPr>
      <w:rFonts w:ascii="Consolas" w:hAnsi="Consolas"/>
      <w:sz w:val="21"/>
      <w:szCs w:val="21"/>
      <w:lang w:val="en-US" w:eastAsia="en-US"/>
    </w:rPr>
  </w:style>
  <w:style w:type="paragraph" w:styleId="BodyText">
    <w:name w:val="Body Text"/>
    <w:basedOn w:val="Normal"/>
    <w:link w:val="BodyTextChar"/>
    <w:rsid w:val="00303DE2"/>
    <w:pPr>
      <w:widowControl w:val="0"/>
      <w:spacing w:after="0" w:line="288" w:lineRule="auto"/>
    </w:pPr>
    <w:rPr>
      <w:rFonts w:ascii="Times New Roman" w:eastAsia="Times New Roman" w:hAnsi="Times New Roman"/>
      <w:noProof/>
      <w:sz w:val="24"/>
      <w:szCs w:val="20"/>
      <w:lang w:val="en-US"/>
    </w:rPr>
  </w:style>
  <w:style w:type="character" w:customStyle="1" w:styleId="BodyTextChar">
    <w:name w:val="Body Text Char"/>
    <w:basedOn w:val="DefaultParagraphFont"/>
    <w:link w:val="BodyText"/>
    <w:rsid w:val="00303DE2"/>
    <w:rPr>
      <w:rFonts w:ascii="Times New Roman" w:eastAsia="Times New Roman" w:hAnsi="Times New Roman"/>
      <w:noProof/>
      <w:sz w:val="24"/>
      <w:lang w:val="en-US" w:eastAsia="en-US"/>
    </w:rPr>
  </w:style>
  <w:style w:type="paragraph" w:customStyle="1" w:styleId="Default">
    <w:name w:val="Default"/>
    <w:rsid w:val="00303DE2"/>
    <w:pPr>
      <w:autoSpaceDE w:val="0"/>
      <w:autoSpaceDN w:val="0"/>
      <w:adjustRightInd w:val="0"/>
    </w:pPr>
    <w:rPr>
      <w:rFonts w:ascii="Times New Roman" w:eastAsiaTheme="minorHAnsi" w:hAnsi="Times New Roman"/>
      <w:color w:val="000000"/>
      <w:sz w:val="24"/>
      <w:szCs w:val="24"/>
      <w:lang w:val="en-US" w:eastAsia="en-US"/>
    </w:rPr>
  </w:style>
  <w:style w:type="character" w:styleId="Strong">
    <w:name w:val="Strong"/>
    <w:basedOn w:val="DefaultParagraphFont"/>
    <w:uiPriority w:val="22"/>
    <w:qFormat/>
    <w:rsid w:val="00D06758"/>
    <w:rPr>
      <w:b/>
      <w:bCs/>
    </w:rPr>
  </w:style>
  <w:style w:type="paragraph" w:styleId="Revision">
    <w:name w:val="Revision"/>
    <w:hidden/>
    <w:uiPriority w:val="99"/>
    <w:semiHidden/>
    <w:rsid w:val="009A11C1"/>
    <w:rPr>
      <w:sz w:val="22"/>
      <w:szCs w:val="22"/>
      <w:lang w:eastAsia="en-US"/>
    </w:rPr>
  </w:style>
</w:styles>
</file>

<file path=word/webSettings.xml><?xml version="1.0" encoding="utf-8"?>
<w:webSettings xmlns:r="http://schemas.openxmlformats.org/officeDocument/2006/relationships" xmlns:w="http://schemas.openxmlformats.org/wordprocessingml/2006/main">
  <w:divs>
    <w:div w:id="231352617">
      <w:bodyDiv w:val="1"/>
      <w:marLeft w:val="0"/>
      <w:marRight w:val="0"/>
      <w:marTop w:val="0"/>
      <w:marBottom w:val="0"/>
      <w:divBdr>
        <w:top w:val="none" w:sz="0" w:space="0" w:color="auto"/>
        <w:left w:val="none" w:sz="0" w:space="0" w:color="auto"/>
        <w:bottom w:val="none" w:sz="0" w:space="0" w:color="auto"/>
        <w:right w:val="none" w:sz="0" w:space="0" w:color="auto"/>
      </w:divBdr>
    </w:div>
    <w:div w:id="709955738">
      <w:bodyDiv w:val="1"/>
      <w:marLeft w:val="0"/>
      <w:marRight w:val="0"/>
      <w:marTop w:val="0"/>
      <w:marBottom w:val="0"/>
      <w:divBdr>
        <w:top w:val="none" w:sz="0" w:space="0" w:color="auto"/>
        <w:left w:val="none" w:sz="0" w:space="0" w:color="auto"/>
        <w:bottom w:val="none" w:sz="0" w:space="0" w:color="auto"/>
        <w:right w:val="none" w:sz="0" w:space="0" w:color="auto"/>
      </w:divBdr>
    </w:div>
    <w:div w:id="717319287">
      <w:bodyDiv w:val="1"/>
      <w:marLeft w:val="0"/>
      <w:marRight w:val="0"/>
      <w:marTop w:val="0"/>
      <w:marBottom w:val="0"/>
      <w:divBdr>
        <w:top w:val="none" w:sz="0" w:space="0" w:color="auto"/>
        <w:left w:val="none" w:sz="0" w:space="0" w:color="auto"/>
        <w:bottom w:val="none" w:sz="0" w:space="0" w:color="auto"/>
        <w:right w:val="none" w:sz="0" w:space="0" w:color="auto"/>
      </w:divBdr>
    </w:div>
    <w:div w:id="1748304151">
      <w:bodyDiv w:val="1"/>
      <w:marLeft w:val="0"/>
      <w:marRight w:val="0"/>
      <w:marTop w:val="0"/>
      <w:marBottom w:val="0"/>
      <w:divBdr>
        <w:top w:val="none" w:sz="0" w:space="0" w:color="auto"/>
        <w:left w:val="none" w:sz="0" w:space="0" w:color="auto"/>
        <w:bottom w:val="none" w:sz="0" w:space="0" w:color="auto"/>
        <w:right w:val="none" w:sz="0" w:space="0" w:color="auto"/>
      </w:divBdr>
    </w:div>
    <w:div w:id="1924801926">
      <w:bodyDiv w:val="1"/>
      <w:marLeft w:val="0"/>
      <w:marRight w:val="0"/>
      <w:marTop w:val="0"/>
      <w:marBottom w:val="0"/>
      <w:divBdr>
        <w:top w:val="none" w:sz="0" w:space="0" w:color="auto"/>
        <w:left w:val="none" w:sz="0" w:space="0" w:color="auto"/>
        <w:bottom w:val="none" w:sz="0" w:space="0" w:color="auto"/>
        <w:right w:val="none" w:sz="0" w:space="0" w:color="auto"/>
      </w:divBdr>
      <w:divsChild>
        <w:div w:id="557203870">
          <w:marLeft w:val="0"/>
          <w:marRight w:val="0"/>
          <w:marTop w:val="0"/>
          <w:marBottom w:val="0"/>
          <w:divBdr>
            <w:top w:val="none" w:sz="0" w:space="0" w:color="auto"/>
            <w:left w:val="none" w:sz="0" w:space="0" w:color="auto"/>
            <w:bottom w:val="none" w:sz="0" w:space="0" w:color="auto"/>
            <w:right w:val="none" w:sz="0" w:space="0" w:color="auto"/>
          </w:divBdr>
          <w:divsChild>
            <w:div w:id="1807090989">
              <w:marLeft w:val="0"/>
              <w:marRight w:val="0"/>
              <w:marTop w:val="0"/>
              <w:marBottom w:val="0"/>
              <w:divBdr>
                <w:top w:val="none" w:sz="0" w:space="0" w:color="auto"/>
                <w:left w:val="none" w:sz="0" w:space="0" w:color="auto"/>
                <w:bottom w:val="none" w:sz="0" w:space="0" w:color="auto"/>
                <w:right w:val="none" w:sz="0" w:space="0" w:color="auto"/>
              </w:divBdr>
              <w:divsChild>
                <w:div w:id="13233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29B51-85F9-425E-AC58-28942165D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33</Pages>
  <Words>9536</Words>
  <Characters>54356</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ramesh</cp:lastModifiedBy>
  <cp:revision>40</cp:revision>
  <cp:lastPrinted>2016-01-18T12:16:00Z</cp:lastPrinted>
  <dcterms:created xsi:type="dcterms:W3CDTF">2016-01-18T10:13:00Z</dcterms:created>
  <dcterms:modified xsi:type="dcterms:W3CDTF">2016-01-19T08:59:00Z</dcterms:modified>
</cp:coreProperties>
</file>