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2545"/>
          <w:sz w:val="40"/>
          <w:szCs w:val="40"/>
        </w:rPr>
        <w:t xml:space="preserve">Flight Booking Voice Agent</w:t>
      </w:r>
    </w:p>
    <w:p>
      <w:pPr>
        <w:spacing w:after="60"/>
      </w:pPr>
      <w:r>
        <w:rPr>
          <w:color w:val="666666"/>
          <w:sz w:val="26"/>
          <w:szCs w:val="26"/>
        </w:rPr>
        <w:t xml:space="preserve">API Integration Guide (OneInbox Custom Requests)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demo · SIN → NRT · All endpoints live on Supabase</w:t>
      </w:r>
    </w:p>
    <w:p>
      <w:pPr>
        <w:pStyle w:val="Heading1"/>
        <w:spacing w:after="120" w:before="240"/>
      </w:pPr>
      <w:r>
        <w:t xml:space="preserve">How to add each API in the agent</w:t>
      </w:r>
    </w:p>
    <w:p>
      <w:pPr>
        <w:spacing w:after="80"/>
      </w:pPr>
      <w:r>
        <w:rPr>
          <w:sz w:val="22"/>
          <w:szCs w:val="22"/>
        </w:rPr>
        <w:t xml:space="preserve">In OneInbox, create a Custom request action for each API below and fill the fields exactly as shown:</w:t>
      </w:r>
    </w:p>
    <w:p>
      <w:pPr>
        <w:spacing w:after="30"/>
      </w:pPr>
      <w:r>
        <w:rPr>
          <w:b/>
          <w:bCs/>
        </w:rPr>
        <w:t xml:space="preserve">• Name</w:t>
      </w:r>
      <w:r>
        <w:t xml:space="preserve">  → the action name</w:t>
      </w:r>
    </w:p>
    <w:p>
      <w:pPr>
        <w:spacing w:after="30"/>
      </w:pPr>
      <w:r>
        <w:rPr>
          <w:b/>
          <w:bCs/>
        </w:rPr>
        <w:t xml:space="preserve">• When the agent should use this</w:t>
      </w:r>
      <w:r>
        <w:t xml:space="preserve">  → the “When to use” text</w:t>
      </w:r>
    </w:p>
    <w:p>
      <w:pPr>
        <w:spacing w:after="30"/>
      </w:pPr>
      <w:r>
        <w:rPr>
          <w:b/>
          <w:bCs/>
        </w:rPr>
        <w:t xml:space="preserve">• Method</w:t>
      </w:r>
      <w:r>
        <w:t xml:space="preserve">  → POST (for every endpoint)</w:t>
      </w:r>
    </w:p>
    <w:p>
      <w:pPr>
        <w:spacing w:after="30"/>
      </w:pPr>
      <w:r>
        <w:rPr>
          <w:b/>
          <w:bCs/>
        </w:rPr>
        <w:t xml:space="preserve">• URL</w:t>
      </w:r>
      <w:r>
        <w:t xml:space="preserve">  → the full URL</w:t>
      </w:r>
    </w:p>
    <w:p>
      <w:pPr>
        <w:spacing w:after="30"/>
      </w:pPr>
      <w:r>
        <w:rPr>
          <w:b/>
          <w:bCs/>
        </w:rPr>
        <w:t xml:space="preserve">• Headers</w:t>
      </w:r>
      <w:r>
        <w:t xml:space="preserve">  → the two auth headers (same for all)</w:t>
      </w:r>
    </w:p>
    <w:p>
      <w:pPr>
        <w:spacing w:after="30"/>
      </w:pPr>
      <w:r>
        <w:rPr>
          <w:b/>
          <w:bCs/>
        </w:rPr>
        <w:t xml:space="preserve">• Body</w:t>
      </w:r>
      <w:r>
        <w:t xml:space="preserve">  → the JSON (replace demo values with call variables, e.g. {{booking_ref}})</w:t>
      </w:r>
    </w:p>
    <w:p>
      <w:pPr>
        <w:spacing w:after="120"/>
      </w:pPr>
      <w:r>
        <w:rPr>
          <w:b/>
          <w:bCs/>
        </w:rPr>
        <w:t xml:space="preserve">• Use the reply</w:t>
      </w:r>
      <w:r>
        <w:t xml:space="preserve">  → map the response fields you want the agent to read back</w:t>
      </w:r>
    </w:p>
    <w:p>
      <w:pPr>
        <w:pStyle w:val="Heading1"/>
        <w:spacing w:after="120" w:before="240"/>
      </w:pPr>
      <w:r>
        <w:t xml:space="preserve">Global settings (same for every API)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   (all endpoints — this is a Supabase RPC API; reads are POST too)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Base 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 — add these to EVERY request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      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Content-Type:  application/json</w:t>
      </w:r>
    </w:p>
    <w:p>
      <w:pPr>
        <w:spacing w:after="80"/>
      </w:pPr>
      <w:r>
        <w:rPr>
          <w:sz w:val="22"/>
          <w:szCs w:val="22"/>
        </w:rPr>
        <w:t xml:space="preserve">The key above is the publishable key — safe for the agent/frontend (the database is protected by Row Level Security). Never use the service_role secret key here.</w:t>
      </w:r>
    </w:p>
    <w:p>
      <w:pPr>
        <w:pStyle w:val="Heading1"/>
        <w:spacing w:after="120" w:before="240"/>
      </w:pPr>
      <w:r>
        <w:t xml:space="preserve">Demo data</w:t>
      </w:r>
    </w:p>
    <w:p>
      <w:pPr>
        <w:spacing w:after="40"/>
      </w:pPr>
      <w:r>
        <w:t xml:space="preserve">Booking references: </w:t>
      </w:r>
      <w:r>
        <w:rPr>
          <w:rFonts w:ascii="Consolas" w:cs="Consolas" w:eastAsia="Consolas" w:hAnsi="Consolas"/>
        </w:rPr>
        <w:t xml:space="preserve">ABC123 … ABC134</w:t>
      </w:r>
      <w:r>
        <w:t xml:space="preserve">  (Shivam Sharma) — 12 identical bookings; use a fresh one per demo/tester</w:t>
      </w:r>
    </w:p>
    <w:p>
      <w:pPr>
        <w:spacing w:after="40"/>
      </w:pPr>
      <w:r>
        <w:t xml:space="preserve">Route: </w:t>
      </w:r>
      <w:r>
        <w:rPr>
          <w:b/>
          <w:bCs/>
        </w:rPr>
        <w:t xml:space="preserve">SIN → NRT</w:t>
      </w:r>
      <w:r>
        <w:t xml:space="preserve">   Date: </w:t>
      </w:r>
      <w:r>
        <w:rPr>
          <w:rFonts w:ascii="Consolas" w:cs="Consolas" w:eastAsia="Consolas" w:hAnsi="Consolas"/>
        </w:rPr>
        <w:t xml:space="preserve">2026-10-08</w:t>
      </w:r>
      <w:r>
        <w:t xml:space="preserve">  (Thu)</w:t>
      </w:r>
    </w:p>
    <w:p>
      <w:pPr>
        <w:spacing w:after="80"/>
      </w:pPr>
      <w:r>
        <w:rPr>
          <w:sz w:val="22"/>
          <w:szCs w:val="22"/>
        </w:rPr>
        <w:t xml:space="preserve">Starts on NS1142, seat 23C, €250. Flights: NS1156 cheapest (−60), NS1150 (−35), NS1180 (−20, low availability), NS1120 sold out, NS1134 at 09:40. Seat surcharge: window €0, front rows €15, emergency rows €25.</w:t>
      </w:r>
    </w:p>
    <w:p>
      <w:pPr>
        <w:spacing w:after="80"/>
      </w:pPr>
      <w:r>
        <w:rPr>
          <w:sz w:val="22"/>
          <w:szCs w:val="22"/>
        </w:rPr>
        <w:t xml:space="preserve">Note: errors come back with HTTP 200 and a body like { "error": "booking_not_found" } — always check for an “error” key.</w:t>
      </w:r>
    </w:p>
    <w:p>
      <w:pPr>
        <w:pStyle w:val="Heading1"/>
        <w:spacing w:after="120" w:before="240"/>
      </w:pPr>
      <w:r>
        <w:t xml:space="preserve">The 8 APIs</w:t>
      </w:r>
    </w:p>
    <w:p>
      <w:pPr>
        <w:pStyle w:val="Heading2"/>
        <w:spacing w:after="80" w:before="240"/>
      </w:pPr>
      <w:r>
        <w:rPr>
          <w:b/>
          <w:bCs/>
          <w:color w:val="0B2545"/>
          <w:sz w:val="26"/>
          <w:szCs w:val="26"/>
        </w:rPr>
        <w:t xml:space="preserve">1. Get booking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When the agent should use this</w:t>
      </w:r>
    </w:p>
    <w:p>
      <w:pPr>
        <w:spacing w:after="80"/>
      </w:pPr>
      <w:r>
        <w:rPr>
          <w:sz w:val="22"/>
          <w:szCs w:val="22"/>
        </w:rPr>
        <w:t xml:space="preserve">Use at the START of the call to fetch the caller’s current booking, then read back the flight, seat, baggage and total price.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https://ogxttimsdjgahwpzzjyv.supabase.co/rest/v1/rpc/get_booking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Body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{ "p_ref": "ABC123"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Request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p_ref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reference (demo: ABC123)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Use the reply (response fields)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booking_reference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booking ref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/ confirmed / cancelled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passenger_name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Passenger on the ticket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flight.flight_number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Current flight, e.g. NS1142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flight.origin / destination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Airports (SIN / NRT)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flight.departure_time / arrival_time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seat_number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Current seat, e.g. 23C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seat_type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window / aisle / emergency_row (null if no seat)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baggage_count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bags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baggage_weight_kg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 per bag (23)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pricing.base_price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fare (EUR)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pricing.seat_surcharge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 surcharge (EUR)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pricing.baggage_charge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Baggage charge (EUR)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pricing.total_price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in EUR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B2545"/>
          <w:sz w:val="26"/>
          <w:szCs w:val="26"/>
        </w:rPr>
        <w:t xml:space="preserve">2. Search flights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When the agent should use this</w:t>
      </w:r>
    </w:p>
    <w:p>
      <w:pPr>
        <w:spacing w:after="80"/>
      </w:pPr>
      <w:r>
        <w:rPr>
          <w:sz w:val="22"/>
          <w:szCs w:val="22"/>
        </w:rPr>
        <w:t xml:space="preserve">Use when the caller wants to change their flight. Returns up to 6 options with the price difference vs the current booking. Recommend the cheapest (lowest price_delta).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https://ogxttimsdjgahwpzzjyv.supabase.co/rest/v1/rpc/search_flights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Body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{ "p_origin": "SIN", "p_destination": "NRT", "p_date": "2026-10-08", "p_ref": "ABC123"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Request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p_origin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 airport IATA (SIN)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p_destination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Destination airport IATA (NRT)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(date)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Departure date, e.g. 2026-10-08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p_ref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(optional)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Booking ref for the price-delta baseline. Omit for callers with no booking — cheapest is still the lowest fare.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Use the reply (response fields)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many flights returned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cheapest_flight_number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Cheapest flight WITH seats (excludes current flight when p_ref given)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cheapest_base_fare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Fare of that cheapest flight (e.g. 190)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cheapest_price_delta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Its delta (e.g. -60); null when no p_ref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flights[].price_delta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Per-flight delta; null when no p_ref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flights[].flight_number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Flight number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flights[].departure_time / arrival_time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flights[].base_fare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Fare in EUR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flights[].available_seats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seats (0 = sold out)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B2545"/>
          <w:sz w:val="26"/>
          <w:szCs w:val="26"/>
        </w:rPr>
        <w:t xml:space="preserve">3. Change flight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When the agent should use this</w:t>
      </w:r>
    </w:p>
    <w:p>
      <w:pPr>
        <w:spacing w:after="80"/>
      </w:pPr>
      <w:r>
        <w:rPr>
          <w:sz w:val="22"/>
          <w:szCs w:val="22"/>
        </w:rPr>
        <w:t xml:space="preserve">Use after the caller picks a new flight. Moves the booking to that flight and recomputes the price. NOTE: this clears the seat selection — you must pick a seat again afterwards.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https://ogxttimsdjgahwpzzjyv.supabase.co/rest/v1/rpc/change_flight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Body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{ "p_ref": "ABC123", "p_new_flight_number": "NS1156"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Request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p_ref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reference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p_new_flight_number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Target flight number, e.g. NS1156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Use the reply (response fields)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(same as Get booking)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Updated booking; seat cleared, status -&gt; pending, boarding pass cleared. Error: already_on_flight if it is the current flight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B2545"/>
          <w:sz w:val="26"/>
          <w:szCs w:val="26"/>
        </w:rPr>
        <w:t xml:space="preserve">4. Get seat map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When the agent should use this</w:t>
      </w:r>
    </w:p>
    <w:p>
      <w:pPr>
        <w:spacing w:after="80"/>
      </w:pPr>
      <w:r>
        <w:rPr>
          <w:sz w:val="22"/>
          <w:szCs w:val="22"/>
        </w:rPr>
        <w:t xml:space="preserve">Use after a flight change to see which seats are free before the caller chooses. Filter for seat_type = window/aisle and status = available.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https://ogxttimsdjgahwpzzjyv.supabase.co/rest/v1/rpc/get_seat_map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Body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{ "p_flight_number": "NS1156"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Request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p_flight_number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 number, e.g. NS1156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p_summary_only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(optional)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true = omit the seats array (agent). Default false = full grid (UI).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Use the reply (response fields)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Seats on the aircraft (180)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many are free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available_window_seats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Free window seats, FREE(€0) first, e.g. "6A, 6F" (first 10)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available_aisle_seats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aisle seats C/D only, free first (first 10)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available_middle_seats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middle seats B/E, free first (first 10)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available_front_row_seats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front-row seats, rows 1-5 (+€15, extra legroom)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available_emergency_row_seats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emergency/exit seats, rows 12-13 (+€25, extra legroom)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seats[].seat_number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e.g. 6A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seats[].seat_type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window (A/F) / aisle (C/D) / middle (B/E) / emergency_row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seats[].status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 / booked / blocked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seats[].base_price_delta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Surcharge: 0 / 15 / 25 EUR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B2545"/>
          <w:sz w:val="26"/>
          <w:szCs w:val="26"/>
        </w:rPr>
        <w:t xml:space="preserve">4b. Seat options (voice agent)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When the agent should use this</w:t>
      </w:r>
    </w:p>
    <w:p>
      <w:pPr>
        <w:spacing w:after="80"/>
      </w:pPr>
      <w:r>
        <w:rPr>
          <w:sz w:val="22"/>
          <w:szCs w:val="22"/>
        </w:rPr>
        <w:t xml:space="preserve">Use THIS (not get_seat_map) to offer seats on a call. Returns only the summary lists — no 180-seat array — so the reply is tiny and the agent reliably reads the fields.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https://ogxttimsdjgahwpzzjyv.supabase.co/rest/v1/rpc/get_seat_options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Body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{ "p_flight_number": "NS1156"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Request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p_flight_number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 number, e.g. NS1156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Use the reply (response fields)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many seats are free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available_window_seats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window seats, free(€0) first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available_aisle_seats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aisle seats C/D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available_middle_seats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middle seats B/E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available_front_row_seats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 rows 1-5 (+€15 legroom)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available_emergency_row_seats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 rows 12-13 (+€25 legroom)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B2545"/>
          <w:sz w:val="26"/>
          <w:szCs w:val="26"/>
        </w:rPr>
        <w:t xml:space="preserve">5. Change seat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When the agent should use this</w:t>
      </w:r>
    </w:p>
    <w:p>
      <w:pPr>
        <w:spacing w:after="80"/>
      </w:pPr>
      <w:r>
        <w:rPr>
          <w:sz w:val="22"/>
          <w:szCs w:val="22"/>
        </w:rPr>
        <w:t xml:space="preserve">Use after the caller chooses a seat. Applies the seat surcharge (window €0, front row €15, emergency row €25).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https://ogxttimsdjgahwpzzjyv.supabase.co/rest/v1/rpc/change_seat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Body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{ "p_ref": "ABC123", "p_new_seat_number": "6A"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Request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p_ref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reference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p_new_seat_number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Seat to select, e.g. 6A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Use the reply (response fields)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(same as Get booking)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Updated booking. Errors: seat_not_found, seat_unavailable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B2545"/>
          <w:sz w:val="26"/>
          <w:szCs w:val="26"/>
        </w:rPr>
        <w:t xml:space="preserve">6. Change baggage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When the agent should use this</w:t>
      </w:r>
    </w:p>
    <w:p>
      <w:pPr>
        <w:spacing w:after="80"/>
      </w:pPr>
      <w:r>
        <w:rPr>
          <w:sz w:val="22"/>
          <w:szCs w:val="22"/>
        </w:rPr>
        <w:t xml:space="preserve">Use when the caller wants to add or remove checked bags. 1 bag is included; each extra bag is €45. Minimum 1 bag.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https://ogxttimsdjgahwpzzjyv.supabase.co/rest/v1/rpc/change_baggage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Body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{ "p_ref": "ABC123", "p_baggage_count": 2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Request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p_ref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reference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p_baggage_count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number of bags (minimum 1)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Use the reply (response fields)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(same as Get booking)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Updated booking. Error: min_one_bag if count &lt; 1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B2545"/>
          <w:sz w:val="26"/>
          <w:szCs w:val="26"/>
        </w:rPr>
        <w:t xml:space="preserve">7. Quote changes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When the agent should use this</w:t>
      </w:r>
    </w:p>
    <w:p>
      <w:pPr>
        <w:spacing w:after="80"/>
      </w:pPr>
      <w:r>
        <w:rPr>
          <w:sz w:val="22"/>
          <w:szCs w:val="22"/>
        </w:rPr>
        <w:t xml:space="preserve">Use before confirming, to read back the itemised price change. A negative total_change means a saving/refund.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https://ogxttimsdjgahwpzzjyv.supabase.co/rest/v1/rpc/quote_booking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Body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{ "p_ref": "ABC123"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Request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p_ref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reference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Use the reply (response fields)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flight_change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Fare difference (EUR)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seat_change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 surcharge difference (EUR)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baggage_change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Baggage difference (EUR)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total_change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change (negative = saving)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B2545"/>
          <w:sz w:val="26"/>
          <w:szCs w:val="26"/>
        </w:rPr>
        <w:t xml:space="preserve">8. Confirm booking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When the agent should use this</w:t>
      </w:r>
    </w:p>
    <w:p>
      <w:pPr>
        <w:spacing w:after="80"/>
      </w:pPr>
      <w:r>
        <w:rPr>
          <w:sz w:val="22"/>
          <w:szCs w:val="22"/>
        </w:rPr>
        <w:t xml:space="preserve">Use after the caller agrees to the changes. Locks the booking, issues a boarding pass, syncs CRM and flags the email.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https://ogxttimsdjgahwpzzjyv.supabase.co/rest/v1/rpc/confirm_booking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Body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{ "p_ref": "ABC123"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Request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p_ref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reference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Use the reply (response fields)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boarding_pass_ref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e.g. BP-ABC123-NS1156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crm_synced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email_sent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 (stubbed in demo)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updated booking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no_seat_selected if confirming with no seat chosen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B2545"/>
          <w:sz w:val="26"/>
          <w:szCs w:val="26"/>
        </w:rPr>
        <w:t xml:space="preserve">9. Reset demo (helper)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When the agent should use this</w:t>
      </w:r>
    </w:p>
    <w:p>
      <w:pPr>
        <w:spacing w:after="80"/>
      </w:pPr>
      <w:r>
        <w:rPr>
          <w:sz w:val="22"/>
          <w:szCs w:val="22"/>
        </w:rPr>
        <w:t xml:space="preserve">Not part of the caller flow — a helper for testing. Resets ALL demo bookings (ABC123..ABC134) to the starting state (each on NS1142, its own aisle seat, 1 bag, EUR 250, confirmed). Call it before a fresh demo run.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Method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POST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https://ogxttimsdjgahwpzzjyv.supabase.co/rest/v1/rpc/reset_demo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Headers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apikey: sb_publishable_SNafVoNYzjtRzby3l2R2oA_0KEXqBWW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Authorization: Bearer sb_publishable_SNafVoNYzjtRzby3l2R2oA_0KEXqBWW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Body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20"/>
          <w:szCs w:val="20"/>
        </w:rPr>
        <w:t xml:space="preserve">{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Request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(none)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Takes no arguments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Use the reply (response fields)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1981"/>
        <w:gridCol w:w="4557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reset_count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many bookings were reset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The reset refs, e.g. ["ABC123", ... "ABC134"]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ABC123 restored (same shape as Get booking)</w:t>
            </w:r>
          </w:p>
        </w:tc>
      </w:tr>
    </w:tbl>
    <w:p>
      <w:pPr>
        <w:pStyle w:val="Heading1"/>
        <w:spacing w:after="120" w:before="240"/>
      </w:pPr>
      <w:r>
        <w:t xml:space="preserve">Typical call flow</w:t>
      </w:r>
    </w:p>
    <w:p>
      <w:pPr>
        <w:spacing w:after="40"/>
      </w:pPr>
      <w:r>
        <w:rPr>
          <w:sz w:val="22"/>
          <w:szCs w:val="22"/>
        </w:rPr>
        <w:t xml:space="preserve">1. Get booking — show the current trip</w:t>
      </w:r>
    </w:p>
    <w:p>
      <w:pPr>
        <w:spacing w:after="40"/>
      </w:pPr>
      <w:r>
        <w:rPr>
          <w:sz w:val="22"/>
          <w:szCs w:val="22"/>
        </w:rPr>
        <w:t xml:space="preserve">2. Search flights — offer options with price differences</w:t>
      </w:r>
    </w:p>
    <w:p>
      <w:pPr>
        <w:spacing w:after="40"/>
      </w:pPr>
      <w:r>
        <w:rPr>
          <w:sz w:val="22"/>
          <w:szCs w:val="22"/>
        </w:rPr>
        <w:t xml:space="preserve">3. Change flight — move to the chosen flight (seat is cleared)</w:t>
      </w:r>
    </w:p>
    <w:p>
      <w:pPr>
        <w:spacing w:after="40"/>
      </w:pPr>
      <w:r>
        <w:rPr>
          <w:sz w:val="22"/>
          <w:szCs w:val="22"/>
        </w:rPr>
        <w:t xml:space="preserve">4. Get seat map → Change seat — pick a seat</w:t>
      </w:r>
    </w:p>
    <w:p>
      <w:pPr>
        <w:spacing w:after="40"/>
      </w:pPr>
      <w:r>
        <w:rPr>
          <w:sz w:val="22"/>
          <w:szCs w:val="22"/>
        </w:rPr>
        <w:t xml:space="preserve">5. Change baggage → Quote changes — read back the new price</w:t>
      </w:r>
    </w:p>
    <w:p>
      <w:pPr>
        <w:spacing w:after="40"/>
      </w:pPr>
      <w:r>
        <w:rPr>
          <w:sz w:val="22"/>
          <w:szCs w:val="22"/>
        </w:rPr>
        <w:t xml:space="preserve">6. Confirm booking — lock it in, boarding pass issued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2026-10-08T06:34:44.241Z</dcterms:created>
  <dcterms:modified xsi:type="dcterms:W3CDTF">2026-10-08T06:34:44.242Z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