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9C00" w14:textId="77777777" w:rsidR="00E86DF3" w:rsidRDefault="00000000">
      <w:pPr>
        <w:spacing w:before="200" w:after="60"/>
        <w:jc w:val="center"/>
      </w:pPr>
      <w:r>
        <w:rPr>
          <w:b/>
          <w:bCs/>
          <w:color w:val="2F5496"/>
          <w:sz w:val="42"/>
          <w:szCs w:val="42"/>
        </w:rPr>
        <w:t>TEST SUMMARY REPORT</w:t>
      </w:r>
    </w:p>
    <w:p w14:paraId="54405E6D" w14:textId="77777777" w:rsidR="00E86DF3" w:rsidRDefault="00000000">
      <w:pPr>
        <w:spacing w:after="280"/>
        <w:jc w:val="center"/>
      </w:pPr>
      <w:r>
        <w:rPr>
          <w:color w:val="595959"/>
          <w:sz w:val="24"/>
          <w:szCs w:val="24"/>
        </w:rPr>
        <w:t>Manual Testing of OrangeHRM Open Source Demo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E86DF3" w14:paraId="01680626" w14:textId="77777777">
        <w:tblPrEx>
          <w:tblCellMar>
            <w:top w:w="0" w:type="dxa"/>
            <w:bottom w:w="0" w:type="dxa"/>
          </w:tblCellMar>
        </w:tblPrEx>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44735ECE" w14:textId="77777777" w:rsidR="00E86DF3" w:rsidRDefault="00000000">
            <w:r>
              <w:rPr>
                <w:b/>
                <w:bCs/>
                <w:sz w:val="19"/>
                <w:szCs w:val="19"/>
              </w:rPr>
              <w:t>Project</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908CB32" w14:textId="77777777" w:rsidR="00E86DF3" w:rsidRDefault="00000000">
            <w:r>
              <w:rPr>
                <w:sz w:val="19"/>
                <w:szCs w:val="19"/>
              </w:rPr>
              <w:t>Week 1 Mini Project – Manual Testing &amp; QA</w:t>
            </w:r>
          </w:p>
        </w:tc>
      </w:tr>
      <w:tr w:rsidR="00E86DF3" w14:paraId="4AEF0480" w14:textId="77777777">
        <w:tblPrEx>
          <w:tblCellMar>
            <w:top w:w="0" w:type="dxa"/>
            <w:bottom w:w="0" w:type="dxa"/>
          </w:tblCellMar>
        </w:tblPrEx>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0EC09023" w14:textId="77777777" w:rsidR="00E86DF3" w:rsidRDefault="00000000">
            <w:r>
              <w:rPr>
                <w:b/>
                <w:bCs/>
                <w:sz w:val="19"/>
                <w:szCs w:val="19"/>
              </w:rPr>
              <w:t>Application</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C664844" w14:textId="77777777" w:rsidR="00E86DF3" w:rsidRDefault="00000000">
            <w:r>
              <w:rPr>
                <w:sz w:val="19"/>
                <w:szCs w:val="19"/>
              </w:rPr>
              <w:t>OrangeHRM Open Source Demo</w:t>
            </w:r>
          </w:p>
        </w:tc>
      </w:tr>
      <w:tr w:rsidR="00E86DF3" w14:paraId="2E36DBC8" w14:textId="77777777">
        <w:tblPrEx>
          <w:tblCellMar>
            <w:top w:w="0" w:type="dxa"/>
            <w:bottom w:w="0" w:type="dxa"/>
          </w:tblCellMar>
        </w:tblPrEx>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4E8C6FA3" w14:textId="77777777" w:rsidR="00E86DF3" w:rsidRDefault="00000000">
            <w:r>
              <w:rPr>
                <w:b/>
                <w:bCs/>
                <w:sz w:val="19"/>
                <w:szCs w:val="19"/>
              </w:rPr>
              <w:t>Test Period</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CA3AD28" w14:textId="77777777" w:rsidR="00E86DF3" w:rsidRDefault="00000000">
            <w:r>
              <w:rPr>
                <w:sz w:val="19"/>
                <w:szCs w:val="19"/>
              </w:rPr>
              <w:t>15 September 2026 – 16 September 2026</w:t>
            </w:r>
          </w:p>
        </w:tc>
      </w:tr>
      <w:tr w:rsidR="00E86DF3" w14:paraId="561DA71C" w14:textId="77777777">
        <w:tblPrEx>
          <w:tblCellMar>
            <w:top w:w="0" w:type="dxa"/>
            <w:bottom w:w="0" w:type="dxa"/>
          </w:tblCellMar>
        </w:tblPrEx>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099A5210" w14:textId="77777777" w:rsidR="00E86DF3" w:rsidRDefault="00000000">
            <w:r>
              <w:rPr>
                <w:b/>
                <w:bCs/>
                <w:sz w:val="19"/>
                <w:szCs w:val="19"/>
              </w:rPr>
              <w:t>Prepared By</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04AF174" w14:textId="3879F904" w:rsidR="00E86DF3" w:rsidRDefault="00B53658">
            <w:r>
              <w:rPr>
                <w:sz w:val="19"/>
                <w:szCs w:val="19"/>
              </w:rPr>
              <w:t>Jayant Bansal</w:t>
            </w:r>
            <w:r w:rsidR="00000000">
              <w:rPr>
                <w:sz w:val="19"/>
                <w:szCs w:val="19"/>
              </w:rPr>
              <w:t xml:space="preserve"> – QA Trainee</w:t>
            </w:r>
          </w:p>
        </w:tc>
      </w:tr>
      <w:tr w:rsidR="00E86DF3" w14:paraId="64118C05" w14:textId="77777777">
        <w:tblPrEx>
          <w:tblCellMar>
            <w:top w:w="0" w:type="dxa"/>
            <w:bottom w:w="0" w:type="dxa"/>
          </w:tblCellMar>
        </w:tblPrEx>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4AA0D150" w14:textId="77777777" w:rsidR="00E86DF3" w:rsidRDefault="00000000">
            <w:r>
              <w:rPr>
                <w:b/>
                <w:bCs/>
                <w:sz w:val="19"/>
                <w:szCs w:val="19"/>
              </w:rPr>
              <w:t>Report Date</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68AC0C2" w14:textId="77777777" w:rsidR="00E86DF3" w:rsidRDefault="00000000">
            <w:r>
              <w:rPr>
                <w:sz w:val="19"/>
                <w:szCs w:val="19"/>
              </w:rPr>
              <w:t>16 September 2026</w:t>
            </w:r>
          </w:p>
        </w:tc>
      </w:tr>
    </w:tbl>
    <w:p w14:paraId="103588D7" w14:textId="77777777" w:rsidR="00E86DF3" w:rsidRDefault="00000000">
      <w:pPr>
        <w:pStyle w:val="Heading1"/>
      </w:pPr>
      <w:r>
        <w:t>1. Purpose</w:t>
      </w:r>
    </w:p>
    <w:p w14:paraId="70CF5E98" w14:textId="77777777" w:rsidR="00E86DF3" w:rsidRDefault="00000000">
      <w:pPr>
        <w:spacing w:after="140"/>
      </w:pPr>
      <w:r>
        <w:t>This report summarises the outcome of the manual test execution carried out against the OrangeHRM Open Source demo application during the Week 1 mini project. It records what was tested, the results obtained, the defects identified and the overall assessment of the application's quality within the tested scope.</w:t>
      </w:r>
    </w:p>
    <w:p w14:paraId="5E6CD9CA" w14:textId="77777777" w:rsidR="00E86DF3" w:rsidRDefault="00000000">
      <w:pPr>
        <w:pStyle w:val="Heading1"/>
      </w:pPr>
      <w:r>
        <w:t>2. Scope of Testing</w:t>
      </w:r>
    </w:p>
    <w:p w14:paraId="10EBFBDE" w14:textId="77777777" w:rsidR="00E86DF3" w:rsidRDefault="00000000">
      <w:pPr>
        <w:spacing w:after="140"/>
      </w:pPr>
      <w:r>
        <w:t>Seven functional areas were covered: Login and Authentication, Dashboard, PIM Add Employee, PIM Employee List and Search, Leave Management, Admin User Management, and My Info. A total of 37 test cases were designed and executed across two execution cycles.</w:t>
      </w:r>
    </w:p>
    <w:p w14:paraId="482A3330" w14:textId="77777777" w:rsidR="00E86DF3" w:rsidRDefault="00000000">
      <w:pPr>
        <w:pStyle w:val="Heading1"/>
      </w:pPr>
      <w:r>
        <w:t>3. Test Execution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175"/>
        <w:gridCol w:w="2175"/>
      </w:tblGrid>
      <w:tr w:rsidR="00E86DF3" w14:paraId="1FA3923C" w14:textId="77777777">
        <w:tblPrEx>
          <w:tblCellMar>
            <w:top w:w="0" w:type="dxa"/>
            <w:bottom w:w="0" w:type="dxa"/>
          </w:tblCellMar>
        </w:tblPrEx>
        <w:tc>
          <w:tcPr>
            <w:tcW w:w="50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15FA937A" w14:textId="77777777" w:rsidR="00E86DF3" w:rsidRDefault="00000000">
            <w:r>
              <w:rPr>
                <w:b/>
                <w:bCs/>
                <w:color w:val="FFFFFF"/>
                <w:sz w:val="19"/>
                <w:szCs w:val="19"/>
              </w:rPr>
              <w:t>Metric</w:t>
            </w:r>
          </w:p>
        </w:tc>
        <w:tc>
          <w:tcPr>
            <w:tcW w:w="2175"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48F87D65" w14:textId="77777777" w:rsidR="00E86DF3" w:rsidRDefault="00000000">
            <w:r>
              <w:rPr>
                <w:b/>
                <w:bCs/>
                <w:color w:val="FFFFFF"/>
                <w:sz w:val="19"/>
                <w:szCs w:val="19"/>
              </w:rPr>
              <w:t>Count</w:t>
            </w:r>
          </w:p>
        </w:tc>
        <w:tc>
          <w:tcPr>
            <w:tcW w:w="2175"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7FEF6FDE" w14:textId="77777777" w:rsidR="00E86DF3" w:rsidRDefault="00000000">
            <w:r>
              <w:rPr>
                <w:b/>
                <w:bCs/>
                <w:color w:val="FFFFFF"/>
                <w:sz w:val="19"/>
                <w:szCs w:val="19"/>
              </w:rPr>
              <w:t>Percentage</w:t>
            </w:r>
          </w:p>
        </w:tc>
      </w:tr>
      <w:tr w:rsidR="00E86DF3" w14:paraId="2E1CE500" w14:textId="77777777">
        <w:tblPrEx>
          <w:tblCellMar>
            <w:top w:w="0" w:type="dxa"/>
            <w:bottom w:w="0" w:type="dxa"/>
          </w:tblCellMar>
        </w:tblPrEx>
        <w:tc>
          <w:tcPr>
            <w:tcW w:w="5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12DC191" w14:textId="77777777" w:rsidR="00E86DF3" w:rsidRDefault="00000000">
            <w:r>
              <w:rPr>
                <w:sz w:val="19"/>
                <w:szCs w:val="19"/>
              </w:rPr>
              <w:t>Total test cases designed</w:t>
            </w:r>
          </w:p>
        </w:tc>
        <w:tc>
          <w:tcPr>
            <w:tcW w:w="2175"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367B33D" w14:textId="77777777" w:rsidR="00E86DF3" w:rsidRDefault="00000000">
            <w:r>
              <w:rPr>
                <w:sz w:val="19"/>
                <w:szCs w:val="19"/>
              </w:rPr>
              <w:t>37</w:t>
            </w:r>
          </w:p>
        </w:tc>
        <w:tc>
          <w:tcPr>
            <w:tcW w:w="2175"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C5403A7" w14:textId="77777777" w:rsidR="00E86DF3" w:rsidRDefault="00000000">
            <w:r>
              <w:rPr>
                <w:sz w:val="19"/>
                <w:szCs w:val="19"/>
              </w:rPr>
              <w:t>100%</w:t>
            </w:r>
          </w:p>
        </w:tc>
      </w:tr>
      <w:tr w:rsidR="00E86DF3" w14:paraId="699FE1B0" w14:textId="77777777">
        <w:tblPrEx>
          <w:tblCellMar>
            <w:top w:w="0" w:type="dxa"/>
            <w:bottom w:w="0" w:type="dxa"/>
          </w:tblCellMar>
        </w:tblPrEx>
        <w:tc>
          <w:tcPr>
            <w:tcW w:w="5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58A07D8" w14:textId="77777777" w:rsidR="00E86DF3" w:rsidRDefault="00000000">
            <w:r>
              <w:rPr>
                <w:sz w:val="19"/>
                <w:szCs w:val="19"/>
              </w:rPr>
              <w:t>Total test cases executed</w:t>
            </w:r>
          </w:p>
        </w:tc>
        <w:tc>
          <w:tcPr>
            <w:tcW w:w="2175"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B5BB0F3" w14:textId="77777777" w:rsidR="00E86DF3" w:rsidRDefault="00000000">
            <w:r>
              <w:rPr>
                <w:sz w:val="19"/>
                <w:szCs w:val="19"/>
              </w:rPr>
              <w:t>37</w:t>
            </w:r>
          </w:p>
        </w:tc>
        <w:tc>
          <w:tcPr>
            <w:tcW w:w="2175"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7A03F0E" w14:textId="77777777" w:rsidR="00E86DF3" w:rsidRDefault="00000000">
            <w:r>
              <w:rPr>
                <w:sz w:val="19"/>
                <w:szCs w:val="19"/>
              </w:rPr>
              <w:t>100%</w:t>
            </w:r>
          </w:p>
        </w:tc>
      </w:tr>
      <w:tr w:rsidR="00E86DF3" w14:paraId="27A8651F" w14:textId="77777777">
        <w:tblPrEx>
          <w:tblCellMar>
            <w:top w:w="0" w:type="dxa"/>
            <w:bottom w:w="0" w:type="dxa"/>
          </w:tblCellMar>
        </w:tblPrEx>
        <w:tc>
          <w:tcPr>
            <w:tcW w:w="5000" w:type="dxa"/>
            <w:tcBorders>
              <w:top w:val="single" w:sz="2" w:space="0" w:color="BFBFBF"/>
              <w:left w:val="single" w:sz="2" w:space="0" w:color="BFBFBF"/>
              <w:bottom w:val="single" w:sz="2" w:space="0" w:color="BFBFBF"/>
              <w:right w:val="single" w:sz="2" w:space="0" w:color="BFBFBF"/>
            </w:tcBorders>
            <w:shd w:val="clear" w:color="auto" w:fill="C6EFCE"/>
            <w:tcMar>
              <w:top w:w="90" w:type="dxa"/>
              <w:left w:w="110" w:type="dxa"/>
              <w:bottom w:w="90" w:type="dxa"/>
              <w:right w:w="110" w:type="dxa"/>
            </w:tcMar>
          </w:tcPr>
          <w:p w14:paraId="35A20277" w14:textId="77777777" w:rsidR="00E86DF3" w:rsidRDefault="00000000">
            <w:r>
              <w:rPr>
                <w:sz w:val="19"/>
                <w:szCs w:val="19"/>
              </w:rPr>
              <w:t>Passed</w:t>
            </w:r>
          </w:p>
        </w:tc>
        <w:tc>
          <w:tcPr>
            <w:tcW w:w="2175" w:type="dxa"/>
            <w:tcBorders>
              <w:top w:val="single" w:sz="2" w:space="0" w:color="BFBFBF"/>
              <w:left w:val="single" w:sz="2" w:space="0" w:color="BFBFBF"/>
              <w:bottom w:val="single" w:sz="2" w:space="0" w:color="BFBFBF"/>
              <w:right w:val="single" w:sz="2" w:space="0" w:color="BFBFBF"/>
            </w:tcBorders>
            <w:shd w:val="clear" w:color="auto" w:fill="C6EFCE"/>
            <w:tcMar>
              <w:top w:w="90" w:type="dxa"/>
              <w:left w:w="110" w:type="dxa"/>
              <w:bottom w:w="90" w:type="dxa"/>
              <w:right w:w="110" w:type="dxa"/>
            </w:tcMar>
          </w:tcPr>
          <w:p w14:paraId="23456DCB" w14:textId="77777777" w:rsidR="00E86DF3" w:rsidRDefault="00000000">
            <w:r>
              <w:rPr>
                <w:sz w:val="19"/>
                <w:szCs w:val="19"/>
              </w:rPr>
              <w:t>29</w:t>
            </w:r>
          </w:p>
        </w:tc>
        <w:tc>
          <w:tcPr>
            <w:tcW w:w="2175" w:type="dxa"/>
            <w:tcBorders>
              <w:top w:val="single" w:sz="2" w:space="0" w:color="BFBFBF"/>
              <w:left w:val="single" w:sz="2" w:space="0" w:color="BFBFBF"/>
              <w:bottom w:val="single" w:sz="2" w:space="0" w:color="BFBFBF"/>
              <w:right w:val="single" w:sz="2" w:space="0" w:color="BFBFBF"/>
            </w:tcBorders>
            <w:shd w:val="clear" w:color="auto" w:fill="C6EFCE"/>
            <w:tcMar>
              <w:top w:w="90" w:type="dxa"/>
              <w:left w:w="110" w:type="dxa"/>
              <w:bottom w:w="90" w:type="dxa"/>
              <w:right w:w="110" w:type="dxa"/>
            </w:tcMar>
          </w:tcPr>
          <w:p w14:paraId="3991C110" w14:textId="77777777" w:rsidR="00E86DF3" w:rsidRDefault="00000000">
            <w:r>
              <w:rPr>
                <w:sz w:val="19"/>
                <w:szCs w:val="19"/>
              </w:rPr>
              <w:t>78.4%</w:t>
            </w:r>
          </w:p>
        </w:tc>
      </w:tr>
      <w:tr w:rsidR="00E86DF3" w14:paraId="3B6E4BBD" w14:textId="77777777">
        <w:tblPrEx>
          <w:tblCellMar>
            <w:top w:w="0" w:type="dxa"/>
            <w:bottom w:w="0" w:type="dxa"/>
          </w:tblCellMar>
        </w:tblPrEx>
        <w:tc>
          <w:tcPr>
            <w:tcW w:w="5000" w:type="dxa"/>
            <w:tcBorders>
              <w:top w:val="single" w:sz="2" w:space="0" w:color="BFBFBF"/>
              <w:left w:val="single" w:sz="2" w:space="0" w:color="BFBFBF"/>
              <w:bottom w:val="single" w:sz="2" w:space="0" w:color="BFBFBF"/>
              <w:right w:val="single" w:sz="2" w:space="0" w:color="BFBFBF"/>
            </w:tcBorders>
            <w:shd w:val="clear" w:color="auto" w:fill="FFC7CE"/>
            <w:tcMar>
              <w:top w:w="90" w:type="dxa"/>
              <w:left w:w="110" w:type="dxa"/>
              <w:bottom w:w="90" w:type="dxa"/>
              <w:right w:w="110" w:type="dxa"/>
            </w:tcMar>
          </w:tcPr>
          <w:p w14:paraId="023C15BB" w14:textId="77777777" w:rsidR="00E86DF3" w:rsidRDefault="00000000">
            <w:r>
              <w:rPr>
                <w:sz w:val="19"/>
                <w:szCs w:val="19"/>
              </w:rPr>
              <w:t>Failed</w:t>
            </w:r>
          </w:p>
        </w:tc>
        <w:tc>
          <w:tcPr>
            <w:tcW w:w="2175" w:type="dxa"/>
            <w:tcBorders>
              <w:top w:val="single" w:sz="2" w:space="0" w:color="BFBFBF"/>
              <w:left w:val="single" w:sz="2" w:space="0" w:color="BFBFBF"/>
              <w:bottom w:val="single" w:sz="2" w:space="0" w:color="BFBFBF"/>
              <w:right w:val="single" w:sz="2" w:space="0" w:color="BFBFBF"/>
            </w:tcBorders>
            <w:shd w:val="clear" w:color="auto" w:fill="FFC7CE"/>
            <w:tcMar>
              <w:top w:w="90" w:type="dxa"/>
              <w:left w:w="110" w:type="dxa"/>
              <w:bottom w:w="90" w:type="dxa"/>
              <w:right w:w="110" w:type="dxa"/>
            </w:tcMar>
          </w:tcPr>
          <w:p w14:paraId="561A54A4" w14:textId="77777777" w:rsidR="00E86DF3" w:rsidRDefault="00000000">
            <w:r>
              <w:rPr>
                <w:sz w:val="19"/>
                <w:szCs w:val="19"/>
              </w:rPr>
              <w:t>6</w:t>
            </w:r>
          </w:p>
        </w:tc>
        <w:tc>
          <w:tcPr>
            <w:tcW w:w="2175" w:type="dxa"/>
            <w:tcBorders>
              <w:top w:val="single" w:sz="2" w:space="0" w:color="BFBFBF"/>
              <w:left w:val="single" w:sz="2" w:space="0" w:color="BFBFBF"/>
              <w:bottom w:val="single" w:sz="2" w:space="0" w:color="BFBFBF"/>
              <w:right w:val="single" w:sz="2" w:space="0" w:color="BFBFBF"/>
            </w:tcBorders>
            <w:shd w:val="clear" w:color="auto" w:fill="FFC7CE"/>
            <w:tcMar>
              <w:top w:w="90" w:type="dxa"/>
              <w:left w:w="110" w:type="dxa"/>
              <w:bottom w:w="90" w:type="dxa"/>
              <w:right w:w="110" w:type="dxa"/>
            </w:tcMar>
          </w:tcPr>
          <w:p w14:paraId="4B2DE9C7" w14:textId="77777777" w:rsidR="00E86DF3" w:rsidRDefault="00000000">
            <w:r>
              <w:rPr>
                <w:sz w:val="19"/>
                <w:szCs w:val="19"/>
              </w:rPr>
              <w:t>16.2%</w:t>
            </w:r>
          </w:p>
        </w:tc>
      </w:tr>
      <w:tr w:rsidR="00E86DF3" w14:paraId="100CA6E4" w14:textId="77777777">
        <w:tblPrEx>
          <w:tblCellMar>
            <w:top w:w="0" w:type="dxa"/>
            <w:bottom w:w="0" w:type="dxa"/>
          </w:tblCellMar>
        </w:tblPrEx>
        <w:tc>
          <w:tcPr>
            <w:tcW w:w="5000" w:type="dxa"/>
            <w:tcBorders>
              <w:top w:val="single" w:sz="2" w:space="0" w:color="BFBFBF"/>
              <w:left w:val="single" w:sz="2" w:space="0" w:color="BFBFBF"/>
              <w:bottom w:val="single" w:sz="2" w:space="0" w:color="BFBFBF"/>
              <w:right w:val="single" w:sz="2" w:space="0" w:color="BFBFBF"/>
            </w:tcBorders>
            <w:shd w:val="clear" w:color="auto" w:fill="FFEB9C"/>
            <w:tcMar>
              <w:top w:w="90" w:type="dxa"/>
              <w:left w:w="110" w:type="dxa"/>
              <w:bottom w:w="90" w:type="dxa"/>
              <w:right w:w="110" w:type="dxa"/>
            </w:tcMar>
          </w:tcPr>
          <w:p w14:paraId="115C6057" w14:textId="77777777" w:rsidR="00E86DF3" w:rsidRDefault="00000000">
            <w:r>
              <w:rPr>
                <w:sz w:val="19"/>
                <w:szCs w:val="19"/>
              </w:rPr>
              <w:t>Blocked</w:t>
            </w:r>
          </w:p>
        </w:tc>
        <w:tc>
          <w:tcPr>
            <w:tcW w:w="2175" w:type="dxa"/>
            <w:tcBorders>
              <w:top w:val="single" w:sz="2" w:space="0" w:color="BFBFBF"/>
              <w:left w:val="single" w:sz="2" w:space="0" w:color="BFBFBF"/>
              <w:bottom w:val="single" w:sz="2" w:space="0" w:color="BFBFBF"/>
              <w:right w:val="single" w:sz="2" w:space="0" w:color="BFBFBF"/>
            </w:tcBorders>
            <w:shd w:val="clear" w:color="auto" w:fill="FFEB9C"/>
            <w:tcMar>
              <w:top w:w="90" w:type="dxa"/>
              <w:left w:w="110" w:type="dxa"/>
              <w:bottom w:w="90" w:type="dxa"/>
              <w:right w:w="110" w:type="dxa"/>
            </w:tcMar>
          </w:tcPr>
          <w:p w14:paraId="1FE89272" w14:textId="77777777" w:rsidR="00E86DF3" w:rsidRDefault="00000000">
            <w:r>
              <w:rPr>
                <w:sz w:val="19"/>
                <w:szCs w:val="19"/>
              </w:rPr>
              <w:t>2</w:t>
            </w:r>
          </w:p>
        </w:tc>
        <w:tc>
          <w:tcPr>
            <w:tcW w:w="2175" w:type="dxa"/>
            <w:tcBorders>
              <w:top w:val="single" w:sz="2" w:space="0" w:color="BFBFBF"/>
              <w:left w:val="single" w:sz="2" w:space="0" w:color="BFBFBF"/>
              <w:bottom w:val="single" w:sz="2" w:space="0" w:color="BFBFBF"/>
              <w:right w:val="single" w:sz="2" w:space="0" w:color="BFBFBF"/>
            </w:tcBorders>
            <w:shd w:val="clear" w:color="auto" w:fill="FFEB9C"/>
            <w:tcMar>
              <w:top w:w="90" w:type="dxa"/>
              <w:left w:w="110" w:type="dxa"/>
              <w:bottom w:w="90" w:type="dxa"/>
              <w:right w:w="110" w:type="dxa"/>
            </w:tcMar>
          </w:tcPr>
          <w:p w14:paraId="3846D2AA" w14:textId="77777777" w:rsidR="00E86DF3" w:rsidRDefault="00000000">
            <w:r>
              <w:rPr>
                <w:sz w:val="19"/>
                <w:szCs w:val="19"/>
              </w:rPr>
              <w:t>5.4%</w:t>
            </w:r>
          </w:p>
        </w:tc>
      </w:tr>
      <w:tr w:rsidR="00E86DF3" w14:paraId="5B91D95D" w14:textId="77777777">
        <w:tblPrEx>
          <w:tblCellMar>
            <w:top w:w="0" w:type="dxa"/>
            <w:bottom w:w="0" w:type="dxa"/>
          </w:tblCellMar>
        </w:tblPrEx>
        <w:tc>
          <w:tcPr>
            <w:tcW w:w="5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06B3837" w14:textId="77777777" w:rsidR="00E86DF3" w:rsidRDefault="00000000">
            <w:r>
              <w:rPr>
                <w:sz w:val="19"/>
                <w:szCs w:val="19"/>
              </w:rPr>
              <w:t>Defects logged</w:t>
            </w:r>
          </w:p>
        </w:tc>
        <w:tc>
          <w:tcPr>
            <w:tcW w:w="2175"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C588972" w14:textId="77777777" w:rsidR="00E86DF3" w:rsidRDefault="00000000">
            <w:r>
              <w:rPr>
                <w:sz w:val="19"/>
                <w:szCs w:val="19"/>
              </w:rPr>
              <w:t>6</w:t>
            </w:r>
          </w:p>
        </w:tc>
        <w:tc>
          <w:tcPr>
            <w:tcW w:w="2175"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B9DB0BC" w14:textId="77777777" w:rsidR="00E86DF3" w:rsidRDefault="00000000">
            <w:r>
              <w:rPr>
                <w:sz w:val="19"/>
                <w:szCs w:val="19"/>
              </w:rPr>
              <w:t>–</w:t>
            </w:r>
          </w:p>
        </w:tc>
      </w:tr>
    </w:tbl>
    <w:p w14:paraId="054CA00D" w14:textId="77777777" w:rsidR="00E86DF3" w:rsidRDefault="00000000">
      <w:pPr>
        <w:pStyle w:val="Heading1"/>
      </w:pPr>
      <w:r>
        <w:t>4. Module-wise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00"/>
        <w:gridCol w:w="1100"/>
        <w:gridCol w:w="1100"/>
        <w:gridCol w:w="1250"/>
        <w:gridCol w:w="1600"/>
      </w:tblGrid>
      <w:tr w:rsidR="00E86DF3" w14:paraId="70566611"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67A4CF56" w14:textId="77777777" w:rsidR="00E86DF3" w:rsidRDefault="00000000">
            <w:r>
              <w:rPr>
                <w:b/>
                <w:bCs/>
                <w:color w:val="FFFFFF"/>
                <w:sz w:val="19"/>
                <w:szCs w:val="19"/>
              </w:rPr>
              <w:t>Module</w:t>
            </w:r>
          </w:p>
        </w:tc>
        <w:tc>
          <w:tcPr>
            <w:tcW w:w="11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38B3146C" w14:textId="77777777" w:rsidR="00E86DF3" w:rsidRDefault="00000000">
            <w:r>
              <w:rPr>
                <w:b/>
                <w:bCs/>
                <w:color w:val="FFFFFF"/>
                <w:sz w:val="19"/>
                <w:szCs w:val="19"/>
              </w:rPr>
              <w:t>Total</w:t>
            </w:r>
          </w:p>
        </w:tc>
        <w:tc>
          <w:tcPr>
            <w:tcW w:w="11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49234894" w14:textId="77777777" w:rsidR="00E86DF3" w:rsidRDefault="00000000">
            <w:r>
              <w:rPr>
                <w:b/>
                <w:bCs/>
                <w:color w:val="FFFFFF"/>
                <w:sz w:val="19"/>
                <w:szCs w:val="19"/>
              </w:rPr>
              <w:t>Pass</w:t>
            </w:r>
          </w:p>
        </w:tc>
        <w:tc>
          <w:tcPr>
            <w:tcW w:w="11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69A42B55" w14:textId="77777777" w:rsidR="00E86DF3" w:rsidRDefault="00000000">
            <w:r>
              <w:rPr>
                <w:b/>
                <w:bCs/>
                <w:color w:val="FFFFFF"/>
                <w:sz w:val="19"/>
                <w:szCs w:val="19"/>
              </w:rPr>
              <w:t>Fail</w:t>
            </w:r>
          </w:p>
        </w:tc>
        <w:tc>
          <w:tcPr>
            <w:tcW w:w="12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5A1F465A" w14:textId="77777777" w:rsidR="00E86DF3" w:rsidRDefault="00000000">
            <w:r>
              <w:rPr>
                <w:b/>
                <w:bCs/>
                <w:color w:val="FFFFFF"/>
                <w:sz w:val="19"/>
                <w:szCs w:val="19"/>
              </w:rPr>
              <w:t>Blocked</w:t>
            </w:r>
          </w:p>
        </w:tc>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7CDAC8CD" w14:textId="77777777" w:rsidR="00E86DF3" w:rsidRDefault="00000000">
            <w:r>
              <w:rPr>
                <w:b/>
                <w:bCs/>
                <w:color w:val="FFFFFF"/>
                <w:sz w:val="19"/>
                <w:szCs w:val="19"/>
              </w:rPr>
              <w:t>Pass %</w:t>
            </w:r>
          </w:p>
        </w:tc>
      </w:tr>
      <w:tr w:rsidR="00E86DF3" w14:paraId="243F2420"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D969549" w14:textId="77777777" w:rsidR="00E86DF3" w:rsidRDefault="00000000">
            <w:r>
              <w:rPr>
                <w:sz w:val="19"/>
                <w:szCs w:val="19"/>
              </w:rPr>
              <w:t>Login / Authentication</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4E9D5C7" w14:textId="77777777" w:rsidR="00E86DF3" w:rsidRDefault="00000000">
            <w:r>
              <w:rPr>
                <w:sz w:val="19"/>
                <w:szCs w:val="19"/>
              </w:rPr>
              <w:t>11</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9BB1F57" w14:textId="77777777" w:rsidR="00E86DF3" w:rsidRDefault="00000000">
            <w:r>
              <w:rPr>
                <w:sz w:val="19"/>
                <w:szCs w:val="19"/>
              </w:rPr>
              <w:t>7</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AAE239A" w14:textId="77777777" w:rsidR="00E86DF3" w:rsidRDefault="00000000">
            <w:r>
              <w:rPr>
                <w:sz w:val="19"/>
                <w:szCs w:val="19"/>
              </w:rPr>
              <w:t>3</w:t>
            </w:r>
          </w:p>
        </w:tc>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5987A00" w14:textId="77777777" w:rsidR="00E86DF3" w:rsidRDefault="00000000">
            <w:r>
              <w:rPr>
                <w:sz w:val="19"/>
                <w:szCs w:val="19"/>
              </w:rPr>
              <w:t>1</w:t>
            </w:r>
          </w:p>
        </w:tc>
        <w:tc>
          <w:tcPr>
            <w:tcW w:w="16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58D2E89" w14:textId="77777777" w:rsidR="00E86DF3" w:rsidRDefault="00000000">
            <w:r>
              <w:rPr>
                <w:sz w:val="19"/>
                <w:szCs w:val="19"/>
              </w:rPr>
              <w:t>63.6%</w:t>
            </w:r>
          </w:p>
        </w:tc>
      </w:tr>
      <w:tr w:rsidR="00E86DF3" w14:paraId="0FEC5F91"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55997C0" w14:textId="77777777" w:rsidR="00E86DF3" w:rsidRDefault="00000000">
            <w:r>
              <w:rPr>
                <w:sz w:val="19"/>
                <w:szCs w:val="19"/>
              </w:rPr>
              <w:t>Dashboard</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91F5619" w14:textId="77777777" w:rsidR="00E86DF3" w:rsidRDefault="00000000">
            <w:r>
              <w:rPr>
                <w:sz w:val="19"/>
                <w:szCs w:val="19"/>
              </w:rPr>
              <w:t>4</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236E382" w14:textId="77777777" w:rsidR="00E86DF3" w:rsidRDefault="00000000">
            <w:r>
              <w:rPr>
                <w:sz w:val="19"/>
                <w:szCs w:val="19"/>
              </w:rPr>
              <w:t>4</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EC2D7C1" w14:textId="77777777" w:rsidR="00E86DF3" w:rsidRDefault="00000000">
            <w:r>
              <w:rPr>
                <w:sz w:val="19"/>
                <w:szCs w:val="19"/>
              </w:rPr>
              <w:t>0</w:t>
            </w:r>
          </w:p>
        </w:tc>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3DBE5AD" w14:textId="77777777" w:rsidR="00E86DF3" w:rsidRDefault="00000000">
            <w:r>
              <w:rPr>
                <w:sz w:val="19"/>
                <w:szCs w:val="19"/>
              </w:rPr>
              <w:t>0</w:t>
            </w:r>
          </w:p>
        </w:tc>
        <w:tc>
          <w:tcPr>
            <w:tcW w:w="16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606DA2A" w14:textId="77777777" w:rsidR="00E86DF3" w:rsidRDefault="00000000">
            <w:r>
              <w:rPr>
                <w:sz w:val="19"/>
                <w:szCs w:val="19"/>
              </w:rPr>
              <w:t>100%</w:t>
            </w:r>
          </w:p>
        </w:tc>
      </w:tr>
      <w:tr w:rsidR="00E86DF3" w14:paraId="57331C73"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A1AFD23" w14:textId="77777777" w:rsidR="00E86DF3" w:rsidRDefault="00000000">
            <w:r>
              <w:rPr>
                <w:sz w:val="19"/>
                <w:szCs w:val="19"/>
              </w:rPr>
              <w:t>PIM – Add Employee</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86E2225" w14:textId="77777777" w:rsidR="00E86DF3" w:rsidRDefault="00000000">
            <w:r>
              <w:rPr>
                <w:sz w:val="19"/>
                <w:szCs w:val="19"/>
              </w:rPr>
              <w:t>6</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420DE27" w14:textId="77777777" w:rsidR="00E86DF3" w:rsidRDefault="00000000">
            <w:r>
              <w:rPr>
                <w:sz w:val="19"/>
                <w:szCs w:val="19"/>
              </w:rPr>
              <w:t>4</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BF7499E" w14:textId="77777777" w:rsidR="00E86DF3" w:rsidRDefault="00000000">
            <w:r>
              <w:rPr>
                <w:sz w:val="19"/>
                <w:szCs w:val="19"/>
              </w:rPr>
              <w:t>2</w:t>
            </w:r>
          </w:p>
        </w:tc>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8D02F3C" w14:textId="77777777" w:rsidR="00E86DF3" w:rsidRDefault="00000000">
            <w:r>
              <w:rPr>
                <w:sz w:val="19"/>
                <w:szCs w:val="19"/>
              </w:rPr>
              <w:t>0</w:t>
            </w:r>
          </w:p>
        </w:tc>
        <w:tc>
          <w:tcPr>
            <w:tcW w:w="16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5B0B596" w14:textId="77777777" w:rsidR="00E86DF3" w:rsidRDefault="00000000">
            <w:r>
              <w:rPr>
                <w:sz w:val="19"/>
                <w:szCs w:val="19"/>
              </w:rPr>
              <w:t>66.7%</w:t>
            </w:r>
          </w:p>
        </w:tc>
      </w:tr>
      <w:tr w:rsidR="00E86DF3" w14:paraId="25785082"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ED74343" w14:textId="77777777" w:rsidR="00E86DF3" w:rsidRDefault="00000000">
            <w:r>
              <w:rPr>
                <w:sz w:val="19"/>
                <w:szCs w:val="19"/>
              </w:rPr>
              <w:t>PIM – Employee List</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33C593B" w14:textId="77777777" w:rsidR="00E86DF3" w:rsidRDefault="00000000">
            <w:r>
              <w:rPr>
                <w:sz w:val="19"/>
                <w:szCs w:val="19"/>
              </w:rPr>
              <w:t>5</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D37D186" w14:textId="77777777" w:rsidR="00E86DF3" w:rsidRDefault="00000000">
            <w:r>
              <w:rPr>
                <w:sz w:val="19"/>
                <w:szCs w:val="19"/>
              </w:rPr>
              <w:t>5</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16DD827" w14:textId="77777777" w:rsidR="00E86DF3" w:rsidRDefault="00000000">
            <w:r>
              <w:rPr>
                <w:sz w:val="19"/>
                <w:szCs w:val="19"/>
              </w:rPr>
              <w:t>0</w:t>
            </w:r>
          </w:p>
        </w:tc>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E0A0BD0" w14:textId="77777777" w:rsidR="00E86DF3" w:rsidRDefault="00000000">
            <w:r>
              <w:rPr>
                <w:sz w:val="19"/>
                <w:szCs w:val="19"/>
              </w:rPr>
              <w:t>0</w:t>
            </w:r>
          </w:p>
        </w:tc>
        <w:tc>
          <w:tcPr>
            <w:tcW w:w="16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273F485" w14:textId="77777777" w:rsidR="00E86DF3" w:rsidRDefault="00000000">
            <w:r>
              <w:rPr>
                <w:sz w:val="19"/>
                <w:szCs w:val="19"/>
              </w:rPr>
              <w:t>100%</w:t>
            </w:r>
          </w:p>
        </w:tc>
      </w:tr>
      <w:tr w:rsidR="00E86DF3" w14:paraId="609C03EE"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3B55BED" w14:textId="77777777" w:rsidR="00E86DF3" w:rsidRDefault="00000000">
            <w:r>
              <w:rPr>
                <w:sz w:val="19"/>
                <w:szCs w:val="19"/>
              </w:rPr>
              <w:t>Leave Management</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F945EA0" w14:textId="77777777" w:rsidR="00E86DF3" w:rsidRDefault="00000000">
            <w:r>
              <w:rPr>
                <w:sz w:val="19"/>
                <w:szCs w:val="19"/>
              </w:rPr>
              <w:t>5</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9FEFD8F" w14:textId="77777777" w:rsidR="00E86DF3" w:rsidRDefault="00000000">
            <w:r>
              <w:rPr>
                <w:sz w:val="19"/>
                <w:szCs w:val="19"/>
              </w:rPr>
              <w:t>4</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6524431" w14:textId="77777777" w:rsidR="00E86DF3" w:rsidRDefault="00000000">
            <w:r>
              <w:rPr>
                <w:sz w:val="19"/>
                <w:szCs w:val="19"/>
              </w:rPr>
              <w:t>0</w:t>
            </w:r>
          </w:p>
        </w:tc>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D0F058F" w14:textId="77777777" w:rsidR="00E86DF3" w:rsidRDefault="00000000">
            <w:r>
              <w:rPr>
                <w:sz w:val="19"/>
                <w:szCs w:val="19"/>
              </w:rPr>
              <w:t>1</w:t>
            </w:r>
          </w:p>
        </w:tc>
        <w:tc>
          <w:tcPr>
            <w:tcW w:w="16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4551F3B" w14:textId="77777777" w:rsidR="00E86DF3" w:rsidRDefault="00000000">
            <w:r>
              <w:rPr>
                <w:sz w:val="19"/>
                <w:szCs w:val="19"/>
              </w:rPr>
              <w:t>80.0%</w:t>
            </w:r>
          </w:p>
        </w:tc>
      </w:tr>
      <w:tr w:rsidR="00E86DF3" w14:paraId="0B354E48"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C4FB812" w14:textId="77777777" w:rsidR="00E86DF3" w:rsidRDefault="00000000">
            <w:r>
              <w:rPr>
                <w:sz w:val="19"/>
                <w:szCs w:val="19"/>
              </w:rPr>
              <w:t>Admin – User Management</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95578FB" w14:textId="77777777" w:rsidR="00E86DF3" w:rsidRDefault="00000000">
            <w:r>
              <w:rPr>
                <w:sz w:val="19"/>
                <w:szCs w:val="19"/>
              </w:rPr>
              <w:t>4</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F0F2B58" w14:textId="77777777" w:rsidR="00E86DF3" w:rsidRDefault="00000000">
            <w:r>
              <w:rPr>
                <w:sz w:val="19"/>
                <w:szCs w:val="19"/>
              </w:rPr>
              <w:t>4</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3FEBA0A" w14:textId="77777777" w:rsidR="00E86DF3" w:rsidRDefault="00000000">
            <w:r>
              <w:rPr>
                <w:sz w:val="19"/>
                <w:szCs w:val="19"/>
              </w:rPr>
              <w:t>0</w:t>
            </w:r>
          </w:p>
        </w:tc>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E340120" w14:textId="77777777" w:rsidR="00E86DF3" w:rsidRDefault="00000000">
            <w:r>
              <w:rPr>
                <w:sz w:val="19"/>
                <w:szCs w:val="19"/>
              </w:rPr>
              <w:t>0</w:t>
            </w:r>
          </w:p>
        </w:tc>
        <w:tc>
          <w:tcPr>
            <w:tcW w:w="16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C1C0D40" w14:textId="77777777" w:rsidR="00E86DF3" w:rsidRDefault="00000000">
            <w:r>
              <w:rPr>
                <w:sz w:val="19"/>
                <w:szCs w:val="19"/>
              </w:rPr>
              <w:t>100%</w:t>
            </w:r>
          </w:p>
        </w:tc>
      </w:tr>
      <w:tr w:rsidR="00E86DF3" w14:paraId="7C867C75"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708E7B7" w14:textId="77777777" w:rsidR="00E86DF3" w:rsidRDefault="00000000">
            <w:r>
              <w:rPr>
                <w:sz w:val="19"/>
                <w:szCs w:val="19"/>
              </w:rPr>
              <w:lastRenderedPageBreak/>
              <w:t>My Info</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BAE1CDD" w14:textId="77777777" w:rsidR="00E86DF3" w:rsidRDefault="00000000">
            <w:r>
              <w:rPr>
                <w:sz w:val="19"/>
                <w:szCs w:val="19"/>
              </w:rPr>
              <w:t>2</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1962BC4" w14:textId="77777777" w:rsidR="00E86DF3" w:rsidRDefault="00000000">
            <w:r>
              <w:rPr>
                <w:sz w:val="19"/>
                <w:szCs w:val="19"/>
              </w:rPr>
              <w:t>1</w:t>
            </w:r>
          </w:p>
        </w:tc>
        <w:tc>
          <w:tcPr>
            <w:tcW w:w="1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919E41B" w14:textId="77777777" w:rsidR="00E86DF3" w:rsidRDefault="00000000">
            <w:r>
              <w:rPr>
                <w:sz w:val="19"/>
                <w:szCs w:val="19"/>
              </w:rPr>
              <w:t>1</w:t>
            </w:r>
          </w:p>
        </w:tc>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150BAD8" w14:textId="77777777" w:rsidR="00E86DF3" w:rsidRDefault="00000000">
            <w:r>
              <w:rPr>
                <w:sz w:val="19"/>
                <w:szCs w:val="19"/>
              </w:rPr>
              <w:t>0</w:t>
            </w:r>
          </w:p>
        </w:tc>
        <w:tc>
          <w:tcPr>
            <w:tcW w:w="16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11CE4E8" w14:textId="77777777" w:rsidR="00E86DF3" w:rsidRDefault="00000000">
            <w:r>
              <w:rPr>
                <w:sz w:val="19"/>
                <w:szCs w:val="19"/>
              </w:rPr>
              <w:t>50.0%</w:t>
            </w:r>
          </w:p>
        </w:tc>
      </w:tr>
      <w:tr w:rsidR="00E86DF3" w14:paraId="4E9D5566" w14:textId="77777777">
        <w:tblPrEx>
          <w:tblCellMar>
            <w:top w:w="0" w:type="dxa"/>
            <w:bottom w:w="0" w:type="dxa"/>
          </w:tblCellMar>
        </w:tblPrEx>
        <w:tc>
          <w:tcPr>
            <w:tcW w:w="32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4E618F29" w14:textId="77777777" w:rsidR="00E86DF3" w:rsidRDefault="00000000">
            <w:r>
              <w:rPr>
                <w:b/>
                <w:bCs/>
                <w:sz w:val="19"/>
                <w:szCs w:val="19"/>
              </w:rPr>
              <w:t>Total</w:t>
            </w:r>
          </w:p>
        </w:tc>
        <w:tc>
          <w:tcPr>
            <w:tcW w:w="11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0FBDFF13" w14:textId="77777777" w:rsidR="00E86DF3" w:rsidRDefault="00000000">
            <w:r>
              <w:rPr>
                <w:b/>
                <w:bCs/>
                <w:sz w:val="19"/>
                <w:szCs w:val="19"/>
              </w:rPr>
              <w:t>37</w:t>
            </w:r>
          </w:p>
        </w:tc>
        <w:tc>
          <w:tcPr>
            <w:tcW w:w="11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06EF33F4" w14:textId="77777777" w:rsidR="00E86DF3" w:rsidRDefault="00000000">
            <w:r>
              <w:rPr>
                <w:b/>
                <w:bCs/>
                <w:sz w:val="19"/>
                <w:szCs w:val="19"/>
              </w:rPr>
              <w:t>29</w:t>
            </w:r>
          </w:p>
        </w:tc>
        <w:tc>
          <w:tcPr>
            <w:tcW w:w="11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21A8C606" w14:textId="77777777" w:rsidR="00E86DF3" w:rsidRDefault="00000000">
            <w:r>
              <w:rPr>
                <w:b/>
                <w:bCs/>
                <w:sz w:val="19"/>
                <w:szCs w:val="19"/>
              </w:rPr>
              <w:t>6</w:t>
            </w:r>
          </w:p>
        </w:tc>
        <w:tc>
          <w:tcPr>
            <w:tcW w:w="125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62C1985D" w14:textId="77777777" w:rsidR="00E86DF3" w:rsidRDefault="00000000">
            <w:r>
              <w:rPr>
                <w:b/>
                <w:bCs/>
                <w:sz w:val="19"/>
                <w:szCs w:val="19"/>
              </w:rPr>
              <w:t>2</w:t>
            </w:r>
          </w:p>
        </w:tc>
        <w:tc>
          <w:tcPr>
            <w:tcW w:w="16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37FF0CDD" w14:textId="77777777" w:rsidR="00E86DF3" w:rsidRDefault="00000000">
            <w:r>
              <w:rPr>
                <w:b/>
                <w:bCs/>
                <w:sz w:val="19"/>
                <w:szCs w:val="19"/>
              </w:rPr>
              <w:t>78.4%</w:t>
            </w:r>
          </w:p>
        </w:tc>
      </w:tr>
    </w:tbl>
    <w:p w14:paraId="04E1FF1A" w14:textId="77777777" w:rsidR="00E86DF3" w:rsidRDefault="00000000">
      <w:pPr>
        <w:pStyle w:val="Heading1"/>
      </w:pPr>
      <w:r>
        <w:t>5. Defect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400"/>
        <w:gridCol w:w="1350"/>
        <w:gridCol w:w="1200"/>
        <w:gridCol w:w="1150"/>
      </w:tblGrid>
      <w:tr w:rsidR="00E86DF3" w14:paraId="0924BFEE" w14:textId="77777777">
        <w:tblPrEx>
          <w:tblCellMar>
            <w:top w:w="0" w:type="dxa"/>
            <w:bottom w:w="0" w:type="dxa"/>
          </w:tblCellMar>
        </w:tblPrEx>
        <w:tc>
          <w:tcPr>
            <w:tcW w:w="12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6D044223" w14:textId="77777777" w:rsidR="00E86DF3" w:rsidRDefault="00000000">
            <w:r>
              <w:rPr>
                <w:b/>
                <w:bCs/>
                <w:color w:val="FFFFFF"/>
                <w:sz w:val="19"/>
                <w:szCs w:val="19"/>
              </w:rPr>
              <w:t>Bug ID</w:t>
            </w:r>
          </w:p>
        </w:tc>
        <w:tc>
          <w:tcPr>
            <w:tcW w:w="44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576A33AC" w14:textId="77777777" w:rsidR="00E86DF3" w:rsidRDefault="00000000">
            <w:r>
              <w:rPr>
                <w:b/>
                <w:bCs/>
                <w:color w:val="FFFFFF"/>
                <w:sz w:val="19"/>
                <w:szCs w:val="19"/>
              </w:rPr>
              <w:t>Title</w:t>
            </w:r>
          </w:p>
        </w:tc>
        <w:tc>
          <w:tcPr>
            <w:tcW w:w="13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204D2A2C" w14:textId="77777777" w:rsidR="00E86DF3" w:rsidRDefault="00000000">
            <w:r>
              <w:rPr>
                <w:b/>
                <w:bCs/>
                <w:color w:val="FFFFFF"/>
                <w:sz w:val="19"/>
                <w:szCs w:val="19"/>
              </w:rPr>
              <w:t>Severity</w:t>
            </w:r>
          </w:p>
        </w:tc>
        <w:tc>
          <w:tcPr>
            <w:tcW w:w="12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4B57A7E9" w14:textId="77777777" w:rsidR="00E86DF3" w:rsidRDefault="00000000">
            <w:r>
              <w:rPr>
                <w:b/>
                <w:bCs/>
                <w:color w:val="FFFFFF"/>
                <w:sz w:val="19"/>
                <w:szCs w:val="19"/>
              </w:rPr>
              <w:t>Priority</w:t>
            </w:r>
          </w:p>
        </w:tc>
        <w:tc>
          <w:tcPr>
            <w:tcW w:w="11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7CD16BE2" w14:textId="77777777" w:rsidR="00E86DF3" w:rsidRDefault="00000000">
            <w:r>
              <w:rPr>
                <w:b/>
                <w:bCs/>
                <w:color w:val="FFFFFF"/>
                <w:sz w:val="19"/>
                <w:szCs w:val="19"/>
              </w:rPr>
              <w:t>Status</w:t>
            </w:r>
          </w:p>
        </w:tc>
      </w:tr>
      <w:tr w:rsidR="00E86DF3" w14:paraId="3EA819F9" w14:textId="77777777">
        <w:tblPrEx>
          <w:tblCellMar>
            <w:top w:w="0" w:type="dxa"/>
            <w:bottom w:w="0" w:type="dxa"/>
          </w:tblCellMar>
        </w:tblPrEx>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1E3C6A1" w14:textId="77777777" w:rsidR="00E86DF3" w:rsidRDefault="00000000">
            <w:r>
              <w:rPr>
                <w:sz w:val="19"/>
                <w:szCs w:val="19"/>
              </w:rPr>
              <w:t>BUG_001</w:t>
            </w:r>
          </w:p>
        </w:tc>
        <w:tc>
          <w:tcPr>
            <w:tcW w:w="4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A47FF07" w14:textId="77777777" w:rsidR="00E86DF3" w:rsidRDefault="00000000">
            <w:r>
              <w:rPr>
                <w:sz w:val="19"/>
                <w:szCs w:val="19"/>
              </w:rPr>
              <w:t>Session not invalidated after logout – protected pages viewable via Back button</w:t>
            </w:r>
          </w:p>
        </w:tc>
        <w:tc>
          <w:tcPr>
            <w:tcW w:w="1350" w:type="dxa"/>
            <w:tcBorders>
              <w:top w:val="single" w:sz="2" w:space="0" w:color="BFBFBF"/>
              <w:left w:val="single" w:sz="2" w:space="0" w:color="BFBFBF"/>
              <w:bottom w:val="single" w:sz="2" w:space="0" w:color="BFBFBF"/>
              <w:right w:val="single" w:sz="2" w:space="0" w:color="BFBFBF"/>
            </w:tcBorders>
            <w:shd w:val="clear" w:color="auto" w:fill="FFC7CE"/>
            <w:tcMar>
              <w:top w:w="90" w:type="dxa"/>
              <w:left w:w="110" w:type="dxa"/>
              <w:bottom w:w="90" w:type="dxa"/>
              <w:right w:w="110" w:type="dxa"/>
            </w:tcMar>
          </w:tcPr>
          <w:p w14:paraId="370FA901" w14:textId="77777777" w:rsidR="00E86DF3" w:rsidRDefault="00000000">
            <w:r>
              <w:rPr>
                <w:sz w:val="19"/>
                <w:szCs w:val="19"/>
              </w:rPr>
              <w:t>Critical</w:t>
            </w:r>
          </w:p>
        </w:tc>
        <w:tc>
          <w:tcPr>
            <w:tcW w:w="1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ED34FC5" w14:textId="77777777" w:rsidR="00E86DF3" w:rsidRDefault="00000000">
            <w:r>
              <w:rPr>
                <w:sz w:val="19"/>
                <w:szCs w:val="19"/>
              </w:rPr>
              <w:t>High</w:t>
            </w:r>
          </w:p>
        </w:tc>
        <w:tc>
          <w:tcPr>
            <w:tcW w:w="11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BA8328D" w14:textId="77777777" w:rsidR="00E86DF3" w:rsidRDefault="00000000">
            <w:r>
              <w:rPr>
                <w:sz w:val="19"/>
                <w:szCs w:val="19"/>
              </w:rPr>
              <w:t>Open</w:t>
            </w:r>
          </w:p>
        </w:tc>
      </w:tr>
      <w:tr w:rsidR="00E86DF3" w14:paraId="41AC8FF3" w14:textId="77777777">
        <w:tblPrEx>
          <w:tblCellMar>
            <w:top w:w="0" w:type="dxa"/>
            <w:bottom w:w="0" w:type="dxa"/>
          </w:tblCellMar>
        </w:tblPrEx>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1F93BA0" w14:textId="77777777" w:rsidR="00E86DF3" w:rsidRDefault="00000000">
            <w:r>
              <w:rPr>
                <w:sz w:val="19"/>
                <w:szCs w:val="19"/>
              </w:rPr>
              <w:t>BUG_002</w:t>
            </w:r>
          </w:p>
        </w:tc>
        <w:tc>
          <w:tcPr>
            <w:tcW w:w="4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1713E9E" w14:textId="77777777" w:rsidR="00E86DF3" w:rsidRDefault="00000000">
            <w:r>
              <w:rPr>
                <w:sz w:val="19"/>
                <w:szCs w:val="19"/>
              </w:rPr>
              <w:t>No account lockout or throttling after repeated failed login attempts</w:t>
            </w:r>
          </w:p>
        </w:tc>
        <w:tc>
          <w:tcPr>
            <w:tcW w:w="1350" w:type="dxa"/>
            <w:tcBorders>
              <w:top w:val="single" w:sz="2" w:space="0" w:color="BFBFBF"/>
              <w:left w:val="single" w:sz="2" w:space="0" w:color="BFBFBF"/>
              <w:bottom w:val="single" w:sz="2" w:space="0" w:color="BFBFBF"/>
              <w:right w:val="single" w:sz="2" w:space="0" w:color="BFBFBF"/>
            </w:tcBorders>
            <w:shd w:val="clear" w:color="auto" w:fill="FFD9CC"/>
            <w:tcMar>
              <w:top w:w="90" w:type="dxa"/>
              <w:left w:w="110" w:type="dxa"/>
              <w:bottom w:w="90" w:type="dxa"/>
              <w:right w:w="110" w:type="dxa"/>
            </w:tcMar>
          </w:tcPr>
          <w:p w14:paraId="507C16E7" w14:textId="77777777" w:rsidR="00E86DF3" w:rsidRDefault="00000000">
            <w:r>
              <w:rPr>
                <w:sz w:val="19"/>
                <w:szCs w:val="19"/>
              </w:rPr>
              <w:t>High</w:t>
            </w:r>
          </w:p>
        </w:tc>
        <w:tc>
          <w:tcPr>
            <w:tcW w:w="1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3877E26" w14:textId="77777777" w:rsidR="00E86DF3" w:rsidRDefault="00000000">
            <w:r>
              <w:rPr>
                <w:sz w:val="19"/>
                <w:szCs w:val="19"/>
              </w:rPr>
              <w:t>High</w:t>
            </w:r>
          </w:p>
        </w:tc>
        <w:tc>
          <w:tcPr>
            <w:tcW w:w="11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FFF56AA" w14:textId="77777777" w:rsidR="00E86DF3" w:rsidRDefault="00000000">
            <w:r>
              <w:rPr>
                <w:sz w:val="19"/>
                <w:szCs w:val="19"/>
              </w:rPr>
              <w:t>Open</w:t>
            </w:r>
          </w:p>
        </w:tc>
      </w:tr>
      <w:tr w:rsidR="00E86DF3" w14:paraId="253AE0B9" w14:textId="77777777">
        <w:tblPrEx>
          <w:tblCellMar>
            <w:top w:w="0" w:type="dxa"/>
            <w:bottom w:w="0" w:type="dxa"/>
          </w:tblCellMar>
        </w:tblPrEx>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41B2F1A" w14:textId="77777777" w:rsidR="00E86DF3" w:rsidRDefault="00000000">
            <w:r>
              <w:rPr>
                <w:sz w:val="19"/>
                <w:szCs w:val="19"/>
              </w:rPr>
              <w:t>BUG_003</w:t>
            </w:r>
          </w:p>
        </w:tc>
        <w:tc>
          <w:tcPr>
            <w:tcW w:w="4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1EAB968" w14:textId="77777777" w:rsidR="00E86DF3" w:rsidRDefault="00000000">
            <w:r>
              <w:rPr>
                <w:sz w:val="19"/>
                <w:szCs w:val="19"/>
              </w:rPr>
              <w:t>Username not trimmed – valid credentials rejected when whitespace is present</w:t>
            </w:r>
          </w:p>
        </w:tc>
        <w:tc>
          <w:tcPr>
            <w:tcW w:w="1350" w:type="dxa"/>
            <w:tcBorders>
              <w:top w:val="single" w:sz="2" w:space="0" w:color="BFBFBF"/>
              <w:left w:val="single" w:sz="2" w:space="0" w:color="BFBFBF"/>
              <w:bottom w:val="single" w:sz="2" w:space="0" w:color="BFBFBF"/>
              <w:right w:val="single" w:sz="2" w:space="0" w:color="BFBFBF"/>
            </w:tcBorders>
            <w:shd w:val="clear" w:color="auto" w:fill="E2EFDA"/>
            <w:tcMar>
              <w:top w:w="90" w:type="dxa"/>
              <w:left w:w="110" w:type="dxa"/>
              <w:bottom w:w="90" w:type="dxa"/>
              <w:right w:w="110" w:type="dxa"/>
            </w:tcMar>
          </w:tcPr>
          <w:p w14:paraId="54D7B720" w14:textId="77777777" w:rsidR="00E86DF3" w:rsidRDefault="00000000">
            <w:r>
              <w:rPr>
                <w:sz w:val="19"/>
                <w:szCs w:val="19"/>
              </w:rPr>
              <w:t>Low</w:t>
            </w:r>
          </w:p>
        </w:tc>
        <w:tc>
          <w:tcPr>
            <w:tcW w:w="1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29939A3" w14:textId="77777777" w:rsidR="00E86DF3" w:rsidRDefault="00000000">
            <w:r>
              <w:rPr>
                <w:sz w:val="19"/>
                <w:szCs w:val="19"/>
              </w:rPr>
              <w:t>Medium</w:t>
            </w:r>
          </w:p>
        </w:tc>
        <w:tc>
          <w:tcPr>
            <w:tcW w:w="11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B451B72" w14:textId="77777777" w:rsidR="00E86DF3" w:rsidRDefault="00000000">
            <w:r>
              <w:rPr>
                <w:sz w:val="19"/>
                <w:szCs w:val="19"/>
              </w:rPr>
              <w:t>Open</w:t>
            </w:r>
          </w:p>
        </w:tc>
      </w:tr>
      <w:tr w:rsidR="00E86DF3" w14:paraId="1E98F68D" w14:textId="77777777">
        <w:tblPrEx>
          <w:tblCellMar>
            <w:top w:w="0" w:type="dxa"/>
            <w:bottom w:w="0" w:type="dxa"/>
          </w:tblCellMar>
        </w:tblPrEx>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ECBD9DE" w14:textId="77777777" w:rsidR="00E86DF3" w:rsidRDefault="00000000">
            <w:r>
              <w:rPr>
                <w:sz w:val="19"/>
                <w:szCs w:val="19"/>
              </w:rPr>
              <w:t>BUG_004</w:t>
            </w:r>
          </w:p>
        </w:tc>
        <w:tc>
          <w:tcPr>
            <w:tcW w:w="4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D72107C" w14:textId="77777777" w:rsidR="00E86DF3" w:rsidRDefault="00000000">
            <w:r>
              <w:rPr>
                <w:sz w:val="19"/>
                <w:szCs w:val="19"/>
              </w:rPr>
              <w:t>Oversized profile photo rejected without stating the maximum file size</w:t>
            </w:r>
          </w:p>
        </w:tc>
        <w:tc>
          <w:tcPr>
            <w:tcW w:w="1350" w:type="dxa"/>
            <w:tcBorders>
              <w:top w:val="single" w:sz="2" w:space="0" w:color="BFBFBF"/>
              <w:left w:val="single" w:sz="2" w:space="0" w:color="BFBFBF"/>
              <w:bottom w:val="single" w:sz="2" w:space="0" w:color="BFBFBF"/>
              <w:right w:val="single" w:sz="2" w:space="0" w:color="BFBFBF"/>
            </w:tcBorders>
            <w:shd w:val="clear" w:color="auto" w:fill="FFEB9C"/>
            <w:tcMar>
              <w:top w:w="90" w:type="dxa"/>
              <w:left w:w="110" w:type="dxa"/>
              <w:bottom w:w="90" w:type="dxa"/>
              <w:right w:w="110" w:type="dxa"/>
            </w:tcMar>
          </w:tcPr>
          <w:p w14:paraId="2BEF4209" w14:textId="77777777" w:rsidR="00E86DF3" w:rsidRDefault="00000000">
            <w:r>
              <w:rPr>
                <w:sz w:val="19"/>
                <w:szCs w:val="19"/>
              </w:rPr>
              <w:t>Medium</w:t>
            </w:r>
          </w:p>
        </w:tc>
        <w:tc>
          <w:tcPr>
            <w:tcW w:w="1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4C516B5" w14:textId="77777777" w:rsidR="00E86DF3" w:rsidRDefault="00000000">
            <w:r>
              <w:rPr>
                <w:sz w:val="19"/>
                <w:szCs w:val="19"/>
              </w:rPr>
              <w:t>Medium</w:t>
            </w:r>
          </w:p>
        </w:tc>
        <w:tc>
          <w:tcPr>
            <w:tcW w:w="11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804E383" w14:textId="77777777" w:rsidR="00E86DF3" w:rsidRDefault="00000000">
            <w:r>
              <w:rPr>
                <w:sz w:val="19"/>
                <w:szCs w:val="19"/>
              </w:rPr>
              <w:t>Open</w:t>
            </w:r>
          </w:p>
        </w:tc>
      </w:tr>
      <w:tr w:rsidR="00E86DF3" w14:paraId="689DC75F" w14:textId="77777777">
        <w:tblPrEx>
          <w:tblCellMar>
            <w:top w:w="0" w:type="dxa"/>
            <w:bottom w:w="0" w:type="dxa"/>
          </w:tblCellMar>
        </w:tblPrEx>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D375084" w14:textId="77777777" w:rsidR="00E86DF3" w:rsidRDefault="00000000">
            <w:r>
              <w:rPr>
                <w:sz w:val="19"/>
                <w:szCs w:val="19"/>
              </w:rPr>
              <w:t>BUG_005</w:t>
            </w:r>
          </w:p>
        </w:tc>
        <w:tc>
          <w:tcPr>
            <w:tcW w:w="4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E18DB39" w14:textId="77777777" w:rsidR="00E86DF3" w:rsidRDefault="00000000">
            <w:r>
              <w:rPr>
                <w:sz w:val="19"/>
                <w:szCs w:val="19"/>
              </w:rPr>
              <w:t>Employee Id field accepts special characters with no format validation</w:t>
            </w:r>
          </w:p>
        </w:tc>
        <w:tc>
          <w:tcPr>
            <w:tcW w:w="1350" w:type="dxa"/>
            <w:tcBorders>
              <w:top w:val="single" w:sz="2" w:space="0" w:color="BFBFBF"/>
              <w:left w:val="single" w:sz="2" w:space="0" w:color="BFBFBF"/>
              <w:bottom w:val="single" w:sz="2" w:space="0" w:color="BFBFBF"/>
              <w:right w:val="single" w:sz="2" w:space="0" w:color="BFBFBF"/>
            </w:tcBorders>
            <w:shd w:val="clear" w:color="auto" w:fill="E2EFDA"/>
            <w:tcMar>
              <w:top w:w="90" w:type="dxa"/>
              <w:left w:w="110" w:type="dxa"/>
              <w:bottom w:w="90" w:type="dxa"/>
              <w:right w:w="110" w:type="dxa"/>
            </w:tcMar>
          </w:tcPr>
          <w:p w14:paraId="1A9F22E7" w14:textId="77777777" w:rsidR="00E86DF3" w:rsidRDefault="00000000">
            <w:r>
              <w:rPr>
                <w:sz w:val="19"/>
                <w:szCs w:val="19"/>
              </w:rPr>
              <w:t>Low</w:t>
            </w:r>
          </w:p>
        </w:tc>
        <w:tc>
          <w:tcPr>
            <w:tcW w:w="1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60AC1DF" w14:textId="77777777" w:rsidR="00E86DF3" w:rsidRDefault="00000000">
            <w:r>
              <w:rPr>
                <w:sz w:val="19"/>
                <w:szCs w:val="19"/>
              </w:rPr>
              <w:t>Low</w:t>
            </w:r>
          </w:p>
        </w:tc>
        <w:tc>
          <w:tcPr>
            <w:tcW w:w="11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5BC6C91" w14:textId="77777777" w:rsidR="00E86DF3" w:rsidRDefault="00000000">
            <w:r>
              <w:rPr>
                <w:sz w:val="19"/>
                <w:szCs w:val="19"/>
              </w:rPr>
              <w:t>Open</w:t>
            </w:r>
          </w:p>
        </w:tc>
      </w:tr>
      <w:tr w:rsidR="00E86DF3" w14:paraId="7958124A" w14:textId="77777777">
        <w:tblPrEx>
          <w:tblCellMar>
            <w:top w:w="0" w:type="dxa"/>
            <w:bottom w:w="0" w:type="dxa"/>
          </w:tblCellMar>
        </w:tblPrEx>
        <w:tc>
          <w:tcPr>
            <w:tcW w:w="1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7F67968" w14:textId="2B05899E" w:rsidR="00E86DF3" w:rsidRDefault="00E86DF3"/>
        </w:tc>
        <w:tc>
          <w:tcPr>
            <w:tcW w:w="4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59C41DB" w14:textId="54826FBD" w:rsidR="00E86DF3" w:rsidRDefault="00E86DF3"/>
        </w:tc>
        <w:tc>
          <w:tcPr>
            <w:tcW w:w="1350" w:type="dxa"/>
            <w:tcBorders>
              <w:top w:val="single" w:sz="2" w:space="0" w:color="BFBFBF"/>
              <w:left w:val="single" w:sz="2" w:space="0" w:color="BFBFBF"/>
              <w:bottom w:val="single" w:sz="2" w:space="0" w:color="BFBFBF"/>
              <w:right w:val="single" w:sz="2" w:space="0" w:color="BFBFBF"/>
            </w:tcBorders>
            <w:shd w:val="clear" w:color="auto" w:fill="E2EFDA"/>
            <w:tcMar>
              <w:top w:w="90" w:type="dxa"/>
              <w:left w:w="110" w:type="dxa"/>
              <w:bottom w:w="90" w:type="dxa"/>
              <w:right w:w="110" w:type="dxa"/>
            </w:tcMar>
          </w:tcPr>
          <w:p w14:paraId="26973571" w14:textId="550FA6E5" w:rsidR="00E86DF3" w:rsidRDefault="00E86DF3"/>
        </w:tc>
        <w:tc>
          <w:tcPr>
            <w:tcW w:w="1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1EA0373" w14:textId="238C3666" w:rsidR="00E86DF3" w:rsidRDefault="00E86DF3"/>
        </w:tc>
        <w:tc>
          <w:tcPr>
            <w:tcW w:w="11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9930C9F" w14:textId="1A7C09AF" w:rsidR="00E86DF3" w:rsidRDefault="00E86DF3"/>
        </w:tc>
      </w:tr>
    </w:tbl>
    <w:p w14:paraId="42C29B9E" w14:textId="45E80E90" w:rsidR="00E86DF3" w:rsidRDefault="00000000">
      <w:pPr>
        <w:spacing w:before="150"/>
      </w:pPr>
      <w:r>
        <w:t xml:space="preserve">Severity distribution: 1 Critical, 1 High, 1 Medium, </w:t>
      </w:r>
      <w:r w:rsidR="00A4284E">
        <w:t>2</w:t>
      </w:r>
      <w:r>
        <w:t xml:space="preserve"> Low. All </w:t>
      </w:r>
      <w:r w:rsidR="00A4284E">
        <w:t>five</w:t>
      </w:r>
      <w:r>
        <w:t xml:space="preserve"> defects remain Open at the time of reporting.</w:t>
      </w:r>
    </w:p>
    <w:p w14:paraId="3ED8C441" w14:textId="77777777" w:rsidR="00E86DF3" w:rsidRDefault="00000000">
      <w:pPr>
        <w:pStyle w:val="Heading1"/>
      </w:pPr>
      <w:r>
        <w:t>6. Blocked Test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050"/>
        <w:gridCol w:w="4000"/>
      </w:tblGrid>
      <w:tr w:rsidR="00E86DF3" w14:paraId="14E3D8F1"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1CEDD2DF" w14:textId="77777777" w:rsidR="00E86DF3" w:rsidRDefault="00000000">
            <w:r>
              <w:rPr>
                <w:b/>
                <w:bCs/>
                <w:color w:val="FFFFFF"/>
                <w:sz w:val="19"/>
                <w:szCs w:val="19"/>
              </w:rPr>
              <w:t>TC ID</w:t>
            </w:r>
          </w:p>
        </w:tc>
        <w:tc>
          <w:tcPr>
            <w:tcW w:w="40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6ABF8602" w14:textId="77777777" w:rsidR="00E86DF3" w:rsidRDefault="00000000">
            <w:r>
              <w:rPr>
                <w:b/>
                <w:bCs/>
                <w:color w:val="FFFFFF"/>
                <w:sz w:val="19"/>
                <w:szCs w:val="19"/>
              </w:rPr>
              <w:t>Test Case</w:t>
            </w:r>
          </w:p>
        </w:tc>
        <w:tc>
          <w:tcPr>
            <w:tcW w:w="40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5084E220" w14:textId="77777777" w:rsidR="00E86DF3" w:rsidRDefault="00000000">
            <w:r>
              <w:rPr>
                <w:b/>
                <w:bCs/>
                <w:color w:val="FFFFFF"/>
                <w:sz w:val="19"/>
                <w:szCs w:val="19"/>
              </w:rPr>
              <w:t>Reason for Blockage</w:t>
            </w:r>
          </w:p>
        </w:tc>
      </w:tr>
      <w:tr w:rsidR="00E86DF3" w14:paraId="704A894F"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4065DEF" w14:textId="77777777" w:rsidR="00E86DF3" w:rsidRDefault="00000000">
            <w:r>
              <w:rPr>
                <w:sz w:val="19"/>
                <w:szCs w:val="19"/>
              </w:rPr>
              <w:t>TC_007</w:t>
            </w:r>
          </w:p>
        </w:tc>
        <w:tc>
          <w:tcPr>
            <w:tcW w:w="40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34E5F23" w14:textId="77777777" w:rsidR="00E86DF3" w:rsidRDefault="00000000">
            <w:r>
              <w:rPr>
                <w:sz w:val="19"/>
                <w:szCs w:val="19"/>
              </w:rPr>
              <w:t>Password reset email delivery</w:t>
            </w:r>
          </w:p>
        </w:tc>
        <w:tc>
          <w:tcPr>
            <w:tcW w:w="4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0A475DD" w14:textId="77777777" w:rsidR="00E86DF3" w:rsidRDefault="00000000">
            <w:r>
              <w:rPr>
                <w:sz w:val="19"/>
                <w:szCs w:val="19"/>
              </w:rPr>
              <w:t>No mailbox is attached to the public demo account, so email delivery cannot be verified. Environment limitation, not a product defect.</w:t>
            </w:r>
          </w:p>
        </w:tc>
      </w:tr>
      <w:tr w:rsidR="00E86DF3" w14:paraId="72604189"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6828D5D" w14:textId="77777777" w:rsidR="00E86DF3" w:rsidRDefault="00000000">
            <w:r>
              <w:rPr>
                <w:sz w:val="19"/>
                <w:szCs w:val="19"/>
              </w:rPr>
              <w:t>TC_031</w:t>
            </w:r>
          </w:p>
        </w:tc>
        <w:tc>
          <w:tcPr>
            <w:tcW w:w="40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97617C2" w14:textId="77777777" w:rsidR="00E86DF3" w:rsidRDefault="00000000">
            <w:r>
              <w:rPr>
                <w:sz w:val="19"/>
                <w:szCs w:val="19"/>
              </w:rPr>
              <w:t>Approval of a pending leave request</w:t>
            </w:r>
          </w:p>
        </w:tc>
        <w:tc>
          <w:tcPr>
            <w:tcW w:w="4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27A2168" w14:textId="77777777" w:rsidR="00E86DF3" w:rsidRDefault="00000000">
            <w:r>
              <w:rPr>
                <w:sz w:val="19"/>
                <w:szCs w:val="19"/>
              </w:rPr>
              <w:t>No supervisor-subordinate reporting hierarchy is configured on the demo instance, so no request was actionable by the test account.</w:t>
            </w:r>
          </w:p>
        </w:tc>
      </w:tr>
    </w:tbl>
    <w:p w14:paraId="71BF0BCB" w14:textId="77777777" w:rsidR="00E86DF3" w:rsidRDefault="00000000">
      <w:pPr>
        <w:pStyle w:val="Heading1"/>
      </w:pPr>
      <w:r>
        <w:t>7. Key Observations</w:t>
      </w:r>
    </w:p>
    <w:p w14:paraId="493461A8" w14:textId="77777777" w:rsidR="00E86DF3" w:rsidRDefault="00000000">
      <w:pPr>
        <w:pStyle w:val="ListParagraph"/>
        <w:numPr>
          <w:ilvl w:val="0"/>
          <w:numId w:val="1"/>
        </w:numPr>
        <w:spacing w:after="70"/>
      </w:pPr>
      <w:r>
        <w:t>The most significant finding is BUG_001. Authenticated pages remain readable from the browser cache after logout, which exposes employee data on a shared or public machine. This was reproduced in both Chrome and Firefox.</w:t>
      </w:r>
    </w:p>
    <w:p w14:paraId="79934E0F" w14:textId="77777777" w:rsidR="00E86DF3" w:rsidRDefault="00000000">
      <w:pPr>
        <w:pStyle w:val="ListParagraph"/>
        <w:numPr>
          <w:ilvl w:val="0"/>
          <w:numId w:val="1"/>
        </w:numPr>
        <w:spacing w:after="70"/>
      </w:pPr>
      <w:r>
        <w:t>BUG_002 shows the login endpoint applies no brute-force protection. Combined with publicly known credentials, this is a meaningful weakness against the expectation set by OWASP WSTG-ATHN-03.</w:t>
      </w:r>
    </w:p>
    <w:p w14:paraId="23268219" w14:textId="77777777" w:rsidR="00E86DF3" w:rsidRDefault="00000000">
      <w:pPr>
        <w:pStyle w:val="ListParagraph"/>
        <w:numPr>
          <w:ilvl w:val="0"/>
          <w:numId w:val="1"/>
        </w:numPr>
        <w:spacing w:after="70"/>
      </w:pPr>
      <w:r>
        <w:t>Core create, read, update and search operations across PIM, Leave and Admin performed reliably. All 5 Employee List tests and all 4 Admin User Management tests passed.</w:t>
      </w:r>
    </w:p>
    <w:p w14:paraId="1759BB3F" w14:textId="77777777" w:rsidR="00E86DF3" w:rsidRDefault="00000000">
      <w:pPr>
        <w:pStyle w:val="ListParagraph"/>
        <w:numPr>
          <w:ilvl w:val="0"/>
          <w:numId w:val="1"/>
        </w:numPr>
        <w:spacing w:after="70"/>
      </w:pPr>
      <w:r>
        <w:t>Role-based access control behaved correctly: the newly created ESS user saw only the permitted modules, confirming the permission model is applied.</w:t>
      </w:r>
    </w:p>
    <w:p w14:paraId="68712245" w14:textId="77777777" w:rsidR="00E86DF3" w:rsidRDefault="00000000">
      <w:pPr>
        <w:pStyle w:val="ListParagraph"/>
        <w:numPr>
          <w:ilvl w:val="0"/>
          <w:numId w:val="1"/>
        </w:numPr>
        <w:spacing w:after="70"/>
      </w:pPr>
      <w:r>
        <w:t>The remaining defects are validation and usability issues rather than functional breaks, and none of them prevent a user from completing their task.</w:t>
      </w:r>
    </w:p>
    <w:p w14:paraId="573CAEB8" w14:textId="77777777" w:rsidR="00E86DF3" w:rsidRDefault="00000000">
      <w:pPr>
        <w:pStyle w:val="Heading1"/>
      </w:pPr>
      <w:r>
        <w:lastRenderedPageBreak/>
        <w:t>8. Risks and Limitations</w:t>
      </w:r>
    </w:p>
    <w:p w14:paraId="4E07BA23" w14:textId="77777777" w:rsidR="00E86DF3" w:rsidRDefault="00000000">
      <w:pPr>
        <w:pStyle w:val="ListParagraph"/>
        <w:numPr>
          <w:ilvl w:val="0"/>
          <w:numId w:val="1"/>
        </w:numPr>
        <w:spacing w:after="70"/>
      </w:pPr>
      <w:r>
        <w:t>Testing was performed against a shared public demo instance whose data is periodically reset, so record-dependent results may vary between runs.</w:t>
      </w:r>
    </w:p>
    <w:p w14:paraId="197C9CC5" w14:textId="77777777" w:rsidR="00E86DF3" w:rsidRDefault="00000000">
      <w:pPr>
        <w:pStyle w:val="ListParagraph"/>
        <w:numPr>
          <w:ilvl w:val="0"/>
          <w:numId w:val="1"/>
        </w:numPr>
        <w:spacing w:after="70"/>
      </w:pPr>
      <w:r>
        <w:t>Only Chrome and Firefox on Windows 11 were covered; other browsers and operating systems were not tested.</w:t>
      </w:r>
    </w:p>
    <w:p w14:paraId="5C96F30D" w14:textId="77777777" w:rsidR="00E86DF3" w:rsidRDefault="00000000">
      <w:pPr>
        <w:pStyle w:val="ListParagraph"/>
        <w:numPr>
          <w:ilvl w:val="0"/>
          <w:numId w:val="1"/>
        </w:numPr>
        <w:spacing w:after="70"/>
      </w:pPr>
      <w:r>
        <w:t>Two test cases could not be executed due to environment configuration and remain unverified.</w:t>
      </w:r>
    </w:p>
    <w:p w14:paraId="25F7307C" w14:textId="77777777" w:rsidR="00E86DF3" w:rsidRDefault="00000000">
      <w:pPr>
        <w:pStyle w:val="ListParagraph"/>
        <w:numPr>
          <w:ilvl w:val="0"/>
          <w:numId w:val="1"/>
        </w:numPr>
        <w:spacing w:after="70"/>
      </w:pPr>
      <w:r>
        <w:t>Non-functional characteristics such as performance, accessibility and security beyond basic authentication were out of scope.</w:t>
      </w:r>
    </w:p>
    <w:p w14:paraId="170BDB11" w14:textId="77777777" w:rsidR="00E86DF3" w:rsidRDefault="00000000">
      <w:pPr>
        <w:pStyle w:val="Heading1"/>
      </w:pPr>
      <w:r>
        <w:t>9. Recommendations</w:t>
      </w:r>
    </w:p>
    <w:p w14:paraId="3CDFE2BC" w14:textId="77777777" w:rsidR="00E86DF3" w:rsidRDefault="00000000">
      <w:pPr>
        <w:pStyle w:val="ListParagraph"/>
        <w:numPr>
          <w:ilvl w:val="0"/>
          <w:numId w:val="1"/>
        </w:numPr>
        <w:spacing w:after="70"/>
      </w:pPr>
      <w:r>
        <w:t>Address BUG_001 first by sending no-store cache headers on authenticated responses and invalidating the session server-side on logout.</w:t>
      </w:r>
    </w:p>
    <w:p w14:paraId="740A0BAD" w14:textId="77777777" w:rsidR="00E86DF3" w:rsidRDefault="00000000">
      <w:pPr>
        <w:pStyle w:val="ListParagraph"/>
        <w:numPr>
          <w:ilvl w:val="0"/>
          <w:numId w:val="1"/>
        </w:numPr>
        <w:spacing w:after="70"/>
      </w:pPr>
      <w:r>
        <w:t>Introduce rate limiting or a lockout policy on the login endpoint to resolve BUG_002.</w:t>
      </w:r>
    </w:p>
    <w:p w14:paraId="406EF3B1" w14:textId="77777777" w:rsidR="00E86DF3" w:rsidRDefault="00000000">
      <w:pPr>
        <w:pStyle w:val="ListParagraph"/>
        <w:numPr>
          <w:ilvl w:val="0"/>
          <w:numId w:val="1"/>
        </w:numPr>
        <w:spacing w:after="70"/>
      </w:pPr>
      <w:r>
        <w:t>Add input trimming on the username field and format validation on the Employee Id field.</w:t>
      </w:r>
    </w:p>
    <w:p w14:paraId="7B87B346" w14:textId="77777777" w:rsidR="00E86DF3" w:rsidRDefault="00000000">
      <w:pPr>
        <w:pStyle w:val="ListParagraph"/>
        <w:numPr>
          <w:ilvl w:val="0"/>
          <w:numId w:val="1"/>
        </w:numPr>
        <w:spacing w:after="70"/>
      </w:pPr>
      <w:r>
        <w:t>Improve upload error messaging so the maximum permitted file size is stated to the user.</w:t>
      </w:r>
    </w:p>
    <w:p w14:paraId="1FF58CCD" w14:textId="77777777" w:rsidR="00E86DF3" w:rsidRDefault="00000000">
      <w:pPr>
        <w:pStyle w:val="ListParagraph"/>
        <w:numPr>
          <w:ilvl w:val="0"/>
          <w:numId w:val="1"/>
        </w:numPr>
        <w:spacing w:after="70"/>
      </w:pPr>
      <w:r>
        <w:t>Configure a reporting hierarchy and a mail service on the test environment so the two blocked test cases can be executed in the next cycle.</w:t>
      </w:r>
    </w:p>
    <w:p w14:paraId="2A275E6E" w14:textId="77777777" w:rsidR="00E86DF3" w:rsidRDefault="00000000">
      <w:pPr>
        <w:pStyle w:val="ListParagraph"/>
        <w:numPr>
          <w:ilvl w:val="0"/>
          <w:numId w:val="1"/>
        </w:numPr>
        <w:spacing w:after="70"/>
      </w:pPr>
      <w:r>
        <w:t>Extend coverage in the next cycle to the Time, Recruitment and Performance modules, and add cross-browser testing on Edge and Safari.</w:t>
      </w:r>
    </w:p>
    <w:p w14:paraId="435E6027" w14:textId="77777777" w:rsidR="00E86DF3" w:rsidRDefault="00000000">
      <w:pPr>
        <w:pStyle w:val="Heading1"/>
      </w:pPr>
      <w:r>
        <w:t>10. Conclusion</w:t>
      </w:r>
    </w:p>
    <w:p w14:paraId="169B88DE" w14:textId="77777777" w:rsidR="00E86DF3" w:rsidRDefault="00000000">
      <w:pPr>
        <w:spacing w:after="140"/>
      </w:pPr>
      <w:r>
        <w:t>All 37 designed test cases were executed, achieving a pass rate of 78.4%. Six defects were identified and documented, of which one is Critical and one is High severity. The core employee, leave and user administration functionality of the application is stable and behaves as expected.</w:t>
      </w:r>
    </w:p>
    <w:p w14:paraId="67DE782D" w14:textId="77777777" w:rsidR="00E86DF3" w:rsidRDefault="00000000">
      <w:pPr>
        <w:spacing w:after="140"/>
      </w:pPr>
      <w:r>
        <w:t>The two high-severity defects both relate to authentication and session handling rather than to business functionality. Within the scope tested, the application is functionally fit for purpose, but the session invalidation and brute-force protection issues should be resolved before the application is considered ready for a production environment holding real employee data.</w:t>
      </w:r>
    </w:p>
    <w:p w14:paraId="5CB533C8" w14:textId="77777777" w:rsidR="00E86DF3" w:rsidRDefault="00000000">
      <w:pPr>
        <w:pStyle w:val="Heading1"/>
      </w:pPr>
      <w:r>
        <w:t>11. Sign-off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50"/>
      </w:tblGrid>
      <w:tr w:rsidR="00E86DF3" w14:paraId="12CC579A" w14:textId="77777777">
        <w:tblPrEx>
          <w:tblCellMar>
            <w:top w:w="0" w:type="dxa"/>
            <w:bottom w:w="0" w:type="dxa"/>
          </w:tblCellMar>
        </w:tblPrEx>
        <w:tc>
          <w:tcPr>
            <w:tcW w:w="31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2E906CE7" w14:textId="77777777" w:rsidR="00E86DF3" w:rsidRDefault="00000000">
            <w:r>
              <w:rPr>
                <w:b/>
                <w:bCs/>
                <w:color w:val="FFFFFF"/>
                <w:sz w:val="19"/>
                <w:szCs w:val="19"/>
              </w:rPr>
              <w:t>Name</w:t>
            </w:r>
          </w:p>
        </w:tc>
        <w:tc>
          <w:tcPr>
            <w:tcW w:w="31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75AEAD4F" w14:textId="77777777" w:rsidR="00E86DF3" w:rsidRDefault="00000000">
            <w:r>
              <w:rPr>
                <w:b/>
                <w:bCs/>
                <w:color w:val="FFFFFF"/>
                <w:sz w:val="19"/>
                <w:szCs w:val="19"/>
              </w:rPr>
              <w:t>Role</w:t>
            </w:r>
          </w:p>
        </w:tc>
        <w:tc>
          <w:tcPr>
            <w:tcW w:w="31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493BB645" w14:textId="77777777" w:rsidR="00E86DF3" w:rsidRDefault="00000000">
            <w:r>
              <w:rPr>
                <w:b/>
                <w:bCs/>
                <w:color w:val="FFFFFF"/>
                <w:sz w:val="19"/>
                <w:szCs w:val="19"/>
              </w:rPr>
              <w:t>Date</w:t>
            </w:r>
          </w:p>
        </w:tc>
      </w:tr>
      <w:tr w:rsidR="00E86DF3" w14:paraId="3EC1A8E8" w14:textId="77777777">
        <w:tblPrEx>
          <w:tblCellMar>
            <w:top w:w="0" w:type="dxa"/>
            <w:bottom w:w="0" w:type="dxa"/>
          </w:tblCellMar>
        </w:tblPrEx>
        <w:tc>
          <w:tcPr>
            <w:tcW w:w="3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4495CF4" w14:textId="3A52EF1C" w:rsidR="00E86DF3" w:rsidRDefault="00B53658">
            <w:r>
              <w:rPr>
                <w:sz w:val="19"/>
                <w:szCs w:val="19"/>
              </w:rPr>
              <w:t>Jayant Bansal</w:t>
            </w:r>
          </w:p>
        </w:tc>
        <w:tc>
          <w:tcPr>
            <w:tcW w:w="3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D7FC459" w14:textId="77777777" w:rsidR="00E86DF3" w:rsidRDefault="00000000">
            <w:r>
              <w:rPr>
                <w:sz w:val="19"/>
                <w:szCs w:val="19"/>
              </w:rPr>
              <w:t>QA Trainee – Author</w:t>
            </w:r>
          </w:p>
        </w:tc>
        <w:tc>
          <w:tcPr>
            <w:tcW w:w="31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99C5DA7" w14:textId="77777777" w:rsidR="00E86DF3" w:rsidRDefault="00000000">
            <w:r>
              <w:rPr>
                <w:sz w:val="19"/>
                <w:szCs w:val="19"/>
              </w:rPr>
              <w:t>16-Sep-2026</w:t>
            </w:r>
          </w:p>
        </w:tc>
      </w:tr>
      <w:tr w:rsidR="00E86DF3" w14:paraId="33DC44E1" w14:textId="77777777">
        <w:tblPrEx>
          <w:tblCellMar>
            <w:top w:w="0" w:type="dxa"/>
            <w:bottom w:w="0" w:type="dxa"/>
          </w:tblCellMar>
        </w:tblPrEx>
        <w:tc>
          <w:tcPr>
            <w:tcW w:w="3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679B2EF" w14:textId="77777777" w:rsidR="00E86DF3" w:rsidRDefault="00E86DF3"/>
        </w:tc>
        <w:tc>
          <w:tcPr>
            <w:tcW w:w="3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5D24ED2" w14:textId="77777777" w:rsidR="00E86DF3" w:rsidRDefault="00000000">
            <w:r>
              <w:rPr>
                <w:sz w:val="19"/>
                <w:szCs w:val="19"/>
              </w:rPr>
              <w:t>Trainer – Reviewer</w:t>
            </w:r>
          </w:p>
        </w:tc>
        <w:tc>
          <w:tcPr>
            <w:tcW w:w="31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0269985" w14:textId="77777777" w:rsidR="00E86DF3" w:rsidRDefault="00E86DF3"/>
        </w:tc>
      </w:tr>
    </w:tbl>
    <w:p w14:paraId="244B431B" w14:textId="77777777" w:rsidR="00F04A17" w:rsidRDefault="00F04A17"/>
    <w:sectPr w:rsidR="00F04A1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F5581"/>
    <w:multiLevelType w:val="hybridMultilevel"/>
    <w:tmpl w:val="F668B60E"/>
    <w:lvl w:ilvl="0" w:tplc="DD22E6FE">
      <w:start w:val="1"/>
      <w:numFmt w:val="bullet"/>
      <w:lvlText w:val="•"/>
      <w:lvlJc w:val="left"/>
      <w:pPr>
        <w:ind w:left="504" w:hanging="288"/>
      </w:pPr>
    </w:lvl>
    <w:lvl w:ilvl="1" w:tplc="3714761C">
      <w:numFmt w:val="decimal"/>
      <w:lvlText w:val=""/>
      <w:lvlJc w:val="left"/>
    </w:lvl>
    <w:lvl w:ilvl="2" w:tplc="8522D81C">
      <w:numFmt w:val="decimal"/>
      <w:lvlText w:val=""/>
      <w:lvlJc w:val="left"/>
    </w:lvl>
    <w:lvl w:ilvl="3" w:tplc="350A465C">
      <w:numFmt w:val="decimal"/>
      <w:lvlText w:val=""/>
      <w:lvlJc w:val="left"/>
    </w:lvl>
    <w:lvl w:ilvl="4" w:tplc="9F3082DC">
      <w:numFmt w:val="decimal"/>
      <w:lvlText w:val=""/>
      <w:lvlJc w:val="left"/>
    </w:lvl>
    <w:lvl w:ilvl="5" w:tplc="BC50D2C0">
      <w:numFmt w:val="decimal"/>
      <w:lvlText w:val=""/>
      <w:lvlJc w:val="left"/>
    </w:lvl>
    <w:lvl w:ilvl="6" w:tplc="ACF4ABCE">
      <w:numFmt w:val="decimal"/>
      <w:lvlText w:val=""/>
      <w:lvlJc w:val="left"/>
    </w:lvl>
    <w:lvl w:ilvl="7" w:tplc="A06CE442">
      <w:numFmt w:val="decimal"/>
      <w:lvlText w:val=""/>
      <w:lvlJc w:val="left"/>
    </w:lvl>
    <w:lvl w:ilvl="8" w:tplc="48B82900">
      <w:numFmt w:val="decimal"/>
      <w:lvlText w:val=""/>
      <w:lvlJc w:val="left"/>
    </w:lvl>
  </w:abstractNum>
  <w:abstractNum w:abstractNumId="1" w15:restartNumberingAfterBreak="0">
    <w:nsid w:val="5B336EF8"/>
    <w:multiLevelType w:val="hybridMultilevel"/>
    <w:tmpl w:val="FBC2C7F4"/>
    <w:lvl w:ilvl="0" w:tplc="71FE990A">
      <w:start w:val="1"/>
      <w:numFmt w:val="bullet"/>
      <w:lvlText w:val="●"/>
      <w:lvlJc w:val="left"/>
      <w:pPr>
        <w:ind w:left="720" w:hanging="360"/>
      </w:pPr>
    </w:lvl>
    <w:lvl w:ilvl="1" w:tplc="86D40414">
      <w:start w:val="1"/>
      <w:numFmt w:val="bullet"/>
      <w:lvlText w:val="○"/>
      <w:lvlJc w:val="left"/>
      <w:pPr>
        <w:ind w:left="1440" w:hanging="360"/>
      </w:pPr>
    </w:lvl>
    <w:lvl w:ilvl="2" w:tplc="F30E0E60">
      <w:start w:val="1"/>
      <w:numFmt w:val="bullet"/>
      <w:lvlText w:val="■"/>
      <w:lvlJc w:val="left"/>
      <w:pPr>
        <w:ind w:left="2160" w:hanging="360"/>
      </w:pPr>
    </w:lvl>
    <w:lvl w:ilvl="3" w:tplc="EDFA483E">
      <w:start w:val="1"/>
      <w:numFmt w:val="bullet"/>
      <w:lvlText w:val="●"/>
      <w:lvlJc w:val="left"/>
      <w:pPr>
        <w:ind w:left="2880" w:hanging="360"/>
      </w:pPr>
    </w:lvl>
    <w:lvl w:ilvl="4" w:tplc="F5B610F6">
      <w:start w:val="1"/>
      <w:numFmt w:val="bullet"/>
      <w:lvlText w:val="○"/>
      <w:lvlJc w:val="left"/>
      <w:pPr>
        <w:ind w:left="3600" w:hanging="360"/>
      </w:pPr>
    </w:lvl>
    <w:lvl w:ilvl="5" w:tplc="01A8FA94">
      <w:start w:val="1"/>
      <w:numFmt w:val="bullet"/>
      <w:lvlText w:val="■"/>
      <w:lvlJc w:val="left"/>
      <w:pPr>
        <w:ind w:left="4320" w:hanging="360"/>
      </w:pPr>
    </w:lvl>
    <w:lvl w:ilvl="6" w:tplc="869471DA">
      <w:start w:val="1"/>
      <w:numFmt w:val="bullet"/>
      <w:lvlText w:val="●"/>
      <w:lvlJc w:val="left"/>
      <w:pPr>
        <w:ind w:left="5040" w:hanging="360"/>
      </w:pPr>
    </w:lvl>
    <w:lvl w:ilvl="7" w:tplc="3A5ADD9C">
      <w:start w:val="1"/>
      <w:numFmt w:val="bullet"/>
      <w:lvlText w:val="●"/>
      <w:lvlJc w:val="left"/>
      <w:pPr>
        <w:ind w:left="5760" w:hanging="360"/>
      </w:pPr>
    </w:lvl>
    <w:lvl w:ilvl="8" w:tplc="35544190">
      <w:start w:val="1"/>
      <w:numFmt w:val="bullet"/>
      <w:lvlText w:val="●"/>
      <w:lvlJc w:val="left"/>
      <w:pPr>
        <w:ind w:left="6480" w:hanging="360"/>
      </w:pPr>
    </w:lvl>
  </w:abstractNum>
  <w:num w:numId="1" w16cid:durableId="1091330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DF3"/>
    <w:rsid w:val="000F605A"/>
    <w:rsid w:val="00A4284E"/>
    <w:rsid w:val="00B53658"/>
    <w:rsid w:val="00E86DF3"/>
    <w:rsid w:val="00F04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B87F"/>
  <w15:docId w15:val="{67CF17CE-FD1C-4420-9540-E2F4369C9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F5496"/>
      <w:sz w:val="28"/>
      <w:szCs w:val="28"/>
    </w:rPr>
  </w:style>
  <w:style w:type="paragraph" w:styleId="Heading2">
    <w:name w:val="heading 2"/>
    <w:uiPriority w:val="9"/>
    <w:semiHidden/>
    <w:unhideWhenUsed/>
    <w:qFormat/>
    <w:pPr>
      <w:spacing w:before="220" w:after="110"/>
      <w:outlineLvl w:val="1"/>
    </w:pPr>
    <w:rPr>
      <w:b/>
      <w:bCs/>
      <w:color w:val="2F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jayant bansal</cp:lastModifiedBy>
  <cp:revision>3</cp:revision>
  <dcterms:created xsi:type="dcterms:W3CDTF">2026-09-16T21:18:00Z</dcterms:created>
  <dcterms:modified xsi:type="dcterms:W3CDTF">2026-09-16T23:39:00Z</dcterms:modified>
</cp:coreProperties>
</file>