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7ED1" w:rsidRDefault="00A17ED1" w:rsidP="00A17ED1">
      <w:pPr>
        <w:spacing w:after="0"/>
        <w:jc w:val="center"/>
        <w:rPr>
          <w:rFonts w:ascii="Gulim" w:eastAsia="Gulim" w:hAnsi="Gulim" w:cs="Simplified Arabic Fixed"/>
          <w:color w:val="3399FF"/>
          <w:sz w:val="40"/>
          <w:szCs w:val="40"/>
        </w:rPr>
      </w:pPr>
      <w:r w:rsidRPr="007226C1">
        <w:rPr>
          <w:rFonts w:ascii="Gulim" w:eastAsia="Gulim" w:hAnsi="Gulim" w:cs="Simplified Arabic Fixed"/>
          <w:color w:val="3399FF"/>
          <w:sz w:val="40"/>
          <w:szCs w:val="40"/>
        </w:rPr>
        <w:t>MILESH DONGRE</w:t>
      </w:r>
    </w:p>
    <w:p w:rsidR="0000404A" w:rsidRPr="00E16C22" w:rsidRDefault="00311529" w:rsidP="00A17ED1">
      <w:pPr>
        <w:spacing w:after="0"/>
        <w:jc w:val="center"/>
        <w:rPr>
          <w:rFonts w:ascii="Palatino Linotype" w:eastAsia="Gulim" w:hAnsi="Palatino Linotype" w:cs="Simplified Arabic Fixed"/>
          <w:b/>
          <w:i/>
          <w:color w:val="632423" w:themeColor="accent2" w:themeShade="80"/>
          <w:sz w:val="24"/>
          <w:szCs w:val="24"/>
        </w:rPr>
      </w:pPr>
      <w:r>
        <w:rPr>
          <w:rFonts w:ascii="Palatino Linotype" w:eastAsia="Gulim" w:hAnsi="Palatino Linotype" w:cs="Simplified Arabic Fixed"/>
          <w:b/>
          <w:i/>
          <w:color w:val="632423" w:themeColor="accent2" w:themeShade="80"/>
          <w:sz w:val="24"/>
          <w:szCs w:val="24"/>
        </w:rPr>
        <w:t>High Quality of Work; Project Completion</w:t>
      </w:r>
      <w:r w:rsidR="00387CCE" w:rsidRPr="00E16C22">
        <w:rPr>
          <w:rFonts w:ascii="Palatino Linotype" w:eastAsia="Gulim" w:hAnsi="Palatino Linotype" w:cs="Simplified Arabic Fixed"/>
          <w:b/>
          <w:i/>
          <w:color w:val="632423" w:themeColor="accent2" w:themeShade="80"/>
          <w:sz w:val="24"/>
          <w:szCs w:val="24"/>
        </w:rPr>
        <w:t xml:space="preserve"> on Time; Out of the Box Thinker</w:t>
      </w:r>
      <w:r w:rsidR="000C0F8A" w:rsidRPr="00E16C22">
        <w:rPr>
          <w:rFonts w:ascii="Palatino Linotype" w:eastAsia="Gulim" w:hAnsi="Palatino Linotype" w:cs="Simplified Arabic Fixed"/>
          <w:b/>
          <w:i/>
          <w:color w:val="632423" w:themeColor="accent2" w:themeShade="80"/>
          <w:sz w:val="24"/>
          <w:szCs w:val="24"/>
        </w:rPr>
        <w:t>: Passion to Improve</w:t>
      </w:r>
    </w:p>
    <w:tbl>
      <w:tblPr>
        <w:tblStyle w:val="TableGrid"/>
        <w:tblW w:w="0" w:type="auto"/>
        <w:tblLook w:val="04A0" w:firstRow="1" w:lastRow="0" w:firstColumn="1" w:lastColumn="0" w:noHBand="0" w:noVBand="1"/>
      </w:tblPr>
      <w:tblGrid>
        <w:gridCol w:w="2670"/>
        <w:gridCol w:w="2671"/>
        <w:gridCol w:w="2671"/>
        <w:gridCol w:w="2671"/>
      </w:tblGrid>
      <w:tr w:rsidR="00A367F1" w:rsidTr="00A367F1">
        <w:tc>
          <w:tcPr>
            <w:tcW w:w="10683" w:type="dxa"/>
            <w:gridSpan w:val="4"/>
            <w:shd w:val="clear" w:color="auto" w:fill="548DD4" w:themeFill="text2" w:themeFillTint="99"/>
          </w:tcPr>
          <w:p w:rsidR="00A367F1" w:rsidRPr="00A367F1" w:rsidRDefault="00A367F1" w:rsidP="002A70BD">
            <w:pPr>
              <w:rPr>
                <w:rFonts w:ascii="Palatino Linotype" w:eastAsia="Gulim" w:hAnsi="Palatino Linotype" w:cs="Simplified Arabic Fixed"/>
                <w:b/>
                <w:sz w:val="24"/>
                <w:szCs w:val="24"/>
              </w:rPr>
            </w:pPr>
            <w:r w:rsidRPr="00A367F1">
              <w:rPr>
                <w:rFonts w:ascii="Palatino Linotype" w:eastAsia="Gulim" w:hAnsi="Palatino Linotype" w:cs="Simplified Arabic Fixed"/>
                <w:b/>
                <w:sz w:val="24"/>
                <w:szCs w:val="24"/>
              </w:rPr>
              <w:t>Personal Information</w:t>
            </w:r>
          </w:p>
        </w:tc>
      </w:tr>
      <w:tr w:rsidR="002A70BD" w:rsidTr="001724FD">
        <w:tc>
          <w:tcPr>
            <w:tcW w:w="2670" w:type="dxa"/>
            <w:shd w:val="clear" w:color="auto" w:fill="C6D9F1" w:themeFill="text2" w:themeFillTint="33"/>
          </w:tcPr>
          <w:p w:rsidR="002A70BD" w:rsidRPr="001724FD" w:rsidRDefault="002A70BD" w:rsidP="00C94AC9">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First Name</w:t>
            </w:r>
          </w:p>
        </w:tc>
        <w:tc>
          <w:tcPr>
            <w:tcW w:w="2671" w:type="dxa"/>
          </w:tcPr>
          <w:p w:rsidR="002A70BD" w:rsidRDefault="002A70BD" w:rsidP="00A17ED1">
            <w:pPr>
              <w:jc w:val="center"/>
              <w:rPr>
                <w:rFonts w:ascii="Palatino Linotype" w:eastAsia="Gulim" w:hAnsi="Palatino Linotype" w:cs="Simplified Arabic Fixed"/>
                <w:color w:val="632423" w:themeColor="accent2" w:themeShade="80"/>
                <w:sz w:val="24"/>
                <w:szCs w:val="24"/>
              </w:rPr>
            </w:pPr>
            <w:proofErr w:type="spellStart"/>
            <w:r>
              <w:rPr>
                <w:rFonts w:ascii="Palatino Linotype" w:eastAsia="Gulim" w:hAnsi="Palatino Linotype" w:cs="Simplified Arabic Fixed"/>
                <w:color w:val="632423" w:themeColor="accent2" w:themeShade="80"/>
                <w:sz w:val="24"/>
                <w:szCs w:val="24"/>
              </w:rPr>
              <w:t>Milesh</w:t>
            </w:r>
            <w:proofErr w:type="spellEnd"/>
          </w:p>
        </w:tc>
        <w:tc>
          <w:tcPr>
            <w:tcW w:w="2671" w:type="dxa"/>
            <w:vMerge w:val="restart"/>
            <w:shd w:val="clear" w:color="auto" w:fill="C6D9F1" w:themeFill="text2" w:themeFillTint="33"/>
            <w:vAlign w:val="center"/>
          </w:tcPr>
          <w:p w:rsidR="002A70BD" w:rsidRPr="001724FD" w:rsidRDefault="002A70BD" w:rsidP="002A70BD">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Current Address</w:t>
            </w:r>
          </w:p>
        </w:tc>
        <w:tc>
          <w:tcPr>
            <w:tcW w:w="2671" w:type="dxa"/>
          </w:tcPr>
          <w:p w:rsidR="002A70BD" w:rsidRDefault="000569AC" w:rsidP="002A70BD">
            <w:pP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House No 190</w:t>
            </w:r>
          </w:p>
        </w:tc>
      </w:tr>
      <w:tr w:rsidR="002A70BD" w:rsidTr="001724FD">
        <w:tc>
          <w:tcPr>
            <w:tcW w:w="2670" w:type="dxa"/>
            <w:shd w:val="clear" w:color="auto" w:fill="C6D9F1" w:themeFill="text2" w:themeFillTint="33"/>
          </w:tcPr>
          <w:p w:rsidR="002A70BD" w:rsidRPr="001724FD" w:rsidRDefault="002A70BD" w:rsidP="00C94AC9">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Last Name</w:t>
            </w:r>
          </w:p>
        </w:tc>
        <w:tc>
          <w:tcPr>
            <w:tcW w:w="2671" w:type="dxa"/>
          </w:tcPr>
          <w:p w:rsidR="002A70BD" w:rsidRDefault="002A70BD" w:rsidP="00A17ED1">
            <w:pPr>
              <w:jc w:val="center"/>
              <w:rPr>
                <w:rFonts w:ascii="Palatino Linotype" w:eastAsia="Gulim" w:hAnsi="Palatino Linotype" w:cs="Simplified Arabic Fixed"/>
                <w:color w:val="632423" w:themeColor="accent2" w:themeShade="80"/>
                <w:sz w:val="24"/>
                <w:szCs w:val="24"/>
              </w:rPr>
            </w:pPr>
            <w:proofErr w:type="spellStart"/>
            <w:r>
              <w:rPr>
                <w:rFonts w:ascii="Palatino Linotype" w:eastAsia="Gulim" w:hAnsi="Palatino Linotype" w:cs="Simplified Arabic Fixed"/>
                <w:color w:val="632423" w:themeColor="accent2" w:themeShade="80"/>
                <w:sz w:val="24"/>
                <w:szCs w:val="24"/>
              </w:rPr>
              <w:t>Dongre</w:t>
            </w:r>
            <w:proofErr w:type="spellEnd"/>
          </w:p>
        </w:tc>
        <w:tc>
          <w:tcPr>
            <w:tcW w:w="2671" w:type="dxa"/>
            <w:vMerge/>
            <w:shd w:val="clear" w:color="auto" w:fill="C6D9F1" w:themeFill="text2" w:themeFillTint="33"/>
          </w:tcPr>
          <w:p w:rsidR="002A70BD" w:rsidRDefault="002A70BD" w:rsidP="00C94AC9">
            <w:pPr>
              <w:rPr>
                <w:rFonts w:ascii="Palatino Linotype" w:eastAsia="Gulim" w:hAnsi="Palatino Linotype" w:cs="Simplified Arabic Fixed"/>
                <w:color w:val="632423" w:themeColor="accent2" w:themeShade="80"/>
                <w:sz w:val="24"/>
                <w:szCs w:val="24"/>
              </w:rPr>
            </w:pPr>
          </w:p>
        </w:tc>
        <w:tc>
          <w:tcPr>
            <w:tcW w:w="2671" w:type="dxa"/>
          </w:tcPr>
          <w:p w:rsidR="002A70BD" w:rsidRDefault="000569AC" w:rsidP="002A70BD">
            <w:pP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First Floor</w:t>
            </w:r>
          </w:p>
        </w:tc>
      </w:tr>
      <w:tr w:rsidR="002A70BD" w:rsidTr="001724FD">
        <w:tc>
          <w:tcPr>
            <w:tcW w:w="2670" w:type="dxa"/>
            <w:shd w:val="clear" w:color="auto" w:fill="C6D9F1" w:themeFill="text2" w:themeFillTint="33"/>
          </w:tcPr>
          <w:p w:rsidR="002A70BD" w:rsidRPr="001724FD" w:rsidRDefault="002A70BD" w:rsidP="00C94AC9">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Date of Birth</w:t>
            </w:r>
          </w:p>
        </w:tc>
        <w:tc>
          <w:tcPr>
            <w:tcW w:w="2671" w:type="dxa"/>
          </w:tcPr>
          <w:p w:rsidR="002A70BD" w:rsidRDefault="002A70BD" w:rsidP="00A17ED1">
            <w:pPr>
              <w:jc w:val="cente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11-Feb-1990</w:t>
            </w:r>
          </w:p>
        </w:tc>
        <w:tc>
          <w:tcPr>
            <w:tcW w:w="2671" w:type="dxa"/>
            <w:vMerge/>
            <w:shd w:val="clear" w:color="auto" w:fill="C6D9F1" w:themeFill="text2" w:themeFillTint="33"/>
          </w:tcPr>
          <w:p w:rsidR="002A70BD" w:rsidRDefault="002A70BD" w:rsidP="00C94AC9">
            <w:pPr>
              <w:rPr>
                <w:rFonts w:ascii="Palatino Linotype" w:eastAsia="Gulim" w:hAnsi="Palatino Linotype" w:cs="Simplified Arabic Fixed"/>
                <w:color w:val="632423" w:themeColor="accent2" w:themeShade="80"/>
                <w:sz w:val="24"/>
                <w:szCs w:val="24"/>
              </w:rPr>
            </w:pPr>
          </w:p>
        </w:tc>
        <w:tc>
          <w:tcPr>
            <w:tcW w:w="2671" w:type="dxa"/>
          </w:tcPr>
          <w:p w:rsidR="002A70BD" w:rsidRDefault="000569AC" w:rsidP="002A70BD">
            <w:pP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 xml:space="preserve">Saini </w:t>
            </w:r>
            <w:proofErr w:type="spellStart"/>
            <w:r>
              <w:rPr>
                <w:rFonts w:ascii="Palatino Linotype" w:eastAsia="Gulim" w:hAnsi="Palatino Linotype" w:cs="Simplified Arabic Fixed"/>
                <w:color w:val="632423" w:themeColor="accent2" w:themeShade="80"/>
                <w:sz w:val="24"/>
                <w:szCs w:val="24"/>
              </w:rPr>
              <w:t>Vihar</w:t>
            </w:r>
            <w:proofErr w:type="spellEnd"/>
            <w:r>
              <w:rPr>
                <w:rFonts w:ascii="Palatino Linotype" w:eastAsia="Gulim" w:hAnsi="Palatino Linotype" w:cs="Simplified Arabic Fixed"/>
                <w:color w:val="632423" w:themeColor="accent2" w:themeShade="80"/>
                <w:sz w:val="24"/>
                <w:szCs w:val="24"/>
              </w:rPr>
              <w:t xml:space="preserve"> Phase 5</w:t>
            </w:r>
          </w:p>
        </w:tc>
      </w:tr>
      <w:tr w:rsidR="002A70BD" w:rsidTr="001724FD">
        <w:tc>
          <w:tcPr>
            <w:tcW w:w="2670" w:type="dxa"/>
            <w:shd w:val="clear" w:color="auto" w:fill="C6D9F1" w:themeFill="text2" w:themeFillTint="33"/>
          </w:tcPr>
          <w:p w:rsidR="002A70BD" w:rsidRPr="001724FD" w:rsidRDefault="002A70BD" w:rsidP="00C94AC9">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Nationality</w:t>
            </w:r>
          </w:p>
        </w:tc>
        <w:tc>
          <w:tcPr>
            <w:tcW w:w="2671" w:type="dxa"/>
          </w:tcPr>
          <w:p w:rsidR="002A70BD" w:rsidRDefault="002A70BD" w:rsidP="00A17ED1">
            <w:pPr>
              <w:jc w:val="cente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India</w:t>
            </w:r>
          </w:p>
        </w:tc>
        <w:tc>
          <w:tcPr>
            <w:tcW w:w="2671" w:type="dxa"/>
            <w:vMerge/>
            <w:shd w:val="clear" w:color="auto" w:fill="C6D9F1" w:themeFill="text2" w:themeFillTint="33"/>
          </w:tcPr>
          <w:p w:rsidR="002A70BD" w:rsidRDefault="002A70BD" w:rsidP="00C94AC9">
            <w:pPr>
              <w:rPr>
                <w:rFonts w:ascii="Palatino Linotype" w:eastAsia="Gulim" w:hAnsi="Palatino Linotype" w:cs="Simplified Arabic Fixed"/>
                <w:color w:val="632423" w:themeColor="accent2" w:themeShade="80"/>
                <w:sz w:val="24"/>
                <w:szCs w:val="24"/>
              </w:rPr>
            </w:pPr>
          </w:p>
        </w:tc>
        <w:tc>
          <w:tcPr>
            <w:tcW w:w="2671" w:type="dxa"/>
          </w:tcPr>
          <w:p w:rsidR="002A70BD" w:rsidRDefault="000569AC" w:rsidP="002A70BD">
            <w:pPr>
              <w:rPr>
                <w:rFonts w:ascii="Palatino Linotype" w:eastAsia="Gulim" w:hAnsi="Palatino Linotype" w:cs="Simplified Arabic Fixed"/>
                <w:color w:val="632423" w:themeColor="accent2" w:themeShade="80"/>
                <w:sz w:val="24"/>
                <w:szCs w:val="24"/>
              </w:rPr>
            </w:pPr>
            <w:proofErr w:type="spellStart"/>
            <w:r>
              <w:rPr>
                <w:rFonts w:ascii="Palatino Linotype" w:eastAsia="Gulim" w:hAnsi="Palatino Linotype" w:cs="Simplified Arabic Fixed"/>
                <w:color w:val="632423" w:themeColor="accent2" w:themeShade="80"/>
                <w:sz w:val="24"/>
                <w:szCs w:val="24"/>
              </w:rPr>
              <w:t>Baltana</w:t>
            </w:r>
            <w:proofErr w:type="spellEnd"/>
          </w:p>
        </w:tc>
      </w:tr>
      <w:tr w:rsidR="002A70BD" w:rsidTr="001724FD">
        <w:tc>
          <w:tcPr>
            <w:tcW w:w="2670" w:type="dxa"/>
            <w:shd w:val="clear" w:color="auto" w:fill="C6D9F1" w:themeFill="text2" w:themeFillTint="33"/>
          </w:tcPr>
          <w:p w:rsidR="002A70BD" w:rsidRPr="001724FD" w:rsidRDefault="002A70BD" w:rsidP="00C94AC9">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Email address</w:t>
            </w:r>
          </w:p>
        </w:tc>
        <w:tc>
          <w:tcPr>
            <w:tcW w:w="2671" w:type="dxa"/>
          </w:tcPr>
          <w:p w:rsidR="002A70BD" w:rsidRDefault="000569AC" w:rsidP="00A17ED1">
            <w:pPr>
              <w:jc w:val="center"/>
              <w:rPr>
                <w:rFonts w:ascii="Palatino Linotype" w:eastAsia="Gulim" w:hAnsi="Palatino Linotype" w:cs="Simplified Arabic Fixed"/>
                <w:color w:val="632423" w:themeColor="accent2" w:themeShade="80"/>
                <w:sz w:val="24"/>
                <w:szCs w:val="24"/>
              </w:rPr>
            </w:pPr>
            <w:hyperlink r:id="rId5" w:history="1">
              <w:r w:rsidR="002A70BD" w:rsidRPr="008346D7">
                <w:rPr>
                  <w:rStyle w:val="Hyperlink"/>
                  <w:rFonts w:ascii="Palatino Linotype" w:eastAsia="Gulim" w:hAnsi="Palatino Linotype" w:cs="Simplified Arabic Fixed"/>
                  <w:sz w:val="24"/>
                  <w:szCs w:val="24"/>
                </w:rPr>
                <w:t>itzdweej@gmail.com</w:t>
              </w:r>
            </w:hyperlink>
          </w:p>
        </w:tc>
        <w:tc>
          <w:tcPr>
            <w:tcW w:w="2671" w:type="dxa"/>
            <w:vMerge/>
            <w:shd w:val="clear" w:color="auto" w:fill="C6D9F1" w:themeFill="text2" w:themeFillTint="33"/>
          </w:tcPr>
          <w:p w:rsidR="002A70BD" w:rsidRDefault="002A70BD" w:rsidP="00C94AC9">
            <w:pPr>
              <w:rPr>
                <w:rFonts w:ascii="Palatino Linotype" w:eastAsia="Gulim" w:hAnsi="Palatino Linotype" w:cs="Simplified Arabic Fixed"/>
                <w:color w:val="632423" w:themeColor="accent2" w:themeShade="80"/>
                <w:sz w:val="24"/>
                <w:szCs w:val="24"/>
              </w:rPr>
            </w:pPr>
          </w:p>
        </w:tc>
        <w:tc>
          <w:tcPr>
            <w:tcW w:w="2671" w:type="dxa"/>
          </w:tcPr>
          <w:p w:rsidR="002A70BD" w:rsidRDefault="002A70BD" w:rsidP="002A70BD">
            <w:pP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Punjab-India</w:t>
            </w:r>
          </w:p>
        </w:tc>
      </w:tr>
      <w:tr w:rsidR="002A70BD" w:rsidTr="001724FD">
        <w:tc>
          <w:tcPr>
            <w:tcW w:w="2670" w:type="dxa"/>
            <w:shd w:val="clear" w:color="auto" w:fill="C6D9F1" w:themeFill="text2" w:themeFillTint="33"/>
          </w:tcPr>
          <w:p w:rsidR="002A70BD" w:rsidRPr="001724FD" w:rsidRDefault="002A70BD" w:rsidP="00C94AC9">
            <w:pPr>
              <w:rPr>
                <w:rFonts w:ascii="Palatino Linotype" w:eastAsia="Gulim" w:hAnsi="Palatino Linotype" w:cs="Simplified Arabic Fixed"/>
                <w:sz w:val="24"/>
                <w:szCs w:val="24"/>
              </w:rPr>
            </w:pPr>
            <w:r w:rsidRPr="001724FD">
              <w:rPr>
                <w:rFonts w:ascii="Palatino Linotype" w:eastAsia="Gulim" w:hAnsi="Palatino Linotype" w:cs="Simplified Arabic Fixed"/>
                <w:sz w:val="24"/>
                <w:szCs w:val="24"/>
              </w:rPr>
              <w:t>Mobile #</w:t>
            </w:r>
          </w:p>
        </w:tc>
        <w:tc>
          <w:tcPr>
            <w:tcW w:w="2671" w:type="dxa"/>
          </w:tcPr>
          <w:p w:rsidR="002A70BD" w:rsidRDefault="002A70BD" w:rsidP="00A17ED1">
            <w:pPr>
              <w:jc w:val="cente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+91-843-768-9905</w:t>
            </w:r>
          </w:p>
        </w:tc>
        <w:tc>
          <w:tcPr>
            <w:tcW w:w="2671" w:type="dxa"/>
            <w:vMerge/>
            <w:shd w:val="clear" w:color="auto" w:fill="C6D9F1" w:themeFill="text2" w:themeFillTint="33"/>
          </w:tcPr>
          <w:p w:rsidR="002A70BD" w:rsidRDefault="002A70BD" w:rsidP="00C94AC9">
            <w:pPr>
              <w:rPr>
                <w:rFonts w:ascii="Palatino Linotype" w:eastAsia="Gulim" w:hAnsi="Palatino Linotype" w:cs="Simplified Arabic Fixed"/>
                <w:color w:val="632423" w:themeColor="accent2" w:themeShade="80"/>
                <w:sz w:val="24"/>
                <w:szCs w:val="24"/>
              </w:rPr>
            </w:pPr>
          </w:p>
        </w:tc>
        <w:tc>
          <w:tcPr>
            <w:tcW w:w="2671" w:type="dxa"/>
          </w:tcPr>
          <w:p w:rsidR="002A70BD" w:rsidRDefault="002A70BD" w:rsidP="002A70BD">
            <w:pPr>
              <w:rPr>
                <w:rFonts w:ascii="Palatino Linotype" w:eastAsia="Gulim" w:hAnsi="Palatino Linotype" w:cs="Simplified Arabic Fixed"/>
                <w:color w:val="632423" w:themeColor="accent2" w:themeShade="80"/>
                <w:sz w:val="24"/>
                <w:szCs w:val="24"/>
              </w:rPr>
            </w:pPr>
            <w:r>
              <w:rPr>
                <w:rFonts w:ascii="Palatino Linotype" w:eastAsia="Gulim" w:hAnsi="Palatino Linotype" w:cs="Simplified Arabic Fixed"/>
                <w:color w:val="632423" w:themeColor="accent2" w:themeShade="80"/>
                <w:sz w:val="24"/>
                <w:szCs w:val="24"/>
              </w:rPr>
              <w:t>Pincode-14060</w:t>
            </w:r>
            <w:r w:rsidR="000569AC">
              <w:rPr>
                <w:rFonts w:ascii="Palatino Linotype" w:eastAsia="Gulim" w:hAnsi="Palatino Linotype" w:cs="Simplified Arabic Fixed"/>
                <w:color w:val="632423" w:themeColor="accent2" w:themeShade="80"/>
                <w:sz w:val="24"/>
                <w:szCs w:val="24"/>
              </w:rPr>
              <w:t>4</w:t>
            </w:r>
          </w:p>
        </w:tc>
      </w:tr>
    </w:tbl>
    <w:p w:rsidR="001E68A9" w:rsidRDefault="001E68A9" w:rsidP="001724FD">
      <w:pPr>
        <w:spacing w:after="0" w:line="240" w:lineRule="auto"/>
        <w:rPr>
          <w:rFonts w:ascii="Palatino Linotype" w:eastAsia="Gulim" w:hAnsi="Palatino Linotype" w:cs="Simplified Arabic Fixed"/>
          <w:color w:val="632423" w:themeColor="accent2" w:themeShade="80"/>
          <w:sz w:val="24"/>
          <w:szCs w:val="24"/>
        </w:rPr>
      </w:pPr>
      <w:bookmarkStart w:id="0" w:name="_GoBack"/>
      <w:bookmarkEnd w:id="0"/>
    </w:p>
    <w:p w:rsidR="002F5975" w:rsidRDefault="002F5975" w:rsidP="001724FD">
      <w:pPr>
        <w:spacing w:after="0" w:line="240" w:lineRule="auto"/>
        <w:rPr>
          <w:rFonts w:ascii="Palatino Linotype" w:eastAsia="Gulim" w:hAnsi="Palatino Linotype" w:cs="Arial"/>
          <w:b/>
          <w:color w:val="000000" w:themeColor="text1"/>
          <w:sz w:val="24"/>
          <w:szCs w:val="24"/>
        </w:rPr>
      </w:pPr>
      <w:r w:rsidRPr="002F5975">
        <w:rPr>
          <w:rFonts w:ascii="Palatino Linotype" w:eastAsia="Gulim" w:hAnsi="Palatino Linotype" w:cs="Arial"/>
          <w:b/>
          <w:color w:val="000000" w:themeColor="text1"/>
          <w:sz w:val="24"/>
          <w:szCs w:val="24"/>
        </w:rPr>
        <w:t>Work Experience</w:t>
      </w:r>
      <w:r w:rsidR="005E7FE5">
        <w:rPr>
          <w:rFonts w:ascii="Palatino Linotype" w:eastAsia="Gulim" w:hAnsi="Palatino Linotype" w:cs="Arial"/>
          <w:b/>
          <w:color w:val="000000" w:themeColor="text1"/>
          <w:sz w:val="24"/>
          <w:szCs w:val="24"/>
        </w:rPr>
        <w:t xml:space="preserve"> Summary</w:t>
      </w:r>
      <w:r w:rsidRPr="002F5975">
        <w:rPr>
          <w:rFonts w:ascii="Palatino Linotype" w:eastAsia="Gulim" w:hAnsi="Palatino Linotype" w:cs="Arial"/>
          <w:b/>
          <w:color w:val="000000" w:themeColor="text1"/>
          <w:sz w:val="24"/>
          <w:szCs w:val="24"/>
        </w:rPr>
        <w:t>:</w:t>
      </w:r>
    </w:p>
    <w:tbl>
      <w:tblPr>
        <w:tblStyle w:val="TableGrid"/>
        <w:tblW w:w="0" w:type="auto"/>
        <w:tblLook w:val="04A0" w:firstRow="1" w:lastRow="0" w:firstColumn="1" w:lastColumn="0" w:noHBand="0" w:noVBand="1"/>
      </w:tblPr>
      <w:tblGrid>
        <w:gridCol w:w="1581"/>
        <w:gridCol w:w="1593"/>
        <w:gridCol w:w="1735"/>
        <w:gridCol w:w="5774"/>
      </w:tblGrid>
      <w:tr w:rsidR="001E68A9" w:rsidTr="001E68A9">
        <w:tc>
          <w:tcPr>
            <w:tcW w:w="1581" w:type="dxa"/>
            <w:shd w:val="clear" w:color="auto" w:fill="548DD4" w:themeFill="text2" w:themeFillTint="99"/>
          </w:tcPr>
          <w:p w:rsidR="001E68A9" w:rsidRPr="00FD662D" w:rsidRDefault="001E68A9" w:rsidP="001724FD">
            <w:pPr>
              <w:rPr>
                <w:rFonts w:ascii="Palatino Linotype" w:eastAsia="Gulim" w:hAnsi="Palatino Linotype" w:cs="Arial"/>
                <w:b/>
                <w:color w:val="000000" w:themeColor="text1"/>
                <w:sz w:val="24"/>
                <w:szCs w:val="24"/>
              </w:rPr>
            </w:pPr>
            <w:r w:rsidRPr="00FD662D">
              <w:rPr>
                <w:rFonts w:ascii="Palatino Linotype" w:eastAsia="Gulim" w:hAnsi="Palatino Linotype" w:cs="Arial"/>
                <w:b/>
                <w:color w:val="000000" w:themeColor="text1"/>
                <w:sz w:val="24"/>
                <w:szCs w:val="24"/>
              </w:rPr>
              <w:t>Time Period</w:t>
            </w:r>
          </w:p>
        </w:tc>
        <w:tc>
          <w:tcPr>
            <w:tcW w:w="1593" w:type="dxa"/>
            <w:shd w:val="clear" w:color="auto" w:fill="548DD4" w:themeFill="text2" w:themeFillTint="99"/>
          </w:tcPr>
          <w:p w:rsidR="001E68A9" w:rsidRPr="00FD662D" w:rsidRDefault="001E68A9" w:rsidP="001724FD">
            <w:pP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Company</w:t>
            </w:r>
          </w:p>
        </w:tc>
        <w:tc>
          <w:tcPr>
            <w:tcW w:w="1735" w:type="dxa"/>
            <w:shd w:val="clear" w:color="auto" w:fill="548DD4" w:themeFill="text2" w:themeFillTint="99"/>
          </w:tcPr>
          <w:p w:rsidR="001E68A9" w:rsidRPr="00FD662D" w:rsidRDefault="001E68A9" w:rsidP="001724FD">
            <w:pPr>
              <w:rPr>
                <w:rFonts w:ascii="Palatino Linotype" w:eastAsia="Gulim" w:hAnsi="Palatino Linotype" w:cs="Arial"/>
                <w:b/>
                <w:color w:val="000000" w:themeColor="text1"/>
                <w:sz w:val="24"/>
                <w:szCs w:val="24"/>
              </w:rPr>
            </w:pPr>
            <w:r w:rsidRPr="00FD662D">
              <w:rPr>
                <w:rFonts w:ascii="Palatino Linotype" w:eastAsia="Gulim" w:hAnsi="Palatino Linotype" w:cs="Arial"/>
                <w:b/>
                <w:color w:val="000000" w:themeColor="text1"/>
                <w:sz w:val="24"/>
                <w:szCs w:val="24"/>
              </w:rPr>
              <w:t>Designation</w:t>
            </w:r>
          </w:p>
        </w:tc>
        <w:tc>
          <w:tcPr>
            <w:tcW w:w="5774" w:type="dxa"/>
            <w:shd w:val="clear" w:color="auto" w:fill="548DD4" w:themeFill="text2" w:themeFillTint="99"/>
          </w:tcPr>
          <w:p w:rsidR="001E68A9" w:rsidRPr="00FD662D" w:rsidRDefault="001E68A9" w:rsidP="001724FD">
            <w:pPr>
              <w:rPr>
                <w:rFonts w:ascii="Palatino Linotype" w:eastAsia="Gulim" w:hAnsi="Palatino Linotype" w:cs="Arial"/>
                <w:b/>
                <w:color w:val="000000" w:themeColor="text1"/>
                <w:sz w:val="24"/>
                <w:szCs w:val="24"/>
              </w:rPr>
            </w:pPr>
            <w:r w:rsidRPr="00FD662D">
              <w:rPr>
                <w:rFonts w:ascii="Palatino Linotype" w:eastAsia="Gulim" w:hAnsi="Palatino Linotype" w:cs="Arial"/>
                <w:b/>
                <w:color w:val="000000" w:themeColor="text1"/>
                <w:sz w:val="24"/>
                <w:szCs w:val="24"/>
              </w:rPr>
              <w:t>Responsibilities</w:t>
            </w:r>
          </w:p>
        </w:tc>
      </w:tr>
      <w:tr w:rsidR="001E68A9" w:rsidTr="001E68A9">
        <w:tc>
          <w:tcPr>
            <w:tcW w:w="1581" w:type="dxa"/>
            <w:vMerge w:val="restart"/>
            <w:shd w:val="clear" w:color="auto" w:fill="C6D9F1" w:themeFill="text2" w:themeFillTint="33"/>
            <w:vAlign w:val="center"/>
          </w:tcPr>
          <w:p w:rsidR="001E68A9" w:rsidRPr="00A367F1" w:rsidRDefault="001E68A9" w:rsidP="00B31747">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July-2018 to Present</w:t>
            </w:r>
          </w:p>
        </w:tc>
        <w:tc>
          <w:tcPr>
            <w:tcW w:w="1593" w:type="dxa"/>
            <w:vMerge w:val="restart"/>
            <w:vAlign w:val="center"/>
          </w:tcPr>
          <w:p w:rsidR="001E68A9" w:rsidRDefault="001E68A9" w:rsidP="001E68A9">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Oceaneering International Services Ltd.</w:t>
            </w:r>
          </w:p>
        </w:tc>
        <w:tc>
          <w:tcPr>
            <w:tcW w:w="1735" w:type="dxa"/>
            <w:vMerge w:val="restart"/>
            <w:vAlign w:val="center"/>
          </w:tcPr>
          <w:p w:rsidR="001E68A9" w:rsidRPr="00A367F1" w:rsidRDefault="001E68A9" w:rsidP="00B31747">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Senior Market Research Analyst</w:t>
            </w:r>
          </w:p>
        </w:tc>
        <w:tc>
          <w:tcPr>
            <w:tcW w:w="5774" w:type="dxa"/>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Primary Research from Internal Data Sources i.e. CRM, SME, Sales, Marketing, Directors, Presidents and Vice Presidents primarily through Personal Interviews.</w:t>
            </w:r>
          </w:p>
        </w:tc>
      </w:tr>
      <w:tr w:rsidR="001E68A9" w:rsidTr="001E68A9">
        <w:tc>
          <w:tcPr>
            <w:tcW w:w="1581" w:type="dxa"/>
            <w:vMerge/>
            <w:shd w:val="clear" w:color="auto" w:fill="C6D9F1" w:themeFill="text2" w:themeFillTint="33"/>
          </w:tcPr>
          <w:p w:rsidR="001E68A9" w:rsidRPr="00A367F1" w:rsidRDefault="001E68A9" w:rsidP="001724FD">
            <w:pPr>
              <w:rPr>
                <w:rFonts w:ascii="Palatino Linotype" w:eastAsia="Gulim" w:hAnsi="Palatino Linotype" w:cs="Arial"/>
                <w:color w:val="000000" w:themeColor="text1"/>
                <w:sz w:val="24"/>
                <w:szCs w:val="24"/>
              </w:rPr>
            </w:pPr>
          </w:p>
        </w:tc>
        <w:tc>
          <w:tcPr>
            <w:tcW w:w="1593" w:type="dxa"/>
            <w:vMerge/>
          </w:tcPr>
          <w:p w:rsidR="001E68A9" w:rsidRPr="00A367F1" w:rsidRDefault="001E68A9" w:rsidP="001724FD">
            <w:pPr>
              <w:rPr>
                <w:rFonts w:ascii="Palatino Linotype" w:eastAsia="Gulim" w:hAnsi="Palatino Linotype" w:cs="Arial"/>
                <w:color w:val="000000" w:themeColor="text1"/>
                <w:sz w:val="24"/>
                <w:szCs w:val="24"/>
              </w:rPr>
            </w:pPr>
          </w:p>
        </w:tc>
        <w:tc>
          <w:tcPr>
            <w:tcW w:w="1735" w:type="dxa"/>
            <w:vMerge/>
          </w:tcPr>
          <w:p w:rsidR="001E68A9" w:rsidRPr="00A367F1" w:rsidRDefault="001E68A9" w:rsidP="001724FD">
            <w:pPr>
              <w:rPr>
                <w:rFonts w:ascii="Palatino Linotype" w:eastAsia="Gulim" w:hAnsi="Palatino Linotype" w:cs="Arial"/>
                <w:color w:val="000000" w:themeColor="text1"/>
                <w:sz w:val="24"/>
                <w:szCs w:val="24"/>
              </w:rPr>
            </w:pPr>
          </w:p>
        </w:tc>
        <w:tc>
          <w:tcPr>
            <w:tcW w:w="5774" w:type="dxa"/>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 xml:space="preserve">Secondary Research from External Data Sources </w:t>
            </w:r>
            <w:proofErr w:type="gramStart"/>
            <w:r>
              <w:rPr>
                <w:rFonts w:ascii="Palatino Linotype" w:eastAsia="Gulim" w:hAnsi="Palatino Linotype" w:cs="Arial"/>
                <w:color w:val="000000" w:themeColor="text1"/>
                <w:sz w:val="24"/>
                <w:szCs w:val="24"/>
              </w:rPr>
              <w:t>i.e.</w:t>
            </w:r>
            <w:proofErr w:type="gramEnd"/>
            <w:r>
              <w:rPr>
                <w:rFonts w:ascii="Palatino Linotype" w:eastAsia="Gulim" w:hAnsi="Palatino Linotype" w:cs="Arial"/>
                <w:color w:val="000000" w:themeColor="text1"/>
                <w:sz w:val="24"/>
                <w:szCs w:val="24"/>
              </w:rPr>
              <w:t xml:space="preserve"> Wood Mackenzie, </w:t>
            </w:r>
            <w:proofErr w:type="spellStart"/>
            <w:r>
              <w:rPr>
                <w:rFonts w:ascii="Palatino Linotype" w:eastAsia="Gulim" w:hAnsi="Palatino Linotype" w:cs="Arial"/>
                <w:color w:val="000000" w:themeColor="text1"/>
                <w:sz w:val="24"/>
                <w:szCs w:val="24"/>
              </w:rPr>
              <w:t>Rystad</w:t>
            </w:r>
            <w:proofErr w:type="spellEnd"/>
            <w:r>
              <w:rPr>
                <w:rFonts w:ascii="Palatino Linotype" w:eastAsia="Gulim" w:hAnsi="Palatino Linotype" w:cs="Arial"/>
                <w:color w:val="000000" w:themeColor="text1"/>
                <w:sz w:val="24"/>
                <w:szCs w:val="24"/>
              </w:rPr>
              <w:t xml:space="preserve"> Energy, EIC Database and Industrial Information Resources and publicly available information on internet.</w:t>
            </w:r>
          </w:p>
        </w:tc>
      </w:tr>
      <w:tr w:rsidR="001E68A9" w:rsidTr="001E68A9">
        <w:tc>
          <w:tcPr>
            <w:tcW w:w="1581" w:type="dxa"/>
            <w:vMerge/>
            <w:shd w:val="clear" w:color="auto" w:fill="C6D9F1" w:themeFill="text2" w:themeFillTint="33"/>
          </w:tcPr>
          <w:p w:rsidR="001E68A9" w:rsidRPr="00A367F1" w:rsidRDefault="001E68A9" w:rsidP="001724FD">
            <w:pPr>
              <w:rPr>
                <w:rFonts w:ascii="Palatino Linotype" w:eastAsia="Gulim" w:hAnsi="Palatino Linotype" w:cs="Arial"/>
                <w:color w:val="000000" w:themeColor="text1"/>
                <w:sz w:val="24"/>
                <w:szCs w:val="24"/>
              </w:rPr>
            </w:pPr>
          </w:p>
        </w:tc>
        <w:tc>
          <w:tcPr>
            <w:tcW w:w="1593" w:type="dxa"/>
            <w:vMerge/>
          </w:tcPr>
          <w:p w:rsidR="001E68A9" w:rsidRPr="00A367F1" w:rsidRDefault="001E68A9" w:rsidP="001724FD">
            <w:pPr>
              <w:rPr>
                <w:rFonts w:ascii="Palatino Linotype" w:eastAsia="Gulim" w:hAnsi="Palatino Linotype" w:cs="Arial"/>
                <w:color w:val="000000" w:themeColor="text1"/>
                <w:sz w:val="24"/>
                <w:szCs w:val="24"/>
              </w:rPr>
            </w:pPr>
          </w:p>
        </w:tc>
        <w:tc>
          <w:tcPr>
            <w:tcW w:w="1735" w:type="dxa"/>
            <w:vMerge/>
          </w:tcPr>
          <w:p w:rsidR="001E68A9" w:rsidRPr="00A367F1" w:rsidRDefault="001E68A9" w:rsidP="001724FD">
            <w:pPr>
              <w:rPr>
                <w:rFonts w:ascii="Palatino Linotype" w:eastAsia="Gulim" w:hAnsi="Palatino Linotype" w:cs="Arial"/>
                <w:color w:val="000000" w:themeColor="text1"/>
                <w:sz w:val="24"/>
                <w:szCs w:val="24"/>
              </w:rPr>
            </w:pPr>
          </w:p>
        </w:tc>
        <w:tc>
          <w:tcPr>
            <w:tcW w:w="5774" w:type="dxa"/>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Data Collection, Analysis, Interpretation, Synthesis and Report Generation for C-level Business Executives.</w:t>
            </w:r>
          </w:p>
        </w:tc>
      </w:tr>
      <w:tr w:rsidR="001E68A9" w:rsidTr="001E68A9">
        <w:tc>
          <w:tcPr>
            <w:tcW w:w="1581" w:type="dxa"/>
            <w:shd w:val="clear" w:color="auto" w:fill="C6D9F1" w:themeFill="text2" w:themeFillTint="33"/>
            <w:vAlign w:val="center"/>
          </w:tcPr>
          <w:p w:rsidR="001E68A9" w:rsidRPr="00A367F1" w:rsidRDefault="001E68A9" w:rsidP="00F4341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July-2017 to July-2018</w:t>
            </w:r>
          </w:p>
        </w:tc>
        <w:tc>
          <w:tcPr>
            <w:tcW w:w="1593" w:type="dxa"/>
            <w:vMerge/>
          </w:tcPr>
          <w:p w:rsidR="001E68A9" w:rsidRDefault="001E68A9" w:rsidP="007A1C47">
            <w:pPr>
              <w:rPr>
                <w:rFonts w:ascii="Palatino Linotype" w:eastAsia="Gulim" w:hAnsi="Palatino Linotype" w:cs="Arial"/>
                <w:color w:val="000000" w:themeColor="text1"/>
                <w:sz w:val="24"/>
                <w:szCs w:val="24"/>
              </w:rPr>
            </w:pPr>
          </w:p>
        </w:tc>
        <w:tc>
          <w:tcPr>
            <w:tcW w:w="1735" w:type="dxa"/>
            <w:vAlign w:val="center"/>
          </w:tcPr>
          <w:p w:rsidR="001E68A9" w:rsidRPr="00A367F1" w:rsidRDefault="001E68A9" w:rsidP="007A1C47">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Market Research Analyst</w:t>
            </w:r>
          </w:p>
        </w:tc>
        <w:tc>
          <w:tcPr>
            <w:tcW w:w="5774" w:type="dxa"/>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Secondary Research, Data Collection, Analysis, Interpretation, Synthesis and Report Generation for Vice President and Director of Engineering Technology Group for New Product Development.</w:t>
            </w:r>
          </w:p>
        </w:tc>
      </w:tr>
      <w:tr w:rsidR="001E68A9" w:rsidTr="001E68A9">
        <w:tc>
          <w:tcPr>
            <w:tcW w:w="1581" w:type="dxa"/>
            <w:shd w:val="clear" w:color="auto" w:fill="C6D9F1" w:themeFill="text2" w:themeFillTint="33"/>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November-2016 to July-2017</w:t>
            </w:r>
          </w:p>
        </w:tc>
        <w:tc>
          <w:tcPr>
            <w:tcW w:w="1593" w:type="dxa"/>
            <w:vMerge/>
          </w:tcPr>
          <w:p w:rsidR="001E68A9" w:rsidRDefault="001E68A9" w:rsidP="004D6DB0">
            <w:pPr>
              <w:rPr>
                <w:rFonts w:ascii="Palatino Linotype" w:eastAsia="Gulim" w:hAnsi="Palatino Linotype" w:cs="Arial"/>
                <w:color w:val="000000" w:themeColor="text1"/>
                <w:sz w:val="24"/>
                <w:szCs w:val="24"/>
              </w:rPr>
            </w:pPr>
          </w:p>
        </w:tc>
        <w:tc>
          <w:tcPr>
            <w:tcW w:w="1735" w:type="dxa"/>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Product Engineer-Mechanical</w:t>
            </w:r>
          </w:p>
        </w:tc>
        <w:tc>
          <w:tcPr>
            <w:tcW w:w="5774" w:type="dxa"/>
            <w:vAlign w:val="center"/>
          </w:tcPr>
          <w:p w:rsidR="001E68A9" w:rsidRPr="00A367F1" w:rsidRDefault="001E68A9" w:rsidP="004D6DB0">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Design and Development of New Products for Engineering Technology Group.</w:t>
            </w:r>
          </w:p>
        </w:tc>
      </w:tr>
      <w:tr w:rsidR="001E68A9" w:rsidTr="001E68A9">
        <w:tc>
          <w:tcPr>
            <w:tcW w:w="1581" w:type="dxa"/>
            <w:shd w:val="clear" w:color="auto" w:fill="C6D9F1" w:themeFill="text2" w:themeFillTint="33"/>
            <w:vAlign w:val="center"/>
          </w:tcPr>
          <w:p w:rsidR="001E68A9" w:rsidRPr="00A367F1" w:rsidRDefault="001E68A9" w:rsidP="00474E21">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December-2012 to February-2016</w:t>
            </w:r>
          </w:p>
        </w:tc>
        <w:tc>
          <w:tcPr>
            <w:tcW w:w="1593" w:type="dxa"/>
            <w:vMerge/>
          </w:tcPr>
          <w:p w:rsidR="001E68A9" w:rsidRDefault="001E68A9" w:rsidP="00474E21">
            <w:pPr>
              <w:rPr>
                <w:rFonts w:ascii="Palatino Linotype" w:eastAsia="Gulim" w:hAnsi="Palatino Linotype" w:cs="Arial"/>
                <w:color w:val="000000" w:themeColor="text1"/>
                <w:sz w:val="24"/>
                <w:szCs w:val="24"/>
              </w:rPr>
            </w:pPr>
          </w:p>
        </w:tc>
        <w:tc>
          <w:tcPr>
            <w:tcW w:w="1735" w:type="dxa"/>
            <w:vAlign w:val="center"/>
          </w:tcPr>
          <w:p w:rsidR="001E68A9" w:rsidRPr="00A367F1" w:rsidRDefault="001E68A9" w:rsidP="00474E21">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Product Engineer-Mechanical</w:t>
            </w:r>
          </w:p>
        </w:tc>
        <w:tc>
          <w:tcPr>
            <w:tcW w:w="5774" w:type="dxa"/>
            <w:vAlign w:val="center"/>
          </w:tcPr>
          <w:p w:rsidR="001E68A9" w:rsidRPr="00A367F1" w:rsidRDefault="001E68A9" w:rsidP="00474E21">
            <w:pPr>
              <w:rPr>
                <w:rFonts w:ascii="Palatino Linotype" w:eastAsia="Gulim" w:hAnsi="Palatino Linotype" w:cs="Arial"/>
                <w:color w:val="000000" w:themeColor="text1"/>
                <w:sz w:val="24"/>
                <w:szCs w:val="24"/>
              </w:rPr>
            </w:pPr>
            <w:r w:rsidRPr="00474E21">
              <w:rPr>
                <w:rFonts w:ascii="Palatino Linotype" w:eastAsia="Gulim" w:hAnsi="Palatino Linotype" w:cs="Arial"/>
                <w:color w:val="000000" w:themeColor="text1"/>
                <w:sz w:val="24"/>
                <w:szCs w:val="24"/>
              </w:rPr>
              <w:t>Design and Development of Hydraulic Flying leads, Junction Plates and Subsea Structures for various Oil and Gas Operator</w:t>
            </w:r>
            <w:r>
              <w:rPr>
                <w:rFonts w:ascii="Palatino Linotype" w:eastAsia="Gulim" w:hAnsi="Palatino Linotype" w:cs="Arial"/>
                <w:color w:val="000000" w:themeColor="text1"/>
                <w:sz w:val="24"/>
                <w:szCs w:val="24"/>
              </w:rPr>
              <w:t>s.</w:t>
            </w:r>
          </w:p>
        </w:tc>
      </w:tr>
      <w:tr w:rsidR="001E68A9" w:rsidTr="001E68A9">
        <w:tc>
          <w:tcPr>
            <w:tcW w:w="1581" w:type="dxa"/>
            <w:shd w:val="clear" w:color="auto" w:fill="C6D9F1" w:themeFill="text2" w:themeFillTint="33"/>
            <w:vAlign w:val="center"/>
          </w:tcPr>
          <w:p w:rsidR="001E68A9" w:rsidRDefault="001E68A9" w:rsidP="00474E21">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July-2011 to December-2012</w:t>
            </w:r>
          </w:p>
        </w:tc>
        <w:tc>
          <w:tcPr>
            <w:tcW w:w="1593" w:type="dxa"/>
            <w:vAlign w:val="center"/>
          </w:tcPr>
          <w:p w:rsidR="001E68A9" w:rsidRDefault="001E68A9" w:rsidP="001E68A9">
            <w:pPr>
              <w:rPr>
                <w:rFonts w:ascii="Palatino Linotype" w:eastAsia="Gulim" w:hAnsi="Palatino Linotype" w:cs="Arial"/>
                <w:color w:val="000000" w:themeColor="text1"/>
                <w:sz w:val="24"/>
                <w:szCs w:val="24"/>
              </w:rPr>
            </w:pPr>
            <w:proofErr w:type="spellStart"/>
            <w:r>
              <w:rPr>
                <w:rFonts w:ascii="Palatino Linotype" w:eastAsia="Gulim" w:hAnsi="Palatino Linotype" w:cs="Arial"/>
                <w:color w:val="000000" w:themeColor="text1"/>
                <w:sz w:val="24"/>
                <w:szCs w:val="24"/>
              </w:rPr>
              <w:t>Samtel</w:t>
            </w:r>
            <w:proofErr w:type="spellEnd"/>
            <w:r>
              <w:rPr>
                <w:rFonts w:ascii="Palatino Linotype" w:eastAsia="Gulim" w:hAnsi="Palatino Linotype" w:cs="Arial"/>
                <w:color w:val="000000" w:themeColor="text1"/>
                <w:sz w:val="24"/>
                <w:szCs w:val="24"/>
              </w:rPr>
              <w:t xml:space="preserve"> Avionics Defense Systems Ltd.</w:t>
            </w:r>
          </w:p>
        </w:tc>
        <w:tc>
          <w:tcPr>
            <w:tcW w:w="1735" w:type="dxa"/>
            <w:vAlign w:val="center"/>
          </w:tcPr>
          <w:p w:rsidR="001E68A9" w:rsidRDefault="001E68A9" w:rsidP="001E68A9">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Product Engineer-Mechanical</w:t>
            </w:r>
          </w:p>
        </w:tc>
        <w:tc>
          <w:tcPr>
            <w:tcW w:w="5774" w:type="dxa"/>
            <w:vAlign w:val="center"/>
          </w:tcPr>
          <w:p w:rsidR="001E68A9" w:rsidRPr="00474E21" w:rsidRDefault="002A606C" w:rsidP="001E68A9">
            <w:pPr>
              <w:rPr>
                <w:rFonts w:ascii="Palatino Linotype" w:eastAsia="Gulim" w:hAnsi="Palatino Linotype" w:cs="Arial"/>
                <w:color w:val="000000" w:themeColor="text1"/>
                <w:sz w:val="24"/>
                <w:szCs w:val="24"/>
              </w:rPr>
            </w:pPr>
            <w:r w:rsidRPr="002A606C">
              <w:rPr>
                <w:rFonts w:ascii="Palatino Linotype" w:eastAsia="Gulim" w:hAnsi="Palatino Linotype" w:cs="Arial"/>
                <w:color w:val="000000" w:themeColor="text1"/>
                <w:sz w:val="24"/>
                <w:szCs w:val="24"/>
              </w:rPr>
              <w:t>Design and Development of Ruggedized defense smart displays for Indian Air Force aircrafts.</w:t>
            </w:r>
          </w:p>
        </w:tc>
      </w:tr>
    </w:tbl>
    <w:p w:rsidR="001724FD" w:rsidRDefault="001724FD" w:rsidP="001724FD">
      <w:pPr>
        <w:spacing w:after="0" w:line="240" w:lineRule="auto"/>
        <w:rPr>
          <w:rFonts w:ascii="Palatino Linotype" w:eastAsia="Gulim" w:hAnsi="Palatino Linotype" w:cs="Arial"/>
          <w:b/>
          <w:color w:val="000000" w:themeColor="text1"/>
          <w:sz w:val="24"/>
          <w:szCs w:val="24"/>
        </w:rPr>
      </w:pPr>
    </w:p>
    <w:p w:rsidR="00522D59" w:rsidRDefault="00522D59" w:rsidP="001724FD">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Education:</w:t>
      </w:r>
    </w:p>
    <w:tbl>
      <w:tblPr>
        <w:tblStyle w:val="TableGrid"/>
        <w:tblW w:w="0" w:type="auto"/>
        <w:tblLook w:val="04A0" w:firstRow="1" w:lastRow="0" w:firstColumn="1" w:lastColumn="0" w:noHBand="0" w:noVBand="1"/>
      </w:tblPr>
      <w:tblGrid>
        <w:gridCol w:w="1548"/>
        <w:gridCol w:w="3793"/>
        <w:gridCol w:w="2671"/>
        <w:gridCol w:w="2671"/>
      </w:tblGrid>
      <w:tr w:rsidR="00121846" w:rsidTr="00F92B4C">
        <w:tc>
          <w:tcPr>
            <w:tcW w:w="1548" w:type="dxa"/>
            <w:shd w:val="clear" w:color="auto" w:fill="548DD4" w:themeFill="text2" w:themeFillTint="99"/>
            <w:vAlign w:val="center"/>
          </w:tcPr>
          <w:p w:rsidR="00121846" w:rsidRDefault="00B63B6E" w:rsidP="00121846">
            <w:pP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Year</w:t>
            </w:r>
          </w:p>
        </w:tc>
        <w:tc>
          <w:tcPr>
            <w:tcW w:w="3793" w:type="dxa"/>
            <w:shd w:val="clear" w:color="auto" w:fill="548DD4" w:themeFill="text2" w:themeFillTint="99"/>
            <w:vAlign w:val="center"/>
          </w:tcPr>
          <w:p w:rsidR="00121846" w:rsidRDefault="00121846" w:rsidP="00121846">
            <w:pP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Course/Exam</w:t>
            </w:r>
          </w:p>
        </w:tc>
        <w:tc>
          <w:tcPr>
            <w:tcW w:w="2671" w:type="dxa"/>
            <w:shd w:val="clear" w:color="auto" w:fill="548DD4" w:themeFill="text2" w:themeFillTint="99"/>
            <w:vAlign w:val="center"/>
          </w:tcPr>
          <w:p w:rsidR="00121846" w:rsidRDefault="00B63B6E" w:rsidP="00121846">
            <w:pP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Board</w:t>
            </w:r>
            <w:r w:rsidR="00121846">
              <w:rPr>
                <w:rFonts w:ascii="Palatino Linotype" w:eastAsia="Gulim" w:hAnsi="Palatino Linotype" w:cs="Arial"/>
                <w:b/>
                <w:color w:val="000000" w:themeColor="text1"/>
                <w:sz w:val="24"/>
                <w:szCs w:val="24"/>
              </w:rPr>
              <w:t>/College</w:t>
            </w:r>
          </w:p>
        </w:tc>
        <w:tc>
          <w:tcPr>
            <w:tcW w:w="2671" w:type="dxa"/>
            <w:shd w:val="clear" w:color="auto" w:fill="548DD4" w:themeFill="text2" w:themeFillTint="99"/>
            <w:vAlign w:val="center"/>
          </w:tcPr>
          <w:p w:rsidR="00121846" w:rsidRDefault="00121846" w:rsidP="00121846">
            <w:pP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Percentage (%)/CGPA</w:t>
            </w:r>
          </w:p>
        </w:tc>
      </w:tr>
      <w:tr w:rsidR="00121846" w:rsidTr="003E028B">
        <w:tc>
          <w:tcPr>
            <w:tcW w:w="1548"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2011</w:t>
            </w:r>
          </w:p>
        </w:tc>
        <w:tc>
          <w:tcPr>
            <w:tcW w:w="3793" w:type="dxa"/>
            <w:vAlign w:val="center"/>
          </w:tcPr>
          <w:p w:rsidR="00121846" w:rsidRPr="003E028B" w:rsidRDefault="00B63B6E" w:rsidP="003E028B">
            <w:pPr>
              <w:rPr>
                <w:rFonts w:ascii="Palatino Linotype" w:eastAsia="Gulim" w:hAnsi="Palatino Linotype" w:cs="Arial"/>
                <w:color w:val="000000" w:themeColor="text1"/>
                <w:sz w:val="24"/>
                <w:szCs w:val="24"/>
              </w:rPr>
            </w:pPr>
            <w:proofErr w:type="spellStart"/>
            <w:proofErr w:type="gramStart"/>
            <w:r>
              <w:rPr>
                <w:rFonts w:ascii="Palatino Linotype" w:eastAsia="Gulim" w:hAnsi="Palatino Linotype" w:cs="Arial"/>
                <w:color w:val="000000" w:themeColor="text1"/>
                <w:sz w:val="24"/>
                <w:szCs w:val="24"/>
              </w:rPr>
              <w:t>B.Tech.Mechanical</w:t>
            </w:r>
            <w:proofErr w:type="spellEnd"/>
            <w:proofErr w:type="gramEnd"/>
            <w:r>
              <w:rPr>
                <w:rFonts w:ascii="Palatino Linotype" w:eastAsia="Gulim" w:hAnsi="Palatino Linotype" w:cs="Arial"/>
                <w:color w:val="000000" w:themeColor="text1"/>
                <w:sz w:val="24"/>
                <w:szCs w:val="24"/>
              </w:rPr>
              <w:t xml:space="preserve"> Engineering</w:t>
            </w:r>
          </w:p>
        </w:tc>
        <w:tc>
          <w:tcPr>
            <w:tcW w:w="2671"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NIT Durgapur</w:t>
            </w:r>
          </w:p>
        </w:tc>
        <w:tc>
          <w:tcPr>
            <w:tcW w:w="2671"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7.82</w:t>
            </w:r>
          </w:p>
        </w:tc>
      </w:tr>
      <w:tr w:rsidR="00121846" w:rsidTr="003E028B">
        <w:tc>
          <w:tcPr>
            <w:tcW w:w="1548"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2007</w:t>
            </w:r>
          </w:p>
        </w:tc>
        <w:tc>
          <w:tcPr>
            <w:tcW w:w="3793"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Class 12th</w:t>
            </w:r>
          </w:p>
        </w:tc>
        <w:tc>
          <w:tcPr>
            <w:tcW w:w="2671"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Maharashtra</w:t>
            </w:r>
          </w:p>
        </w:tc>
        <w:tc>
          <w:tcPr>
            <w:tcW w:w="2671" w:type="dxa"/>
            <w:vAlign w:val="center"/>
          </w:tcPr>
          <w:p w:rsidR="00121846" w:rsidRPr="003E028B"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8</w:t>
            </w:r>
            <w:r w:rsidR="004144D6">
              <w:rPr>
                <w:rFonts w:ascii="Palatino Linotype" w:eastAsia="Gulim" w:hAnsi="Palatino Linotype" w:cs="Arial"/>
                <w:color w:val="000000" w:themeColor="text1"/>
                <w:sz w:val="24"/>
                <w:szCs w:val="24"/>
              </w:rPr>
              <w:t>3.00%</w:t>
            </w:r>
          </w:p>
        </w:tc>
      </w:tr>
      <w:tr w:rsidR="00B63B6E" w:rsidTr="003E028B">
        <w:tc>
          <w:tcPr>
            <w:tcW w:w="1548" w:type="dxa"/>
            <w:vAlign w:val="center"/>
          </w:tcPr>
          <w:p w:rsidR="00B63B6E"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2005</w:t>
            </w:r>
          </w:p>
        </w:tc>
        <w:tc>
          <w:tcPr>
            <w:tcW w:w="3793" w:type="dxa"/>
            <w:vAlign w:val="center"/>
          </w:tcPr>
          <w:p w:rsidR="00B63B6E"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Class 10th</w:t>
            </w:r>
          </w:p>
        </w:tc>
        <w:tc>
          <w:tcPr>
            <w:tcW w:w="2671" w:type="dxa"/>
            <w:vAlign w:val="center"/>
          </w:tcPr>
          <w:p w:rsidR="00B63B6E" w:rsidRDefault="00B63B6E" w:rsidP="003E028B">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Maharashtra</w:t>
            </w:r>
          </w:p>
        </w:tc>
        <w:tc>
          <w:tcPr>
            <w:tcW w:w="2671" w:type="dxa"/>
            <w:vAlign w:val="center"/>
          </w:tcPr>
          <w:p w:rsidR="00B63B6E" w:rsidRDefault="004144D6" w:rsidP="004144D6">
            <w:pPr>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85</w:t>
            </w:r>
            <w:r w:rsidR="00B63B6E">
              <w:rPr>
                <w:rFonts w:ascii="Palatino Linotype" w:eastAsia="Gulim" w:hAnsi="Palatino Linotype" w:cs="Arial"/>
                <w:color w:val="000000" w:themeColor="text1"/>
                <w:sz w:val="24"/>
                <w:szCs w:val="24"/>
              </w:rPr>
              <w:t>.</w:t>
            </w:r>
            <w:r>
              <w:rPr>
                <w:rFonts w:ascii="Palatino Linotype" w:eastAsia="Gulim" w:hAnsi="Palatino Linotype" w:cs="Arial"/>
                <w:color w:val="000000" w:themeColor="text1"/>
                <w:sz w:val="24"/>
                <w:szCs w:val="24"/>
              </w:rPr>
              <w:t>6</w:t>
            </w:r>
            <w:r w:rsidR="00B63B6E">
              <w:rPr>
                <w:rFonts w:ascii="Palatino Linotype" w:eastAsia="Gulim" w:hAnsi="Palatino Linotype" w:cs="Arial"/>
                <w:color w:val="000000" w:themeColor="text1"/>
                <w:sz w:val="24"/>
                <w:szCs w:val="24"/>
              </w:rPr>
              <w:t>0%</w:t>
            </w:r>
          </w:p>
        </w:tc>
      </w:tr>
    </w:tbl>
    <w:p w:rsidR="00121846" w:rsidRDefault="00121846" w:rsidP="001724FD">
      <w:pPr>
        <w:spacing w:after="0" w:line="240" w:lineRule="auto"/>
        <w:rPr>
          <w:rFonts w:ascii="Palatino Linotype" w:eastAsia="Gulim" w:hAnsi="Palatino Linotype" w:cs="Arial"/>
          <w:b/>
          <w:color w:val="000000" w:themeColor="text1"/>
          <w:sz w:val="24"/>
          <w:szCs w:val="24"/>
        </w:rPr>
      </w:pPr>
    </w:p>
    <w:p w:rsidR="00F601BF" w:rsidRDefault="00167B55" w:rsidP="00F601BF">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lastRenderedPageBreak/>
        <w:t xml:space="preserve">Relevant </w:t>
      </w:r>
      <w:r w:rsidR="00696AE4">
        <w:rPr>
          <w:rFonts w:ascii="Palatino Linotype" w:eastAsia="Gulim" w:hAnsi="Palatino Linotype" w:cs="Arial"/>
          <w:b/>
          <w:color w:val="000000" w:themeColor="text1"/>
          <w:sz w:val="24"/>
          <w:szCs w:val="24"/>
        </w:rPr>
        <w:t>Strengths:</w:t>
      </w:r>
    </w:p>
    <w:tbl>
      <w:tblPr>
        <w:tblStyle w:val="TableGrid"/>
        <w:tblW w:w="11055" w:type="dxa"/>
        <w:tblLook w:val="04A0" w:firstRow="1" w:lastRow="0" w:firstColumn="1" w:lastColumn="0" w:noHBand="0" w:noVBand="1"/>
      </w:tblPr>
      <w:tblGrid>
        <w:gridCol w:w="5958"/>
        <w:gridCol w:w="1080"/>
        <w:gridCol w:w="1080"/>
        <w:gridCol w:w="990"/>
        <w:gridCol w:w="990"/>
        <w:gridCol w:w="957"/>
      </w:tblGrid>
      <w:tr w:rsidR="001E484F" w:rsidTr="00961715">
        <w:trPr>
          <w:trHeight w:val="312"/>
        </w:trPr>
        <w:tc>
          <w:tcPr>
            <w:tcW w:w="5958" w:type="dxa"/>
            <w:tcBorders>
              <w:bottom w:val="nil"/>
            </w:tcBorders>
            <w:shd w:val="clear" w:color="auto" w:fill="548DD4" w:themeFill="text2" w:themeFillTint="99"/>
            <w:vAlign w:val="center"/>
          </w:tcPr>
          <w:p w:rsidR="001E484F" w:rsidRDefault="002A33CE" w:rsidP="002E6E98">
            <w:pP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 xml:space="preserve">Relevant </w:t>
            </w:r>
            <w:r w:rsidR="001E484F">
              <w:rPr>
                <w:rFonts w:ascii="Palatino Linotype" w:eastAsia="Gulim" w:hAnsi="Palatino Linotype" w:cs="Arial"/>
                <w:b/>
                <w:color w:val="000000" w:themeColor="text1"/>
                <w:sz w:val="24"/>
                <w:szCs w:val="24"/>
              </w:rPr>
              <w:t>Strengths</w:t>
            </w:r>
          </w:p>
        </w:tc>
        <w:tc>
          <w:tcPr>
            <w:tcW w:w="1080" w:type="dxa"/>
            <w:tcBorders>
              <w:bottom w:val="nil"/>
            </w:tcBorders>
            <w:shd w:val="clear" w:color="auto" w:fill="548DD4" w:themeFill="text2" w:themeFillTint="99"/>
            <w:vAlign w:val="center"/>
          </w:tcPr>
          <w:p w:rsidR="001E484F" w:rsidRDefault="001E484F" w:rsidP="002E6E98">
            <w:pPr>
              <w:jc w:val="cente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0</w:t>
            </w:r>
          </w:p>
        </w:tc>
        <w:tc>
          <w:tcPr>
            <w:tcW w:w="1080" w:type="dxa"/>
            <w:tcBorders>
              <w:bottom w:val="nil"/>
            </w:tcBorders>
            <w:shd w:val="clear" w:color="auto" w:fill="548DD4" w:themeFill="text2" w:themeFillTint="99"/>
            <w:vAlign w:val="center"/>
          </w:tcPr>
          <w:p w:rsidR="001E484F" w:rsidRDefault="001E484F" w:rsidP="002E6E98">
            <w:pPr>
              <w:jc w:val="cente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1</w:t>
            </w:r>
          </w:p>
        </w:tc>
        <w:tc>
          <w:tcPr>
            <w:tcW w:w="990" w:type="dxa"/>
            <w:tcBorders>
              <w:bottom w:val="nil"/>
            </w:tcBorders>
            <w:shd w:val="clear" w:color="auto" w:fill="548DD4" w:themeFill="text2" w:themeFillTint="99"/>
            <w:vAlign w:val="center"/>
          </w:tcPr>
          <w:p w:rsidR="001E484F" w:rsidRDefault="001E484F" w:rsidP="002E6E98">
            <w:pPr>
              <w:jc w:val="cente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2</w:t>
            </w:r>
          </w:p>
        </w:tc>
        <w:tc>
          <w:tcPr>
            <w:tcW w:w="990" w:type="dxa"/>
            <w:tcBorders>
              <w:bottom w:val="nil"/>
            </w:tcBorders>
            <w:shd w:val="clear" w:color="auto" w:fill="548DD4" w:themeFill="text2" w:themeFillTint="99"/>
            <w:vAlign w:val="center"/>
          </w:tcPr>
          <w:p w:rsidR="001E484F" w:rsidRDefault="001E484F" w:rsidP="002E6E98">
            <w:pPr>
              <w:jc w:val="cente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3</w:t>
            </w:r>
          </w:p>
        </w:tc>
        <w:tc>
          <w:tcPr>
            <w:tcW w:w="957" w:type="dxa"/>
            <w:tcBorders>
              <w:bottom w:val="nil"/>
            </w:tcBorders>
            <w:shd w:val="clear" w:color="auto" w:fill="548DD4" w:themeFill="text2" w:themeFillTint="99"/>
            <w:vAlign w:val="center"/>
          </w:tcPr>
          <w:p w:rsidR="001E484F" w:rsidRDefault="001E484F" w:rsidP="002E6E98">
            <w:pPr>
              <w:jc w:val="center"/>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4</w:t>
            </w:r>
          </w:p>
        </w:tc>
      </w:tr>
      <w:tr w:rsidR="00332843" w:rsidTr="00996EC9">
        <w:trPr>
          <w:trHeight w:val="312"/>
        </w:trPr>
        <w:tc>
          <w:tcPr>
            <w:tcW w:w="5958" w:type="dxa"/>
            <w:tcBorders>
              <w:top w:val="nil"/>
              <w:left w:val="nil"/>
              <w:bottom w:val="nil"/>
              <w:right w:val="nil"/>
            </w:tcBorders>
            <w:shd w:val="clear" w:color="auto" w:fill="F2F2F2" w:themeFill="background1" w:themeFillShade="F2"/>
            <w:vAlign w:val="center"/>
          </w:tcPr>
          <w:p w:rsidR="00332843" w:rsidRPr="00944449" w:rsidRDefault="00332843" w:rsidP="002E6E98">
            <w:pPr>
              <w:rPr>
                <w:rFonts w:ascii="Palatino Linotype" w:eastAsia="Gulim" w:hAnsi="Palatino Linotype" w:cs="Arial"/>
                <w:b/>
                <w:color w:val="4F81BD" w:themeColor="accent1"/>
                <w:sz w:val="24"/>
                <w:szCs w:val="24"/>
              </w:rPr>
            </w:pPr>
            <w:r w:rsidRPr="00944449">
              <w:rPr>
                <w:rFonts w:ascii="Palatino Linotype" w:eastAsia="Gulim" w:hAnsi="Palatino Linotype" w:cs="Arial"/>
                <w:b/>
                <w:color w:val="4F81BD" w:themeColor="accent1"/>
                <w:sz w:val="24"/>
                <w:szCs w:val="24"/>
              </w:rPr>
              <w:t>Market Research Skills</w:t>
            </w:r>
          </w:p>
        </w:tc>
        <w:tc>
          <w:tcPr>
            <w:tcW w:w="1080" w:type="dxa"/>
            <w:tcBorders>
              <w:top w:val="nil"/>
              <w:left w:val="nil"/>
              <w:bottom w:val="nil"/>
              <w:right w:val="nil"/>
            </w:tcBorders>
            <w:shd w:val="clear" w:color="auto" w:fill="F2F2F2" w:themeFill="background1" w:themeFillShade="F2"/>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F2F2F2" w:themeFill="background1" w:themeFillShade="F2"/>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F2F2F2" w:themeFill="background1" w:themeFillShade="F2"/>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r>
      <w:tr w:rsidR="00332843" w:rsidTr="00961715">
        <w:trPr>
          <w:trHeight w:val="312"/>
        </w:trPr>
        <w:tc>
          <w:tcPr>
            <w:tcW w:w="5958" w:type="dxa"/>
            <w:tcBorders>
              <w:top w:val="nil"/>
              <w:left w:val="nil"/>
              <w:bottom w:val="nil"/>
              <w:right w:val="nil"/>
            </w:tcBorders>
            <w:shd w:val="clear" w:color="auto" w:fill="auto"/>
            <w:vAlign w:val="center"/>
          </w:tcPr>
          <w:p w:rsidR="00332843" w:rsidRDefault="00332843" w:rsidP="00332843">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Primary Research</w:t>
            </w:r>
          </w:p>
        </w:tc>
        <w:tc>
          <w:tcPr>
            <w:tcW w:w="1080" w:type="dxa"/>
            <w:tcBorders>
              <w:top w:val="nil"/>
              <w:left w:val="nil"/>
              <w:bottom w:val="nil"/>
              <w:right w:val="nil"/>
            </w:tcBorders>
            <w:shd w:val="clear" w:color="auto" w:fill="EAF1DD" w:themeFill="accent3" w:themeFillTint="33"/>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r>
      <w:tr w:rsidR="00332843" w:rsidTr="00961715">
        <w:trPr>
          <w:trHeight w:val="312"/>
        </w:trPr>
        <w:tc>
          <w:tcPr>
            <w:tcW w:w="5958" w:type="dxa"/>
            <w:tcBorders>
              <w:top w:val="nil"/>
              <w:left w:val="nil"/>
              <w:bottom w:val="nil"/>
              <w:right w:val="nil"/>
            </w:tcBorders>
            <w:shd w:val="clear" w:color="auto" w:fill="auto"/>
            <w:vAlign w:val="center"/>
          </w:tcPr>
          <w:p w:rsidR="00332843" w:rsidRDefault="00332843" w:rsidP="00332843">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Secondary Research</w:t>
            </w:r>
          </w:p>
        </w:tc>
        <w:tc>
          <w:tcPr>
            <w:tcW w:w="1080" w:type="dxa"/>
            <w:tcBorders>
              <w:top w:val="nil"/>
              <w:left w:val="nil"/>
              <w:bottom w:val="nil"/>
              <w:right w:val="nil"/>
            </w:tcBorders>
            <w:shd w:val="clear" w:color="auto" w:fill="EAF1DD" w:themeFill="accent3" w:themeFillTint="33"/>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4F6228" w:themeFill="accent3" w:themeFillShade="80"/>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r>
      <w:tr w:rsidR="00332843" w:rsidTr="00961715">
        <w:trPr>
          <w:trHeight w:val="312"/>
        </w:trPr>
        <w:tc>
          <w:tcPr>
            <w:tcW w:w="5958" w:type="dxa"/>
            <w:tcBorders>
              <w:top w:val="nil"/>
              <w:left w:val="nil"/>
              <w:bottom w:val="nil"/>
              <w:right w:val="nil"/>
            </w:tcBorders>
            <w:shd w:val="clear" w:color="auto" w:fill="auto"/>
            <w:vAlign w:val="center"/>
          </w:tcPr>
          <w:p w:rsidR="00332843" w:rsidRDefault="00332843" w:rsidP="00332843">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Data Analysis</w:t>
            </w:r>
          </w:p>
        </w:tc>
        <w:tc>
          <w:tcPr>
            <w:tcW w:w="1080" w:type="dxa"/>
            <w:tcBorders>
              <w:top w:val="nil"/>
              <w:left w:val="nil"/>
              <w:bottom w:val="nil"/>
              <w:right w:val="nil"/>
            </w:tcBorders>
            <w:shd w:val="clear" w:color="auto" w:fill="EAF1DD" w:themeFill="accent3" w:themeFillTint="33"/>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332843" w:rsidRPr="00D503AA" w:rsidRDefault="00332843" w:rsidP="002E6E98">
            <w:pPr>
              <w:jc w:val="center"/>
              <w:rPr>
                <w:rFonts w:ascii="Palatino Linotype" w:eastAsia="Gulim" w:hAnsi="Palatino Linotype" w:cs="Arial"/>
                <w:color w:val="000000" w:themeColor="text1"/>
                <w:sz w:val="24"/>
                <w:szCs w:val="24"/>
              </w:rPr>
            </w:pPr>
          </w:p>
        </w:tc>
      </w:tr>
      <w:tr w:rsidR="00C65F30" w:rsidTr="00996EC9">
        <w:trPr>
          <w:trHeight w:val="312"/>
        </w:trPr>
        <w:tc>
          <w:tcPr>
            <w:tcW w:w="5958" w:type="dxa"/>
            <w:tcBorders>
              <w:top w:val="nil"/>
              <w:left w:val="nil"/>
              <w:bottom w:val="nil"/>
              <w:right w:val="nil"/>
            </w:tcBorders>
            <w:shd w:val="clear" w:color="auto" w:fill="F2F2F2" w:themeFill="background1" w:themeFillShade="F2"/>
            <w:vAlign w:val="center"/>
          </w:tcPr>
          <w:p w:rsidR="00C65F30" w:rsidRPr="00944449" w:rsidRDefault="00332843" w:rsidP="002E6E98">
            <w:pPr>
              <w:rPr>
                <w:rFonts w:ascii="Palatino Linotype" w:eastAsia="Gulim" w:hAnsi="Palatino Linotype" w:cs="Arial"/>
                <w:b/>
                <w:color w:val="4F81BD" w:themeColor="accent1"/>
                <w:sz w:val="24"/>
                <w:szCs w:val="24"/>
              </w:rPr>
            </w:pPr>
            <w:r w:rsidRPr="00944449">
              <w:rPr>
                <w:rFonts w:ascii="Palatino Linotype" w:eastAsia="Gulim" w:hAnsi="Palatino Linotype" w:cs="Arial"/>
                <w:b/>
                <w:color w:val="4F81BD" w:themeColor="accent1"/>
                <w:sz w:val="24"/>
                <w:szCs w:val="24"/>
              </w:rPr>
              <w:t>Business Analysis Skills</w:t>
            </w:r>
          </w:p>
        </w:tc>
        <w:tc>
          <w:tcPr>
            <w:tcW w:w="1080" w:type="dxa"/>
            <w:tcBorders>
              <w:top w:val="nil"/>
              <w:left w:val="nil"/>
              <w:bottom w:val="nil"/>
              <w:right w:val="nil"/>
            </w:tcBorders>
            <w:shd w:val="clear" w:color="auto" w:fill="F2F2F2" w:themeFill="background1" w:themeFillShade="F2"/>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F2F2F2" w:themeFill="background1" w:themeFillShade="F2"/>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F2F2F2" w:themeFill="background1" w:themeFillShade="F2"/>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r>
      <w:tr w:rsidR="00C65F30" w:rsidTr="00996EC9">
        <w:trPr>
          <w:trHeight w:val="312"/>
        </w:trPr>
        <w:tc>
          <w:tcPr>
            <w:tcW w:w="5958" w:type="dxa"/>
            <w:tcBorders>
              <w:top w:val="nil"/>
              <w:left w:val="nil"/>
              <w:bottom w:val="nil"/>
              <w:right w:val="nil"/>
            </w:tcBorders>
            <w:shd w:val="clear" w:color="auto" w:fill="auto"/>
            <w:vAlign w:val="center"/>
          </w:tcPr>
          <w:p w:rsidR="00C65F30" w:rsidRDefault="00746C5F" w:rsidP="00746C5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Market Sizing</w:t>
            </w:r>
          </w:p>
        </w:tc>
        <w:tc>
          <w:tcPr>
            <w:tcW w:w="1080" w:type="dxa"/>
            <w:tcBorders>
              <w:top w:val="nil"/>
              <w:left w:val="nil"/>
              <w:bottom w:val="nil"/>
              <w:right w:val="nil"/>
            </w:tcBorders>
            <w:shd w:val="clear" w:color="auto" w:fill="EAF1DD" w:themeFill="accent3" w:themeFillTint="33"/>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4F6228" w:themeFill="accent3" w:themeFillShade="80"/>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r>
      <w:tr w:rsidR="00C65F30" w:rsidTr="00996EC9">
        <w:trPr>
          <w:trHeight w:val="312"/>
        </w:trPr>
        <w:tc>
          <w:tcPr>
            <w:tcW w:w="5958" w:type="dxa"/>
            <w:tcBorders>
              <w:top w:val="nil"/>
              <w:left w:val="nil"/>
              <w:bottom w:val="nil"/>
              <w:right w:val="nil"/>
            </w:tcBorders>
            <w:shd w:val="clear" w:color="auto" w:fill="auto"/>
            <w:vAlign w:val="center"/>
          </w:tcPr>
          <w:p w:rsidR="00C65F30" w:rsidRDefault="00C24689" w:rsidP="00C24689">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Competitor Intelligence</w:t>
            </w:r>
          </w:p>
        </w:tc>
        <w:tc>
          <w:tcPr>
            <w:tcW w:w="1080" w:type="dxa"/>
            <w:tcBorders>
              <w:top w:val="nil"/>
              <w:left w:val="nil"/>
              <w:bottom w:val="nil"/>
              <w:right w:val="nil"/>
            </w:tcBorders>
            <w:shd w:val="clear" w:color="auto" w:fill="EAF1DD" w:themeFill="accent3" w:themeFillTint="33"/>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4F6228" w:themeFill="accent3" w:themeFillShade="80"/>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r>
      <w:tr w:rsidR="00C65F30" w:rsidTr="00996EC9">
        <w:trPr>
          <w:trHeight w:val="312"/>
        </w:trPr>
        <w:tc>
          <w:tcPr>
            <w:tcW w:w="5958" w:type="dxa"/>
            <w:tcBorders>
              <w:top w:val="nil"/>
              <w:left w:val="nil"/>
              <w:bottom w:val="nil"/>
              <w:right w:val="nil"/>
            </w:tcBorders>
            <w:shd w:val="clear" w:color="auto" w:fill="auto"/>
            <w:vAlign w:val="center"/>
          </w:tcPr>
          <w:p w:rsidR="00C65F30" w:rsidRDefault="00C24689" w:rsidP="00C24689">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 xml:space="preserve">Competitor Strategy </w:t>
            </w:r>
          </w:p>
        </w:tc>
        <w:tc>
          <w:tcPr>
            <w:tcW w:w="1080" w:type="dxa"/>
            <w:tcBorders>
              <w:top w:val="nil"/>
              <w:left w:val="nil"/>
              <w:bottom w:val="nil"/>
              <w:right w:val="nil"/>
            </w:tcBorders>
            <w:shd w:val="clear" w:color="auto" w:fill="EAF1DD" w:themeFill="accent3" w:themeFillTint="33"/>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C65F30" w:rsidRPr="00D503AA" w:rsidRDefault="00C65F30" w:rsidP="002E6E98">
            <w:pPr>
              <w:jc w:val="center"/>
              <w:rPr>
                <w:rFonts w:ascii="Palatino Linotype" w:eastAsia="Gulim" w:hAnsi="Palatino Linotype" w:cs="Arial"/>
                <w:color w:val="000000" w:themeColor="text1"/>
                <w:sz w:val="24"/>
                <w:szCs w:val="24"/>
              </w:rPr>
            </w:pPr>
          </w:p>
        </w:tc>
      </w:tr>
      <w:tr w:rsidR="00C24689" w:rsidTr="00996EC9">
        <w:trPr>
          <w:trHeight w:val="312"/>
        </w:trPr>
        <w:tc>
          <w:tcPr>
            <w:tcW w:w="5958" w:type="dxa"/>
            <w:tcBorders>
              <w:top w:val="nil"/>
              <w:left w:val="nil"/>
              <w:bottom w:val="nil"/>
              <w:right w:val="nil"/>
            </w:tcBorders>
            <w:shd w:val="clear" w:color="auto" w:fill="auto"/>
            <w:vAlign w:val="center"/>
          </w:tcPr>
          <w:p w:rsidR="00C24689" w:rsidRDefault="00C24689" w:rsidP="00C24689">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Industry Analysis</w:t>
            </w:r>
          </w:p>
        </w:tc>
        <w:tc>
          <w:tcPr>
            <w:tcW w:w="1080" w:type="dxa"/>
            <w:tcBorders>
              <w:top w:val="nil"/>
              <w:left w:val="nil"/>
              <w:bottom w:val="nil"/>
              <w:right w:val="nil"/>
            </w:tcBorders>
            <w:shd w:val="clear" w:color="auto" w:fill="EAF1DD" w:themeFill="accent3" w:themeFillTint="33"/>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r>
      <w:tr w:rsidR="00C24689" w:rsidTr="00996EC9">
        <w:trPr>
          <w:trHeight w:val="312"/>
        </w:trPr>
        <w:tc>
          <w:tcPr>
            <w:tcW w:w="5958" w:type="dxa"/>
            <w:tcBorders>
              <w:top w:val="nil"/>
              <w:left w:val="nil"/>
              <w:bottom w:val="nil"/>
              <w:right w:val="nil"/>
            </w:tcBorders>
            <w:shd w:val="clear" w:color="auto" w:fill="auto"/>
            <w:vAlign w:val="center"/>
          </w:tcPr>
          <w:p w:rsidR="00C24689" w:rsidRDefault="00C24689" w:rsidP="00C24689">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Customer Analysis</w:t>
            </w:r>
          </w:p>
        </w:tc>
        <w:tc>
          <w:tcPr>
            <w:tcW w:w="1080" w:type="dxa"/>
            <w:tcBorders>
              <w:top w:val="nil"/>
              <w:left w:val="nil"/>
              <w:bottom w:val="nil"/>
              <w:right w:val="nil"/>
            </w:tcBorders>
            <w:shd w:val="clear" w:color="auto" w:fill="EAF1DD" w:themeFill="accent3" w:themeFillTint="33"/>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r>
      <w:tr w:rsidR="00C24689" w:rsidTr="00996EC9">
        <w:trPr>
          <w:trHeight w:val="312"/>
        </w:trPr>
        <w:tc>
          <w:tcPr>
            <w:tcW w:w="5958" w:type="dxa"/>
            <w:tcBorders>
              <w:top w:val="nil"/>
              <w:left w:val="nil"/>
              <w:bottom w:val="nil"/>
              <w:right w:val="nil"/>
            </w:tcBorders>
            <w:shd w:val="clear" w:color="auto" w:fill="auto"/>
            <w:vAlign w:val="center"/>
          </w:tcPr>
          <w:p w:rsidR="00C24689" w:rsidRDefault="00C24689" w:rsidP="00C24689">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Go to Market Strategies</w:t>
            </w:r>
          </w:p>
        </w:tc>
        <w:tc>
          <w:tcPr>
            <w:tcW w:w="1080" w:type="dxa"/>
            <w:tcBorders>
              <w:top w:val="nil"/>
              <w:left w:val="nil"/>
              <w:bottom w:val="nil"/>
              <w:right w:val="nil"/>
            </w:tcBorders>
            <w:shd w:val="clear" w:color="auto" w:fill="EAF1DD" w:themeFill="accent3" w:themeFillTint="33"/>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C24689" w:rsidRPr="00D503AA" w:rsidRDefault="00C24689" w:rsidP="002E6E98">
            <w:pPr>
              <w:jc w:val="center"/>
              <w:rPr>
                <w:rFonts w:ascii="Palatino Linotype" w:eastAsia="Gulim" w:hAnsi="Palatino Linotype" w:cs="Arial"/>
                <w:color w:val="000000" w:themeColor="text1"/>
                <w:sz w:val="24"/>
                <w:szCs w:val="24"/>
              </w:rPr>
            </w:pPr>
          </w:p>
        </w:tc>
      </w:tr>
      <w:tr w:rsidR="00C37373" w:rsidTr="00C37373">
        <w:trPr>
          <w:trHeight w:val="312"/>
        </w:trPr>
        <w:tc>
          <w:tcPr>
            <w:tcW w:w="5958" w:type="dxa"/>
            <w:tcBorders>
              <w:top w:val="nil"/>
              <w:left w:val="nil"/>
              <w:bottom w:val="nil"/>
              <w:right w:val="nil"/>
            </w:tcBorders>
            <w:shd w:val="clear" w:color="auto" w:fill="F2F2F2" w:themeFill="background1" w:themeFillShade="F2"/>
            <w:vAlign w:val="center"/>
          </w:tcPr>
          <w:p w:rsidR="00C37373" w:rsidRDefault="00C37373" w:rsidP="00C37373">
            <w:pPr>
              <w:rPr>
                <w:rFonts w:ascii="Palatino Linotype" w:eastAsia="Gulim" w:hAnsi="Palatino Linotype" w:cs="Arial"/>
                <w:color w:val="000000" w:themeColor="text1"/>
                <w:sz w:val="24"/>
                <w:szCs w:val="24"/>
              </w:rPr>
            </w:pPr>
            <w:r w:rsidRPr="00C37373">
              <w:rPr>
                <w:rFonts w:ascii="Palatino Linotype" w:eastAsia="Gulim" w:hAnsi="Palatino Linotype" w:cs="Arial"/>
                <w:b/>
                <w:color w:val="4F81BD" w:themeColor="accent1"/>
                <w:sz w:val="24"/>
                <w:szCs w:val="24"/>
              </w:rPr>
              <w:t>Project Management</w:t>
            </w:r>
          </w:p>
        </w:tc>
        <w:tc>
          <w:tcPr>
            <w:tcW w:w="1080" w:type="dxa"/>
            <w:tcBorders>
              <w:top w:val="nil"/>
              <w:left w:val="nil"/>
              <w:bottom w:val="nil"/>
              <w:right w:val="nil"/>
            </w:tcBorders>
            <w:shd w:val="clear" w:color="auto" w:fill="F2F2F2" w:themeFill="background1" w:themeFillShade="F2"/>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F2F2F2" w:themeFill="background1" w:themeFillShade="F2"/>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F2F2F2" w:themeFill="background1" w:themeFillShade="F2"/>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r>
      <w:tr w:rsidR="00C37373" w:rsidTr="00FB6871">
        <w:trPr>
          <w:trHeight w:val="312"/>
        </w:trPr>
        <w:tc>
          <w:tcPr>
            <w:tcW w:w="5958" w:type="dxa"/>
            <w:tcBorders>
              <w:top w:val="nil"/>
              <w:left w:val="nil"/>
              <w:bottom w:val="nil"/>
              <w:right w:val="nil"/>
            </w:tcBorders>
            <w:shd w:val="clear" w:color="auto" w:fill="auto"/>
            <w:vAlign w:val="center"/>
          </w:tcPr>
          <w:p w:rsidR="00C37373" w:rsidRDefault="00FB6871" w:rsidP="00C24689">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Project Planning &amp; Scheduling</w:t>
            </w:r>
          </w:p>
        </w:tc>
        <w:tc>
          <w:tcPr>
            <w:tcW w:w="1080" w:type="dxa"/>
            <w:tcBorders>
              <w:top w:val="nil"/>
              <w:left w:val="nil"/>
              <w:bottom w:val="nil"/>
              <w:right w:val="nil"/>
            </w:tcBorders>
            <w:shd w:val="clear" w:color="auto" w:fill="EAF1DD" w:themeFill="accent3" w:themeFillTint="33"/>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C37373" w:rsidRPr="00D503AA" w:rsidRDefault="00C37373" w:rsidP="002E6E98">
            <w:pPr>
              <w:jc w:val="center"/>
              <w:rPr>
                <w:rFonts w:ascii="Palatino Linotype" w:eastAsia="Gulim" w:hAnsi="Palatino Linotype" w:cs="Arial"/>
                <w:color w:val="000000" w:themeColor="text1"/>
                <w:sz w:val="24"/>
                <w:szCs w:val="24"/>
              </w:rPr>
            </w:pPr>
          </w:p>
        </w:tc>
      </w:tr>
      <w:tr w:rsidR="001E484F" w:rsidTr="00996EC9">
        <w:trPr>
          <w:trHeight w:val="312"/>
        </w:trPr>
        <w:tc>
          <w:tcPr>
            <w:tcW w:w="5958" w:type="dxa"/>
            <w:tcBorders>
              <w:top w:val="nil"/>
              <w:left w:val="nil"/>
              <w:bottom w:val="nil"/>
              <w:right w:val="nil"/>
            </w:tcBorders>
            <w:shd w:val="clear" w:color="auto" w:fill="F2F2F2" w:themeFill="background1" w:themeFillShade="F2"/>
            <w:vAlign w:val="center"/>
          </w:tcPr>
          <w:p w:rsidR="001E484F" w:rsidRPr="00944449" w:rsidRDefault="001E484F" w:rsidP="002E6E98">
            <w:pPr>
              <w:rPr>
                <w:rFonts w:ascii="Palatino Linotype" w:eastAsia="Gulim" w:hAnsi="Palatino Linotype" w:cs="Arial"/>
                <w:b/>
                <w:color w:val="4F81BD" w:themeColor="accent1"/>
                <w:sz w:val="24"/>
                <w:szCs w:val="24"/>
              </w:rPr>
            </w:pPr>
            <w:r w:rsidRPr="00944449">
              <w:rPr>
                <w:rFonts w:ascii="Palatino Linotype" w:eastAsia="Gulim" w:hAnsi="Palatino Linotype" w:cs="Arial"/>
                <w:b/>
                <w:color w:val="4F81BD" w:themeColor="accent1"/>
                <w:sz w:val="24"/>
                <w:szCs w:val="24"/>
              </w:rPr>
              <w:t>Computer Skills</w:t>
            </w:r>
          </w:p>
        </w:tc>
        <w:tc>
          <w:tcPr>
            <w:tcW w:w="108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C63E55" w:rsidRDefault="001E484F" w:rsidP="001E484F">
            <w:pPr>
              <w:ind w:left="720"/>
              <w:rPr>
                <w:rFonts w:ascii="Palatino Linotype" w:eastAsia="Gulim" w:hAnsi="Palatino Linotype" w:cs="Arial"/>
                <w:color w:val="000000" w:themeColor="text1"/>
                <w:sz w:val="24"/>
                <w:szCs w:val="24"/>
              </w:rPr>
            </w:pPr>
            <w:r w:rsidRPr="00C63E55">
              <w:rPr>
                <w:rFonts w:ascii="Palatino Linotype" w:eastAsia="Gulim" w:hAnsi="Palatino Linotype" w:cs="Arial"/>
                <w:color w:val="000000" w:themeColor="text1"/>
                <w:sz w:val="24"/>
                <w:szCs w:val="24"/>
              </w:rPr>
              <w:t>MS-Excel</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27"/>
        </w:trPr>
        <w:tc>
          <w:tcPr>
            <w:tcW w:w="5958" w:type="dxa"/>
            <w:tcBorders>
              <w:top w:val="nil"/>
              <w:left w:val="nil"/>
              <w:bottom w:val="nil"/>
              <w:right w:val="nil"/>
            </w:tcBorders>
            <w:shd w:val="clear" w:color="auto" w:fill="auto"/>
            <w:vAlign w:val="center"/>
          </w:tcPr>
          <w:p w:rsidR="001E484F" w:rsidRDefault="001E484F" w:rsidP="001E484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MS-PPT</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Default="001E484F" w:rsidP="001E484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MS-Word</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C63E55" w:rsidRDefault="001E484F" w:rsidP="001E484F">
            <w:pPr>
              <w:ind w:left="720"/>
              <w:rPr>
                <w:rFonts w:ascii="Palatino Linotype" w:eastAsia="Gulim" w:hAnsi="Palatino Linotype" w:cs="Arial"/>
                <w:color w:val="000000" w:themeColor="text1"/>
                <w:sz w:val="24"/>
                <w:szCs w:val="24"/>
              </w:rPr>
            </w:pPr>
            <w:r w:rsidRPr="00C63E55">
              <w:rPr>
                <w:rFonts w:ascii="Palatino Linotype" w:eastAsia="Gulim" w:hAnsi="Palatino Linotype" w:cs="Arial"/>
                <w:color w:val="000000" w:themeColor="text1"/>
                <w:sz w:val="24"/>
                <w:szCs w:val="24"/>
              </w:rPr>
              <w:t>Tableau</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27"/>
        </w:trPr>
        <w:tc>
          <w:tcPr>
            <w:tcW w:w="5958" w:type="dxa"/>
            <w:tcBorders>
              <w:top w:val="nil"/>
              <w:left w:val="nil"/>
              <w:bottom w:val="nil"/>
              <w:right w:val="nil"/>
            </w:tcBorders>
            <w:shd w:val="clear" w:color="auto" w:fill="auto"/>
            <w:vAlign w:val="center"/>
          </w:tcPr>
          <w:p w:rsidR="001E484F" w:rsidRPr="00C63E55" w:rsidRDefault="001E484F" w:rsidP="001E484F">
            <w:pPr>
              <w:ind w:left="720"/>
              <w:rPr>
                <w:rFonts w:ascii="Palatino Linotype" w:eastAsia="Gulim" w:hAnsi="Palatino Linotype" w:cs="Arial"/>
                <w:color w:val="000000" w:themeColor="text1"/>
                <w:sz w:val="24"/>
                <w:szCs w:val="24"/>
              </w:rPr>
            </w:pPr>
            <w:r w:rsidRPr="00C63E55">
              <w:rPr>
                <w:rFonts w:ascii="Palatino Linotype" w:eastAsia="Gulim" w:hAnsi="Palatino Linotype" w:cs="Arial"/>
                <w:color w:val="000000" w:themeColor="text1"/>
                <w:sz w:val="24"/>
                <w:szCs w:val="24"/>
              </w:rPr>
              <w:t>Python</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C63E55" w:rsidRDefault="001E484F" w:rsidP="001E484F">
            <w:pPr>
              <w:ind w:left="720"/>
              <w:rPr>
                <w:rFonts w:ascii="Palatino Linotype" w:eastAsia="Gulim" w:hAnsi="Palatino Linotype" w:cs="Arial"/>
                <w:color w:val="000000" w:themeColor="text1"/>
                <w:sz w:val="24"/>
                <w:szCs w:val="24"/>
              </w:rPr>
            </w:pPr>
            <w:r w:rsidRPr="00C63E55">
              <w:rPr>
                <w:rFonts w:ascii="Palatino Linotype" w:eastAsia="Gulim" w:hAnsi="Palatino Linotype" w:cs="Arial"/>
                <w:color w:val="000000" w:themeColor="text1"/>
                <w:sz w:val="24"/>
                <w:szCs w:val="24"/>
              </w:rPr>
              <w:t>Power BI</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B73255" w:rsidTr="00961715">
        <w:trPr>
          <w:trHeight w:val="312"/>
        </w:trPr>
        <w:tc>
          <w:tcPr>
            <w:tcW w:w="5958" w:type="dxa"/>
            <w:tcBorders>
              <w:top w:val="nil"/>
              <w:left w:val="nil"/>
              <w:bottom w:val="nil"/>
              <w:right w:val="nil"/>
            </w:tcBorders>
            <w:shd w:val="clear" w:color="auto" w:fill="auto"/>
            <w:vAlign w:val="center"/>
          </w:tcPr>
          <w:p w:rsidR="00B73255" w:rsidRPr="00C63E55" w:rsidRDefault="00B73255" w:rsidP="001E484F">
            <w:pPr>
              <w:ind w:left="720"/>
              <w:rPr>
                <w:rFonts w:ascii="Palatino Linotype" w:eastAsia="Gulim" w:hAnsi="Palatino Linotype" w:cs="Arial"/>
                <w:color w:val="000000" w:themeColor="text1"/>
                <w:sz w:val="24"/>
                <w:szCs w:val="24"/>
              </w:rPr>
            </w:pPr>
            <w:r w:rsidRPr="00C63E55">
              <w:rPr>
                <w:rFonts w:ascii="Palatino Linotype" w:eastAsia="Gulim" w:hAnsi="Palatino Linotype" w:cs="Arial"/>
                <w:color w:val="000000" w:themeColor="text1"/>
                <w:sz w:val="24"/>
                <w:szCs w:val="24"/>
              </w:rPr>
              <w:t>MS-VBA</w:t>
            </w:r>
          </w:p>
        </w:tc>
        <w:tc>
          <w:tcPr>
            <w:tcW w:w="1080" w:type="dxa"/>
            <w:tcBorders>
              <w:top w:val="nil"/>
              <w:left w:val="nil"/>
              <w:bottom w:val="nil"/>
              <w:right w:val="nil"/>
            </w:tcBorders>
            <w:shd w:val="clear" w:color="auto" w:fill="EAF1DD" w:themeFill="accent3" w:themeFillTint="33"/>
            <w:vAlign w:val="center"/>
          </w:tcPr>
          <w:p w:rsidR="00B73255" w:rsidRPr="00D503AA" w:rsidRDefault="00B73255"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vAlign w:val="center"/>
          </w:tcPr>
          <w:p w:rsidR="00B73255" w:rsidRPr="00D503AA" w:rsidRDefault="00B73255"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B73255" w:rsidRPr="00D503AA" w:rsidRDefault="00B73255"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B73255" w:rsidRPr="00D503AA" w:rsidRDefault="00B73255"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B73255" w:rsidRPr="00D503AA" w:rsidRDefault="00B73255" w:rsidP="002E6E98">
            <w:pPr>
              <w:jc w:val="center"/>
              <w:rPr>
                <w:rFonts w:ascii="Palatino Linotype" w:eastAsia="Gulim" w:hAnsi="Palatino Linotype" w:cs="Arial"/>
                <w:color w:val="000000" w:themeColor="text1"/>
                <w:sz w:val="24"/>
                <w:szCs w:val="24"/>
              </w:rPr>
            </w:pPr>
          </w:p>
        </w:tc>
      </w:tr>
      <w:tr w:rsidR="001E484F" w:rsidTr="00996EC9">
        <w:trPr>
          <w:trHeight w:val="350"/>
        </w:trPr>
        <w:tc>
          <w:tcPr>
            <w:tcW w:w="5958" w:type="dxa"/>
            <w:tcBorders>
              <w:top w:val="nil"/>
              <w:left w:val="nil"/>
              <w:bottom w:val="nil"/>
              <w:right w:val="nil"/>
            </w:tcBorders>
            <w:shd w:val="clear" w:color="auto" w:fill="F2F2F2" w:themeFill="background1" w:themeFillShade="F2"/>
            <w:vAlign w:val="center"/>
          </w:tcPr>
          <w:p w:rsidR="001E484F" w:rsidRPr="00944449" w:rsidRDefault="001E484F" w:rsidP="002E6E98">
            <w:pPr>
              <w:rPr>
                <w:rFonts w:ascii="Palatino Linotype" w:eastAsia="Gulim" w:hAnsi="Palatino Linotype" w:cs="Arial"/>
                <w:b/>
                <w:color w:val="4F81BD" w:themeColor="accent1"/>
                <w:sz w:val="24"/>
                <w:szCs w:val="24"/>
              </w:rPr>
            </w:pPr>
            <w:r w:rsidRPr="00944449">
              <w:rPr>
                <w:rFonts w:ascii="Palatino Linotype" w:eastAsia="Gulim" w:hAnsi="Palatino Linotype" w:cs="Arial"/>
                <w:b/>
                <w:color w:val="4F81BD" w:themeColor="accent1"/>
                <w:sz w:val="24"/>
                <w:szCs w:val="24"/>
              </w:rPr>
              <w:t>Language-Proficiency</w:t>
            </w:r>
          </w:p>
        </w:tc>
        <w:tc>
          <w:tcPr>
            <w:tcW w:w="108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F2F2F2" w:themeFill="background1" w:themeFillShade="F2"/>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D503AA" w:rsidRDefault="001E484F" w:rsidP="00746C5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English</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4F6228" w:themeFill="accent3" w:themeFillShade="80"/>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D503AA" w:rsidRDefault="001E484F" w:rsidP="00746C5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Marathi</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864349">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864349">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1E484F" w:rsidRPr="00D503AA" w:rsidRDefault="001E484F" w:rsidP="00864349">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1E484F" w:rsidRPr="00D503AA" w:rsidRDefault="001E484F" w:rsidP="00864349">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4F6228" w:themeFill="accent3" w:themeFillShade="80"/>
            <w:vAlign w:val="center"/>
          </w:tcPr>
          <w:p w:rsidR="001E484F" w:rsidRPr="00D503AA" w:rsidRDefault="001E484F" w:rsidP="00864349">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D503AA" w:rsidRDefault="001E484F" w:rsidP="00746C5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Hindi</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76923C" w:themeFill="accent3" w:themeFillShade="BF"/>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shd w:val="clear" w:color="auto" w:fill="4F6228" w:themeFill="accent3" w:themeFillShade="80"/>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27"/>
        </w:trPr>
        <w:tc>
          <w:tcPr>
            <w:tcW w:w="5958" w:type="dxa"/>
            <w:tcBorders>
              <w:top w:val="nil"/>
              <w:left w:val="nil"/>
              <w:bottom w:val="nil"/>
              <w:right w:val="nil"/>
            </w:tcBorders>
            <w:shd w:val="clear" w:color="auto" w:fill="auto"/>
            <w:vAlign w:val="center"/>
          </w:tcPr>
          <w:p w:rsidR="001E484F" w:rsidRPr="00D503AA" w:rsidRDefault="00746C5F" w:rsidP="00746C5F">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Spanish</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D503AA" w:rsidRDefault="00961715" w:rsidP="002E6E98">
            <w:pPr>
              <w:rPr>
                <w:rFonts w:ascii="Palatino Linotype" w:eastAsia="Gulim" w:hAnsi="Palatino Linotype" w:cs="Arial"/>
                <w:color w:val="000000" w:themeColor="text1"/>
                <w:sz w:val="24"/>
                <w:szCs w:val="24"/>
              </w:rPr>
            </w:pPr>
            <w:r w:rsidRPr="00961715">
              <w:rPr>
                <w:rFonts w:ascii="Palatino Linotype" w:eastAsia="Gulim" w:hAnsi="Palatino Linotype" w:cs="Arial"/>
                <w:b/>
                <w:color w:val="4F81BD" w:themeColor="accent1"/>
                <w:sz w:val="24"/>
                <w:szCs w:val="24"/>
              </w:rPr>
              <w:t>Inter-Personal Skills</w:t>
            </w:r>
          </w:p>
        </w:tc>
        <w:tc>
          <w:tcPr>
            <w:tcW w:w="108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312"/>
        </w:trPr>
        <w:tc>
          <w:tcPr>
            <w:tcW w:w="5958" w:type="dxa"/>
            <w:tcBorders>
              <w:top w:val="nil"/>
              <w:left w:val="nil"/>
              <w:bottom w:val="nil"/>
              <w:right w:val="nil"/>
            </w:tcBorders>
            <w:shd w:val="clear" w:color="auto" w:fill="auto"/>
            <w:vAlign w:val="center"/>
          </w:tcPr>
          <w:p w:rsidR="001E484F" w:rsidRPr="00D503AA" w:rsidRDefault="00961715" w:rsidP="00961715">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Communication</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1E484F" w:rsidTr="00961715">
        <w:trPr>
          <w:trHeight w:val="70"/>
        </w:trPr>
        <w:tc>
          <w:tcPr>
            <w:tcW w:w="5958" w:type="dxa"/>
            <w:tcBorders>
              <w:top w:val="nil"/>
              <w:left w:val="nil"/>
              <w:bottom w:val="nil"/>
              <w:right w:val="nil"/>
            </w:tcBorders>
            <w:shd w:val="clear" w:color="auto" w:fill="auto"/>
            <w:vAlign w:val="center"/>
          </w:tcPr>
          <w:p w:rsidR="001E484F" w:rsidRPr="00D503AA" w:rsidRDefault="00961715" w:rsidP="00961715">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Team Building</w:t>
            </w:r>
          </w:p>
        </w:tc>
        <w:tc>
          <w:tcPr>
            <w:tcW w:w="1080" w:type="dxa"/>
            <w:tcBorders>
              <w:top w:val="nil"/>
              <w:left w:val="nil"/>
              <w:bottom w:val="nil"/>
              <w:right w:val="nil"/>
            </w:tcBorders>
            <w:shd w:val="clear" w:color="auto" w:fill="EAF1DD" w:themeFill="accent3" w:themeFillTint="33"/>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1E484F" w:rsidRPr="00D503AA" w:rsidRDefault="001E484F" w:rsidP="002E6E98">
            <w:pPr>
              <w:jc w:val="center"/>
              <w:rPr>
                <w:rFonts w:ascii="Palatino Linotype" w:eastAsia="Gulim" w:hAnsi="Palatino Linotype" w:cs="Arial"/>
                <w:color w:val="000000" w:themeColor="text1"/>
                <w:sz w:val="24"/>
                <w:szCs w:val="24"/>
              </w:rPr>
            </w:pPr>
          </w:p>
        </w:tc>
      </w:tr>
      <w:tr w:rsidR="00961715" w:rsidTr="00961715">
        <w:trPr>
          <w:trHeight w:val="70"/>
        </w:trPr>
        <w:tc>
          <w:tcPr>
            <w:tcW w:w="5958" w:type="dxa"/>
            <w:tcBorders>
              <w:top w:val="nil"/>
              <w:left w:val="nil"/>
              <w:bottom w:val="nil"/>
              <w:right w:val="nil"/>
            </w:tcBorders>
            <w:shd w:val="clear" w:color="auto" w:fill="auto"/>
            <w:vAlign w:val="center"/>
          </w:tcPr>
          <w:p w:rsidR="00961715" w:rsidRDefault="00961715" w:rsidP="00961715">
            <w:pPr>
              <w:ind w:left="720"/>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Leadership</w:t>
            </w:r>
          </w:p>
        </w:tc>
        <w:tc>
          <w:tcPr>
            <w:tcW w:w="1080" w:type="dxa"/>
            <w:tcBorders>
              <w:top w:val="nil"/>
              <w:left w:val="nil"/>
              <w:bottom w:val="nil"/>
              <w:right w:val="nil"/>
            </w:tcBorders>
            <w:shd w:val="clear" w:color="auto" w:fill="EAF1DD" w:themeFill="accent3" w:themeFillTint="33"/>
            <w:vAlign w:val="center"/>
          </w:tcPr>
          <w:p w:rsidR="00961715" w:rsidRPr="00D503AA" w:rsidRDefault="00961715" w:rsidP="002E6E98">
            <w:pPr>
              <w:jc w:val="center"/>
              <w:rPr>
                <w:rFonts w:ascii="Palatino Linotype" w:eastAsia="Gulim" w:hAnsi="Palatino Linotype" w:cs="Arial"/>
                <w:color w:val="000000" w:themeColor="text1"/>
                <w:sz w:val="24"/>
                <w:szCs w:val="24"/>
              </w:rPr>
            </w:pPr>
          </w:p>
        </w:tc>
        <w:tc>
          <w:tcPr>
            <w:tcW w:w="1080" w:type="dxa"/>
            <w:tcBorders>
              <w:top w:val="nil"/>
              <w:left w:val="nil"/>
              <w:bottom w:val="nil"/>
              <w:right w:val="nil"/>
            </w:tcBorders>
            <w:shd w:val="clear" w:color="auto" w:fill="D6E3BC" w:themeFill="accent3" w:themeFillTint="66"/>
            <w:vAlign w:val="center"/>
          </w:tcPr>
          <w:p w:rsidR="00961715" w:rsidRPr="00D503AA" w:rsidRDefault="00961715"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shd w:val="clear" w:color="auto" w:fill="C2D69B" w:themeFill="accent3" w:themeFillTint="99"/>
            <w:vAlign w:val="center"/>
          </w:tcPr>
          <w:p w:rsidR="00961715" w:rsidRPr="00D503AA" w:rsidRDefault="00961715" w:rsidP="002E6E98">
            <w:pPr>
              <w:jc w:val="center"/>
              <w:rPr>
                <w:rFonts w:ascii="Palatino Linotype" w:eastAsia="Gulim" w:hAnsi="Palatino Linotype" w:cs="Arial"/>
                <w:color w:val="000000" w:themeColor="text1"/>
                <w:sz w:val="24"/>
                <w:szCs w:val="24"/>
              </w:rPr>
            </w:pPr>
          </w:p>
        </w:tc>
        <w:tc>
          <w:tcPr>
            <w:tcW w:w="990" w:type="dxa"/>
            <w:tcBorders>
              <w:top w:val="nil"/>
              <w:left w:val="nil"/>
              <w:bottom w:val="nil"/>
              <w:right w:val="nil"/>
            </w:tcBorders>
            <w:vAlign w:val="center"/>
          </w:tcPr>
          <w:p w:rsidR="00961715" w:rsidRPr="00D503AA" w:rsidRDefault="00961715" w:rsidP="002E6E98">
            <w:pPr>
              <w:jc w:val="center"/>
              <w:rPr>
                <w:rFonts w:ascii="Palatino Linotype" w:eastAsia="Gulim" w:hAnsi="Palatino Linotype" w:cs="Arial"/>
                <w:color w:val="000000" w:themeColor="text1"/>
                <w:sz w:val="24"/>
                <w:szCs w:val="24"/>
              </w:rPr>
            </w:pPr>
          </w:p>
        </w:tc>
        <w:tc>
          <w:tcPr>
            <w:tcW w:w="957" w:type="dxa"/>
            <w:tcBorders>
              <w:top w:val="nil"/>
              <w:left w:val="nil"/>
              <w:bottom w:val="nil"/>
              <w:right w:val="nil"/>
            </w:tcBorders>
            <w:vAlign w:val="center"/>
          </w:tcPr>
          <w:p w:rsidR="00961715" w:rsidRPr="00D503AA" w:rsidRDefault="00961715" w:rsidP="002E6E98">
            <w:pPr>
              <w:jc w:val="center"/>
              <w:rPr>
                <w:rFonts w:ascii="Palatino Linotype" w:eastAsia="Gulim" w:hAnsi="Palatino Linotype" w:cs="Arial"/>
                <w:color w:val="000000" w:themeColor="text1"/>
                <w:sz w:val="24"/>
                <w:szCs w:val="24"/>
              </w:rPr>
            </w:pPr>
          </w:p>
        </w:tc>
      </w:tr>
    </w:tbl>
    <w:p w:rsidR="002E6E98" w:rsidRDefault="002E6E98" w:rsidP="00F601BF">
      <w:pPr>
        <w:spacing w:after="0" w:line="240" w:lineRule="auto"/>
        <w:rPr>
          <w:rFonts w:ascii="Palatino Linotype" w:eastAsia="Gulim" w:hAnsi="Palatino Linotype" w:cs="Arial"/>
          <w:b/>
          <w:color w:val="000000" w:themeColor="text1"/>
          <w:sz w:val="24"/>
          <w:szCs w:val="24"/>
        </w:rPr>
      </w:pPr>
    </w:p>
    <w:p w:rsidR="00470A0E" w:rsidRDefault="00B84552" w:rsidP="00C94AC9">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 xml:space="preserve">Awards &amp; </w:t>
      </w:r>
      <w:r w:rsidR="00470A0E">
        <w:rPr>
          <w:rFonts w:ascii="Palatino Linotype" w:eastAsia="Gulim" w:hAnsi="Palatino Linotype" w:cs="Arial"/>
          <w:b/>
          <w:color w:val="000000" w:themeColor="text1"/>
          <w:sz w:val="24"/>
          <w:szCs w:val="24"/>
        </w:rPr>
        <w:t>Achievements:</w:t>
      </w:r>
    </w:p>
    <w:p w:rsidR="00470A0E" w:rsidRDefault="00751B1B" w:rsidP="00751B1B">
      <w:pPr>
        <w:pStyle w:val="ListParagraph"/>
        <w:numPr>
          <w:ilvl w:val="0"/>
          <w:numId w:val="13"/>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 xml:space="preserve">A small assignment on business research </w:t>
      </w:r>
      <w:r w:rsidR="008D463C">
        <w:rPr>
          <w:rFonts w:ascii="Palatino Linotype" w:eastAsia="Gulim" w:hAnsi="Palatino Linotype" w:cs="Arial"/>
          <w:color w:val="000000" w:themeColor="text1"/>
          <w:sz w:val="24"/>
          <w:szCs w:val="24"/>
        </w:rPr>
        <w:t xml:space="preserve">for identifying acquisition targets for the company without formal MBA education turned into a butterfly effect leading to </w:t>
      </w:r>
      <w:r w:rsidR="008D463C" w:rsidRPr="007A6233">
        <w:rPr>
          <w:rFonts w:ascii="Palatino Linotype" w:eastAsia="Gulim" w:hAnsi="Palatino Linotype" w:cs="Arial"/>
          <w:b/>
          <w:color w:val="4F81BD" w:themeColor="accent1"/>
          <w:sz w:val="24"/>
          <w:szCs w:val="24"/>
        </w:rPr>
        <w:t>establishment of Marketing Research Team</w:t>
      </w:r>
      <w:r w:rsidR="008D463C">
        <w:rPr>
          <w:rFonts w:ascii="Palatino Linotype" w:eastAsia="Gulim" w:hAnsi="Palatino Linotype" w:cs="Arial"/>
          <w:color w:val="000000" w:themeColor="text1"/>
          <w:sz w:val="24"/>
          <w:szCs w:val="24"/>
        </w:rPr>
        <w:t>, its processes and a New Revenue Generation Source fo</w:t>
      </w:r>
      <w:r w:rsidR="00921204">
        <w:rPr>
          <w:rFonts w:ascii="Palatino Linotype" w:eastAsia="Gulim" w:hAnsi="Palatino Linotype" w:cs="Arial"/>
          <w:color w:val="000000" w:themeColor="text1"/>
          <w:sz w:val="24"/>
          <w:szCs w:val="24"/>
        </w:rPr>
        <w:t>r Oceaneering Chandigarh Office in the year 2017.</w:t>
      </w:r>
    </w:p>
    <w:p w:rsidR="001158BF" w:rsidRDefault="007A6233" w:rsidP="00751B1B">
      <w:pPr>
        <w:pStyle w:val="ListParagraph"/>
        <w:numPr>
          <w:ilvl w:val="0"/>
          <w:numId w:val="13"/>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b/>
          <w:color w:val="4F81BD" w:themeColor="accent1"/>
          <w:sz w:val="24"/>
          <w:szCs w:val="24"/>
        </w:rPr>
        <w:t>“</w:t>
      </w:r>
      <w:r w:rsidR="001158BF" w:rsidRPr="007A6233">
        <w:rPr>
          <w:rFonts w:ascii="Palatino Linotype" w:eastAsia="Gulim" w:hAnsi="Palatino Linotype" w:cs="Arial"/>
          <w:b/>
          <w:color w:val="4F81BD" w:themeColor="accent1"/>
          <w:sz w:val="24"/>
          <w:szCs w:val="24"/>
        </w:rPr>
        <w:t>Q3 Quarterly Quality Excellence Award</w:t>
      </w:r>
      <w:r>
        <w:rPr>
          <w:rFonts w:ascii="Palatino Linotype" w:eastAsia="Gulim" w:hAnsi="Palatino Linotype" w:cs="Arial"/>
          <w:b/>
          <w:color w:val="4F81BD" w:themeColor="accent1"/>
          <w:sz w:val="24"/>
          <w:szCs w:val="24"/>
        </w:rPr>
        <w:t>”</w:t>
      </w:r>
      <w:r w:rsidR="001158BF">
        <w:rPr>
          <w:rFonts w:ascii="Palatino Linotype" w:eastAsia="Gulim" w:hAnsi="Palatino Linotype" w:cs="Arial"/>
          <w:color w:val="000000" w:themeColor="text1"/>
          <w:sz w:val="24"/>
          <w:szCs w:val="24"/>
        </w:rPr>
        <w:t xml:space="preserve"> for exceptional Team Work in the year 2018.</w:t>
      </w:r>
    </w:p>
    <w:p w:rsidR="007A6233" w:rsidRDefault="007A6233" w:rsidP="006D7143">
      <w:pPr>
        <w:pStyle w:val="ListParagraph"/>
        <w:numPr>
          <w:ilvl w:val="0"/>
          <w:numId w:val="13"/>
        </w:numPr>
        <w:spacing w:after="0" w:line="240" w:lineRule="auto"/>
        <w:rPr>
          <w:rFonts w:ascii="Palatino Linotype" w:eastAsia="Gulim" w:hAnsi="Palatino Linotype" w:cs="Arial"/>
          <w:color w:val="000000" w:themeColor="text1"/>
          <w:sz w:val="24"/>
          <w:szCs w:val="24"/>
        </w:rPr>
      </w:pPr>
      <w:r w:rsidRPr="007A6233">
        <w:rPr>
          <w:rFonts w:ascii="Palatino Linotype" w:eastAsia="Gulim" w:hAnsi="Palatino Linotype" w:cs="Arial"/>
          <w:b/>
          <w:color w:val="4F81BD" w:themeColor="accent1"/>
          <w:sz w:val="24"/>
          <w:szCs w:val="24"/>
        </w:rPr>
        <w:t>“2018 Global Outperform Expectations Award”</w:t>
      </w:r>
      <w:r>
        <w:rPr>
          <w:rFonts w:ascii="Palatino Linotype" w:eastAsia="Gulim" w:hAnsi="Palatino Linotype" w:cs="Arial"/>
          <w:color w:val="000000" w:themeColor="text1"/>
          <w:sz w:val="24"/>
          <w:szCs w:val="24"/>
        </w:rPr>
        <w:t xml:space="preserve"> for the report on Deep Sea Mining</w:t>
      </w:r>
      <w:r w:rsidR="006D7143">
        <w:rPr>
          <w:rFonts w:ascii="Palatino Linotype" w:eastAsia="Gulim" w:hAnsi="Palatino Linotype" w:cs="Arial"/>
          <w:color w:val="000000" w:themeColor="text1"/>
          <w:sz w:val="24"/>
          <w:szCs w:val="24"/>
        </w:rPr>
        <w:t xml:space="preserve"> and </w:t>
      </w:r>
      <w:r w:rsidR="006D7143" w:rsidRPr="006D7143">
        <w:rPr>
          <w:rFonts w:ascii="Palatino Linotype" w:eastAsia="Gulim" w:hAnsi="Palatino Linotype" w:cs="Arial"/>
          <w:b/>
          <w:color w:val="4F81BD" w:themeColor="accent1"/>
          <w:sz w:val="24"/>
          <w:szCs w:val="24"/>
        </w:rPr>
        <w:t>subsequent invitation to coffee with Mr. Rod Larson, CEO</w:t>
      </w:r>
      <w:r w:rsidR="006D7143">
        <w:rPr>
          <w:rFonts w:ascii="Palatino Linotype" w:eastAsia="Gulim" w:hAnsi="Palatino Linotype" w:cs="Arial"/>
          <w:color w:val="000000" w:themeColor="text1"/>
          <w:sz w:val="24"/>
          <w:szCs w:val="24"/>
        </w:rPr>
        <w:t>, Oceaneering International Services Ltd.</w:t>
      </w:r>
    </w:p>
    <w:p w:rsidR="00DD5FC3" w:rsidRPr="00FA5CF2" w:rsidRDefault="006D7143" w:rsidP="00FA5CF2">
      <w:pPr>
        <w:pStyle w:val="ListParagraph"/>
        <w:numPr>
          <w:ilvl w:val="0"/>
          <w:numId w:val="13"/>
        </w:numPr>
        <w:spacing w:after="0" w:line="240" w:lineRule="auto"/>
        <w:rPr>
          <w:rFonts w:ascii="Palatino Linotype" w:eastAsia="Gulim" w:hAnsi="Palatino Linotype" w:cs="Arial"/>
          <w:b/>
          <w:color w:val="000000" w:themeColor="text1"/>
          <w:sz w:val="24"/>
          <w:szCs w:val="24"/>
        </w:rPr>
      </w:pPr>
      <w:r w:rsidRPr="00FA5CF2">
        <w:rPr>
          <w:rFonts w:ascii="Palatino Linotype" w:eastAsia="Gulim" w:hAnsi="Palatino Linotype" w:cs="Arial"/>
          <w:b/>
          <w:color w:val="4F81BD" w:themeColor="accent1"/>
          <w:sz w:val="24"/>
          <w:szCs w:val="24"/>
        </w:rPr>
        <w:t>Invitation to attend lunch with Mr. John Huff, Board of Chairman</w:t>
      </w:r>
      <w:r w:rsidRPr="00FA5CF2">
        <w:rPr>
          <w:rFonts w:ascii="Palatino Linotype" w:eastAsia="Gulim" w:hAnsi="Palatino Linotype" w:cs="Arial"/>
          <w:color w:val="000000" w:themeColor="text1"/>
          <w:sz w:val="24"/>
          <w:szCs w:val="24"/>
        </w:rPr>
        <w:t>, Oceaneering International Services Ltd in Singapore in the year 2018.</w:t>
      </w:r>
    </w:p>
    <w:p w:rsidR="00FA5CF2" w:rsidRPr="00FA5CF2" w:rsidRDefault="00FA5CF2" w:rsidP="00FA5CF2">
      <w:pPr>
        <w:pStyle w:val="ListParagraph"/>
        <w:spacing w:after="0" w:line="240" w:lineRule="auto"/>
        <w:rPr>
          <w:rFonts w:ascii="Palatino Linotype" w:eastAsia="Gulim" w:hAnsi="Palatino Linotype" w:cs="Arial"/>
          <w:b/>
          <w:color w:val="000000" w:themeColor="text1"/>
          <w:sz w:val="24"/>
          <w:szCs w:val="24"/>
        </w:rPr>
      </w:pPr>
    </w:p>
    <w:p w:rsidR="00D80648" w:rsidRPr="00D80648" w:rsidRDefault="00D80648" w:rsidP="00D80648">
      <w:pPr>
        <w:spacing w:after="0" w:line="240" w:lineRule="auto"/>
        <w:rPr>
          <w:rFonts w:ascii="Palatino Linotype" w:eastAsia="Gulim" w:hAnsi="Palatino Linotype" w:cs="Arial"/>
          <w:b/>
          <w:color w:val="000000" w:themeColor="text1"/>
          <w:sz w:val="24"/>
          <w:szCs w:val="24"/>
        </w:rPr>
      </w:pPr>
      <w:r w:rsidRPr="00D80648">
        <w:rPr>
          <w:rFonts w:ascii="Palatino Linotype" w:eastAsia="Gulim" w:hAnsi="Palatino Linotype" w:cs="Arial"/>
          <w:b/>
          <w:color w:val="000000" w:themeColor="text1"/>
          <w:sz w:val="24"/>
          <w:szCs w:val="24"/>
        </w:rPr>
        <w:t>International Exposure:</w:t>
      </w:r>
    </w:p>
    <w:p w:rsidR="008C033D" w:rsidRPr="00DD5FC3" w:rsidRDefault="00D80648" w:rsidP="00DD5FC3">
      <w:pPr>
        <w:pStyle w:val="ListParagraph"/>
        <w:numPr>
          <w:ilvl w:val="0"/>
          <w:numId w:val="14"/>
        </w:numPr>
        <w:spacing w:after="0" w:line="240" w:lineRule="auto"/>
        <w:rPr>
          <w:rFonts w:ascii="Palatino Linotype" w:eastAsia="Gulim" w:hAnsi="Palatino Linotype" w:cs="Arial"/>
          <w:b/>
          <w:color w:val="000000" w:themeColor="text1"/>
          <w:sz w:val="24"/>
          <w:szCs w:val="24"/>
        </w:rPr>
      </w:pPr>
      <w:r w:rsidRPr="00DD5FC3">
        <w:rPr>
          <w:rFonts w:ascii="Palatino Linotype" w:eastAsia="Gulim" w:hAnsi="Palatino Linotype" w:cs="Arial"/>
          <w:color w:val="000000" w:themeColor="text1"/>
          <w:sz w:val="24"/>
          <w:szCs w:val="24"/>
        </w:rPr>
        <w:t>Attended Asia</w:t>
      </w:r>
      <w:r w:rsidRPr="00DD5FC3">
        <w:rPr>
          <w:rFonts w:ascii="Palatino Linotype" w:eastAsia="Gulim" w:hAnsi="Palatino Linotype" w:cs="Arial"/>
          <w:b/>
          <w:color w:val="4F81BD" w:themeColor="accent1"/>
          <w:sz w:val="24"/>
          <w:szCs w:val="24"/>
        </w:rPr>
        <w:t xml:space="preserve">-Pacific </w:t>
      </w:r>
      <w:proofErr w:type="gramStart"/>
      <w:r w:rsidRPr="00DD5FC3">
        <w:rPr>
          <w:rFonts w:ascii="Palatino Linotype" w:eastAsia="Gulim" w:hAnsi="Palatino Linotype" w:cs="Arial"/>
          <w:b/>
          <w:color w:val="4F81BD" w:themeColor="accent1"/>
          <w:sz w:val="24"/>
          <w:szCs w:val="24"/>
        </w:rPr>
        <w:t>Deep Sea</w:t>
      </w:r>
      <w:proofErr w:type="gramEnd"/>
      <w:r w:rsidRPr="00DD5FC3">
        <w:rPr>
          <w:rFonts w:ascii="Palatino Linotype" w:eastAsia="Gulim" w:hAnsi="Palatino Linotype" w:cs="Arial"/>
          <w:b/>
          <w:color w:val="4F81BD" w:themeColor="accent1"/>
          <w:sz w:val="24"/>
          <w:szCs w:val="24"/>
        </w:rPr>
        <w:t xml:space="preserve"> Mining Regional</w:t>
      </w:r>
      <w:r w:rsidRPr="00DD5FC3">
        <w:rPr>
          <w:rFonts w:ascii="Palatino Linotype" w:eastAsia="Gulim" w:hAnsi="Palatino Linotype" w:cs="Arial"/>
          <w:color w:val="000000" w:themeColor="text1"/>
          <w:sz w:val="24"/>
          <w:szCs w:val="24"/>
        </w:rPr>
        <w:t xml:space="preserve"> Conference in the year 2018.</w:t>
      </w:r>
    </w:p>
    <w:p w:rsidR="008842E6" w:rsidRDefault="008842E6" w:rsidP="00C94AC9">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lastRenderedPageBreak/>
        <w:t>Certification</w:t>
      </w:r>
      <w:r w:rsidR="00151017">
        <w:rPr>
          <w:rFonts w:ascii="Palatino Linotype" w:eastAsia="Gulim" w:hAnsi="Palatino Linotype" w:cs="Arial"/>
          <w:b/>
          <w:color w:val="000000" w:themeColor="text1"/>
          <w:sz w:val="24"/>
          <w:szCs w:val="24"/>
        </w:rPr>
        <w:t>s</w:t>
      </w:r>
      <w:r>
        <w:rPr>
          <w:rFonts w:ascii="Palatino Linotype" w:eastAsia="Gulim" w:hAnsi="Palatino Linotype" w:cs="Arial"/>
          <w:b/>
          <w:color w:val="000000" w:themeColor="text1"/>
          <w:sz w:val="24"/>
          <w:szCs w:val="24"/>
        </w:rPr>
        <w:t>:</w:t>
      </w:r>
    </w:p>
    <w:p w:rsidR="008842E6" w:rsidRPr="008842E6" w:rsidRDefault="008842E6" w:rsidP="008842E6">
      <w:pPr>
        <w:pStyle w:val="ListParagraph"/>
        <w:numPr>
          <w:ilvl w:val="0"/>
          <w:numId w:val="15"/>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 xml:space="preserve">Completed </w:t>
      </w:r>
      <w:r w:rsidRPr="008842E6">
        <w:rPr>
          <w:rFonts w:ascii="Palatino Linotype" w:eastAsia="Gulim" w:hAnsi="Palatino Linotype" w:cs="Arial"/>
          <w:b/>
          <w:color w:val="4F81BD" w:themeColor="accent1"/>
          <w:sz w:val="24"/>
          <w:szCs w:val="24"/>
        </w:rPr>
        <w:t>Certification in Green Six Sigma</w:t>
      </w:r>
      <w:r w:rsidR="00515724">
        <w:rPr>
          <w:rFonts w:ascii="Palatino Linotype" w:eastAsia="Gulim" w:hAnsi="Palatino Linotype" w:cs="Arial"/>
          <w:color w:val="000000" w:themeColor="text1"/>
          <w:sz w:val="24"/>
          <w:szCs w:val="24"/>
        </w:rPr>
        <w:t xml:space="preserve"> from KPMG in the year 2019 by executing an improvement project on Market Research Project Execution on Market Sizing, Competitor Intelligence and Strategy Analysis modules resulting in savings of about US$ 34,000/- for the organization.</w:t>
      </w:r>
    </w:p>
    <w:p w:rsidR="008842E6" w:rsidRDefault="008842E6" w:rsidP="00C94AC9">
      <w:pPr>
        <w:spacing w:after="0" w:line="240" w:lineRule="auto"/>
        <w:rPr>
          <w:rFonts w:ascii="Palatino Linotype" w:eastAsia="Gulim" w:hAnsi="Palatino Linotype" w:cs="Arial"/>
          <w:b/>
          <w:color w:val="000000" w:themeColor="text1"/>
          <w:sz w:val="24"/>
          <w:szCs w:val="24"/>
        </w:rPr>
      </w:pPr>
    </w:p>
    <w:p w:rsidR="00C94AC9" w:rsidRDefault="00C94AC9" w:rsidP="00C94AC9">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Volunteering</w:t>
      </w:r>
      <w:r w:rsidR="008D25C7">
        <w:rPr>
          <w:rFonts w:ascii="Palatino Linotype" w:eastAsia="Gulim" w:hAnsi="Palatino Linotype" w:cs="Arial"/>
          <w:b/>
          <w:color w:val="000000" w:themeColor="text1"/>
          <w:sz w:val="24"/>
          <w:szCs w:val="24"/>
        </w:rPr>
        <w:t xml:space="preserve">, </w:t>
      </w:r>
      <w:r w:rsidR="00AE605B">
        <w:rPr>
          <w:rFonts w:ascii="Palatino Linotype" w:eastAsia="Gulim" w:hAnsi="Palatino Linotype" w:cs="Arial"/>
          <w:b/>
          <w:color w:val="000000" w:themeColor="text1"/>
          <w:sz w:val="24"/>
          <w:szCs w:val="24"/>
        </w:rPr>
        <w:t>Leadership</w:t>
      </w:r>
      <w:r w:rsidR="008D25C7">
        <w:rPr>
          <w:rFonts w:ascii="Palatino Linotype" w:eastAsia="Gulim" w:hAnsi="Palatino Linotype" w:cs="Arial"/>
          <w:b/>
          <w:color w:val="000000" w:themeColor="text1"/>
          <w:sz w:val="24"/>
          <w:szCs w:val="24"/>
        </w:rPr>
        <w:t xml:space="preserve"> and Other</w:t>
      </w:r>
      <w:r w:rsidR="00AE605B">
        <w:rPr>
          <w:rFonts w:ascii="Palatino Linotype" w:eastAsia="Gulim" w:hAnsi="Palatino Linotype" w:cs="Arial"/>
          <w:b/>
          <w:color w:val="000000" w:themeColor="text1"/>
          <w:sz w:val="24"/>
          <w:szCs w:val="24"/>
        </w:rPr>
        <w:t xml:space="preserve"> </w:t>
      </w:r>
      <w:r w:rsidR="008D25C7">
        <w:rPr>
          <w:rFonts w:ascii="Palatino Linotype" w:eastAsia="Gulim" w:hAnsi="Palatino Linotype" w:cs="Arial"/>
          <w:b/>
          <w:color w:val="000000" w:themeColor="text1"/>
          <w:sz w:val="24"/>
          <w:szCs w:val="24"/>
        </w:rPr>
        <w:t>Initiatives</w:t>
      </w:r>
      <w:r>
        <w:rPr>
          <w:rFonts w:ascii="Palatino Linotype" w:eastAsia="Gulim" w:hAnsi="Palatino Linotype" w:cs="Arial"/>
          <w:b/>
          <w:color w:val="000000" w:themeColor="text1"/>
          <w:sz w:val="24"/>
          <w:szCs w:val="24"/>
        </w:rPr>
        <w:t>:</w:t>
      </w:r>
    </w:p>
    <w:p w:rsidR="00606171" w:rsidRDefault="00606171" w:rsidP="00606171">
      <w:pPr>
        <w:pStyle w:val="ListParagraph"/>
        <w:numPr>
          <w:ilvl w:val="0"/>
          <w:numId w:val="16"/>
        </w:numPr>
        <w:spacing w:after="0" w:line="240" w:lineRule="auto"/>
        <w:rPr>
          <w:rFonts w:ascii="Palatino Linotype" w:eastAsia="Gulim" w:hAnsi="Palatino Linotype" w:cs="Arial"/>
          <w:color w:val="000000" w:themeColor="text1"/>
          <w:sz w:val="24"/>
          <w:szCs w:val="24"/>
        </w:rPr>
      </w:pPr>
      <w:r w:rsidRPr="00AA7F1E">
        <w:rPr>
          <w:rFonts w:ascii="Palatino Linotype" w:eastAsia="Gulim" w:hAnsi="Palatino Linotype" w:cs="Arial"/>
          <w:b/>
          <w:color w:val="4F81BD" w:themeColor="accent1"/>
          <w:sz w:val="24"/>
          <w:szCs w:val="24"/>
        </w:rPr>
        <w:t>Organized Team Building Event 2018</w:t>
      </w:r>
      <w:r>
        <w:rPr>
          <w:rFonts w:ascii="Palatino Linotype" w:eastAsia="Gulim" w:hAnsi="Palatino Linotype" w:cs="Arial"/>
          <w:color w:val="000000" w:themeColor="text1"/>
          <w:sz w:val="24"/>
          <w:szCs w:val="24"/>
        </w:rPr>
        <w:t xml:space="preserve"> for Oceaneering International Services Ltd.</w:t>
      </w:r>
    </w:p>
    <w:p w:rsidR="00606171" w:rsidRDefault="00AA7F1E" w:rsidP="00606171">
      <w:pPr>
        <w:pStyle w:val="ListParagraph"/>
        <w:numPr>
          <w:ilvl w:val="0"/>
          <w:numId w:val="16"/>
        </w:numPr>
        <w:spacing w:after="0" w:line="240" w:lineRule="auto"/>
        <w:rPr>
          <w:rFonts w:ascii="Palatino Linotype" w:eastAsia="Gulim" w:hAnsi="Palatino Linotype" w:cs="Arial"/>
          <w:color w:val="000000" w:themeColor="text1"/>
          <w:sz w:val="24"/>
          <w:szCs w:val="24"/>
        </w:rPr>
      </w:pPr>
      <w:r w:rsidRPr="00AA7F1E">
        <w:rPr>
          <w:rFonts w:ascii="Palatino Linotype" w:eastAsia="Gulim" w:hAnsi="Palatino Linotype" w:cs="Arial"/>
          <w:b/>
          <w:color w:val="4F81BD" w:themeColor="accent1"/>
          <w:sz w:val="24"/>
          <w:szCs w:val="24"/>
        </w:rPr>
        <w:t xml:space="preserve">Established and </w:t>
      </w:r>
      <w:r w:rsidR="00E41610" w:rsidRPr="00AA7F1E">
        <w:rPr>
          <w:rFonts w:ascii="Palatino Linotype" w:eastAsia="Gulim" w:hAnsi="Palatino Linotype" w:cs="Arial"/>
          <w:b/>
          <w:color w:val="4F81BD" w:themeColor="accent1"/>
          <w:sz w:val="24"/>
          <w:szCs w:val="24"/>
        </w:rPr>
        <w:t>Lead the Employee Engagement Program 2019</w:t>
      </w:r>
      <w:r w:rsidRPr="00AA7F1E">
        <w:rPr>
          <w:rFonts w:ascii="Palatino Linotype" w:eastAsia="Gulim" w:hAnsi="Palatino Linotype" w:cs="Arial"/>
          <w:b/>
          <w:color w:val="4F81BD" w:themeColor="accent1"/>
          <w:sz w:val="24"/>
          <w:szCs w:val="24"/>
        </w:rPr>
        <w:t xml:space="preserve"> “ODC ZEST”</w:t>
      </w:r>
      <w:r w:rsidR="00E41610">
        <w:rPr>
          <w:rFonts w:ascii="Palatino Linotype" w:eastAsia="Gulim" w:hAnsi="Palatino Linotype" w:cs="Arial"/>
          <w:color w:val="000000" w:themeColor="text1"/>
          <w:sz w:val="24"/>
          <w:szCs w:val="24"/>
        </w:rPr>
        <w:t xml:space="preserve"> for improving work-life balance of the employees and assisting the organization in achieving its strategic objective of building and retaining a world class work force.</w:t>
      </w:r>
    </w:p>
    <w:p w:rsidR="00E41610" w:rsidRDefault="00E41610" w:rsidP="00E41610">
      <w:pPr>
        <w:pStyle w:val="ListParagraph"/>
        <w:numPr>
          <w:ilvl w:val="1"/>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Initiatives Executed</w:t>
      </w:r>
    </w:p>
    <w:p w:rsidR="00E41610" w:rsidRDefault="00E41610" w:rsidP="00E41610">
      <w:pPr>
        <w:pStyle w:val="ListParagraph"/>
        <w:numPr>
          <w:ilvl w:val="2"/>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Monthly Employee Birthday Events</w:t>
      </w:r>
    </w:p>
    <w:p w:rsidR="00E41610" w:rsidRDefault="00E41610" w:rsidP="00E41610">
      <w:pPr>
        <w:pStyle w:val="ListParagraph"/>
        <w:numPr>
          <w:ilvl w:val="2"/>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Annual Chess Competition</w:t>
      </w:r>
    </w:p>
    <w:p w:rsidR="00E41610" w:rsidRDefault="00E41610" w:rsidP="00E41610">
      <w:pPr>
        <w:pStyle w:val="ListParagraph"/>
        <w:numPr>
          <w:ilvl w:val="2"/>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Quiet Hour-A Social Experiment</w:t>
      </w:r>
    </w:p>
    <w:p w:rsidR="00E41610" w:rsidRDefault="00E41610" w:rsidP="00E41610">
      <w:pPr>
        <w:pStyle w:val="ListParagraph"/>
        <w:numPr>
          <w:ilvl w:val="2"/>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Department 10</w:t>
      </w:r>
      <w:r w:rsidRPr="00E41610">
        <w:rPr>
          <w:rFonts w:ascii="Palatino Linotype" w:eastAsia="Gulim" w:hAnsi="Palatino Linotype" w:cs="Arial"/>
          <w:color w:val="000000" w:themeColor="text1"/>
          <w:sz w:val="24"/>
          <w:szCs w:val="24"/>
          <w:vertAlign w:val="superscript"/>
        </w:rPr>
        <w:t>th</w:t>
      </w:r>
      <w:r>
        <w:rPr>
          <w:rFonts w:ascii="Palatino Linotype" w:eastAsia="Gulim" w:hAnsi="Palatino Linotype" w:cs="Arial"/>
          <w:color w:val="000000" w:themeColor="text1"/>
          <w:sz w:val="24"/>
          <w:szCs w:val="24"/>
        </w:rPr>
        <w:t xml:space="preserve"> Year Celebration for about 600+ employees and their families.</w:t>
      </w:r>
    </w:p>
    <w:p w:rsidR="003C13FB" w:rsidRDefault="003C13FB" w:rsidP="00E41610">
      <w:pPr>
        <w:pStyle w:val="ListParagraph"/>
        <w:numPr>
          <w:ilvl w:val="2"/>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Company Medical Health Camp</w:t>
      </w:r>
    </w:p>
    <w:p w:rsidR="003C13FB" w:rsidRDefault="003C13FB" w:rsidP="00E41610">
      <w:pPr>
        <w:pStyle w:val="ListParagraph"/>
        <w:numPr>
          <w:ilvl w:val="2"/>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Celebration of National Holidays viz. The Independence Day and the Republic Day</w:t>
      </w:r>
    </w:p>
    <w:p w:rsidR="008D25C7" w:rsidRDefault="008D25C7" w:rsidP="008D25C7">
      <w:pPr>
        <w:pStyle w:val="ListParagraph"/>
        <w:numPr>
          <w:ilvl w:val="0"/>
          <w:numId w:val="16"/>
        </w:numPr>
        <w:spacing w:after="0" w:line="240" w:lineRule="auto"/>
        <w:rPr>
          <w:rFonts w:ascii="Palatino Linotype" w:eastAsia="Gulim" w:hAnsi="Palatino Linotype" w:cs="Arial"/>
          <w:color w:val="000000" w:themeColor="text1"/>
          <w:sz w:val="24"/>
          <w:szCs w:val="24"/>
        </w:rPr>
      </w:pPr>
      <w:r w:rsidRPr="00AA7F1E">
        <w:rPr>
          <w:rFonts w:ascii="Palatino Linotype" w:eastAsia="Gulim" w:hAnsi="Palatino Linotype" w:cs="Arial"/>
          <w:b/>
          <w:color w:val="4F81BD" w:themeColor="accent1"/>
          <w:sz w:val="24"/>
          <w:szCs w:val="24"/>
        </w:rPr>
        <w:t>Developed and Released three issues of Quarterly Technology Report</w:t>
      </w:r>
      <w:r>
        <w:rPr>
          <w:rFonts w:ascii="Palatino Linotype" w:eastAsia="Gulim" w:hAnsi="Palatino Linotype" w:cs="Arial"/>
          <w:color w:val="000000" w:themeColor="text1"/>
          <w:sz w:val="24"/>
          <w:szCs w:val="24"/>
        </w:rPr>
        <w:t xml:space="preserve"> in the year 2019 on the following topics</w:t>
      </w:r>
    </w:p>
    <w:p w:rsidR="008D25C7" w:rsidRDefault="008D25C7" w:rsidP="008D25C7">
      <w:pPr>
        <w:pStyle w:val="ListParagraph"/>
        <w:numPr>
          <w:ilvl w:val="1"/>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Fabric Maintenance using Robots</w:t>
      </w:r>
    </w:p>
    <w:p w:rsidR="008D25C7" w:rsidRDefault="008D25C7" w:rsidP="008D25C7">
      <w:pPr>
        <w:pStyle w:val="ListParagraph"/>
        <w:numPr>
          <w:ilvl w:val="1"/>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AR-VR Applications for Dark Ride Industry</w:t>
      </w:r>
    </w:p>
    <w:p w:rsidR="008D25C7" w:rsidRPr="00606171" w:rsidRDefault="008D25C7" w:rsidP="008D25C7">
      <w:pPr>
        <w:pStyle w:val="ListParagraph"/>
        <w:numPr>
          <w:ilvl w:val="1"/>
          <w:numId w:val="16"/>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Noise prevention in Piling for Offshore Wind Farm</w:t>
      </w:r>
    </w:p>
    <w:p w:rsidR="00093123" w:rsidRPr="00151017" w:rsidRDefault="00093123" w:rsidP="00093123">
      <w:pPr>
        <w:pStyle w:val="ListParagraph"/>
        <w:spacing w:after="0" w:line="240" w:lineRule="auto"/>
        <w:rPr>
          <w:rFonts w:ascii="Palatino Linotype" w:eastAsia="Gulim" w:hAnsi="Palatino Linotype" w:cs="Arial"/>
          <w:color w:val="000000" w:themeColor="text1"/>
          <w:sz w:val="24"/>
          <w:szCs w:val="24"/>
        </w:rPr>
      </w:pPr>
    </w:p>
    <w:p w:rsidR="006F119A" w:rsidRDefault="00DD365C" w:rsidP="00754B54">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 xml:space="preserve">Education </w:t>
      </w:r>
      <w:r w:rsidR="00A77628">
        <w:rPr>
          <w:rFonts w:ascii="Palatino Linotype" w:eastAsia="Gulim" w:hAnsi="Palatino Linotype" w:cs="Arial"/>
          <w:b/>
          <w:color w:val="000000" w:themeColor="text1"/>
          <w:sz w:val="24"/>
          <w:szCs w:val="24"/>
        </w:rPr>
        <w:t>Projects</w:t>
      </w:r>
      <w:r w:rsidR="00754B54">
        <w:rPr>
          <w:rFonts w:ascii="Palatino Linotype" w:eastAsia="Gulim" w:hAnsi="Palatino Linotype" w:cs="Arial"/>
          <w:b/>
          <w:color w:val="000000" w:themeColor="text1"/>
          <w:sz w:val="24"/>
          <w:szCs w:val="24"/>
        </w:rPr>
        <w:t>:</w:t>
      </w:r>
    </w:p>
    <w:p w:rsidR="00754B54" w:rsidRPr="00E66DD1" w:rsidRDefault="00754B54" w:rsidP="00E66DD1">
      <w:pPr>
        <w:pStyle w:val="Default"/>
        <w:numPr>
          <w:ilvl w:val="0"/>
          <w:numId w:val="24"/>
        </w:numPr>
        <w:rPr>
          <w:rFonts w:ascii="Palatino Linotype" w:eastAsia="Gulim" w:hAnsi="Palatino Linotype" w:cs="Arial"/>
          <w:color w:val="000000" w:themeColor="text1"/>
        </w:rPr>
      </w:pPr>
      <w:r w:rsidRPr="00E66DD1">
        <w:rPr>
          <w:rFonts w:ascii="Palatino Linotype" w:eastAsia="Gulim" w:hAnsi="Palatino Linotype" w:cs="Arial"/>
          <w:color w:val="000000" w:themeColor="text1"/>
        </w:rPr>
        <w:t>Final Year Project</w:t>
      </w:r>
      <w:r w:rsidR="00F541C8" w:rsidRPr="00E66DD1">
        <w:rPr>
          <w:rFonts w:ascii="Palatino Linotype" w:eastAsia="Gulim" w:hAnsi="Palatino Linotype" w:cs="Arial"/>
          <w:color w:val="000000" w:themeColor="text1"/>
        </w:rPr>
        <w:t xml:space="preserve"> on </w:t>
      </w:r>
      <w:proofErr w:type="spellStart"/>
      <w:r w:rsidR="00F541C8" w:rsidRPr="00E66DD1">
        <w:rPr>
          <w:rFonts w:ascii="Palatino Linotype" w:eastAsia="Gulim" w:hAnsi="Palatino Linotype" w:cs="Arial"/>
          <w:color w:val="000000" w:themeColor="text1"/>
        </w:rPr>
        <w:t>analyzing</w:t>
      </w:r>
      <w:proofErr w:type="spellEnd"/>
      <w:r w:rsidR="00F541C8" w:rsidRPr="00E66DD1">
        <w:rPr>
          <w:rFonts w:ascii="Palatino Linotype" w:eastAsia="Gulim" w:hAnsi="Palatino Linotype" w:cs="Arial"/>
          <w:color w:val="000000" w:themeColor="text1"/>
        </w:rPr>
        <w:t xml:space="preserve"> and derivation of </w:t>
      </w:r>
      <w:proofErr w:type="gramStart"/>
      <w:r w:rsidR="00F541C8" w:rsidRPr="00E66DD1">
        <w:rPr>
          <w:rFonts w:ascii="Palatino Linotype" w:eastAsia="Gulim" w:hAnsi="Palatino Linotype" w:cs="Arial"/>
          <w:color w:val="000000" w:themeColor="text1"/>
        </w:rPr>
        <w:t>formulae’s</w:t>
      </w:r>
      <w:proofErr w:type="gramEnd"/>
      <w:r w:rsidR="00F541C8" w:rsidRPr="00E66DD1">
        <w:rPr>
          <w:rFonts w:ascii="Palatino Linotype" w:eastAsia="Gulim" w:hAnsi="Palatino Linotype" w:cs="Arial"/>
          <w:color w:val="000000" w:themeColor="text1"/>
        </w:rPr>
        <w:t xml:space="preserve"> for a Research Paper on thermal effects on Heat Exchanger Tubes under the guidance of </w:t>
      </w:r>
      <w:proofErr w:type="spellStart"/>
      <w:r w:rsidR="00F541C8" w:rsidRPr="00E66DD1">
        <w:rPr>
          <w:rFonts w:ascii="Palatino Linotype" w:eastAsia="Gulim" w:hAnsi="Palatino Linotype" w:cs="Arial"/>
          <w:color w:val="000000" w:themeColor="text1"/>
        </w:rPr>
        <w:t>Dr.</w:t>
      </w:r>
      <w:proofErr w:type="spellEnd"/>
      <w:r w:rsidR="00F541C8" w:rsidRPr="00E66DD1">
        <w:rPr>
          <w:rFonts w:ascii="Palatino Linotype" w:eastAsia="Gulim" w:hAnsi="Palatino Linotype" w:cs="Arial"/>
          <w:color w:val="000000" w:themeColor="text1"/>
        </w:rPr>
        <w:t xml:space="preserve"> </w:t>
      </w:r>
      <w:proofErr w:type="spellStart"/>
      <w:r w:rsidR="00F541C8" w:rsidRPr="00E66DD1">
        <w:rPr>
          <w:rFonts w:ascii="Palatino Linotype" w:eastAsia="Gulim" w:hAnsi="Palatino Linotype" w:cs="Arial"/>
          <w:color w:val="000000" w:themeColor="text1"/>
        </w:rPr>
        <w:t>Achintya</w:t>
      </w:r>
      <w:proofErr w:type="spellEnd"/>
      <w:r w:rsidR="00F541C8" w:rsidRPr="00E66DD1">
        <w:rPr>
          <w:rFonts w:ascii="Palatino Linotype" w:eastAsia="Gulim" w:hAnsi="Palatino Linotype" w:cs="Arial"/>
          <w:color w:val="000000" w:themeColor="text1"/>
        </w:rPr>
        <w:t xml:space="preserve"> Kumar </w:t>
      </w:r>
      <w:proofErr w:type="spellStart"/>
      <w:r w:rsidR="00F541C8" w:rsidRPr="00E66DD1">
        <w:rPr>
          <w:rFonts w:ascii="Palatino Linotype" w:eastAsia="Gulim" w:hAnsi="Palatino Linotype" w:cs="Arial"/>
          <w:color w:val="000000" w:themeColor="text1"/>
        </w:rPr>
        <w:t>Pramanick</w:t>
      </w:r>
      <w:proofErr w:type="spellEnd"/>
      <w:r w:rsidR="00F541C8" w:rsidRPr="00E66DD1">
        <w:rPr>
          <w:rFonts w:ascii="Palatino Linotype" w:eastAsia="Gulim" w:hAnsi="Palatino Linotype" w:cs="Arial"/>
          <w:color w:val="000000" w:themeColor="text1"/>
        </w:rPr>
        <w:t xml:space="preserve"> at NIT Durgapur in the year 2010-11.</w:t>
      </w:r>
      <w:r w:rsidR="00E66DD1" w:rsidRPr="00E66DD1">
        <w:rPr>
          <w:rFonts w:ascii="Palatino Linotype" w:eastAsia="Gulim" w:hAnsi="Palatino Linotype" w:cs="Arial"/>
          <w:color w:val="000000" w:themeColor="text1"/>
        </w:rPr>
        <w:t xml:space="preserve"> The Topic was “Study of Surface Fouling in Power Plant Heat Exchangers”.  </w:t>
      </w:r>
      <w:r w:rsidR="00E66DD1" w:rsidRPr="00A37547">
        <w:rPr>
          <w:sz w:val="22"/>
          <w:szCs w:val="22"/>
        </w:rPr>
        <w:t xml:space="preserve">The types of fouling, their cause and effects and treatment methods were studied. A </w:t>
      </w:r>
      <w:r w:rsidR="00E66DD1" w:rsidRPr="00E66DD1">
        <w:rPr>
          <w:sz w:val="23"/>
          <w:szCs w:val="23"/>
        </w:rPr>
        <w:t xml:space="preserve">research paper, 'When to defrost the refrigerator &amp; when to remove the scale of the power plant heat exchanger surfaces'', by Adrian </w:t>
      </w:r>
      <w:proofErr w:type="spellStart"/>
      <w:r w:rsidR="00E66DD1" w:rsidRPr="00E66DD1">
        <w:rPr>
          <w:sz w:val="23"/>
          <w:szCs w:val="23"/>
        </w:rPr>
        <w:t>Bejan</w:t>
      </w:r>
      <w:proofErr w:type="spellEnd"/>
      <w:r w:rsidR="00E66DD1" w:rsidRPr="00E66DD1">
        <w:rPr>
          <w:sz w:val="23"/>
          <w:szCs w:val="23"/>
        </w:rPr>
        <w:t xml:space="preserve"> &amp; </w:t>
      </w:r>
      <w:proofErr w:type="spellStart"/>
      <w:r w:rsidR="00E66DD1" w:rsidRPr="00E66DD1">
        <w:rPr>
          <w:sz w:val="23"/>
          <w:szCs w:val="23"/>
        </w:rPr>
        <w:t>J.</w:t>
      </w:r>
      <w:proofErr w:type="gramStart"/>
      <w:r w:rsidR="00E66DD1" w:rsidRPr="00E66DD1">
        <w:rPr>
          <w:sz w:val="23"/>
          <w:szCs w:val="23"/>
        </w:rPr>
        <w:t>C.Vergas</w:t>
      </w:r>
      <w:proofErr w:type="spellEnd"/>
      <w:proofErr w:type="gramEnd"/>
      <w:r w:rsidR="00E66DD1" w:rsidRPr="00E66DD1">
        <w:rPr>
          <w:sz w:val="23"/>
          <w:szCs w:val="23"/>
        </w:rPr>
        <w:t xml:space="preserve">, 1994, was taken as a reference for the study. The entire review of the paper including the concepts and the calculations involved were validated. </w:t>
      </w:r>
    </w:p>
    <w:p w:rsidR="00E66DD1" w:rsidRPr="00E66DD1" w:rsidRDefault="00E66DD1" w:rsidP="00E66DD1">
      <w:pPr>
        <w:pStyle w:val="Default"/>
        <w:ind w:left="720"/>
        <w:rPr>
          <w:rFonts w:ascii="Palatino Linotype" w:eastAsia="Gulim" w:hAnsi="Palatino Linotype" w:cs="Arial"/>
          <w:color w:val="000000" w:themeColor="text1"/>
        </w:rPr>
      </w:pPr>
    </w:p>
    <w:p w:rsidR="00FA5CF2" w:rsidRDefault="00FA5CF2" w:rsidP="00754B54">
      <w:pPr>
        <w:pStyle w:val="ListParagraph"/>
        <w:numPr>
          <w:ilvl w:val="0"/>
          <w:numId w:val="24"/>
        </w:numPr>
        <w:spacing w:after="0" w:line="240" w:lineRule="auto"/>
        <w:rPr>
          <w:rFonts w:ascii="Palatino Linotype" w:eastAsia="Gulim" w:hAnsi="Palatino Linotype" w:cs="Arial"/>
          <w:color w:val="000000" w:themeColor="text1"/>
          <w:sz w:val="24"/>
          <w:szCs w:val="24"/>
        </w:rPr>
      </w:pPr>
      <w:r>
        <w:rPr>
          <w:rFonts w:ascii="Palatino Linotype" w:eastAsia="Gulim" w:hAnsi="Palatino Linotype" w:cs="Arial"/>
          <w:color w:val="000000" w:themeColor="text1"/>
          <w:sz w:val="24"/>
          <w:szCs w:val="24"/>
        </w:rPr>
        <w:t>Constructed Light Dimmer Instrument for saving household power consumption in the year 2007.</w:t>
      </w:r>
    </w:p>
    <w:p w:rsidR="00F541C8" w:rsidRPr="00754B54" w:rsidRDefault="00F541C8" w:rsidP="00F541C8">
      <w:pPr>
        <w:pStyle w:val="ListParagraph"/>
        <w:spacing w:after="0" w:line="240" w:lineRule="auto"/>
        <w:rPr>
          <w:rFonts w:ascii="Palatino Linotype" w:eastAsia="Gulim" w:hAnsi="Palatino Linotype" w:cs="Arial"/>
          <w:color w:val="000000" w:themeColor="text1"/>
          <w:sz w:val="24"/>
          <w:szCs w:val="24"/>
        </w:rPr>
      </w:pPr>
    </w:p>
    <w:p w:rsidR="006F119A" w:rsidRDefault="006F119A" w:rsidP="00C94AC9">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Internship:</w:t>
      </w:r>
    </w:p>
    <w:p w:rsidR="00754B54" w:rsidRPr="009D793F" w:rsidRDefault="004713A0" w:rsidP="00754B54">
      <w:pPr>
        <w:pStyle w:val="Default"/>
        <w:numPr>
          <w:ilvl w:val="0"/>
          <w:numId w:val="26"/>
        </w:numPr>
        <w:rPr>
          <w:rFonts w:ascii="Palatino Linotype" w:eastAsia="Gulim" w:hAnsi="Palatino Linotype" w:cs="Arial"/>
          <w:color w:val="000000" w:themeColor="text1"/>
        </w:rPr>
      </w:pPr>
      <w:r w:rsidRPr="009D793F">
        <w:rPr>
          <w:rFonts w:ascii="Palatino Linotype" w:eastAsia="Gulim" w:hAnsi="Palatino Linotype" w:cs="Arial"/>
          <w:color w:val="000000" w:themeColor="text1"/>
        </w:rPr>
        <w:t xml:space="preserve">Two Months Internship at IIT Kharagpur under guidance of </w:t>
      </w:r>
      <w:proofErr w:type="spellStart"/>
      <w:r w:rsidRPr="009D793F">
        <w:rPr>
          <w:rFonts w:ascii="Palatino Linotype" w:eastAsia="Gulim" w:hAnsi="Palatino Linotype" w:cs="Arial"/>
          <w:color w:val="000000" w:themeColor="text1"/>
        </w:rPr>
        <w:t>Dr.</w:t>
      </w:r>
      <w:proofErr w:type="spellEnd"/>
      <w:r w:rsidRPr="009D793F">
        <w:rPr>
          <w:rFonts w:ascii="Palatino Linotype" w:eastAsia="Gulim" w:hAnsi="Palatino Linotype" w:cs="Arial"/>
          <w:color w:val="000000" w:themeColor="text1"/>
        </w:rPr>
        <w:t xml:space="preserve"> </w:t>
      </w:r>
      <w:proofErr w:type="spellStart"/>
      <w:r w:rsidRPr="009D793F">
        <w:rPr>
          <w:rFonts w:ascii="Palatino Linotype" w:eastAsia="Gulim" w:hAnsi="Palatino Linotype" w:cs="Arial"/>
          <w:color w:val="000000" w:themeColor="text1"/>
        </w:rPr>
        <w:t>Kingshook</w:t>
      </w:r>
      <w:proofErr w:type="spellEnd"/>
      <w:r w:rsidRPr="009D793F">
        <w:rPr>
          <w:rFonts w:ascii="Palatino Linotype" w:eastAsia="Gulim" w:hAnsi="Palatino Linotype" w:cs="Arial"/>
          <w:color w:val="000000" w:themeColor="text1"/>
        </w:rPr>
        <w:t xml:space="preserve"> Bhattacharya for understanding and development of </w:t>
      </w:r>
      <w:proofErr w:type="gramStart"/>
      <w:r w:rsidRPr="009D793F">
        <w:rPr>
          <w:rFonts w:ascii="Palatino Linotype" w:eastAsia="Gulim" w:hAnsi="Palatino Linotype" w:cs="Arial"/>
          <w:color w:val="000000" w:themeColor="text1"/>
        </w:rPr>
        <w:t>a</w:t>
      </w:r>
      <w:proofErr w:type="gramEnd"/>
      <w:r w:rsidRPr="009D793F">
        <w:rPr>
          <w:rFonts w:ascii="Palatino Linotype" w:eastAsia="Gulim" w:hAnsi="Palatino Linotype" w:cs="Arial"/>
          <w:color w:val="000000" w:themeColor="text1"/>
        </w:rPr>
        <w:t xml:space="preserve"> automation tool for Synthesis of Kinematic Linkages using MATL</w:t>
      </w:r>
      <w:r w:rsidR="00F541C8" w:rsidRPr="009D793F">
        <w:rPr>
          <w:rFonts w:ascii="Palatino Linotype" w:eastAsia="Gulim" w:hAnsi="Palatino Linotype" w:cs="Arial"/>
          <w:color w:val="000000" w:themeColor="text1"/>
        </w:rPr>
        <w:t>AB in the year 2010.</w:t>
      </w:r>
      <w:r w:rsidR="009D793F" w:rsidRPr="009D793F">
        <w:rPr>
          <w:rFonts w:ascii="Palatino Linotype" w:eastAsia="Gulim" w:hAnsi="Palatino Linotype" w:cs="Arial"/>
          <w:color w:val="000000" w:themeColor="text1"/>
        </w:rPr>
        <w:t xml:space="preserve"> The Subject was “</w:t>
      </w:r>
      <w:r w:rsidR="009D793F" w:rsidRPr="009D793F">
        <w:rPr>
          <w:rFonts w:ascii="Palatino Linotype" w:eastAsia="Gulim" w:hAnsi="Palatino Linotype" w:cs="Arial"/>
          <w:b/>
          <w:color w:val="4F81BD" w:themeColor="accent1"/>
        </w:rPr>
        <w:t>Some Problems on Study of Synthesis and Mechanism of Linkages”</w:t>
      </w:r>
      <w:r w:rsidR="009D793F" w:rsidRPr="009D793F">
        <w:rPr>
          <w:rFonts w:ascii="Palatino Linotype" w:eastAsia="Gulim" w:hAnsi="Palatino Linotype" w:cs="Arial"/>
          <w:color w:val="000000" w:themeColor="text1"/>
        </w:rPr>
        <w:t xml:space="preserve">. </w:t>
      </w:r>
      <w:r w:rsidR="009D793F" w:rsidRPr="009D793F">
        <w:rPr>
          <w:sz w:val="22"/>
          <w:szCs w:val="22"/>
        </w:rPr>
        <w:t xml:space="preserve"> In this project, the Four Bar Linkage synthesis methods were studied. To reduce the manual hard copy calculations and reduce           errors, using the </w:t>
      </w:r>
      <w:proofErr w:type="spellStart"/>
      <w:r w:rsidR="009D793F" w:rsidRPr="009D793F">
        <w:rPr>
          <w:sz w:val="22"/>
          <w:szCs w:val="22"/>
        </w:rPr>
        <w:t>Matlab</w:t>
      </w:r>
      <w:proofErr w:type="spellEnd"/>
      <w:r w:rsidR="009D793F" w:rsidRPr="009D793F">
        <w:rPr>
          <w:sz w:val="22"/>
          <w:szCs w:val="22"/>
        </w:rPr>
        <w:t xml:space="preserve"> 2010, the user-interface was created for </w:t>
      </w:r>
      <w:proofErr w:type="gramStart"/>
      <w:r w:rsidR="009D793F" w:rsidRPr="009D793F">
        <w:rPr>
          <w:sz w:val="22"/>
          <w:szCs w:val="22"/>
        </w:rPr>
        <w:t>calculating  the</w:t>
      </w:r>
      <w:proofErr w:type="gramEnd"/>
      <w:r w:rsidR="009D793F" w:rsidRPr="009D793F">
        <w:rPr>
          <w:sz w:val="22"/>
          <w:szCs w:val="22"/>
        </w:rPr>
        <w:t xml:space="preserve"> linkage positions along with the simulation of the</w:t>
      </w:r>
      <w:r w:rsidR="009D793F" w:rsidRPr="009D793F">
        <w:rPr>
          <w:sz w:val="23"/>
          <w:szCs w:val="23"/>
        </w:rPr>
        <w:t xml:space="preserve"> linkages for the analysis of links position feasibility and mechanism interferences. </w:t>
      </w:r>
    </w:p>
    <w:p w:rsidR="00C8305F" w:rsidRPr="009D793F" w:rsidRDefault="004713A0" w:rsidP="00C94AC9">
      <w:pPr>
        <w:pStyle w:val="ListParagraph"/>
        <w:numPr>
          <w:ilvl w:val="0"/>
          <w:numId w:val="26"/>
        </w:numPr>
        <w:spacing w:after="0" w:line="240" w:lineRule="auto"/>
        <w:rPr>
          <w:rFonts w:ascii="Palatino Linotype" w:eastAsia="Gulim" w:hAnsi="Palatino Linotype" w:cs="Arial"/>
          <w:b/>
          <w:color w:val="000000" w:themeColor="text1"/>
          <w:sz w:val="24"/>
          <w:szCs w:val="24"/>
        </w:rPr>
      </w:pPr>
      <w:r w:rsidRPr="009D793F">
        <w:rPr>
          <w:rFonts w:ascii="Palatino Linotype" w:eastAsia="Gulim" w:hAnsi="Palatino Linotype" w:cs="Arial"/>
          <w:color w:val="000000" w:themeColor="text1"/>
          <w:sz w:val="24"/>
          <w:szCs w:val="24"/>
        </w:rPr>
        <w:lastRenderedPageBreak/>
        <w:t>One Month Internship at CMERI Durgapur for hands on working on manufacturing processes at Advance Manufacturing Lab</w:t>
      </w:r>
      <w:r w:rsidR="00F541C8" w:rsidRPr="009D793F">
        <w:rPr>
          <w:rFonts w:ascii="Palatino Linotype" w:eastAsia="Gulim" w:hAnsi="Palatino Linotype" w:cs="Arial"/>
          <w:color w:val="000000" w:themeColor="text1"/>
          <w:sz w:val="24"/>
          <w:szCs w:val="24"/>
        </w:rPr>
        <w:t xml:space="preserve"> under the guidance of Dr. </w:t>
      </w:r>
      <w:proofErr w:type="spellStart"/>
      <w:r w:rsidR="00F541C8" w:rsidRPr="009D793F">
        <w:rPr>
          <w:rFonts w:ascii="Palatino Linotype" w:eastAsia="Gulim" w:hAnsi="Palatino Linotype" w:cs="Arial"/>
          <w:color w:val="000000" w:themeColor="text1"/>
          <w:sz w:val="24"/>
          <w:szCs w:val="24"/>
        </w:rPr>
        <w:t>Saha</w:t>
      </w:r>
      <w:proofErr w:type="spellEnd"/>
      <w:r w:rsidR="00F541C8" w:rsidRPr="009D793F">
        <w:rPr>
          <w:rFonts w:ascii="Palatino Linotype" w:eastAsia="Gulim" w:hAnsi="Palatino Linotype" w:cs="Arial"/>
          <w:color w:val="000000" w:themeColor="text1"/>
          <w:sz w:val="24"/>
          <w:szCs w:val="24"/>
        </w:rPr>
        <w:t xml:space="preserve"> in the year 2009.</w:t>
      </w:r>
    </w:p>
    <w:p w:rsidR="009D793F" w:rsidRPr="009D793F" w:rsidRDefault="009D793F" w:rsidP="009D793F">
      <w:pPr>
        <w:pStyle w:val="ListParagraph"/>
        <w:spacing w:after="0" w:line="240" w:lineRule="auto"/>
        <w:rPr>
          <w:rFonts w:ascii="Palatino Linotype" w:eastAsia="Gulim" w:hAnsi="Palatino Linotype" w:cs="Arial"/>
          <w:b/>
          <w:color w:val="000000" w:themeColor="text1"/>
          <w:sz w:val="24"/>
          <w:szCs w:val="24"/>
        </w:rPr>
      </w:pPr>
    </w:p>
    <w:p w:rsidR="00C8305F" w:rsidRDefault="00C8305F" w:rsidP="00F601BF">
      <w:pPr>
        <w:spacing w:after="0" w:line="240" w:lineRule="auto"/>
        <w:rPr>
          <w:rFonts w:ascii="Palatino Linotype" w:eastAsia="Gulim" w:hAnsi="Palatino Linotype" w:cs="Arial"/>
          <w:b/>
          <w:color w:val="000000" w:themeColor="text1"/>
          <w:sz w:val="24"/>
          <w:szCs w:val="24"/>
        </w:rPr>
      </w:pPr>
      <w:r>
        <w:rPr>
          <w:rFonts w:ascii="Palatino Linotype" w:eastAsia="Gulim" w:hAnsi="Palatino Linotype" w:cs="Arial"/>
          <w:b/>
          <w:color w:val="000000" w:themeColor="text1"/>
          <w:sz w:val="24"/>
          <w:szCs w:val="24"/>
        </w:rPr>
        <w:t>Detailed Work Experience:</w:t>
      </w:r>
    </w:p>
    <w:p w:rsidR="00C64A0F" w:rsidRDefault="00C64A0F" w:rsidP="00F601BF">
      <w:pPr>
        <w:spacing w:after="0" w:line="240" w:lineRule="auto"/>
        <w:rPr>
          <w:rFonts w:ascii="Palatino Linotype" w:eastAsia="Gulim" w:hAnsi="Palatino Linotype" w:cs="Arial"/>
          <w:b/>
          <w:color w:val="000000" w:themeColor="text1"/>
          <w:sz w:val="24"/>
          <w:szCs w:val="24"/>
        </w:rPr>
      </w:pPr>
    </w:p>
    <w:p w:rsidR="00C64A0F" w:rsidRPr="00C64A0F" w:rsidRDefault="00C64A0F" w:rsidP="00C64A0F">
      <w:pPr>
        <w:spacing w:after="0" w:line="240" w:lineRule="auto"/>
        <w:rPr>
          <w:rFonts w:ascii="Palatino Linotype" w:eastAsia="Gulim" w:hAnsi="Palatino Linotype" w:cs="Arial"/>
          <w:b/>
          <w:szCs w:val="24"/>
        </w:rPr>
      </w:pPr>
      <w:r w:rsidRPr="00C64A0F">
        <w:rPr>
          <w:rFonts w:ascii="Palatino Linotype" w:eastAsia="Gulim" w:hAnsi="Palatino Linotype" w:cs="Arial"/>
          <w:b/>
          <w:szCs w:val="24"/>
        </w:rPr>
        <w:t>Senior Market Research Analyst</w:t>
      </w:r>
      <w:r w:rsidR="005E3003">
        <w:rPr>
          <w:rFonts w:ascii="Palatino Linotype" w:eastAsia="Gulim" w:hAnsi="Palatino Linotype" w:cs="Arial"/>
          <w:b/>
          <w:szCs w:val="24"/>
        </w:rPr>
        <w:tab/>
      </w:r>
      <w:r w:rsidR="005E3003">
        <w:rPr>
          <w:rFonts w:ascii="Palatino Linotype" w:eastAsia="Gulim" w:hAnsi="Palatino Linotype" w:cs="Arial"/>
          <w:b/>
          <w:szCs w:val="24"/>
        </w:rPr>
        <w:tab/>
      </w:r>
      <w:r w:rsidR="005E3003">
        <w:rPr>
          <w:rFonts w:ascii="Palatino Linotype" w:eastAsia="Gulim" w:hAnsi="Palatino Linotype" w:cs="Arial"/>
          <w:b/>
          <w:szCs w:val="24"/>
        </w:rPr>
        <w:tab/>
      </w:r>
      <w:r w:rsidR="005E3003">
        <w:rPr>
          <w:rFonts w:ascii="Palatino Linotype" w:eastAsia="Gulim" w:hAnsi="Palatino Linotype" w:cs="Arial"/>
          <w:b/>
          <w:szCs w:val="24"/>
        </w:rPr>
        <w:tab/>
      </w:r>
      <w:r w:rsidR="005E3003">
        <w:rPr>
          <w:rFonts w:ascii="Palatino Linotype" w:eastAsia="Gulim" w:hAnsi="Palatino Linotype" w:cs="Arial"/>
          <w:b/>
          <w:szCs w:val="24"/>
        </w:rPr>
        <w:tab/>
      </w:r>
      <w:r w:rsidR="005E3003">
        <w:rPr>
          <w:rFonts w:ascii="Palatino Linotype" w:eastAsia="Gulim" w:hAnsi="Palatino Linotype" w:cs="Arial"/>
          <w:b/>
          <w:szCs w:val="24"/>
        </w:rPr>
        <w:tab/>
      </w:r>
      <w:r w:rsidR="005E3003">
        <w:rPr>
          <w:rFonts w:ascii="Palatino Linotype" w:eastAsia="Gulim" w:hAnsi="Palatino Linotype" w:cs="Arial"/>
          <w:b/>
          <w:szCs w:val="24"/>
        </w:rPr>
        <w:tab/>
      </w:r>
      <w:r w:rsidR="00011E37">
        <w:rPr>
          <w:rFonts w:ascii="Palatino Linotype" w:eastAsia="Gulim" w:hAnsi="Palatino Linotype" w:cs="Arial"/>
          <w:b/>
          <w:szCs w:val="24"/>
        </w:rPr>
        <w:t xml:space="preserve"> </w:t>
      </w:r>
      <w:r w:rsidR="005E3003">
        <w:rPr>
          <w:rFonts w:ascii="Palatino Linotype" w:eastAsia="Gulim" w:hAnsi="Palatino Linotype" w:cs="Arial"/>
          <w:b/>
          <w:szCs w:val="24"/>
        </w:rPr>
        <w:t xml:space="preserve">            </w:t>
      </w:r>
      <w:r>
        <w:rPr>
          <w:rFonts w:ascii="Palatino Linotype" w:eastAsia="Gulim" w:hAnsi="Palatino Linotype" w:cs="Arial"/>
          <w:b/>
          <w:color w:val="0066FF"/>
          <w:szCs w:val="24"/>
        </w:rPr>
        <w:t>07-</w:t>
      </w:r>
      <w:r w:rsidRPr="00D47A15">
        <w:rPr>
          <w:rFonts w:ascii="Palatino Linotype" w:eastAsia="Gulim" w:hAnsi="Palatino Linotype" w:cs="Arial"/>
          <w:b/>
          <w:color w:val="0066FF"/>
          <w:szCs w:val="24"/>
        </w:rPr>
        <w:t>201</w:t>
      </w:r>
      <w:r w:rsidR="005E3003">
        <w:rPr>
          <w:rFonts w:ascii="Palatino Linotype" w:eastAsia="Gulim" w:hAnsi="Palatino Linotype" w:cs="Arial"/>
          <w:b/>
          <w:color w:val="0066FF"/>
          <w:szCs w:val="24"/>
        </w:rPr>
        <w:t xml:space="preserve">8 to </w:t>
      </w:r>
      <w:r>
        <w:rPr>
          <w:rFonts w:ascii="Palatino Linotype" w:eastAsia="Gulim" w:hAnsi="Palatino Linotype" w:cs="Arial"/>
          <w:b/>
          <w:color w:val="0066FF"/>
          <w:szCs w:val="24"/>
        </w:rPr>
        <w:t>Present</w:t>
      </w:r>
    </w:p>
    <w:p w:rsidR="000E11A1" w:rsidRDefault="00C64A0F" w:rsidP="00C64A0F">
      <w:pPr>
        <w:spacing w:after="0" w:line="240" w:lineRule="auto"/>
        <w:rPr>
          <w:rFonts w:ascii="Palatino Linotype" w:eastAsia="Gulim" w:hAnsi="Palatino Linotype" w:cs="Arial"/>
          <w:b/>
          <w:color w:val="0066FF"/>
          <w:szCs w:val="24"/>
        </w:rPr>
      </w:pPr>
      <w:r>
        <w:rPr>
          <w:rFonts w:ascii="Palatino Linotype" w:eastAsia="Gulim" w:hAnsi="Palatino Linotype" w:cs="Arial"/>
          <w:b/>
          <w:color w:val="0066FF"/>
          <w:szCs w:val="24"/>
        </w:rPr>
        <w:t>Oceaneering International Services Ltd.</w:t>
      </w:r>
    </w:p>
    <w:p w:rsidR="00C64A0F" w:rsidRPr="00772651" w:rsidRDefault="00265A77" w:rsidP="00C64A0F">
      <w:pPr>
        <w:spacing w:after="0" w:line="240" w:lineRule="auto"/>
        <w:rPr>
          <w:rFonts w:ascii="Palatino Linotype" w:eastAsia="Gulim" w:hAnsi="Palatino Linotype" w:cs="Arial"/>
          <w:b/>
          <w:i/>
          <w:szCs w:val="24"/>
        </w:rPr>
      </w:pPr>
      <w:r w:rsidRPr="00772651">
        <w:rPr>
          <w:rFonts w:ascii="Palatino Linotype" w:eastAsia="Gulim" w:hAnsi="Palatino Linotype" w:cs="Arial"/>
          <w:b/>
          <w:i/>
          <w:szCs w:val="24"/>
        </w:rPr>
        <w:t>Project</w:t>
      </w:r>
      <w:r w:rsidR="0025679D" w:rsidRPr="00772651">
        <w:rPr>
          <w:rFonts w:ascii="Palatino Linotype" w:eastAsia="Gulim" w:hAnsi="Palatino Linotype" w:cs="Arial"/>
          <w:b/>
          <w:i/>
          <w:szCs w:val="24"/>
        </w:rPr>
        <w:t xml:space="preserve">s </w:t>
      </w:r>
      <w:proofErr w:type="gramStart"/>
      <w:r w:rsidR="0025679D" w:rsidRPr="00772651">
        <w:rPr>
          <w:rFonts w:ascii="Palatino Linotype" w:eastAsia="Gulim" w:hAnsi="Palatino Linotype" w:cs="Arial"/>
          <w:b/>
          <w:i/>
          <w:szCs w:val="24"/>
        </w:rPr>
        <w:t>2020:-</w:t>
      </w:r>
      <w:proofErr w:type="gramEnd"/>
    </w:p>
    <w:p w:rsidR="0025679D" w:rsidRPr="009653BD" w:rsidRDefault="0025679D" w:rsidP="0025679D">
      <w:pPr>
        <w:pStyle w:val="ListParagraph"/>
        <w:numPr>
          <w:ilvl w:val="0"/>
          <w:numId w:val="7"/>
        </w:numPr>
        <w:spacing w:after="0" w:line="240" w:lineRule="auto"/>
        <w:rPr>
          <w:rFonts w:ascii="Palatino Linotype" w:eastAsia="Gulim" w:hAnsi="Palatino Linotype" w:cs="Arial"/>
          <w:b/>
          <w:color w:val="0066FF"/>
          <w:szCs w:val="24"/>
        </w:rPr>
      </w:pPr>
      <w:r w:rsidRPr="009653BD">
        <w:rPr>
          <w:rFonts w:ascii="Palatino Linotype" w:eastAsia="Gulim" w:hAnsi="Palatino Linotype" w:cs="Arial"/>
          <w:b/>
          <w:color w:val="0066FF"/>
          <w:szCs w:val="24"/>
        </w:rPr>
        <w:t>GES01020- Fugro Quarterly Updates on Competitor Intelligence</w:t>
      </w:r>
    </w:p>
    <w:p w:rsidR="0025679D" w:rsidRDefault="00C27AB9" w:rsidP="0025679D">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 xml:space="preserve">Captured Industry Growth rate from </w:t>
      </w:r>
      <w:proofErr w:type="spellStart"/>
      <w:r>
        <w:rPr>
          <w:rFonts w:ascii="Palatino Linotype" w:eastAsia="Gulim" w:hAnsi="Palatino Linotype" w:cs="Arial"/>
          <w:sz w:val="24"/>
          <w:szCs w:val="24"/>
        </w:rPr>
        <w:t>Rystad</w:t>
      </w:r>
      <w:proofErr w:type="spellEnd"/>
      <w:r>
        <w:rPr>
          <w:rFonts w:ascii="Palatino Linotype" w:eastAsia="Gulim" w:hAnsi="Palatino Linotype" w:cs="Arial"/>
          <w:sz w:val="24"/>
          <w:szCs w:val="24"/>
        </w:rPr>
        <w:t xml:space="preserve"> Energy, New Products and Service lines, New Customer Contracts, Updates on Current Strategy, Updated Quarterly Financial Performances, New Partnerships/JV/Alliances, Updates on Organization Restructuring and Updates on Operations.</w:t>
      </w:r>
    </w:p>
    <w:p w:rsidR="00C27AB9" w:rsidRPr="009653BD" w:rsidRDefault="00C27AB9" w:rsidP="00C27AB9">
      <w:pPr>
        <w:pStyle w:val="ListParagraph"/>
        <w:numPr>
          <w:ilvl w:val="0"/>
          <w:numId w:val="7"/>
        </w:numPr>
        <w:spacing w:after="0" w:line="240" w:lineRule="auto"/>
        <w:rPr>
          <w:rFonts w:ascii="Palatino Linotype" w:eastAsia="Gulim" w:hAnsi="Palatino Linotype" w:cs="Arial"/>
          <w:b/>
          <w:color w:val="0066FF"/>
          <w:szCs w:val="24"/>
        </w:rPr>
      </w:pPr>
      <w:r w:rsidRPr="009653BD">
        <w:rPr>
          <w:rFonts w:ascii="Palatino Linotype" w:eastAsia="Gulim" w:hAnsi="Palatino Linotype" w:cs="Arial"/>
          <w:b/>
          <w:color w:val="0066FF"/>
          <w:szCs w:val="24"/>
        </w:rPr>
        <w:t>GES01069-AUV Geoscience Market Study</w:t>
      </w:r>
    </w:p>
    <w:p w:rsidR="004453A6" w:rsidRDefault="00C27AB9" w:rsidP="000C45ED">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 xml:space="preserve">One of the </w:t>
      </w:r>
      <w:r w:rsidR="000C45ED">
        <w:rPr>
          <w:rFonts w:ascii="Palatino Linotype" w:eastAsia="Gulim" w:hAnsi="Palatino Linotype" w:cs="Arial"/>
          <w:sz w:val="24"/>
          <w:szCs w:val="24"/>
        </w:rPr>
        <w:t xml:space="preserve">competitors in the AUV Geoscience market disrupted the market with its unique value proposition and started to eat Survey Services market share. Client approached for prevention of similar scenario happening in the future. </w:t>
      </w:r>
    </w:p>
    <w:p w:rsidR="004453A6" w:rsidRDefault="004453A6" w:rsidP="000C45ED">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 xml:space="preserve">Proposed solutions to prevent this were: development of dashboard on tableau to capture the current location of the </w:t>
      </w:r>
      <w:r w:rsidR="0023261C">
        <w:rPr>
          <w:rFonts w:ascii="Palatino Linotype" w:eastAsia="Gulim" w:hAnsi="Palatino Linotype" w:cs="Arial"/>
          <w:sz w:val="24"/>
          <w:szCs w:val="24"/>
        </w:rPr>
        <w:t>competitors’</w:t>
      </w:r>
      <w:r>
        <w:rPr>
          <w:rFonts w:ascii="Palatino Linotype" w:eastAsia="Gulim" w:hAnsi="Palatino Linotype" w:cs="Arial"/>
          <w:sz w:val="24"/>
          <w:szCs w:val="24"/>
        </w:rPr>
        <w:t xml:space="preserve"> vessels with AUVs onboard and their current project engagement to determine their availability to take up new projects in new geographies and from new clients. </w:t>
      </w:r>
    </w:p>
    <w:p w:rsidR="000C45ED" w:rsidRDefault="004453A6" w:rsidP="000C45ED">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 xml:space="preserve">Further, the </w:t>
      </w:r>
      <w:r w:rsidR="00B30BB8">
        <w:rPr>
          <w:rFonts w:ascii="Palatino Linotype" w:eastAsia="Gulim" w:hAnsi="Palatino Linotype" w:cs="Arial"/>
          <w:sz w:val="24"/>
          <w:szCs w:val="24"/>
        </w:rPr>
        <w:t>determining the strength of the technical specifications vis-à-vis competitors by using weighted average method.</w:t>
      </w:r>
    </w:p>
    <w:p w:rsidR="00E87F4B" w:rsidRPr="009653BD" w:rsidRDefault="00C45E91" w:rsidP="00E87F4B">
      <w:pPr>
        <w:pStyle w:val="ListParagraph"/>
        <w:numPr>
          <w:ilvl w:val="0"/>
          <w:numId w:val="7"/>
        </w:numPr>
        <w:spacing w:after="0" w:line="240" w:lineRule="auto"/>
        <w:rPr>
          <w:rFonts w:ascii="Palatino Linotype" w:eastAsia="Gulim" w:hAnsi="Palatino Linotype" w:cs="Arial"/>
          <w:b/>
          <w:color w:val="0066FF"/>
          <w:szCs w:val="24"/>
        </w:rPr>
      </w:pPr>
      <w:r w:rsidRPr="009653BD">
        <w:rPr>
          <w:rFonts w:ascii="Palatino Linotype" w:eastAsia="Gulim" w:hAnsi="Palatino Linotype" w:cs="Arial"/>
          <w:b/>
          <w:color w:val="0066FF"/>
          <w:szCs w:val="24"/>
        </w:rPr>
        <w:t>GES01189-Identification of AUVs with Hovering capability</w:t>
      </w:r>
    </w:p>
    <w:p w:rsidR="00C45E91" w:rsidRDefault="00280270" w:rsidP="00C45E91">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Client wa</w:t>
      </w:r>
      <w:r w:rsidR="005055E7">
        <w:rPr>
          <w:rFonts w:ascii="Palatino Linotype" w:eastAsia="Gulim" w:hAnsi="Palatino Linotype" w:cs="Arial"/>
          <w:sz w:val="24"/>
          <w:szCs w:val="24"/>
        </w:rPr>
        <w:t>nted to push itsel</w:t>
      </w:r>
      <w:r w:rsidR="00D11E75">
        <w:rPr>
          <w:rFonts w:ascii="Palatino Linotype" w:eastAsia="Gulim" w:hAnsi="Palatino Linotype" w:cs="Arial"/>
          <w:sz w:val="24"/>
          <w:szCs w:val="24"/>
        </w:rPr>
        <w:t xml:space="preserve">f as the provider of Hovering AUV in the market. </w:t>
      </w:r>
      <w:r>
        <w:rPr>
          <w:rFonts w:ascii="Palatino Linotype" w:eastAsia="Gulim" w:hAnsi="Palatino Linotype" w:cs="Arial"/>
          <w:sz w:val="24"/>
          <w:szCs w:val="24"/>
        </w:rPr>
        <w:t xml:space="preserve">A Quick research on finding how many AUVs vs. Hybrid ROVs have the </w:t>
      </w:r>
      <w:r w:rsidR="00D11E75">
        <w:rPr>
          <w:rFonts w:ascii="Palatino Linotype" w:eastAsia="Gulim" w:hAnsi="Palatino Linotype" w:cs="Arial"/>
          <w:sz w:val="24"/>
          <w:szCs w:val="24"/>
        </w:rPr>
        <w:t>hovering capability contradicted the client’s hypothesis.</w:t>
      </w:r>
    </w:p>
    <w:p w:rsidR="00636F72" w:rsidRPr="009653BD" w:rsidRDefault="00636F72" w:rsidP="00636F72">
      <w:pPr>
        <w:pStyle w:val="ListParagraph"/>
        <w:numPr>
          <w:ilvl w:val="0"/>
          <w:numId w:val="7"/>
        </w:numPr>
        <w:spacing w:after="0" w:line="240" w:lineRule="auto"/>
        <w:rPr>
          <w:rFonts w:ascii="Palatino Linotype" w:eastAsia="Gulim" w:hAnsi="Palatino Linotype" w:cs="Arial"/>
          <w:b/>
          <w:color w:val="0066FF"/>
          <w:szCs w:val="24"/>
        </w:rPr>
      </w:pPr>
      <w:r w:rsidRPr="009653BD">
        <w:rPr>
          <w:rFonts w:ascii="Palatino Linotype" w:eastAsia="Gulim" w:hAnsi="Palatino Linotype" w:cs="Arial"/>
          <w:b/>
          <w:color w:val="0066FF"/>
          <w:szCs w:val="24"/>
        </w:rPr>
        <w:t>GES01201-Identification of automation areas on Drill Ship</w:t>
      </w:r>
    </w:p>
    <w:p w:rsidR="00636F72" w:rsidRDefault="00DB6A8C" w:rsidP="00636F72">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Client w</w:t>
      </w:r>
      <w:r w:rsidR="006F758B">
        <w:rPr>
          <w:rFonts w:ascii="Palatino Linotype" w:eastAsia="Gulim" w:hAnsi="Palatino Linotype" w:cs="Arial"/>
          <w:sz w:val="24"/>
          <w:szCs w:val="24"/>
        </w:rPr>
        <w:t>anted to find opportunities with automation on drill ships.</w:t>
      </w:r>
      <w:r w:rsidR="00923AEC">
        <w:rPr>
          <w:rFonts w:ascii="Palatino Linotype" w:eastAsia="Gulim" w:hAnsi="Palatino Linotype" w:cs="Arial"/>
          <w:sz w:val="24"/>
          <w:szCs w:val="24"/>
        </w:rPr>
        <w:t xml:space="preserve"> An in-depth understanding of the ship and </w:t>
      </w:r>
      <w:r w:rsidR="00496EFA">
        <w:rPr>
          <w:rFonts w:ascii="Palatino Linotype" w:eastAsia="Gulim" w:hAnsi="Palatino Linotype" w:cs="Arial"/>
          <w:sz w:val="24"/>
          <w:szCs w:val="24"/>
        </w:rPr>
        <w:t xml:space="preserve">secondary research </w:t>
      </w:r>
      <w:r w:rsidR="006452B3">
        <w:rPr>
          <w:rFonts w:ascii="Palatino Linotype" w:eastAsia="Gulim" w:hAnsi="Palatino Linotype" w:cs="Arial"/>
          <w:sz w:val="24"/>
          <w:szCs w:val="24"/>
        </w:rPr>
        <w:t>yielded opportunities in many areas.</w:t>
      </w:r>
    </w:p>
    <w:p w:rsidR="000F46FB" w:rsidRPr="0075246C" w:rsidRDefault="000F46FB" w:rsidP="000F46FB">
      <w:pPr>
        <w:pStyle w:val="ListParagraph"/>
        <w:numPr>
          <w:ilvl w:val="0"/>
          <w:numId w:val="7"/>
        </w:numPr>
        <w:spacing w:after="0" w:line="240" w:lineRule="auto"/>
        <w:rPr>
          <w:rFonts w:ascii="Palatino Linotype" w:eastAsia="Gulim" w:hAnsi="Palatino Linotype" w:cs="Arial"/>
          <w:b/>
          <w:color w:val="0066FF"/>
          <w:szCs w:val="24"/>
        </w:rPr>
      </w:pPr>
      <w:r w:rsidRPr="0075246C">
        <w:rPr>
          <w:rFonts w:ascii="Palatino Linotype" w:eastAsia="Gulim" w:hAnsi="Palatino Linotype" w:cs="Arial"/>
          <w:b/>
          <w:color w:val="0066FF"/>
          <w:szCs w:val="24"/>
        </w:rPr>
        <w:t>GES01160-IOCL Customer Analysis</w:t>
      </w:r>
    </w:p>
    <w:p w:rsidR="000F46FB" w:rsidRDefault="000F46FB" w:rsidP="000F46FB">
      <w:pPr>
        <w:pStyle w:val="ListParagraph"/>
        <w:numPr>
          <w:ilvl w:val="1"/>
          <w:numId w:val="7"/>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Mapping of IOCL Pipelines networks, current active and open contracts, developing customer personas.</w:t>
      </w:r>
    </w:p>
    <w:p w:rsidR="00EF2291" w:rsidRPr="004B58F8" w:rsidRDefault="00EF2291" w:rsidP="00EF2291">
      <w:pPr>
        <w:spacing w:after="0" w:line="240" w:lineRule="auto"/>
        <w:rPr>
          <w:rFonts w:ascii="Palatino Linotype" w:eastAsia="Gulim" w:hAnsi="Palatino Linotype" w:cs="Arial"/>
          <w:b/>
          <w:i/>
          <w:sz w:val="24"/>
          <w:szCs w:val="24"/>
        </w:rPr>
      </w:pPr>
      <w:r w:rsidRPr="004B58F8">
        <w:rPr>
          <w:rFonts w:ascii="Palatino Linotype" w:eastAsia="Gulim" w:hAnsi="Palatino Linotype" w:cs="Arial"/>
          <w:b/>
          <w:i/>
          <w:sz w:val="24"/>
          <w:szCs w:val="24"/>
        </w:rPr>
        <w:t xml:space="preserve">Projects </w:t>
      </w:r>
      <w:proofErr w:type="gramStart"/>
      <w:r w:rsidRPr="004B58F8">
        <w:rPr>
          <w:rFonts w:ascii="Palatino Linotype" w:eastAsia="Gulim" w:hAnsi="Palatino Linotype" w:cs="Arial"/>
          <w:b/>
          <w:i/>
          <w:sz w:val="24"/>
          <w:szCs w:val="24"/>
        </w:rPr>
        <w:t>2019:-</w:t>
      </w:r>
      <w:proofErr w:type="gramEnd"/>
    </w:p>
    <w:p w:rsidR="00EF2291" w:rsidRPr="0028140F" w:rsidRDefault="003D5EC7" w:rsidP="0028140F">
      <w:pPr>
        <w:pStyle w:val="ListParagraph"/>
        <w:numPr>
          <w:ilvl w:val="0"/>
          <w:numId w:val="8"/>
        </w:numPr>
        <w:spacing w:after="0" w:line="240" w:lineRule="auto"/>
        <w:rPr>
          <w:rFonts w:ascii="Palatino Linotype" w:eastAsia="Gulim" w:hAnsi="Palatino Linotype" w:cs="Arial"/>
          <w:b/>
          <w:color w:val="0066FF"/>
          <w:szCs w:val="24"/>
        </w:rPr>
      </w:pPr>
      <w:r w:rsidRPr="0028140F">
        <w:rPr>
          <w:rFonts w:ascii="Palatino Linotype" w:eastAsia="Gulim" w:hAnsi="Palatino Linotype" w:cs="Arial"/>
          <w:b/>
          <w:color w:val="0066FF"/>
          <w:szCs w:val="24"/>
        </w:rPr>
        <w:t>GES0</w:t>
      </w:r>
      <w:r w:rsidR="000915C1">
        <w:rPr>
          <w:rFonts w:ascii="Palatino Linotype" w:eastAsia="Gulim" w:hAnsi="Palatino Linotype" w:cs="Arial"/>
          <w:b/>
          <w:color w:val="0066FF"/>
          <w:szCs w:val="24"/>
        </w:rPr>
        <w:t>0</w:t>
      </w:r>
      <w:r w:rsidRPr="0028140F">
        <w:rPr>
          <w:rFonts w:ascii="Palatino Linotype" w:eastAsia="Gulim" w:hAnsi="Palatino Linotype" w:cs="Arial"/>
          <w:b/>
          <w:color w:val="0066FF"/>
          <w:szCs w:val="24"/>
        </w:rPr>
        <w:t>847-Asset Integrity Market Study for PNG</w:t>
      </w:r>
    </w:p>
    <w:p w:rsidR="003D5EC7" w:rsidRDefault="003D5EC7" w:rsidP="003D5EC7">
      <w:pPr>
        <w:pStyle w:val="ListParagraph"/>
        <w:numPr>
          <w:ilvl w:val="1"/>
          <w:numId w:val="8"/>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 xml:space="preserve">Client wanted to see if the market in PNG for Asset Integrity services has any potential. The scope of the market research included market size estimations and industry analysis. </w:t>
      </w:r>
    </w:p>
    <w:p w:rsidR="00301193" w:rsidRPr="00740663" w:rsidRDefault="00301193" w:rsidP="00301193">
      <w:pPr>
        <w:pStyle w:val="ListParagraph"/>
        <w:numPr>
          <w:ilvl w:val="0"/>
          <w:numId w:val="8"/>
        </w:numPr>
        <w:spacing w:after="0" w:line="240" w:lineRule="auto"/>
        <w:rPr>
          <w:rFonts w:ascii="Palatino Linotype" w:eastAsia="Gulim" w:hAnsi="Palatino Linotype" w:cs="Arial"/>
          <w:b/>
          <w:color w:val="0066FF"/>
          <w:szCs w:val="24"/>
        </w:rPr>
      </w:pPr>
      <w:r w:rsidRPr="00740663">
        <w:rPr>
          <w:rFonts w:ascii="Palatino Linotype" w:eastAsia="Gulim" w:hAnsi="Palatino Linotype" w:cs="Arial"/>
          <w:b/>
          <w:color w:val="0066FF"/>
          <w:szCs w:val="24"/>
        </w:rPr>
        <w:t>GES0</w:t>
      </w:r>
      <w:r w:rsidR="000915C1" w:rsidRPr="00740663">
        <w:rPr>
          <w:rFonts w:ascii="Palatino Linotype" w:eastAsia="Gulim" w:hAnsi="Palatino Linotype" w:cs="Arial"/>
          <w:b/>
          <w:color w:val="0066FF"/>
          <w:szCs w:val="24"/>
        </w:rPr>
        <w:t>0</w:t>
      </w:r>
      <w:r w:rsidRPr="00740663">
        <w:rPr>
          <w:rFonts w:ascii="Palatino Linotype" w:eastAsia="Gulim" w:hAnsi="Palatino Linotype" w:cs="Arial"/>
          <w:b/>
          <w:color w:val="0066FF"/>
          <w:szCs w:val="24"/>
        </w:rPr>
        <w:t>734-Future of Topside of Oil and Gas Platform</w:t>
      </w:r>
    </w:p>
    <w:p w:rsidR="00301193" w:rsidRDefault="00301193" w:rsidP="00301193">
      <w:pPr>
        <w:pStyle w:val="ListParagraph"/>
        <w:numPr>
          <w:ilvl w:val="1"/>
          <w:numId w:val="8"/>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Technology research on the future of the Topside of the Oil and Gas platforms to assist the client with planning their new product lines.</w:t>
      </w:r>
    </w:p>
    <w:p w:rsidR="009E5567" w:rsidRPr="00740663" w:rsidRDefault="009E5567" w:rsidP="009E5567">
      <w:pPr>
        <w:pStyle w:val="ListParagraph"/>
        <w:numPr>
          <w:ilvl w:val="0"/>
          <w:numId w:val="8"/>
        </w:numPr>
        <w:spacing w:after="0" w:line="240" w:lineRule="auto"/>
        <w:rPr>
          <w:rFonts w:ascii="Palatino Linotype" w:eastAsia="Gulim" w:hAnsi="Palatino Linotype" w:cs="Arial"/>
          <w:b/>
          <w:color w:val="0066FF"/>
          <w:szCs w:val="24"/>
        </w:rPr>
      </w:pPr>
      <w:r w:rsidRPr="00740663">
        <w:rPr>
          <w:rFonts w:ascii="Palatino Linotype" w:eastAsia="Gulim" w:hAnsi="Palatino Linotype" w:cs="Arial"/>
          <w:b/>
          <w:color w:val="0066FF"/>
          <w:szCs w:val="24"/>
        </w:rPr>
        <w:t>GES0</w:t>
      </w:r>
      <w:r w:rsidR="000915C1" w:rsidRPr="00740663">
        <w:rPr>
          <w:rFonts w:ascii="Palatino Linotype" w:eastAsia="Gulim" w:hAnsi="Palatino Linotype" w:cs="Arial"/>
          <w:b/>
          <w:color w:val="0066FF"/>
          <w:szCs w:val="24"/>
        </w:rPr>
        <w:t>0</w:t>
      </w:r>
      <w:r w:rsidRPr="00740663">
        <w:rPr>
          <w:rFonts w:ascii="Palatino Linotype" w:eastAsia="Gulim" w:hAnsi="Palatino Linotype" w:cs="Arial"/>
          <w:b/>
          <w:color w:val="0066FF"/>
          <w:szCs w:val="24"/>
        </w:rPr>
        <w:t>480- Laser Imaging Study</w:t>
      </w:r>
    </w:p>
    <w:p w:rsidR="000915C1" w:rsidRDefault="009E5567" w:rsidP="004B4059">
      <w:pPr>
        <w:pStyle w:val="ListParagraph"/>
        <w:numPr>
          <w:ilvl w:val="1"/>
          <w:numId w:val="8"/>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t>Client wanted to determine the market potential of providing laser imaging as a service to oil and gas companies subsea. Scope included market size estimation, competitor identification and industry analysis using Porter’s five forces</w:t>
      </w:r>
      <w:r w:rsidR="004B4059">
        <w:rPr>
          <w:rFonts w:ascii="Palatino Linotype" w:eastAsia="Gulim" w:hAnsi="Palatino Linotype" w:cs="Arial"/>
          <w:sz w:val="24"/>
          <w:szCs w:val="24"/>
        </w:rPr>
        <w:t>.</w:t>
      </w:r>
    </w:p>
    <w:p w:rsidR="004B58F8" w:rsidRPr="00011E37" w:rsidRDefault="004B58F8" w:rsidP="004B58F8">
      <w:pPr>
        <w:spacing w:after="0" w:line="240" w:lineRule="auto"/>
        <w:rPr>
          <w:rFonts w:ascii="Palatino Linotype" w:eastAsia="Gulim" w:hAnsi="Palatino Linotype" w:cs="Arial"/>
          <w:b/>
          <w:i/>
          <w:sz w:val="24"/>
          <w:szCs w:val="24"/>
        </w:rPr>
      </w:pPr>
      <w:r w:rsidRPr="00011E37">
        <w:rPr>
          <w:rFonts w:ascii="Palatino Linotype" w:eastAsia="Gulim" w:hAnsi="Palatino Linotype" w:cs="Arial"/>
          <w:b/>
          <w:i/>
          <w:sz w:val="24"/>
          <w:szCs w:val="24"/>
        </w:rPr>
        <w:t xml:space="preserve">Projects </w:t>
      </w:r>
      <w:proofErr w:type="gramStart"/>
      <w:r w:rsidRPr="00011E37">
        <w:rPr>
          <w:rFonts w:ascii="Palatino Linotype" w:eastAsia="Gulim" w:hAnsi="Palatino Linotype" w:cs="Arial"/>
          <w:b/>
          <w:i/>
          <w:sz w:val="24"/>
          <w:szCs w:val="24"/>
        </w:rPr>
        <w:t>2018:-</w:t>
      </w:r>
      <w:proofErr w:type="gramEnd"/>
    </w:p>
    <w:p w:rsidR="004B58F8" w:rsidRPr="00AF1CE6" w:rsidRDefault="00276E4E" w:rsidP="00AF1CE6">
      <w:pPr>
        <w:pStyle w:val="ListParagraph"/>
        <w:numPr>
          <w:ilvl w:val="0"/>
          <w:numId w:val="9"/>
        </w:numPr>
        <w:spacing w:after="0" w:line="240" w:lineRule="auto"/>
        <w:rPr>
          <w:rFonts w:ascii="Palatino Linotype" w:eastAsia="Gulim" w:hAnsi="Palatino Linotype" w:cs="Arial"/>
          <w:b/>
          <w:color w:val="0066FF"/>
          <w:szCs w:val="24"/>
        </w:rPr>
      </w:pPr>
      <w:r w:rsidRPr="00AF1CE6">
        <w:rPr>
          <w:rFonts w:ascii="Palatino Linotype" w:eastAsia="Gulim" w:hAnsi="Palatino Linotype" w:cs="Arial"/>
          <w:b/>
          <w:color w:val="0066FF"/>
          <w:szCs w:val="24"/>
        </w:rPr>
        <w:t>GES00069-</w:t>
      </w:r>
      <w:proofErr w:type="gramStart"/>
      <w:r w:rsidRPr="00AF1CE6">
        <w:rPr>
          <w:rFonts w:ascii="Palatino Linotype" w:eastAsia="Gulim" w:hAnsi="Palatino Linotype" w:cs="Arial"/>
          <w:b/>
          <w:color w:val="0066FF"/>
          <w:szCs w:val="24"/>
        </w:rPr>
        <w:t>4:-</w:t>
      </w:r>
      <w:proofErr w:type="gramEnd"/>
      <w:r w:rsidRPr="00AF1CE6">
        <w:rPr>
          <w:rFonts w:ascii="Palatino Linotype" w:eastAsia="Gulim" w:hAnsi="Palatino Linotype" w:cs="Arial"/>
          <w:b/>
          <w:color w:val="0066FF"/>
          <w:szCs w:val="24"/>
        </w:rPr>
        <w:t xml:space="preserve"> Opportunity Research on Ocean Plastic Pollution</w:t>
      </w:r>
    </w:p>
    <w:p w:rsidR="00276E4E" w:rsidRDefault="00276E4E" w:rsidP="00276E4E">
      <w:pPr>
        <w:pStyle w:val="ListParagraph"/>
        <w:numPr>
          <w:ilvl w:val="1"/>
          <w:numId w:val="9"/>
        </w:numPr>
        <w:spacing w:after="0" w:line="240" w:lineRule="auto"/>
        <w:rPr>
          <w:rFonts w:ascii="Palatino Linotype" w:eastAsia="Gulim" w:hAnsi="Palatino Linotype" w:cs="Arial"/>
          <w:sz w:val="24"/>
          <w:szCs w:val="24"/>
        </w:rPr>
      </w:pPr>
      <w:r>
        <w:rPr>
          <w:rFonts w:ascii="Palatino Linotype" w:eastAsia="Gulim" w:hAnsi="Palatino Linotype" w:cs="Arial"/>
          <w:sz w:val="24"/>
          <w:szCs w:val="24"/>
        </w:rPr>
        <w:lastRenderedPageBreak/>
        <w:t>Plastic has taken place in oceans causing severe environmental concerns. Client wanted to assess whether this new market would be a profitable venture. Scope included Competitor Identification and Job Profit calculation.</w:t>
      </w:r>
    </w:p>
    <w:p w:rsidR="00E5730A" w:rsidRPr="00AF1CE6" w:rsidRDefault="00E5730A" w:rsidP="00AF1CE6">
      <w:pPr>
        <w:pStyle w:val="ListParagraph"/>
        <w:numPr>
          <w:ilvl w:val="0"/>
          <w:numId w:val="9"/>
        </w:numPr>
        <w:spacing w:after="0" w:line="240" w:lineRule="auto"/>
        <w:rPr>
          <w:rFonts w:ascii="Palatino Linotype" w:eastAsia="Gulim" w:hAnsi="Palatino Linotype" w:cs="Arial"/>
          <w:b/>
          <w:color w:val="0066FF"/>
          <w:szCs w:val="24"/>
        </w:rPr>
      </w:pPr>
      <w:r w:rsidRPr="00AF1CE6">
        <w:rPr>
          <w:rFonts w:ascii="Palatino Linotype" w:eastAsia="Gulim" w:hAnsi="Palatino Linotype" w:cs="Arial"/>
          <w:b/>
          <w:color w:val="0066FF"/>
          <w:szCs w:val="24"/>
        </w:rPr>
        <w:t>GES00144-</w:t>
      </w:r>
      <w:proofErr w:type="gramStart"/>
      <w:r w:rsidRPr="00AF1CE6">
        <w:rPr>
          <w:rFonts w:ascii="Palatino Linotype" w:eastAsia="Gulim" w:hAnsi="Palatino Linotype" w:cs="Arial"/>
          <w:b/>
          <w:color w:val="0066FF"/>
          <w:szCs w:val="24"/>
        </w:rPr>
        <w:t>11:-</w:t>
      </w:r>
      <w:proofErr w:type="gramEnd"/>
      <w:r w:rsidRPr="00AF1CE6">
        <w:rPr>
          <w:rFonts w:ascii="Palatino Linotype" w:eastAsia="Gulim" w:hAnsi="Palatino Linotype" w:cs="Arial"/>
          <w:b/>
          <w:color w:val="0066FF"/>
          <w:szCs w:val="24"/>
        </w:rPr>
        <w:t xml:space="preserve"> Market Research Study on Deep Sea Mining</w:t>
      </w:r>
    </w:p>
    <w:p w:rsidR="00AF1CE6" w:rsidRPr="00AF1CE6" w:rsidRDefault="005E4E36" w:rsidP="00AF1CE6">
      <w:pPr>
        <w:pStyle w:val="ListParagraph"/>
        <w:numPr>
          <w:ilvl w:val="1"/>
          <w:numId w:val="9"/>
        </w:numPr>
        <w:spacing w:after="0" w:line="240" w:lineRule="auto"/>
        <w:rPr>
          <w:rFonts w:ascii="Palatino Linotype" w:eastAsia="Gulim" w:hAnsi="Palatino Linotype" w:cs="Arial"/>
          <w:sz w:val="24"/>
          <w:szCs w:val="24"/>
        </w:rPr>
      </w:pPr>
      <w:r w:rsidRPr="00AF1CE6">
        <w:rPr>
          <w:rFonts w:ascii="Palatino Linotype" w:eastAsia="Gulim" w:hAnsi="Palatino Linotype" w:cs="Arial"/>
          <w:sz w:val="24"/>
          <w:szCs w:val="24"/>
        </w:rPr>
        <w:t xml:space="preserve">Deep Sea Mining became an emerging market for existing offshore players. Given the monopoly of China on Rare Earth Metals and Political Instability of Congo, the </w:t>
      </w:r>
      <w:r w:rsidR="000E7B23" w:rsidRPr="00AF1CE6">
        <w:rPr>
          <w:rFonts w:ascii="Palatino Linotype" w:eastAsia="Gulim" w:hAnsi="Palatino Linotype" w:cs="Arial"/>
          <w:sz w:val="24"/>
          <w:szCs w:val="24"/>
        </w:rPr>
        <w:t xml:space="preserve">minerals required for Batteries were increasing in prices. To increase the supply to offset the increasing prices, Deep Sea Minerals was an attractive venture. However, not much was known about this industry. Scope included detailed Industry Study consisted of Understanding of Eco System of </w:t>
      </w:r>
      <w:proofErr w:type="gramStart"/>
      <w:r w:rsidR="000E7B23" w:rsidRPr="00AF1CE6">
        <w:rPr>
          <w:rFonts w:ascii="Palatino Linotype" w:eastAsia="Gulim" w:hAnsi="Palatino Linotype" w:cs="Arial"/>
          <w:sz w:val="24"/>
          <w:szCs w:val="24"/>
        </w:rPr>
        <w:t>Deep Sea</w:t>
      </w:r>
      <w:proofErr w:type="gramEnd"/>
      <w:r w:rsidR="000E7B23" w:rsidRPr="00AF1CE6">
        <w:rPr>
          <w:rFonts w:ascii="Palatino Linotype" w:eastAsia="Gulim" w:hAnsi="Palatino Linotype" w:cs="Arial"/>
          <w:sz w:val="24"/>
          <w:szCs w:val="24"/>
        </w:rPr>
        <w:t xml:space="preserve"> Mining, Policy and Regulations, Market Structure, Industry Structure and Institution Set up.</w:t>
      </w:r>
    </w:p>
    <w:p w:rsidR="0004513D" w:rsidRDefault="00AF1CE6" w:rsidP="000234EF">
      <w:pPr>
        <w:pStyle w:val="ListParagraph"/>
        <w:numPr>
          <w:ilvl w:val="0"/>
          <w:numId w:val="9"/>
        </w:numPr>
        <w:spacing w:after="0" w:line="240" w:lineRule="auto"/>
        <w:rPr>
          <w:rFonts w:ascii="Palatino Linotype" w:eastAsia="Gulim" w:hAnsi="Palatino Linotype" w:cs="Arial"/>
          <w:b/>
          <w:color w:val="0066FF"/>
          <w:szCs w:val="24"/>
        </w:rPr>
      </w:pPr>
      <w:r w:rsidRPr="0004513D">
        <w:rPr>
          <w:rFonts w:ascii="Palatino Linotype" w:eastAsia="Gulim" w:hAnsi="Palatino Linotype" w:cs="Arial"/>
          <w:b/>
          <w:color w:val="0066FF"/>
          <w:szCs w:val="24"/>
        </w:rPr>
        <w:t>GES00144-</w:t>
      </w:r>
      <w:proofErr w:type="gramStart"/>
      <w:r w:rsidRPr="0004513D">
        <w:rPr>
          <w:rFonts w:ascii="Palatino Linotype" w:eastAsia="Gulim" w:hAnsi="Palatino Linotype" w:cs="Arial"/>
          <w:b/>
          <w:color w:val="0066FF"/>
          <w:szCs w:val="24"/>
        </w:rPr>
        <w:t>8:-</w:t>
      </w:r>
      <w:proofErr w:type="gramEnd"/>
      <w:r w:rsidRPr="0004513D">
        <w:rPr>
          <w:rFonts w:ascii="Palatino Linotype" w:eastAsia="Gulim" w:hAnsi="Palatino Linotype" w:cs="Arial"/>
          <w:b/>
          <w:color w:val="0066FF"/>
          <w:szCs w:val="24"/>
        </w:rPr>
        <w:t xml:space="preserve"> Competitor Strategy Analysis</w:t>
      </w:r>
      <w:r w:rsidR="0004513D" w:rsidRPr="0004513D">
        <w:rPr>
          <w:rFonts w:ascii="Palatino Linotype" w:eastAsia="Gulim" w:hAnsi="Palatino Linotype" w:cs="Arial"/>
          <w:b/>
          <w:color w:val="0066FF"/>
          <w:szCs w:val="24"/>
        </w:rPr>
        <w:t xml:space="preserve"> for PCRS Competitor</w:t>
      </w:r>
    </w:p>
    <w:p w:rsidR="000E7B23" w:rsidRPr="00D939DA" w:rsidRDefault="000234EF" w:rsidP="000E7B23">
      <w:pPr>
        <w:pStyle w:val="ListParagraph"/>
        <w:numPr>
          <w:ilvl w:val="0"/>
          <w:numId w:val="11"/>
        </w:numPr>
        <w:spacing w:after="0" w:line="240" w:lineRule="auto"/>
        <w:rPr>
          <w:rFonts w:ascii="Palatino Linotype" w:eastAsia="Gulim" w:hAnsi="Palatino Linotype" w:cs="Arial"/>
          <w:sz w:val="24"/>
          <w:szCs w:val="24"/>
        </w:rPr>
      </w:pPr>
      <w:r w:rsidRPr="00D939DA">
        <w:rPr>
          <w:rFonts w:ascii="Palatino Linotype" w:eastAsia="Gulim" w:hAnsi="Palatino Linotype" w:cs="Arial"/>
          <w:szCs w:val="24"/>
        </w:rPr>
        <w:t>Project Objective was to identify competitors either for acquisition. Scope included Four Quad Analysis consisting of Identifying Product Synergies, Drivers, Capabilities, Current Strategy and Management Assumptions.</w:t>
      </w:r>
    </w:p>
    <w:p w:rsidR="000E7B23" w:rsidRPr="000E7B23" w:rsidRDefault="000E7B23" w:rsidP="000E7B23">
      <w:pPr>
        <w:spacing w:after="0" w:line="240" w:lineRule="auto"/>
        <w:rPr>
          <w:rFonts w:ascii="Palatino Linotype" w:eastAsia="Gulim" w:hAnsi="Palatino Linotype" w:cs="Arial"/>
          <w:sz w:val="24"/>
          <w:szCs w:val="24"/>
        </w:rPr>
      </w:pPr>
    </w:p>
    <w:p w:rsidR="00586AAD" w:rsidRDefault="00586AAD" w:rsidP="00586AAD">
      <w:pPr>
        <w:spacing w:after="0" w:line="240" w:lineRule="auto"/>
        <w:rPr>
          <w:rFonts w:ascii="Palatino Linotype" w:eastAsia="Gulim" w:hAnsi="Palatino Linotype" w:cs="Arial"/>
          <w:b/>
          <w:color w:val="0066FF"/>
          <w:szCs w:val="24"/>
        </w:rPr>
      </w:pPr>
      <w:r w:rsidRPr="00011E37">
        <w:rPr>
          <w:rFonts w:ascii="Palatino Linotype" w:eastAsia="Gulim" w:hAnsi="Palatino Linotype" w:cs="Arial"/>
          <w:b/>
          <w:szCs w:val="24"/>
        </w:rPr>
        <w:t>Market Research Analyst</w:t>
      </w:r>
      <w:r w:rsidR="00716D06" w:rsidRPr="00011E37">
        <w:rPr>
          <w:rFonts w:ascii="Palatino Linotype" w:eastAsia="Gulim" w:hAnsi="Palatino Linotype" w:cs="Arial"/>
          <w:b/>
          <w:szCs w:val="24"/>
        </w:rPr>
        <w:t xml:space="preserve">                                                                                          </w:t>
      </w:r>
      <w:r w:rsidR="00011E37">
        <w:rPr>
          <w:rFonts w:ascii="Palatino Linotype" w:eastAsia="Gulim" w:hAnsi="Palatino Linotype" w:cs="Arial"/>
          <w:b/>
          <w:szCs w:val="24"/>
        </w:rPr>
        <w:t xml:space="preserve">                     </w:t>
      </w:r>
      <w:r w:rsidR="005E3003">
        <w:rPr>
          <w:rFonts w:ascii="Palatino Linotype" w:eastAsia="Gulim" w:hAnsi="Palatino Linotype" w:cs="Arial"/>
          <w:b/>
          <w:szCs w:val="24"/>
        </w:rPr>
        <w:t xml:space="preserve"> </w:t>
      </w:r>
      <w:r w:rsidR="00716D06">
        <w:rPr>
          <w:rFonts w:ascii="Palatino Linotype" w:eastAsia="Gulim" w:hAnsi="Palatino Linotype" w:cs="Arial"/>
          <w:b/>
          <w:color w:val="0066FF"/>
          <w:szCs w:val="24"/>
        </w:rPr>
        <w:t>07-2017</w:t>
      </w:r>
      <w:r w:rsidR="005E3003">
        <w:rPr>
          <w:rFonts w:ascii="Palatino Linotype" w:eastAsia="Gulim" w:hAnsi="Palatino Linotype" w:cs="Arial"/>
          <w:b/>
          <w:color w:val="0066FF"/>
          <w:szCs w:val="24"/>
        </w:rPr>
        <w:t xml:space="preserve"> to </w:t>
      </w:r>
      <w:r w:rsidR="00716D06">
        <w:rPr>
          <w:rFonts w:ascii="Palatino Linotype" w:eastAsia="Gulim" w:hAnsi="Palatino Linotype" w:cs="Arial"/>
          <w:b/>
          <w:color w:val="0066FF"/>
          <w:szCs w:val="24"/>
        </w:rPr>
        <w:t>07-2018</w:t>
      </w:r>
    </w:p>
    <w:p w:rsidR="00716D06" w:rsidRDefault="00716D06" w:rsidP="00586AAD">
      <w:pPr>
        <w:spacing w:after="0" w:line="240" w:lineRule="auto"/>
        <w:rPr>
          <w:rFonts w:ascii="Palatino Linotype" w:eastAsia="Gulim" w:hAnsi="Palatino Linotype" w:cs="Arial"/>
          <w:b/>
          <w:color w:val="0066FF"/>
          <w:szCs w:val="24"/>
        </w:rPr>
      </w:pPr>
      <w:r>
        <w:rPr>
          <w:rFonts w:ascii="Palatino Linotype" w:eastAsia="Gulim" w:hAnsi="Palatino Linotype" w:cs="Arial"/>
          <w:b/>
          <w:color w:val="0066FF"/>
          <w:szCs w:val="24"/>
        </w:rPr>
        <w:t>Oceaneering International Services Ltd.</w:t>
      </w:r>
    </w:p>
    <w:p w:rsidR="00716D06" w:rsidRPr="005B52E0" w:rsidRDefault="00E24056" w:rsidP="00586AAD">
      <w:pPr>
        <w:spacing w:after="0" w:line="240" w:lineRule="auto"/>
        <w:rPr>
          <w:rFonts w:ascii="Palatino Linotype" w:eastAsia="Gulim" w:hAnsi="Palatino Linotype" w:cs="Arial"/>
          <w:b/>
          <w:i/>
          <w:sz w:val="24"/>
          <w:szCs w:val="24"/>
        </w:rPr>
      </w:pPr>
      <w:r w:rsidRPr="005B52E0">
        <w:rPr>
          <w:rFonts w:ascii="Palatino Linotype" w:eastAsia="Gulim" w:hAnsi="Palatino Linotype" w:cs="Arial"/>
          <w:b/>
          <w:i/>
          <w:sz w:val="24"/>
          <w:szCs w:val="24"/>
        </w:rPr>
        <w:t xml:space="preserve">Projects </w:t>
      </w:r>
      <w:proofErr w:type="gramStart"/>
      <w:r w:rsidRPr="005B52E0">
        <w:rPr>
          <w:rFonts w:ascii="Palatino Linotype" w:eastAsia="Gulim" w:hAnsi="Palatino Linotype" w:cs="Arial"/>
          <w:b/>
          <w:i/>
          <w:sz w:val="24"/>
          <w:szCs w:val="24"/>
        </w:rPr>
        <w:t>2018:-</w:t>
      </w:r>
      <w:proofErr w:type="gramEnd"/>
    </w:p>
    <w:p w:rsidR="005B52E0" w:rsidRPr="00F2304B" w:rsidRDefault="006B5E00" w:rsidP="00F2304B">
      <w:pPr>
        <w:pStyle w:val="ListParagraph"/>
        <w:numPr>
          <w:ilvl w:val="0"/>
          <w:numId w:val="12"/>
        </w:numPr>
        <w:spacing w:after="0" w:line="240" w:lineRule="auto"/>
        <w:rPr>
          <w:rFonts w:ascii="Palatino Linotype" w:eastAsia="Gulim" w:hAnsi="Palatino Linotype" w:cs="Arial"/>
          <w:b/>
          <w:color w:val="0066FF"/>
          <w:szCs w:val="24"/>
        </w:rPr>
      </w:pPr>
      <w:r w:rsidRPr="00F2304B">
        <w:rPr>
          <w:rFonts w:ascii="Palatino Linotype" w:eastAsia="Gulim" w:hAnsi="Palatino Linotype" w:cs="Arial"/>
          <w:b/>
          <w:color w:val="0066FF"/>
          <w:szCs w:val="24"/>
        </w:rPr>
        <w:t>GES</w:t>
      </w:r>
      <w:proofErr w:type="gramStart"/>
      <w:r w:rsidRPr="00F2304B">
        <w:rPr>
          <w:rFonts w:ascii="Palatino Linotype" w:eastAsia="Gulim" w:hAnsi="Palatino Linotype" w:cs="Arial"/>
          <w:b/>
          <w:color w:val="0066FF"/>
          <w:szCs w:val="24"/>
        </w:rPr>
        <w:t>0</w:t>
      </w:r>
      <w:r w:rsidR="007D78D0" w:rsidRPr="00F2304B">
        <w:rPr>
          <w:rFonts w:ascii="Palatino Linotype" w:eastAsia="Gulim" w:hAnsi="Palatino Linotype" w:cs="Arial"/>
          <w:b/>
          <w:color w:val="0066FF"/>
          <w:szCs w:val="24"/>
        </w:rPr>
        <w:t>0</w:t>
      </w:r>
      <w:r w:rsidRPr="00F2304B">
        <w:rPr>
          <w:rFonts w:ascii="Palatino Linotype" w:eastAsia="Gulim" w:hAnsi="Palatino Linotype" w:cs="Arial"/>
          <w:b/>
          <w:color w:val="0066FF"/>
          <w:szCs w:val="24"/>
        </w:rPr>
        <w:t>406:-</w:t>
      </w:r>
      <w:proofErr w:type="gramEnd"/>
      <w:r w:rsidRPr="00F2304B">
        <w:rPr>
          <w:rFonts w:ascii="Palatino Linotype" w:eastAsia="Gulim" w:hAnsi="Palatino Linotype" w:cs="Arial"/>
          <w:b/>
          <w:color w:val="0066FF"/>
          <w:szCs w:val="24"/>
        </w:rPr>
        <w:t xml:space="preserve"> Market Research on Fabric Maintenance using Robot</w:t>
      </w:r>
    </w:p>
    <w:p w:rsidR="006B5E00" w:rsidRDefault="006B5E00" w:rsidP="00AD15DA">
      <w:pPr>
        <w:pStyle w:val="ListParagraph"/>
        <w:numPr>
          <w:ilvl w:val="1"/>
          <w:numId w:val="20"/>
        </w:numPr>
        <w:spacing w:after="0" w:line="240" w:lineRule="auto"/>
        <w:rPr>
          <w:rFonts w:ascii="Palatino Linotype" w:eastAsia="Gulim" w:hAnsi="Palatino Linotype" w:cs="Arial"/>
          <w:szCs w:val="24"/>
        </w:rPr>
      </w:pPr>
      <w:r>
        <w:rPr>
          <w:rFonts w:ascii="Palatino Linotype" w:eastAsia="Gulim" w:hAnsi="Palatino Linotype" w:cs="Arial"/>
          <w:szCs w:val="24"/>
        </w:rPr>
        <w:t>Client wanted to introduce substitute services for Fabric Mainte</w:t>
      </w:r>
      <w:r w:rsidR="00F060FA">
        <w:rPr>
          <w:rFonts w:ascii="Palatino Linotype" w:eastAsia="Gulim" w:hAnsi="Palatino Linotype" w:cs="Arial"/>
          <w:szCs w:val="24"/>
        </w:rPr>
        <w:t xml:space="preserve">nance using Rope Handling for offshore topside platforms. </w:t>
      </w:r>
      <w:r>
        <w:rPr>
          <w:rFonts w:ascii="Palatino Linotype" w:eastAsia="Gulim" w:hAnsi="Palatino Linotype" w:cs="Arial"/>
          <w:szCs w:val="24"/>
        </w:rPr>
        <w:t>Scope included Market Size Estimation, Competitor Identification and Global Industry Structure Analysis.</w:t>
      </w:r>
    </w:p>
    <w:p w:rsidR="007D78D0" w:rsidRPr="00D560D0" w:rsidRDefault="007D78D0" w:rsidP="00F2304B">
      <w:pPr>
        <w:pStyle w:val="ListParagraph"/>
        <w:numPr>
          <w:ilvl w:val="0"/>
          <w:numId w:val="12"/>
        </w:numPr>
        <w:spacing w:after="0" w:line="240" w:lineRule="auto"/>
        <w:rPr>
          <w:rFonts w:ascii="Palatino Linotype" w:eastAsia="Gulim" w:hAnsi="Palatino Linotype" w:cs="Arial"/>
          <w:b/>
          <w:color w:val="0066FF"/>
          <w:szCs w:val="24"/>
        </w:rPr>
      </w:pPr>
      <w:r w:rsidRPr="00D560D0">
        <w:rPr>
          <w:rFonts w:ascii="Palatino Linotype" w:eastAsia="Gulim" w:hAnsi="Palatino Linotype" w:cs="Arial"/>
          <w:b/>
          <w:color w:val="0066FF"/>
          <w:szCs w:val="24"/>
        </w:rPr>
        <w:t>GES00069-</w:t>
      </w:r>
      <w:proofErr w:type="gramStart"/>
      <w:r w:rsidRPr="00D560D0">
        <w:rPr>
          <w:rFonts w:ascii="Palatino Linotype" w:eastAsia="Gulim" w:hAnsi="Palatino Linotype" w:cs="Arial"/>
          <w:b/>
          <w:color w:val="0066FF"/>
          <w:szCs w:val="24"/>
        </w:rPr>
        <w:t>1:-</w:t>
      </w:r>
      <w:proofErr w:type="gramEnd"/>
      <w:r w:rsidRPr="00D560D0">
        <w:rPr>
          <w:rFonts w:ascii="Palatino Linotype" w:eastAsia="Gulim" w:hAnsi="Palatino Linotype" w:cs="Arial"/>
          <w:b/>
          <w:color w:val="0066FF"/>
          <w:szCs w:val="24"/>
        </w:rPr>
        <w:t xml:space="preserve"> Technical Assessm</w:t>
      </w:r>
      <w:r w:rsidR="005C0206" w:rsidRPr="00D560D0">
        <w:rPr>
          <w:rFonts w:ascii="Palatino Linotype" w:eastAsia="Gulim" w:hAnsi="Palatino Linotype" w:cs="Arial"/>
          <w:b/>
          <w:color w:val="0066FF"/>
          <w:szCs w:val="24"/>
        </w:rPr>
        <w:t>ent of Robotic Manipulators</w:t>
      </w:r>
    </w:p>
    <w:p w:rsidR="005C0206" w:rsidRDefault="005C0206" w:rsidP="00AD15DA">
      <w:pPr>
        <w:pStyle w:val="ListParagraph"/>
        <w:numPr>
          <w:ilvl w:val="1"/>
          <w:numId w:val="21"/>
        </w:numPr>
        <w:spacing w:after="0" w:line="240" w:lineRule="auto"/>
        <w:rPr>
          <w:rFonts w:ascii="Palatino Linotype" w:eastAsia="Gulim" w:hAnsi="Palatino Linotype" w:cs="Arial"/>
          <w:szCs w:val="24"/>
        </w:rPr>
      </w:pPr>
      <w:r>
        <w:rPr>
          <w:rFonts w:ascii="Palatino Linotype" w:eastAsia="Gulim" w:hAnsi="Palatino Linotype" w:cs="Arial"/>
          <w:szCs w:val="24"/>
        </w:rPr>
        <w:t>Client wanted to find out the Robotic Manipulators for</w:t>
      </w:r>
      <w:r w:rsidR="00D560D0">
        <w:rPr>
          <w:rFonts w:ascii="Palatino Linotype" w:eastAsia="Gulim" w:hAnsi="Palatino Linotype" w:cs="Arial"/>
          <w:szCs w:val="24"/>
        </w:rPr>
        <w:t xml:space="preserve"> customization. After customization, the client wanted to use it for its existing Remotely Operated Vehicles (ROVs). Scope included identification of robotic manipulators and benchmarking.</w:t>
      </w:r>
    </w:p>
    <w:p w:rsidR="00AD15DA" w:rsidRPr="003D5A40" w:rsidRDefault="00AD15DA" w:rsidP="00AD15DA">
      <w:pPr>
        <w:spacing w:after="0" w:line="240" w:lineRule="auto"/>
        <w:rPr>
          <w:rFonts w:ascii="Palatino Linotype" w:eastAsia="Gulim" w:hAnsi="Palatino Linotype" w:cs="Arial"/>
          <w:b/>
          <w:i/>
          <w:sz w:val="24"/>
          <w:szCs w:val="24"/>
        </w:rPr>
      </w:pPr>
      <w:r w:rsidRPr="003D5A40">
        <w:rPr>
          <w:rFonts w:ascii="Palatino Linotype" w:eastAsia="Gulim" w:hAnsi="Palatino Linotype" w:cs="Arial"/>
          <w:b/>
          <w:i/>
          <w:sz w:val="24"/>
          <w:szCs w:val="24"/>
        </w:rPr>
        <w:t xml:space="preserve">Projects </w:t>
      </w:r>
      <w:proofErr w:type="gramStart"/>
      <w:r w:rsidRPr="003D5A40">
        <w:rPr>
          <w:rFonts w:ascii="Palatino Linotype" w:eastAsia="Gulim" w:hAnsi="Palatino Linotype" w:cs="Arial"/>
          <w:b/>
          <w:i/>
          <w:sz w:val="24"/>
          <w:szCs w:val="24"/>
        </w:rPr>
        <w:t>2017:-</w:t>
      </w:r>
      <w:proofErr w:type="gramEnd"/>
    </w:p>
    <w:p w:rsidR="00AD15DA" w:rsidRPr="00AD15DA" w:rsidRDefault="00AD15DA" w:rsidP="00AD15DA">
      <w:pPr>
        <w:pStyle w:val="ListParagraph"/>
        <w:numPr>
          <w:ilvl w:val="0"/>
          <w:numId w:val="19"/>
        </w:numPr>
        <w:spacing w:after="0" w:line="240" w:lineRule="auto"/>
        <w:rPr>
          <w:rFonts w:ascii="Palatino Linotype" w:eastAsia="Gulim" w:hAnsi="Palatino Linotype" w:cs="Arial"/>
          <w:b/>
          <w:color w:val="0066FF"/>
          <w:szCs w:val="24"/>
        </w:rPr>
      </w:pPr>
      <w:r w:rsidRPr="00AD15DA">
        <w:rPr>
          <w:rFonts w:ascii="Palatino Linotype" w:eastAsia="Gulim" w:hAnsi="Palatino Linotype" w:cs="Arial"/>
          <w:b/>
          <w:color w:val="0066FF"/>
          <w:szCs w:val="24"/>
        </w:rPr>
        <w:t>Market Research on Identification of Acquisition Targets for GDS Business Unit</w:t>
      </w:r>
    </w:p>
    <w:p w:rsidR="00AD15DA" w:rsidRDefault="00AD15DA" w:rsidP="00AD15DA">
      <w:pPr>
        <w:pStyle w:val="ListParagraph"/>
        <w:numPr>
          <w:ilvl w:val="1"/>
          <w:numId w:val="22"/>
        </w:numPr>
        <w:spacing w:after="0" w:line="240" w:lineRule="auto"/>
        <w:rPr>
          <w:rFonts w:ascii="Palatino Linotype" w:eastAsia="Gulim" w:hAnsi="Palatino Linotype" w:cs="Arial"/>
          <w:szCs w:val="24"/>
        </w:rPr>
      </w:pPr>
      <w:r>
        <w:rPr>
          <w:rFonts w:ascii="Palatino Linotype" w:eastAsia="Gulim" w:hAnsi="Palatino Linotype" w:cs="Arial"/>
          <w:szCs w:val="24"/>
        </w:rPr>
        <w:t>GDS Business Unit was looking to expand its product portfolio in the field of Data Analytics for Offshore Oil and Gas Industry. Scope included Identification of Prospects and Recommendation on Targets.</w:t>
      </w:r>
    </w:p>
    <w:p w:rsidR="00C07580" w:rsidRPr="00C07580" w:rsidRDefault="00C07580" w:rsidP="00C07580">
      <w:pPr>
        <w:pStyle w:val="ListParagraph"/>
        <w:numPr>
          <w:ilvl w:val="0"/>
          <w:numId w:val="19"/>
        </w:numPr>
        <w:spacing w:after="0" w:line="240" w:lineRule="auto"/>
        <w:rPr>
          <w:rFonts w:ascii="Palatino Linotype" w:eastAsia="Gulim" w:hAnsi="Palatino Linotype" w:cs="Arial"/>
          <w:b/>
          <w:color w:val="0066FF"/>
          <w:szCs w:val="24"/>
        </w:rPr>
      </w:pPr>
      <w:r w:rsidRPr="00C07580">
        <w:rPr>
          <w:rFonts w:ascii="Palatino Linotype" w:eastAsia="Gulim" w:hAnsi="Palatino Linotype" w:cs="Arial"/>
          <w:b/>
          <w:color w:val="0066FF"/>
          <w:szCs w:val="24"/>
        </w:rPr>
        <w:t>Market Research on Understanding of Offshore Aquaculture Industry</w:t>
      </w:r>
    </w:p>
    <w:p w:rsidR="00C07580" w:rsidRPr="00AD15DA" w:rsidRDefault="00C07580" w:rsidP="00C07580">
      <w:pPr>
        <w:pStyle w:val="ListParagraph"/>
        <w:numPr>
          <w:ilvl w:val="1"/>
          <w:numId w:val="22"/>
        </w:numPr>
        <w:spacing w:after="0" w:line="240" w:lineRule="auto"/>
        <w:rPr>
          <w:rFonts w:ascii="Palatino Linotype" w:eastAsia="Gulim" w:hAnsi="Palatino Linotype" w:cs="Arial"/>
          <w:szCs w:val="24"/>
        </w:rPr>
      </w:pPr>
      <w:r>
        <w:rPr>
          <w:rFonts w:ascii="Palatino Linotype" w:eastAsia="Gulim" w:hAnsi="Palatino Linotype" w:cs="Arial"/>
          <w:szCs w:val="24"/>
        </w:rPr>
        <w:t>Client wanted to enter the Offshore Aquaculture Industry. Scope included Value Chain Model, Industry Analysis, Product Specifications and Customer Identifications.</w:t>
      </w:r>
    </w:p>
    <w:p w:rsidR="00525A8B" w:rsidRDefault="00525A8B" w:rsidP="00525A8B">
      <w:pPr>
        <w:spacing w:after="0" w:line="240" w:lineRule="auto"/>
        <w:rPr>
          <w:rFonts w:ascii="Palatino Linotype" w:eastAsia="Gulim" w:hAnsi="Palatino Linotype" w:cs="Arial"/>
          <w:szCs w:val="24"/>
        </w:rPr>
      </w:pPr>
    </w:p>
    <w:p w:rsidR="00525A8B" w:rsidRDefault="00525A8B" w:rsidP="00525A8B">
      <w:pPr>
        <w:spacing w:after="0" w:line="240" w:lineRule="auto"/>
        <w:rPr>
          <w:rFonts w:ascii="Palatino Linotype" w:eastAsia="Gulim" w:hAnsi="Palatino Linotype" w:cs="Arial"/>
          <w:b/>
          <w:color w:val="0066FF"/>
          <w:szCs w:val="24"/>
        </w:rPr>
      </w:pPr>
      <w:r>
        <w:rPr>
          <w:rFonts w:ascii="Palatino Linotype" w:eastAsia="Gulim" w:hAnsi="Palatino Linotype" w:cs="Arial"/>
          <w:b/>
          <w:szCs w:val="24"/>
        </w:rPr>
        <w:t xml:space="preserve">Product Engineer              </w:t>
      </w:r>
      <w:r w:rsidRPr="00011E37">
        <w:rPr>
          <w:rFonts w:ascii="Palatino Linotype" w:eastAsia="Gulim" w:hAnsi="Palatino Linotype" w:cs="Arial"/>
          <w:b/>
          <w:szCs w:val="24"/>
        </w:rPr>
        <w:t xml:space="preserve">                                                                                          </w:t>
      </w:r>
      <w:r>
        <w:rPr>
          <w:rFonts w:ascii="Palatino Linotype" w:eastAsia="Gulim" w:hAnsi="Palatino Linotype" w:cs="Arial"/>
          <w:b/>
          <w:szCs w:val="24"/>
        </w:rPr>
        <w:t xml:space="preserve">                      </w:t>
      </w:r>
      <w:r>
        <w:rPr>
          <w:rFonts w:ascii="Palatino Linotype" w:eastAsia="Gulim" w:hAnsi="Palatino Linotype" w:cs="Arial"/>
          <w:b/>
          <w:color w:val="0066FF"/>
          <w:szCs w:val="24"/>
        </w:rPr>
        <w:t>12-2012 to 07-2017</w:t>
      </w:r>
    </w:p>
    <w:p w:rsidR="00525A8B" w:rsidRDefault="00B2326B" w:rsidP="00DE0B1F">
      <w:pPr>
        <w:pStyle w:val="ListParagraph"/>
        <w:numPr>
          <w:ilvl w:val="0"/>
          <w:numId w:val="18"/>
        </w:numPr>
        <w:spacing w:after="0" w:line="240" w:lineRule="auto"/>
        <w:rPr>
          <w:rFonts w:ascii="Palatino Linotype" w:eastAsia="Gulim" w:hAnsi="Palatino Linotype" w:cs="Arial"/>
          <w:szCs w:val="24"/>
        </w:rPr>
      </w:pPr>
      <w:r w:rsidRPr="00DE0B1F">
        <w:rPr>
          <w:rFonts w:ascii="Palatino Linotype" w:eastAsia="Gulim" w:hAnsi="Palatino Linotype" w:cs="Arial"/>
          <w:szCs w:val="24"/>
        </w:rPr>
        <w:t>Design Engineering of Junction Plates and Hydraulic Flying leads fo</w:t>
      </w:r>
      <w:r w:rsidR="00934900" w:rsidRPr="00DE0B1F">
        <w:rPr>
          <w:rFonts w:ascii="Palatino Linotype" w:eastAsia="Gulim" w:hAnsi="Palatino Linotype" w:cs="Arial"/>
          <w:szCs w:val="24"/>
        </w:rPr>
        <w:t>r various Oil and Gas Operators.</w:t>
      </w:r>
    </w:p>
    <w:p w:rsidR="00DE0B1F" w:rsidRPr="00DE0B1F" w:rsidRDefault="00DE0B1F" w:rsidP="00DE0B1F">
      <w:pPr>
        <w:pStyle w:val="ListParagraph"/>
        <w:numPr>
          <w:ilvl w:val="0"/>
          <w:numId w:val="18"/>
        </w:numPr>
        <w:spacing w:after="0" w:line="240" w:lineRule="auto"/>
        <w:rPr>
          <w:rFonts w:ascii="Palatino Linotype" w:eastAsia="Gulim" w:hAnsi="Palatino Linotype" w:cs="Arial"/>
          <w:szCs w:val="24"/>
        </w:rPr>
      </w:pPr>
      <w:r>
        <w:rPr>
          <w:rFonts w:ascii="Palatino Linotype" w:eastAsia="Gulim" w:hAnsi="Palatino Linotype" w:cs="Arial"/>
          <w:szCs w:val="24"/>
        </w:rPr>
        <w:t>Design and Development of Encoder Assembly for Armor Wire Tester product line.</w:t>
      </w:r>
    </w:p>
    <w:p w:rsidR="00B2326B" w:rsidRDefault="00B2326B" w:rsidP="00525A8B">
      <w:pPr>
        <w:spacing w:after="0" w:line="240" w:lineRule="auto"/>
        <w:rPr>
          <w:rFonts w:ascii="Palatino Linotype" w:eastAsia="Gulim" w:hAnsi="Palatino Linotype" w:cs="Arial"/>
          <w:szCs w:val="24"/>
        </w:rPr>
      </w:pPr>
    </w:p>
    <w:p w:rsidR="00B2326B" w:rsidRDefault="00B2326B" w:rsidP="00B2326B">
      <w:pPr>
        <w:spacing w:after="0" w:line="240" w:lineRule="auto"/>
        <w:rPr>
          <w:rFonts w:ascii="Palatino Linotype" w:eastAsia="Gulim" w:hAnsi="Palatino Linotype" w:cs="Arial"/>
          <w:b/>
          <w:color w:val="0066FF"/>
          <w:szCs w:val="24"/>
        </w:rPr>
      </w:pPr>
      <w:r>
        <w:rPr>
          <w:rFonts w:ascii="Palatino Linotype" w:eastAsia="Gulim" w:hAnsi="Palatino Linotype" w:cs="Arial"/>
          <w:b/>
          <w:szCs w:val="24"/>
        </w:rPr>
        <w:t xml:space="preserve">Product Engineer         </w:t>
      </w:r>
      <w:r w:rsidRPr="00011E37">
        <w:rPr>
          <w:rFonts w:ascii="Palatino Linotype" w:eastAsia="Gulim" w:hAnsi="Palatino Linotype" w:cs="Arial"/>
          <w:b/>
          <w:szCs w:val="24"/>
        </w:rPr>
        <w:t xml:space="preserve">                                                                                          </w:t>
      </w:r>
      <w:r>
        <w:rPr>
          <w:rFonts w:ascii="Palatino Linotype" w:eastAsia="Gulim" w:hAnsi="Palatino Linotype" w:cs="Arial"/>
          <w:b/>
          <w:szCs w:val="24"/>
        </w:rPr>
        <w:t xml:space="preserve">                           </w:t>
      </w:r>
      <w:r>
        <w:rPr>
          <w:rFonts w:ascii="Palatino Linotype" w:eastAsia="Gulim" w:hAnsi="Palatino Linotype" w:cs="Arial"/>
          <w:b/>
          <w:color w:val="0066FF"/>
          <w:szCs w:val="24"/>
        </w:rPr>
        <w:t>07-2011 to 12-2012</w:t>
      </w:r>
    </w:p>
    <w:p w:rsidR="00F601BF" w:rsidRPr="00051BF4" w:rsidRDefault="00B2326B" w:rsidP="00051BF4">
      <w:pPr>
        <w:pStyle w:val="ListParagraph"/>
        <w:numPr>
          <w:ilvl w:val="1"/>
          <w:numId w:val="19"/>
        </w:numPr>
        <w:spacing w:after="0" w:line="240" w:lineRule="auto"/>
        <w:ind w:left="360" w:firstLine="0"/>
        <w:rPr>
          <w:rFonts w:ascii="Palatino Linotype" w:eastAsia="Gulim" w:hAnsi="Palatino Linotype" w:cs="Arial"/>
          <w:color w:val="000000" w:themeColor="text1"/>
          <w:sz w:val="24"/>
          <w:szCs w:val="24"/>
        </w:rPr>
      </w:pPr>
      <w:r w:rsidRPr="00051BF4">
        <w:rPr>
          <w:rFonts w:ascii="Palatino Linotype" w:eastAsia="Gulim" w:hAnsi="Palatino Linotype" w:cs="Arial"/>
          <w:szCs w:val="24"/>
        </w:rPr>
        <w:t xml:space="preserve">Design Engineering of </w:t>
      </w:r>
      <w:r w:rsidR="00AD4E8C" w:rsidRPr="00051BF4">
        <w:rPr>
          <w:rFonts w:ascii="Palatino Linotype" w:eastAsia="Gulim" w:hAnsi="Palatino Linotype" w:cs="Arial"/>
          <w:szCs w:val="24"/>
        </w:rPr>
        <w:t>Ruggedized Smart Function Displays for Indian Air Force and various Military Aircraft Suppliers.</w:t>
      </w:r>
    </w:p>
    <w:sectPr w:rsidR="00F601BF" w:rsidRPr="00051BF4" w:rsidSect="00A17ED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ulim">
    <w:altName w:val="Gulim"/>
    <w:panose1 w:val="020B0600000101010101"/>
    <w:charset w:val="81"/>
    <w:family w:val="swiss"/>
    <w:pitch w:val="variable"/>
    <w:sig w:usb0="B00002AF" w:usb1="69D77CFB" w:usb2="00000030" w:usb3="00000000" w:csb0="0008009F" w:csb1="00000000"/>
  </w:font>
  <w:font w:name="Simplified Arabic Fixed">
    <w:charset w:val="B2"/>
    <w:family w:val="modern"/>
    <w:pitch w:val="fixed"/>
    <w:sig w:usb0="00002003" w:usb1="00000000" w:usb2="00000008" w:usb3="00000000" w:csb0="0000004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D40"/>
    <w:multiLevelType w:val="hybridMultilevel"/>
    <w:tmpl w:val="C1DED482"/>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2078"/>
    <w:multiLevelType w:val="hybridMultilevel"/>
    <w:tmpl w:val="842E5584"/>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25569"/>
    <w:multiLevelType w:val="hybridMultilevel"/>
    <w:tmpl w:val="32BCA97C"/>
    <w:lvl w:ilvl="0" w:tplc="6C348A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3CD"/>
    <w:multiLevelType w:val="hybridMultilevel"/>
    <w:tmpl w:val="19DA1B60"/>
    <w:lvl w:ilvl="0" w:tplc="91304F3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F52B7"/>
    <w:multiLevelType w:val="hybridMultilevel"/>
    <w:tmpl w:val="0828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20605"/>
    <w:multiLevelType w:val="hybridMultilevel"/>
    <w:tmpl w:val="C660DFBE"/>
    <w:lvl w:ilvl="0" w:tplc="419C63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A485E"/>
    <w:multiLevelType w:val="hybridMultilevel"/>
    <w:tmpl w:val="6F48A84C"/>
    <w:lvl w:ilvl="0" w:tplc="9056CD7E">
      <w:start w:val="1"/>
      <w:numFmt w:val="lowerLetter"/>
      <w:lvlText w:val="%1."/>
      <w:lvlJc w:val="left"/>
      <w:pPr>
        <w:ind w:left="720" w:hanging="360"/>
      </w:pPr>
      <w:rPr>
        <w:rFonts w:hint="default"/>
        <w:sz w:val="22"/>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97854"/>
    <w:multiLevelType w:val="hybridMultilevel"/>
    <w:tmpl w:val="10F04C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46ABC"/>
    <w:multiLevelType w:val="hybridMultilevel"/>
    <w:tmpl w:val="2E5E303E"/>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06A28"/>
    <w:multiLevelType w:val="hybridMultilevel"/>
    <w:tmpl w:val="B81E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E694A"/>
    <w:multiLevelType w:val="hybridMultilevel"/>
    <w:tmpl w:val="7532A420"/>
    <w:lvl w:ilvl="0" w:tplc="035415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D3FF2"/>
    <w:multiLevelType w:val="hybridMultilevel"/>
    <w:tmpl w:val="D836364A"/>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B523D"/>
    <w:multiLevelType w:val="hybridMultilevel"/>
    <w:tmpl w:val="80D29936"/>
    <w:lvl w:ilvl="0" w:tplc="91304F3C">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61F67478"/>
    <w:multiLevelType w:val="hybridMultilevel"/>
    <w:tmpl w:val="EA4AC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2467C"/>
    <w:multiLevelType w:val="hybridMultilevel"/>
    <w:tmpl w:val="36E68660"/>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C46B7"/>
    <w:multiLevelType w:val="hybridMultilevel"/>
    <w:tmpl w:val="50D2DFB6"/>
    <w:lvl w:ilvl="0" w:tplc="91304F3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6F46584"/>
    <w:multiLevelType w:val="hybridMultilevel"/>
    <w:tmpl w:val="9B4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87A9F"/>
    <w:multiLevelType w:val="hybridMultilevel"/>
    <w:tmpl w:val="D28832E0"/>
    <w:lvl w:ilvl="0" w:tplc="91304F3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9DF559F"/>
    <w:multiLevelType w:val="hybridMultilevel"/>
    <w:tmpl w:val="646AD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D2720"/>
    <w:multiLevelType w:val="hybridMultilevel"/>
    <w:tmpl w:val="11228D7E"/>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223F0"/>
    <w:multiLevelType w:val="hybridMultilevel"/>
    <w:tmpl w:val="FD3CB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63E32"/>
    <w:multiLevelType w:val="hybridMultilevel"/>
    <w:tmpl w:val="823A5F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6E0DC4"/>
    <w:multiLevelType w:val="hybridMultilevel"/>
    <w:tmpl w:val="90604F6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932395"/>
    <w:multiLevelType w:val="hybridMultilevel"/>
    <w:tmpl w:val="FF7C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50E62"/>
    <w:multiLevelType w:val="hybridMultilevel"/>
    <w:tmpl w:val="F3443654"/>
    <w:lvl w:ilvl="0" w:tplc="91304F3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E04431D"/>
    <w:multiLevelType w:val="hybridMultilevel"/>
    <w:tmpl w:val="672E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7"/>
  </w:num>
  <w:num w:numId="4">
    <w:abstractNumId w:val="24"/>
  </w:num>
  <w:num w:numId="5">
    <w:abstractNumId w:val="15"/>
  </w:num>
  <w:num w:numId="6">
    <w:abstractNumId w:val="18"/>
  </w:num>
  <w:num w:numId="7">
    <w:abstractNumId w:val="6"/>
  </w:num>
  <w:num w:numId="8">
    <w:abstractNumId w:val="8"/>
  </w:num>
  <w:num w:numId="9">
    <w:abstractNumId w:val="19"/>
  </w:num>
  <w:num w:numId="10">
    <w:abstractNumId w:val="14"/>
  </w:num>
  <w:num w:numId="11">
    <w:abstractNumId w:val="21"/>
  </w:num>
  <w:num w:numId="12">
    <w:abstractNumId w:val="7"/>
  </w:num>
  <w:num w:numId="13">
    <w:abstractNumId w:val="5"/>
  </w:num>
  <w:num w:numId="14">
    <w:abstractNumId w:val="2"/>
  </w:num>
  <w:num w:numId="15">
    <w:abstractNumId w:val="9"/>
  </w:num>
  <w:num w:numId="16">
    <w:abstractNumId w:val="20"/>
  </w:num>
  <w:num w:numId="17">
    <w:abstractNumId w:val="23"/>
  </w:num>
  <w:num w:numId="18">
    <w:abstractNumId w:val="13"/>
  </w:num>
  <w:num w:numId="19">
    <w:abstractNumId w:val="22"/>
  </w:num>
  <w:num w:numId="20">
    <w:abstractNumId w:val="11"/>
  </w:num>
  <w:num w:numId="21">
    <w:abstractNumId w:val="0"/>
  </w:num>
  <w:num w:numId="22">
    <w:abstractNumId w:val="1"/>
  </w:num>
  <w:num w:numId="23">
    <w:abstractNumId w:val="4"/>
  </w:num>
  <w:num w:numId="24">
    <w:abstractNumId w:val="25"/>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24597"/>
    <w:rsid w:val="0000404A"/>
    <w:rsid w:val="00010B01"/>
    <w:rsid w:val="00011E37"/>
    <w:rsid w:val="000234EF"/>
    <w:rsid w:val="00040CFA"/>
    <w:rsid w:val="0004513D"/>
    <w:rsid w:val="00051BF4"/>
    <w:rsid w:val="000531E0"/>
    <w:rsid w:val="000569AC"/>
    <w:rsid w:val="0005716A"/>
    <w:rsid w:val="00086C64"/>
    <w:rsid w:val="000915C1"/>
    <w:rsid w:val="00093123"/>
    <w:rsid w:val="00094B27"/>
    <w:rsid w:val="000C0F8A"/>
    <w:rsid w:val="000C45ED"/>
    <w:rsid w:val="000D5D09"/>
    <w:rsid w:val="000E11A1"/>
    <w:rsid w:val="000E7B23"/>
    <w:rsid w:val="000E7BE0"/>
    <w:rsid w:val="000F46FB"/>
    <w:rsid w:val="00110967"/>
    <w:rsid w:val="001158BF"/>
    <w:rsid w:val="00120432"/>
    <w:rsid w:val="00121846"/>
    <w:rsid w:val="001318DE"/>
    <w:rsid w:val="0013660A"/>
    <w:rsid w:val="001454A2"/>
    <w:rsid w:val="00151017"/>
    <w:rsid w:val="00167B55"/>
    <w:rsid w:val="001724FD"/>
    <w:rsid w:val="00174EA0"/>
    <w:rsid w:val="00175CC5"/>
    <w:rsid w:val="001E484F"/>
    <w:rsid w:val="001E68A9"/>
    <w:rsid w:val="00207297"/>
    <w:rsid w:val="0023261C"/>
    <w:rsid w:val="00234317"/>
    <w:rsid w:val="00244F13"/>
    <w:rsid w:val="0025679D"/>
    <w:rsid w:val="00265A77"/>
    <w:rsid w:val="00276E4E"/>
    <w:rsid w:val="00280270"/>
    <w:rsid w:val="0028140F"/>
    <w:rsid w:val="002A33CE"/>
    <w:rsid w:val="002A606C"/>
    <w:rsid w:val="002A70BD"/>
    <w:rsid w:val="002D13B4"/>
    <w:rsid w:val="002E2D42"/>
    <w:rsid w:val="002E6E98"/>
    <w:rsid w:val="002F5975"/>
    <w:rsid w:val="00301193"/>
    <w:rsid w:val="00304D07"/>
    <w:rsid w:val="00311529"/>
    <w:rsid w:val="00324EF8"/>
    <w:rsid w:val="00332843"/>
    <w:rsid w:val="00336CFB"/>
    <w:rsid w:val="0033773F"/>
    <w:rsid w:val="0034346D"/>
    <w:rsid w:val="003576C1"/>
    <w:rsid w:val="00382C83"/>
    <w:rsid w:val="00387CCE"/>
    <w:rsid w:val="003976E3"/>
    <w:rsid w:val="003A2A6A"/>
    <w:rsid w:val="003C13FB"/>
    <w:rsid w:val="003D5A40"/>
    <w:rsid w:val="003D5EC7"/>
    <w:rsid w:val="003E028B"/>
    <w:rsid w:val="003F71B4"/>
    <w:rsid w:val="004142F6"/>
    <w:rsid w:val="004144D6"/>
    <w:rsid w:val="00427996"/>
    <w:rsid w:val="004453A6"/>
    <w:rsid w:val="004513FC"/>
    <w:rsid w:val="004707CD"/>
    <w:rsid w:val="00470A0E"/>
    <w:rsid w:val="004713A0"/>
    <w:rsid w:val="00474E21"/>
    <w:rsid w:val="00491635"/>
    <w:rsid w:val="00496EFA"/>
    <w:rsid w:val="004A7780"/>
    <w:rsid w:val="004B4059"/>
    <w:rsid w:val="004B58F8"/>
    <w:rsid w:val="004D6DB0"/>
    <w:rsid w:val="004E4FC1"/>
    <w:rsid w:val="005055E7"/>
    <w:rsid w:val="00515724"/>
    <w:rsid w:val="00522D59"/>
    <w:rsid w:val="00525A8B"/>
    <w:rsid w:val="005264F5"/>
    <w:rsid w:val="00564DEC"/>
    <w:rsid w:val="00586AAD"/>
    <w:rsid w:val="005924F6"/>
    <w:rsid w:val="005A2EE9"/>
    <w:rsid w:val="005A7566"/>
    <w:rsid w:val="005B52E0"/>
    <w:rsid w:val="005C0206"/>
    <w:rsid w:val="005D527C"/>
    <w:rsid w:val="005E3003"/>
    <w:rsid w:val="005E4E36"/>
    <w:rsid w:val="005E7FE5"/>
    <w:rsid w:val="0060469B"/>
    <w:rsid w:val="00606171"/>
    <w:rsid w:val="00636F72"/>
    <w:rsid w:val="006452B3"/>
    <w:rsid w:val="006532A2"/>
    <w:rsid w:val="006567C0"/>
    <w:rsid w:val="00677D74"/>
    <w:rsid w:val="00695069"/>
    <w:rsid w:val="00696AE4"/>
    <w:rsid w:val="00697076"/>
    <w:rsid w:val="006B5E00"/>
    <w:rsid w:val="006C2719"/>
    <w:rsid w:val="006D62DB"/>
    <w:rsid w:val="006D7143"/>
    <w:rsid w:val="006F119A"/>
    <w:rsid w:val="006F38F2"/>
    <w:rsid w:val="006F758B"/>
    <w:rsid w:val="00716D06"/>
    <w:rsid w:val="00717832"/>
    <w:rsid w:val="007226C1"/>
    <w:rsid w:val="00727E95"/>
    <w:rsid w:val="00740663"/>
    <w:rsid w:val="00746C5F"/>
    <w:rsid w:val="00751B1B"/>
    <w:rsid w:val="0075246C"/>
    <w:rsid w:val="00754B54"/>
    <w:rsid w:val="00772651"/>
    <w:rsid w:val="00781103"/>
    <w:rsid w:val="007A1C47"/>
    <w:rsid w:val="007A6233"/>
    <w:rsid w:val="007B79AD"/>
    <w:rsid w:val="007C235D"/>
    <w:rsid w:val="007D78D0"/>
    <w:rsid w:val="00842CD2"/>
    <w:rsid w:val="008842E6"/>
    <w:rsid w:val="008A0729"/>
    <w:rsid w:val="008C033D"/>
    <w:rsid w:val="008C0D53"/>
    <w:rsid w:val="008D25C7"/>
    <w:rsid w:val="008D463C"/>
    <w:rsid w:val="008D640E"/>
    <w:rsid w:val="00921204"/>
    <w:rsid w:val="00923AEC"/>
    <w:rsid w:val="00934900"/>
    <w:rsid w:val="00944449"/>
    <w:rsid w:val="0095227D"/>
    <w:rsid w:val="00955345"/>
    <w:rsid w:val="00961715"/>
    <w:rsid w:val="009653BD"/>
    <w:rsid w:val="00966260"/>
    <w:rsid w:val="009904FF"/>
    <w:rsid w:val="00996EC9"/>
    <w:rsid w:val="009A241D"/>
    <w:rsid w:val="009A42C4"/>
    <w:rsid w:val="009C089F"/>
    <w:rsid w:val="009D793F"/>
    <w:rsid w:val="009E5567"/>
    <w:rsid w:val="00A07D79"/>
    <w:rsid w:val="00A17ED1"/>
    <w:rsid w:val="00A24B36"/>
    <w:rsid w:val="00A367F1"/>
    <w:rsid w:val="00A739E1"/>
    <w:rsid w:val="00A77628"/>
    <w:rsid w:val="00AA7F1E"/>
    <w:rsid w:val="00AD15DA"/>
    <w:rsid w:val="00AD4E8C"/>
    <w:rsid w:val="00AD6B7E"/>
    <w:rsid w:val="00AE1188"/>
    <w:rsid w:val="00AE2D54"/>
    <w:rsid w:val="00AE605B"/>
    <w:rsid w:val="00AF1CE6"/>
    <w:rsid w:val="00B2326B"/>
    <w:rsid w:val="00B30BB8"/>
    <w:rsid w:val="00B31747"/>
    <w:rsid w:val="00B63B6E"/>
    <w:rsid w:val="00B73255"/>
    <w:rsid w:val="00B84552"/>
    <w:rsid w:val="00BA1C0B"/>
    <w:rsid w:val="00BA61E7"/>
    <w:rsid w:val="00BC4DEC"/>
    <w:rsid w:val="00BD3967"/>
    <w:rsid w:val="00BE1EE5"/>
    <w:rsid w:val="00C07580"/>
    <w:rsid w:val="00C24689"/>
    <w:rsid w:val="00C25D92"/>
    <w:rsid w:val="00C27AB9"/>
    <w:rsid w:val="00C32C08"/>
    <w:rsid w:val="00C37373"/>
    <w:rsid w:val="00C45E91"/>
    <w:rsid w:val="00C50242"/>
    <w:rsid w:val="00C51F1C"/>
    <w:rsid w:val="00C63E55"/>
    <w:rsid w:val="00C64A0F"/>
    <w:rsid w:val="00C65F30"/>
    <w:rsid w:val="00C667F3"/>
    <w:rsid w:val="00C76CE1"/>
    <w:rsid w:val="00C8305F"/>
    <w:rsid w:val="00C86A85"/>
    <w:rsid w:val="00C9286E"/>
    <w:rsid w:val="00C94AC9"/>
    <w:rsid w:val="00CC309C"/>
    <w:rsid w:val="00CD2CE2"/>
    <w:rsid w:val="00CF3018"/>
    <w:rsid w:val="00D11E75"/>
    <w:rsid w:val="00D37FB9"/>
    <w:rsid w:val="00D47A15"/>
    <w:rsid w:val="00D503AA"/>
    <w:rsid w:val="00D560D0"/>
    <w:rsid w:val="00D74A7F"/>
    <w:rsid w:val="00D80648"/>
    <w:rsid w:val="00D82711"/>
    <w:rsid w:val="00D939DA"/>
    <w:rsid w:val="00DB6A8C"/>
    <w:rsid w:val="00DC0992"/>
    <w:rsid w:val="00DD0414"/>
    <w:rsid w:val="00DD365C"/>
    <w:rsid w:val="00DD5FC3"/>
    <w:rsid w:val="00DE0B1F"/>
    <w:rsid w:val="00E00C92"/>
    <w:rsid w:val="00E16C22"/>
    <w:rsid w:val="00E17D03"/>
    <w:rsid w:val="00E24056"/>
    <w:rsid w:val="00E24597"/>
    <w:rsid w:val="00E41610"/>
    <w:rsid w:val="00E5730A"/>
    <w:rsid w:val="00E66DD1"/>
    <w:rsid w:val="00E74CED"/>
    <w:rsid w:val="00E74F0D"/>
    <w:rsid w:val="00E87F4B"/>
    <w:rsid w:val="00EA5BEC"/>
    <w:rsid w:val="00EB5310"/>
    <w:rsid w:val="00EC2EED"/>
    <w:rsid w:val="00ED20E2"/>
    <w:rsid w:val="00EF2291"/>
    <w:rsid w:val="00EF5638"/>
    <w:rsid w:val="00EF5927"/>
    <w:rsid w:val="00F060FA"/>
    <w:rsid w:val="00F2304B"/>
    <w:rsid w:val="00F27706"/>
    <w:rsid w:val="00F43410"/>
    <w:rsid w:val="00F44975"/>
    <w:rsid w:val="00F541C8"/>
    <w:rsid w:val="00F550F4"/>
    <w:rsid w:val="00F601BF"/>
    <w:rsid w:val="00F62DCF"/>
    <w:rsid w:val="00F74DBF"/>
    <w:rsid w:val="00F92B4C"/>
    <w:rsid w:val="00F94E2B"/>
    <w:rsid w:val="00FA5CF2"/>
    <w:rsid w:val="00FB450D"/>
    <w:rsid w:val="00FB6871"/>
    <w:rsid w:val="00FD0B59"/>
    <w:rsid w:val="00FD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C346"/>
  <w15:docId w15:val="{663E588F-7DA5-4A53-9EC0-306CBF9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B01"/>
    <w:rPr>
      <w:rFonts w:ascii="Tahoma" w:hAnsi="Tahoma" w:cs="Tahoma"/>
      <w:sz w:val="16"/>
      <w:szCs w:val="16"/>
    </w:rPr>
  </w:style>
  <w:style w:type="character" w:styleId="Hyperlink">
    <w:name w:val="Hyperlink"/>
    <w:basedOn w:val="DefaultParagraphFont"/>
    <w:uiPriority w:val="99"/>
    <w:unhideWhenUsed/>
    <w:rsid w:val="00842CD2"/>
    <w:rPr>
      <w:color w:val="0000FF" w:themeColor="hyperlink"/>
      <w:u w:val="single"/>
    </w:rPr>
  </w:style>
  <w:style w:type="paragraph" w:styleId="ListParagraph">
    <w:name w:val="List Paragraph"/>
    <w:basedOn w:val="Normal"/>
    <w:uiPriority w:val="34"/>
    <w:qFormat/>
    <w:rsid w:val="00F44975"/>
    <w:pPr>
      <w:ind w:left="720"/>
      <w:contextualSpacing/>
    </w:pPr>
  </w:style>
  <w:style w:type="table" w:styleId="TableGrid">
    <w:name w:val="Table Grid"/>
    <w:basedOn w:val="TableNormal"/>
    <w:uiPriority w:val="59"/>
    <w:rsid w:val="00324E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List1-Accent11">
    <w:name w:val="Medium List 1 - Accent 11"/>
    <w:basedOn w:val="TableNormal"/>
    <w:uiPriority w:val="65"/>
    <w:rsid w:val="00324EF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List-Accent11">
    <w:name w:val="Light List - Accent 11"/>
    <w:basedOn w:val="TableNormal"/>
    <w:uiPriority w:val="61"/>
    <w:rsid w:val="00324EF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324E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9D793F"/>
    <w:pPr>
      <w:autoSpaceDE w:val="0"/>
      <w:autoSpaceDN w:val="0"/>
      <w:adjustRightInd w:val="0"/>
      <w:spacing w:after="0" w:line="240" w:lineRule="auto"/>
    </w:pPr>
    <w:rPr>
      <w:rFonts w:ascii="Bookman Old Style" w:hAnsi="Bookman Old Style" w:cs="Bookman Old Style"/>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zdwee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5</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HP</cp:lastModifiedBy>
  <cp:revision>306</cp:revision>
  <dcterms:created xsi:type="dcterms:W3CDTF">2020-04-05T06:52:00Z</dcterms:created>
  <dcterms:modified xsi:type="dcterms:W3CDTF">2020-08-19T08:49:00Z</dcterms:modified>
</cp:coreProperties>
</file>