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NON-DISCLOSURE AGREEMENT</w:t>
      </w:r>
    </w:p>
    <w:p>
      <w:r>
        <w:t>Fictional sample for software demonstration only</w:t>
      </w:r>
    </w:p>
    <w:p/>
    <w:p>
      <w:r>
        <w:t>This Agreement is entered into between Company A ("Disclosing Party") and Company B ("Receiving Party").</w:t>
      </w:r>
    </w:p>
    <w:p/>
    <w:p>
      <w:r>
        <w:t>Clause 1 — Purpose</w:t>
      </w:r>
    </w:p>
    <w:p>
      <w:r>
        <w:t>The Receiving Party may use confidential information solely to evaluate a potential business relationship with the Disclosing Party.</w:t>
      </w:r>
    </w:p>
    <w:p/>
    <w:p>
      <w:r>
        <w:t>Clause 2 — Confidentiality</w:t>
      </w:r>
    </w:p>
    <w:p>
      <w:r>
        <w:t>The Receiving Party shall protect all confidential information and shall not disclose it to third parties without prior written consent.</w:t>
      </w:r>
    </w:p>
    <w:p/>
    <w:p>
      <w:r>
        <w:t>Clause 3 — Duration</w:t>
      </w:r>
    </w:p>
    <w:p>
      <w:r>
        <w:t>The obligations under this agreement shall continue for one year from the date of disclosure.</w:t>
      </w:r>
    </w:p>
    <w:p/>
    <w:p>
      <w:r>
        <w:t>Clause 4 — Return of Information</w:t>
      </w:r>
    </w:p>
    <w:p>
      <w:r>
        <w:t>The Receiving Party shall return confidential information upon written request from the Disclosing Party.</w:t>
      </w:r>
    </w:p>
    <w:p/>
    <w:p>
      <w:r>
        <w:t>Clause 5 — Governing Law</w:t>
      </w:r>
    </w:p>
    <w:p>
      <w:r>
        <w:t>This agreement shall be governed by applicable law.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