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NDA for integration testing</w:t>
      </w:r>
    </w:p>
    <w:p>
      <w:r>
        <w:t>Clause 1 — Purpose</w:t>
      </w:r>
    </w:p>
    <w:p>
      <w:r>
        <w:t>The Receiving Party may use confidential information solely to evaluate a potential business relationship.</w:t>
      </w:r>
    </w:p>
    <w:p>
      <w:r>
        <w:t>Clause 2 — Confidentiality</w:t>
      </w:r>
    </w:p>
    <w:p>
      <w:r>
        <w:t>The Receiving Party shall protect confidential information and shall not disclose it to third parties.</w:t>
      </w:r>
    </w:p>
    <w:p>
      <w:r>
        <w:t>Clause 3 — Duration</w:t>
      </w:r>
    </w:p>
    <w:p>
      <w:r>
        <w:t>The obligations continue for one year from disclosure.</w:t>
      </w:r>
    </w:p>
    <w:p>
      <w:r>
        <w:t>Clause 4 — Return of Information</w:t>
      </w:r>
    </w:p>
    <w:p>
      <w:r>
        <w:t>The Receiving Party shall return confidential information on request.</w:t>
      </w:r>
    </w:p>
    <w:p>
      <w:r>
        <w:t>Clause 5 — Governing Law</w:t>
      </w:r>
    </w:p>
    <w:p>
      <w:r>
        <w:t>This agreement shall be governed by applicable law.</w:t>
      </w:r>
    </w:p>
  </w:body>
</w:document>
</file>