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4CD3D3">
      <w:pPr>
        <w:jc w:val="center"/>
      </w:pPr>
      <w:r>
        <w:br w:type="textWrapping"/>
      </w:r>
      <w:r>
        <w:br w:type="textWrapping"/>
      </w:r>
      <w:r>
        <w:rPr>
          <w:b/>
          <w:sz w:val="52"/>
        </w:rPr>
        <w:t>ZOMATO RESTAURANT DATA ANALYSIS</w:t>
      </w:r>
    </w:p>
    <w:p w14:paraId="22AA51E5">
      <w:pPr>
        <w:jc w:val="center"/>
      </w:pPr>
      <w:r>
        <w:rPr>
          <w:i/>
          <w:sz w:val="28"/>
        </w:rPr>
        <w:t>Exploratory Data Analysis, Visualization and Business Insights</w:t>
      </w:r>
    </w:p>
    <w:p w14:paraId="102DEA77">
      <w:r>
        <w:br w:type="textWrapping"/>
      </w:r>
    </w:p>
    <w:p w14:paraId="0AFCA235">
      <w:pPr>
        <w:jc w:val="center"/>
      </w:pPr>
      <w:r>
        <w:rPr>
          <w:b/>
        </w:rPr>
        <w:t xml:space="preserve">Prepared By: </w:t>
      </w:r>
      <w:r>
        <w:t>[</w:t>
      </w:r>
      <w:r>
        <w:rPr>
          <w:rFonts w:hint="default"/>
          <w:lang w:val="en-IN"/>
        </w:rPr>
        <w:t>POTNURU JAYANTH ABHINAY</w:t>
      </w:r>
      <w:r>
        <w:t>]</w:t>
      </w:r>
    </w:p>
    <w:p w14:paraId="30038D1D">
      <w:pPr>
        <w:jc w:val="center"/>
        <w:rPr>
          <w:rFonts w:hint="default"/>
          <w:lang w:val="en-IN"/>
        </w:rPr>
      </w:pPr>
      <w:r>
        <w:rPr>
          <w:b/>
        </w:rPr>
        <w:t xml:space="preserve">Organization / Institute: </w:t>
      </w:r>
      <w:r>
        <w:rPr>
          <w:rFonts w:hint="default"/>
          <w:b w:val="0"/>
          <w:bCs/>
          <w:lang w:val="en-IN"/>
        </w:rPr>
        <w:t>HANOMINDS LEARNING TECHNOLOGIES</w:t>
      </w:r>
      <w:bookmarkStart w:id="0" w:name="_GoBack"/>
      <w:bookmarkEnd w:id="0"/>
    </w:p>
    <w:p w14:paraId="459784C4">
      <w:pPr>
        <w:jc w:val="center"/>
      </w:pPr>
      <w:r>
        <w:rPr>
          <w:b/>
        </w:rPr>
        <w:t xml:space="preserve">Dataset: </w:t>
      </w:r>
      <w:r>
        <w:t>cleaned_zomato_data.csv</w:t>
      </w:r>
    </w:p>
    <w:p w14:paraId="3B85E240">
      <w:pPr>
        <w:jc w:val="center"/>
      </w:pPr>
      <w:r>
        <w:rPr>
          <w:b/>
        </w:rPr>
        <w:t xml:space="preserve">Date: </w:t>
      </w:r>
      <w:r>
        <w:t>08 August 2026</w:t>
      </w:r>
    </w:p>
    <w:p w14:paraId="712B78F4">
      <w:pPr>
        <w:jc w:val="center"/>
      </w:pPr>
      <w:r>
        <w:rPr>
          <w:b/>
        </w:rPr>
        <w:t xml:space="preserve">Tools Used: </w:t>
      </w:r>
      <w:r>
        <w:t>Python, Pandas, NumPy, Matplotlib, Seaborn, Jupyter Notebook / VS Code / Google Colab</w:t>
      </w:r>
    </w:p>
    <w:p w14:paraId="2738AC13">
      <w:pPr>
        <w:jc w:val="center"/>
      </w:pPr>
      <w:r>
        <w:rPr>
          <w:b/>
        </w:rPr>
        <w:t xml:space="preserve">Project Type: </w:t>
      </w:r>
      <w:r>
        <w:t>College / Internship / Portfolio Data Analysis Project</w:t>
      </w:r>
    </w:p>
    <w:p w14:paraId="0B1C59F7">
      <w:r>
        <w:br w:type="page"/>
      </w:r>
    </w:p>
    <w:p w14:paraId="5E8C2E50">
      <w:pPr>
        <w:pStyle w:val="2"/>
      </w:pPr>
      <w:r>
        <w:t>2. Executive Summary</w:t>
      </w:r>
    </w:p>
    <w:p w14:paraId="21C84C56">
      <w:r>
        <w:t>This project analyzes a cleaned Zomato restaurant dataset containing 148 restaurant records and 8 columns. The analysis focuses on restaurant type, online ordering, table booking, ratings, customer votes, and approximate cost for two people.</w:t>
      </w:r>
    </w:p>
    <w:p w14:paraId="23ED9301">
      <w:r>
        <w:t>The dataset contains 148 rows with no missing values and no exact duplicate rows. The average restaurant rating is 3.63, the median rating is 3.70, the average number of votes is 264.81, and the average approximate cost for two people is ₹418.24.</w:t>
      </w:r>
    </w:p>
    <w:p w14:paraId="368C7031">
      <w:r>
        <w:t>Dining is the largest restaurant category with 110 records. Cafes have an average rating of 3.77, while the 'other' category has the highest average rating at 3.91 among the four listed types. Only 8 of 148 restaurants have table-booking availability, showing that table booking is uncommon in this sample.</w:t>
      </w:r>
    </w:p>
    <w:p w14:paraId="63E9B84C">
      <w:r>
        <w:t>The correlation between votes and ratings is 0.49, indicating a moderate positive relationship in this dataset. Votes and approximate cost have a weaker positive relationship of 0.32. These relationships should be treated as associations rather than proof that one variable causes another.</w:t>
      </w:r>
    </w:p>
    <w:p w14:paraId="00D1132E">
      <w:r>
        <w:t>The final outcome is a business-oriented exploratory analysis that identifies restaurant mix, customer engagement patterns, pricing differences, booking availability, and relationships among key numeric variables. The findings can support restaurant benchmarking, pricing discussions, digital-ordering decisions, and customer-engagement strategies.</w:t>
      </w:r>
    </w:p>
    <w:p w14:paraId="5FE3B9DB">
      <w:pPr>
        <w:pStyle w:val="2"/>
      </w:pPr>
      <w:r>
        <w:t>3. Introduction</w:t>
      </w:r>
    </w:p>
    <w:p w14:paraId="7A333F33">
      <w:r>
        <w:t>Zomato-style restaurant data can help businesses understand how restaurants differ in pricing, ratings, customer engagement, online ordering, and table-booking availability. Data analysis converts these raw records into understandable patterns and measures.</w:t>
      </w:r>
    </w:p>
    <w:p w14:paraId="76BC2CB8">
      <w:r>
        <w:t>This project uses Python-based exploratory data analysis (EDA). EDA means studying a dataset before building advanced models. It helps identify distributions, relationships, unusual values, and business patterns.</w:t>
      </w:r>
    </w:p>
    <w:p w14:paraId="10590284">
      <w:r>
        <w:t>The analysis is important because restaurant businesses operate in a competitive market. Understanding which restaurant types are common, how much customers may spend, how many votes restaurants receive, and whether digital services are available can help management make better decisions.</w:t>
      </w:r>
    </w:p>
    <w:p w14:paraId="2651E599">
      <w:pPr>
        <w:pStyle w:val="2"/>
      </w:pPr>
      <w:r>
        <w:t>4. Problem Statement</w:t>
      </w:r>
    </w:p>
    <w:p w14:paraId="40B79E34">
      <w:r>
        <w:t>The business problem is to understand the characteristics and customer-engagement patterns of restaurants in the supplied Zomato dataset. The analysis should answer questions about restaurant categories, ratings, votes, pricing, online ordering, and table booking.</w:t>
      </w:r>
    </w:p>
    <w:p w14:paraId="0F540AE0">
      <w:pPr>
        <w:pStyle w:val="23"/>
      </w:pPr>
      <w:r>
        <w:t>Identify the dominant restaurant types in the dataset.</w:t>
      </w:r>
    </w:p>
    <w:p w14:paraId="5A15558F">
      <w:pPr>
        <w:pStyle w:val="23"/>
      </w:pPr>
      <w:r>
        <w:t>Measure typical ratings, votes, and approximate cost.</w:t>
      </w:r>
    </w:p>
    <w:p w14:paraId="645F4716">
      <w:pPr>
        <w:pStyle w:val="23"/>
      </w:pPr>
      <w:r>
        <w:t>Understand the availability of online ordering and table booking.</w:t>
      </w:r>
    </w:p>
    <w:p w14:paraId="0B025DC1">
      <w:pPr>
        <w:pStyle w:val="23"/>
      </w:pPr>
      <w:r>
        <w:t>Compare pricing across restaurant types and table-booking availability.</w:t>
      </w:r>
    </w:p>
    <w:p w14:paraId="591CA0DA">
      <w:pPr>
        <w:pStyle w:val="23"/>
      </w:pPr>
      <w:r>
        <w:t>Study relationships among ratings, votes, and approximate cost.</w:t>
      </w:r>
    </w:p>
    <w:p w14:paraId="19173DDA">
      <w:pPr>
        <w:pStyle w:val="23"/>
      </w:pPr>
      <w:r>
        <w:t>Convert the findings into practical business recommendations.</w:t>
      </w:r>
    </w:p>
    <w:p w14:paraId="008A3651">
      <w:pPr>
        <w:pStyle w:val="2"/>
      </w:pPr>
      <w:r>
        <w:t>5. Project Objectives</w:t>
      </w:r>
    </w:p>
    <w:p w14:paraId="699E2A7C">
      <w:pPr>
        <w:pStyle w:val="29"/>
      </w:pPr>
      <w:r>
        <w:t>Understand the structure of the Zomato dataset.</w:t>
      </w:r>
    </w:p>
    <w:p w14:paraId="09A88250">
      <w:pPr>
        <w:pStyle w:val="29"/>
      </w:pPr>
      <w:r>
        <w:t>Verify data quality and identify missing or duplicate records.</w:t>
      </w:r>
    </w:p>
    <w:p w14:paraId="5DF2B1B0">
      <w:pPr>
        <w:pStyle w:val="29"/>
      </w:pPr>
      <w:r>
        <w:t>Convert the rating field into a numeric feature for analysis.</w:t>
      </w:r>
    </w:p>
    <w:p w14:paraId="4F3D8F50">
      <w:pPr>
        <w:pStyle w:val="29"/>
      </w:pPr>
      <w:r>
        <w:t>Perform univariate, bivariate, and multivariate analysis.</w:t>
      </w:r>
    </w:p>
    <w:p w14:paraId="2D19F3CE">
      <w:pPr>
        <w:pStyle w:val="29"/>
      </w:pPr>
      <w:r>
        <w:t>Create meaningful visualizations.</w:t>
      </w:r>
    </w:p>
    <w:p w14:paraId="5DF4F8C4">
      <w:pPr>
        <w:pStyle w:val="29"/>
      </w:pPr>
      <w:r>
        <w:t>Identify patterns supported by the actual data.</w:t>
      </w:r>
    </w:p>
    <w:p w14:paraId="078F2097">
      <w:pPr>
        <w:pStyle w:val="29"/>
      </w:pPr>
      <w:r>
        <w:t>Translate statistical observations into business insights.</w:t>
      </w:r>
    </w:p>
    <w:p w14:paraId="6C5010F8">
      <w:pPr>
        <w:pStyle w:val="29"/>
      </w:pPr>
      <w:r>
        <w:t>Provide actionable recommendations without making unsupported claims.</w:t>
      </w:r>
    </w:p>
    <w:p w14:paraId="6EF94070">
      <w:pPr>
        <w:pStyle w:val="2"/>
      </w:pPr>
      <w:r>
        <w:t>6. Dataset Description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5472"/>
      </w:tblGrid>
      <w:tr w14:paraId="4ED64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46922E8A">
            <w:pPr>
              <w:spacing w:after="0" w:line="240" w:lineRule="auto"/>
            </w:pPr>
            <w:r>
              <w:rPr>
                <w:rFonts w:ascii="Aptos" w:hAnsi="Aptos"/>
                <w:b/>
                <w:sz w:val="18"/>
              </w:rPr>
              <w:t>Item</w:t>
            </w:r>
          </w:p>
        </w:tc>
        <w:tc>
          <w:tcPr>
            <w:tcW w:w="5472" w:type="dxa"/>
            <w:vAlign w:val="center"/>
          </w:tcPr>
          <w:p w14:paraId="396A0DE7">
            <w:pPr>
              <w:spacing w:after="0" w:line="240" w:lineRule="auto"/>
            </w:pPr>
            <w:r>
              <w:rPr>
                <w:rFonts w:ascii="Aptos" w:hAnsi="Aptos"/>
                <w:b/>
                <w:sz w:val="18"/>
              </w:rPr>
              <w:t>Value</w:t>
            </w:r>
          </w:p>
        </w:tc>
      </w:tr>
      <w:tr w14:paraId="0CD20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106D05E2">
            <w:pPr>
              <w:spacing w:after="0" w:line="240" w:lineRule="auto"/>
            </w:pPr>
            <w:r>
              <w:rPr>
                <w:rFonts w:ascii="Aptos" w:hAnsi="Aptos"/>
                <w:b w:val="0"/>
                <w:sz w:val="18"/>
              </w:rPr>
              <w:t>Dataset Name</w:t>
            </w:r>
          </w:p>
        </w:tc>
        <w:tc>
          <w:tcPr>
            <w:tcW w:w="5472" w:type="dxa"/>
            <w:vAlign w:val="center"/>
          </w:tcPr>
          <w:p w14:paraId="33CE8CB7">
            <w:pPr>
              <w:spacing w:after="0" w:line="240" w:lineRule="auto"/>
            </w:pPr>
            <w:r>
              <w:rPr>
                <w:rFonts w:ascii="Aptos" w:hAnsi="Aptos"/>
                <w:b w:val="0"/>
                <w:sz w:val="18"/>
              </w:rPr>
              <w:t>cleaned_zomato_data.csv</w:t>
            </w:r>
          </w:p>
        </w:tc>
      </w:tr>
      <w:tr w14:paraId="3E3AE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77194425">
            <w:pPr>
              <w:spacing w:after="0" w:line="240" w:lineRule="auto"/>
            </w:pPr>
            <w:r>
              <w:rPr>
                <w:rFonts w:ascii="Aptos" w:hAnsi="Aptos"/>
                <w:b w:val="0"/>
                <w:sz w:val="18"/>
              </w:rPr>
              <w:t>Source</w:t>
            </w:r>
          </w:p>
        </w:tc>
        <w:tc>
          <w:tcPr>
            <w:tcW w:w="5472" w:type="dxa"/>
            <w:vAlign w:val="center"/>
          </w:tcPr>
          <w:p w14:paraId="61EE9144">
            <w:pPr>
              <w:spacing w:after="0" w:line="240" w:lineRule="auto"/>
            </w:pPr>
            <w:r>
              <w:rPr>
                <w:rFonts w:ascii="Aptos" w:hAnsi="Aptos"/>
                <w:b w:val="0"/>
                <w:sz w:val="18"/>
              </w:rPr>
              <w:t>User-provided cleaned Zomato dataset</w:t>
            </w:r>
          </w:p>
        </w:tc>
      </w:tr>
      <w:tr w14:paraId="65817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6102878E">
            <w:pPr>
              <w:spacing w:after="0" w:line="240" w:lineRule="auto"/>
            </w:pPr>
            <w:r>
              <w:rPr>
                <w:rFonts w:ascii="Aptos" w:hAnsi="Aptos"/>
                <w:b w:val="0"/>
                <w:sz w:val="18"/>
              </w:rPr>
              <w:t>Rows</w:t>
            </w:r>
          </w:p>
        </w:tc>
        <w:tc>
          <w:tcPr>
            <w:tcW w:w="5472" w:type="dxa"/>
            <w:vAlign w:val="center"/>
          </w:tcPr>
          <w:p w14:paraId="7EC7A210">
            <w:pPr>
              <w:spacing w:after="0" w:line="240" w:lineRule="auto"/>
            </w:pPr>
            <w:r>
              <w:rPr>
                <w:rFonts w:ascii="Aptos" w:hAnsi="Aptos"/>
                <w:b w:val="0"/>
                <w:sz w:val="18"/>
              </w:rPr>
              <w:t>148</w:t>
            </w:r>
          </w:p>
        </w:tc>
      </w:tr>
      <w:tr w14:paraId="54136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0F04FF85">
            <w:pPr>
              <w:spacing w:after="0" w:line="240" w:lineRule="auto"/>
            </w:pPr>
            <w:r>
              <w:rPr>
                <w:rFonts w:ascii="Aptos" w:hAnsi="Aptos"/>
                <w:b w:val="0"/>
                <w:sz w:val="18"/>
              </w:rPr>
              <w:t>Columns</w:t>
            </w:r>
          </w:p>
        </w:tc>
        <w:tc>
          <w:tcPr>
            <w:tcW w:w="5472" w:type="dxa"/>
            <w:vAlign w:val="center"/>
          </w:tcPr>
          <w:p w14:paraId="06DA34F4">
            <w:pPr>
              <w:spacing w:after="0" w:line="240" w:lineRule="auto"/>
            </w:pPr>
            <w:r>
              <w:rPr>
                <w:rFonts w:ascii="Aptos" w:hAnsi="Aptos"/>
                <w:b w:val="0"/>
                <w:sz w:val="18"/>
              </w:rPr>
              <w:t>8</w:t>
            </w:r>
          </w:p>
        </w:tc>
      </w:tr>
      <w:tr w14:paraId="34201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1D291299">
            <w:pPr>
              <w:spacing w:after="0" w:line="240" w:lineRule="auto"/>
            </w:pPr>
            <w:r>
              <w:rPr>
                <w:rFonts w:ascii="Aptos" w:hAnsi="Aptos"/>
                <w:b w:val="0"/>
                <w:sz w:val="18"/>
              </w:rPr>
              <w:t>Exact Duplicate Rows</w:t>
            </w:r>
          </w:p>
        </w:tc>
        <w:tc>
          <w:tcPr>
            <w:tcW w:w="5472" w:type="dxa"/>
            <w:vAlign w:val="center"/>
          </w:tcPr>
          <w:p w14:paraId="3F046FA2">
            <w:pPr>
              <w:spacing w:after="0" w:line="240" w:lineRule="auto"/>
            </w:pPr>
            <w:r>
              <w:rPr>
                <w:rFonts w:ascii="Aptos" w:hAnsi="Aptos"/>
                <w:b w:val="0"/>
                <w:sz w:val="18"/>
              </w:rPr>
              <w:t>0</w:t>
            </w:r>
          </w:p>
        </w:tc>
      </w:tr>
      <w:tr w14:paraId="7A03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29755CAF">
            <w:pPr>
              <w:spacing w:after="0" w:line="240" w:lineRule="auto"/>
            </w:pPr>
            <w:r>
              <w:rPr>
                <w:rFonts w:ascii="Aptos" w:hAnsi="Aptos"/>
                <w:b w:val="0"/>
                <w:sz w:val="18"/>
              </w:rPr>
              <w:t>Missing Values</w:t>
            </w:r>
          </w:p>
        </w:tc>
        <w:tc>
          <w:tcPr>
            <w:tcW w:w="5472" w:type="dxa"/>
            <w:vAlign w:val="center"/>
          </w:tcPr>
          <w:p w14:paraId="1FC91957">
            <w:pPr>
              <w:spacing w:after="0" w:line="240" w:lineRule="auto"/>
            </w:pPr>
            <w:r>
              <w:rPr>
                <w:rFonts w:ascii="Aptos" w:hAnsi="Aptos"/>
                <w:b w:val="0"/>
                <w:sz w:val="18"/>
              </w:rPr>
              <w:t>0</w:t>
            </w:r>
          </w:p>
        </w:tc>
      </w:tr>
      <w:tr w14:paraId="72E10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7EE6BB01">
            <w:pPr>
              <w:spacing w:after="0" w:line="240" w:lineRule="auto"/>
            </w:pPr>
            <w:r>
              <w:rPr>
                <w:rFonts w:ascii="Aptos" w:hAnsi="Aptos"/>
                <w:b w:val="0"/>
                <w:sz w:val="18"/>
              </w:rPr>
              <w:t>Unique Restaurant Names</w:t>
            </w:r>
          </w:p>
        </w:tc>
        <w:tc>
          <w:tcPr>
            <w:tcW w:w="5472" w:type="dxa"/>
            <w:vAlign w:val="center"/>
          </w:tcPr>
          <w:p w14:paraId="4DBCD819">
            <w:pPr>
              <w:spacing w:after="0" w:line="240" w:lineRule="auto"/>
            </w:pPr>
            <w:r>
              <w:rPr>
                <w:rFonts w:ascii="Aptos" w:hAnsi="Aptos"/>
                <w:b w:val="0"/>
                <w:sz w:val="18"/>
              </w:rPr>
              <w:t>145</w:t>
            </w:r>
          </w:p>
        </w:tc>
      </w:tr>
    </w:tbl>
    <w:p w14:paraId="4E441358"/>
    <w:p w14:paraId="4060D7C3">
      <w:pPr>
        <w:pStyle w:val="3"/>
      </w:pPr>
      <w:r>
        <w:t>6.1 Column Description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2592"/>
        <w:gridCol w:w="2880"/>
      </w:tblGrid>
      <w:tr w14:paraId="0EA1A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36D7D1DC">
            <w:pPr>
              <w:spacing w:after="0" w:line="240" w:lineRule="auto"/>
            </w:pPr>
            <w:r>
              <w:rPr>
                <w:rFonts w:ascii="Aptos" w:hAnsi="Aptos"/>
                <w:b/>
                <w:sz w:val="18"/>
              </w:rPr>
              <w:t>Column</w:t>
            </w:r>
          </w:p>
        </w:tc>
        <w:tc>
          <w:tcPr>
            <w:tcW w:w="2592" w:type="dxa"/>
            <w:vAlign w:val="center"/>
          </w:tcPr>
          <w:p w14:paraId="322EAF3C">
            <w:pPr>
              <w:spacing w:after="0" w:line="240" w:lineRule="auto"/>
            </w:pPr>
            <w:r>
              <w:rPr>
                <w:rFonts w:ascii="Aptos" w:hAnsi="Aptos"/>
                <w:b/>
                <w:sz w:val="18"/>
              </w:rPr>
              <w:t>Data Type / Class</w:t>
            </w:r>
          </w:p>
        </w:tc>
        <w:tc>
          <w:tcPr>
            <w:tcW w:w="2880" w:type="dxa"/>
            <w:vAlign w:val="center"/>
          </w:tcPr>
          <w:p w14:paraId="7CF41CFF">
            <w:pPr>
              <w:spacing w:after="0" w:line="240" w:lineRule="auto"/>
            </w:pPr>
            <w:r>
              <w:rPr>
                <w:rFonts w:ascii="Aptos" w:hAnsi="Aptos"/>
                <w:b/>
                <w:sz w:val="18"/>
              </w:rPr>
              <w:t>Description</w:t>
            </w:r>
          </w:p>
        </w:tc>
      </w:tr>
      <w:tr w14:paraId="54434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70BEA8EB">
            <w:pPr>
              <w:spacing w:after="0" w:line="240" w:lineRule="auto"/>
            </w:pPr>
            <w:r>
              <w:rPr>
                <w:rFonts w:ascii="Aptos" w:hAnsi="Aptos"/>
                <w:b w:val="0"/>
                <w:sz w:val="18"/>
              </w:rPr>
              <w:t>name</w:t>
            </w:r>
          </w:p>
        </w:tc>
        <w:tc>
          <w:tcPr>
            <w:tcW w:w="2592" w:type="dxa"/>
            <w:vAlign w:val="center"/>
          </w:tcPr>
          <w:p w14:paraId="0F60F2E4">
            <w:pPr>
              <w:spacing w:after="0" w:line="240" w:lineRule="auto"/>
            </w:pPr>
            <w:r>
              <w:rPr>
                <w:rFonts w:ascii="Aptos" w:hAnsi="Aptos"/>
                <w:b w:val="0"/>
                <w:sz w:val="18"/>
              </w:rPr>
              <w:t>Text</w:t>
            </w:r>
          </w:p>
        </w:tc>
        <w:tc>
          <w:tcPr>
            <w:tcW w:w="2880" w:type="dxa"/>
            <w:vAlign w:val="center"/>
          </w:tcPr>
          <w:p w14:paraId="08F9F300">
            <w:pPr>
              <w:spacing w:after="0" w:line="240" w:lineRule="auto"/>
            </w:pPr>
            <w:r>
              <w:rPr>
                <w:rFonts w:ascii="Aptos" w:hAnsi="Aptos"/>
                <w:b w:val="0"/>
                <w:sz w:val="18"/>
              </w:rPr>
              <w:t>Restaurant name</w:t>
            </w:r>
          </w:p>
        </w:tc>
      </w:tr>
      <w:tr w14:paraId="30F58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43E460CF">
            <w:pPr>
              <w:spacing w:after="0" w:line="240" w:lineRule="auto"/>
            </w:pPr>
            <w:r>
              <w:rPr>
                <w:rFonts w:ascii="Aptos" w:hAnsi="Aptos"/>
                <w:b w:val="0"/>
                <w:sz w:val="18"/>
              </w:rPr>
              <w:t>online_order</w:t>
            </w:r>
          </w:p>
        </w:tc>
        <w:tc>
          <w:tcPr>
            <w:tcW w:w="2592" w:type="dxa"/>
            <w:vAlign w:val="center"/>
          </w:tcPr>
          <w:p w14:paraId="150B8E80">
            <w:pPr>
              <w:spacing w:after="0" w:line="240" w:lineRule="auto"/>
            </w:pPr>
            <w:r>
              <w:rPr>
                <w:rFonts w:ascii="Aptos" w:hAnsi="Aptos"/>
                <w:b w:val="0"/>
                <w:sz w:val="18"/>
              </w:rPr>
              <w:t>Categorical</w:t>
            </w:r>
          </w:p>
        </w:tc>
        <w:tc>
          <w:tcPr>
            <w:tcW w:w="2880" w:type="dxa"/>
            <w:vAlign w:val="center"/>
          </w:tcPr>
          <w:p w14:paraId="78E268A7">
            <w:pPr>
              <w:spacing w:after="0" w:line="240" w:lineRule="auto"/>
            </w:pPr>
            <w:r>
              <w:rPr>
                <w:rFonts w:ascii="Aptos" w:hAnsi="Aptos"/>
                <w:b w:val="0"/>
                <w:sz w:val="18"/>
              </w:rPr>
              <w:t>Whether online ordering is available (Yes/No)</w:t>
            </w:r>
          </w:p>
        </w:tc>
      </w:tr>
      <w:tr w14:paraId="1F046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551DAF78">
            <w:pPr>
              <w:spacing w:after="0" w:line="240" w:lineRule="auto"/>
            </w:pPr>
            <w:r>
              <w:rPr>
                <w:rFonts w:ascii="Aptos" w:hAnsi="Aptos"/>
                <w:b w:val="0"/>
                <w:sz w:val="18"/>
              </w:rPr>
              <w:t>book_table</w:t>
            </w:r>
          </w:p>
        </w:tc>
        <w:tc>
          <w:tcPr>
            <w:tcW w:w="2592" w:type="dxa"/>
            <w:vAlign w:val="center"/>
          </w:tcPr>
          <w:p w14:paraId="21401275">
            <w:pPr>
              <w:spacing w:after="0" w:line="240" w:lineRule="auto"/>
            </w:pPr>
            <w:r>
              <w:rPr>
                <w:rFonts w:ascii="Aptos" w:hAnsi="Aptos"/>
                <w:b w:val="0"/>
                <w:sz w:val="18"/>
              </w:rPr>
              <w:t>Categorical</w:t>
            </w:r>
          </w:p>
        </w:tc>
        <w:tc>
          <w:tcPr>
            <w:tcW w:w="2880" w:type="dxa"/>
            <w:vAlign w:val="center"/>
          </w:tcPr>
          <w:p w14:paraId="35030A9C">
            <w:pPr>
              <w:spacing w:after="0" w:line="240" w:lineRule="auto"/>
            </w:pPr>
            <w:r>
              <w:rPr>
                <w:rFonts w:ascii="Aptos" w:hAnsi="Aptos"/>
                <w:b w:val="0"/>
                <w:sz w:val="18"/>
              </w:rPr>
              <w:t>Whether table booking is available (Yes/No)</w:t>
            </w:r>
          </w:p>
        </w:tc>
      </w:tr>
      <w:tr w14:paraId="661E0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7C6C153E">
            <w:pPr>
              <w:spacing w:after="0" w:line="240" w:lineRule="auto"/>
            </w:pPr>
            <w:r>
              <w:rPr>
                <w:rFonts w:ascii="Aptos" w:hAnsi="Aptos"/>
                <w:b w:val="0"/>
                <w:sz w:val="18"/>
              </w:rPr>
              <w:t>rate</w:t>
            </w:r>
          </w:p>
        </w:tc>
        <w:tc>
          <w:tcPr>
            <w:tcW w:w="2592" w:type="dxa"/>
            <w:vAlign w:val="center"/>
          </w:tcPr>
          <w:p w14:paraId="08E7EFCF">
            <w:pPr>
              <w:spacing w:after="0" w:line="240" w:lineRule="auto"/>
            </w:pPr>
            <w:r>
              <w:rPr>
                <w:rFonts w:ascii="Aptos" w:hAnsi="Aptos"/>
                <w:b w:val="0"/>
                <w:sz w:val="18"/>
              </w:rPr>
              <w:t>Text / rating string</w:t>
            </w:r>
          </w:p>
        </w:tc>
        <w:tc>
          <w:tcPr>
            <w:tcW w:w="2880" w:type="dxa"/>
            <w:vAlign w:val="center"/>
          </w:tcPr>
          <w:p w14:paraId="3CDEDE0F">
            <w:pPr>
              <w:spacing w:after="0" w:line="240" w:lineRule="auto"/>
            </w:pPr>
            <w:r>
              <w:rPr>
                <w:rFonts w:ascii="Aptos" w:hAnsi="Aptos"/>
                <w:b w:val="0"/>
                <w:sz w:val="18"/>
              </w:rPr>
              <w:t>Restaurant rating stored in a format such as 4.1/5</w:t>
            </w:r>
          </w:p>
        </w:tc>
      </w:tr>
      <w:tr w14:paraId="4EEF9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71A79486">
            <w:pPr>
              <w:spacing w:after="0" w:line="240" w:lineRule="auto"/>
            </w:pPr>
            <w:r>
              <w:rPr>
                <w:rFonts w:ascii="Aptos" w:hAnsi="Aptos"/>
                <w:b w:val="0"/>
                <w:sz w:val="18"/>
              </w:rPr>
              <w:t>votes</w:t>
            </w:r>
          </w:p>
        </w:tc>
        <w:tc>
          <w:tcPr>
            <w:tcW w:w="2592" w:type="dxa"/>
            <w:vAlign w:val="center"/>
          </w:tcPr>
          <w:p w14:paraId="0492E142">
            <w:pPr>
              <w:spacing w:after="0" w:line="240" w:lineRule="auto"/>
            </w:pPr>
            <w:r>
              <w:rPr>
                <w:rFonts w:ascii="Aptos" w:hAnsi="Aptos"/>
                <w:b w:val="0"/>
                <w:sz w:val="18"/>
              </w:rPr>
              <w:t>Numerical</w:t>
            </w:r>
          </w:p>
        </w:tc>
        <w:tc>
          <w:tcPr>
            <w:tcW w:w="2880" w:type="dxa"/>
            <w:vAlign w:val="center"/>
          </w:tcPr>
          <w:p w14:paraId="0E743994">
            <w:pPr>
              <w:spacing w:after="0" w:line="240" w:lineRule="auto"/>
            </w:pPr>
            <w:r>
              <w:rPr>
                <w:rFonts w:ascii="Aptos" w:hAnsi="Aptos"/>
                <w:b w:val="0"/>
                <w:sz w:val="18"/>
              </w:rPr>
              <w:t>Number of customer votes</w:t>
            </w:r>
          </w:p>
        </w:tc>
      </w:tr>
      <w:tr w14:paraId="7742C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4A771559">
            <w:pPr>
              <w:spacing w:after="0" w:line="240" w:lineRule="auto"/>
            </w:pPr>
            <w:r>
              <w:rPr>
                <w:rFonts w:ascii="Aptos" w:hAnsi="Aptos"/>
                <w:b w:val="0"/>
                <w:sz w:val="18"/>
              </w:rPr>
              <w:t>approx_cost(for two people)</w:t>
            </w:r>
          </w:p>
        </w:tc>
        <w:tc>
          <w:tcPr>
            <w:tcW w:w="2592" w:type="dxa"/>
            <w:vAlign w:val="center"/>
          </w:tcPr>
          <w:p w14:paraId="35035A9D">
            <w:pPr>
              <w:spacing w:after="0" w:line="240" w:lineRule="auto"/>
            </w:pPr>
            <w:r>
              <w:rPr>
                <w:rFonts w:ascii="Aptos" w:hAnsi="Aptos"/>
                <w:b w:val="0"/>
                <w:sz w:val="18"/>
              </w:rPr>
              <w:t>Numerical</w:t>
            </w:r>
          </w:p>
        </w:tc>
        <w:tc>
          <w:tcPr>
            <w:tcW w:w="2880" w:type="dxa"/>
            <w:vAlign w:val="center"/>
          </w:tcPr>
          <w:p w14:paraId="41B4A8FD">
            <w:pPr>
              <w:spacing w:after="0" w:line="240" w:lineRule="auto"/>
            </w:pPr>
            <w:r>
              <w:rPr>
                <w:rFonts w:ascii="Aptos" w:hAnsi="Aptos"/>
                <w:b w:val="0"/>
                <w:sz w:val="18"/>
              </w:rPr>
              <w:t>Approximate cost for two people</w:t>
            </w:r>
          </w:p>
        </w:tc>
      </w:tr>
      <w:tr w14:paraId="200F0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38A80CA8">
            <w:pPr>
              <w:spacing w:after="0" w:line="240" w:lineRule="auto"/>
            </w:pPr>
            <w:r>
              <w:rPr>
                <w:rFonts w:ascii="Aptos" w:hAnsi="Aptos"/>
                <w:b w:val="0"/>
                <w:sz w:val="18"/>
              </w:rPr>
              <w:t>listed_in(type)</w:t>
            </w:r>
          </w:p>
        </w:tc>
        <w:tc>
          <w:tcPr>
            <w:tcW w:w="2592" w:type="dxa"/>
            <w:vAlign w:val="center"/>
          </w:tcPr>
          <w:p w14:paraId="3DA82F70">
            <w:pPr>
              <w:spacing w:after="0" w:line="240" w:lineRule="auto"/>
            </w:pPr>
            <w:r>
              <w:rPr>
                <w:rFonts w:ascii="Aptos" w:hAnsi="Aptos"/>
                <w:b w:val="0"/>
                <w:sz w:val="18"/>
              </w:rPr>
              <w:t>Categorical</w:t>
            </w:r>
          </w:p>
        </w:tc>
        <w:tc>
          <w:tcPr>
            <w:tcW w:w="2880" w:type="dxa"/>
            <w:vAlign w:val="center"/>
          </w:tcPr>
          <w:p w14:paraId="6BF24F74">
            <w:pPr>
              <w:spacing w:after="0" w:line="240" w:lineRule="auto"/>
            </w:pPr>
            <w:r>
              <w:rPr>
                <w:rFonts w:ascii="Aptos" w:hAnsi="Aptos"/>
                <w:b w:val="0"/>
                <w:sz w:val="18"/>
              </w:rPr>
              <w:t>Restaurant type/category</w:t>
            </w:r>
          </w:p>
        </w:tc>
      </w:tr>
    </w:tbl>
    <w:p w14:paraId="3AE35643"/>
    <w:p w14:paraId="7F845F37">
      <w:r>
        <w:t>A derived numerical column named 'rating' was created by extracting the numeric part of the original 'rate' field. This feature is used for averages, distributions, and correlation analysis.</w:t>
      </w:r>
    </w:p>
    <w:p w14:paraId="28576DD1">
      <w:pPr>
        <w:pStyle w:val="2"/>
      </w:pPr>
      <w:r>
        <w:t>7. Business Questions</w:t>
      </w:r>
    </w:p>
    <w:p w14:paraId="45984A7E">
      <w:pPr>
        <w:pStyle w:val="29"/>
      </w:pPr>
      <w:r>
        <w:t>Which restaurant type has the largest number of restaurants?</w:t>
      </w:r>
    </w:p>
    <w:p w14:paraId="4310AEDE">
      <w:pPr>
        <w:pStyle w:val="29"/>
      </w:pPr>
      <w:r>
        <w:t>What are the typical restaurant rating, vote count, and approximate cost?</w:t>
      </w:r>
    </w:p>
    <w:p w14:paraId="76FC5DE2">
      <w:pPr>
        <w:pStyle w:val="29"/>
      </w:pPr>
      <w:r>
        <w:t>How common is online ordering?</w:t>
      </w:r>
    </w:p>
    <w:p w14:paraId="06AA2DDE">
      <w:pPr>
        <w:pStyle w:val="29"/>
      </w:pPr>
      <w:r>
        <w:t>How common is table booking?</w:t>
      </w:r>
    </w:p>
    <w:p w14:paraId="0F867359">
      <w:pPr>
        <w:pStyle w:val="29"/>
      </w:pPr>
      <w:r>
        <w:t>Which restaurant type has the highest average rating?</w:t>
      </w:r>
    </w:p>
    <w:p w14:paraId="4407243F">
      <w:pPr>
        <w:pStyle w:val="29"/>
      </w:pPr>
      <w:r>
        <w:t>How does average cost vary by restaurant type?</w:t>
      </w:r>
    </w:p>
    <w:p w14:paraId="1D473DBE">
      <w:pPr>
        <w:pStyle w:val="29"/>
      </w:pPr>
      <w:r>
        <w:t>Does table-booking availability differ in average cost?</w:t>
      </w:r>
    </w:p>
    <w:p w14:paraId="413BB903">
      <w:pPr>
        <w:pStyle w:val="29"/>
      </w:pPr>
      <w:r>
        <w:t>Is there a relationship between votes and ratings?</w:t>
      </w:r>
    </w:p>
    <w:p w14:paraId="316EB0F4">
      <w:pPr>
        <w:pStyle w:val="29"/>
      </w:pPr>
      <w:r>
        <w:t>Is there a relationship between votes and approximate cost?</w:t>
      </w:r>
    </w:p>
    <w:p w14:paraId="53CF00D5">
      <w:pPr>
        <w:pStyle w:val="29"/>
      </w:pPr>
      <w:r>
        <w:t>Which restaurants have the highest number of customer votes in this sample?</w:t>
      </w:r>
    </w:p>
    <w:p w14:paraId="0CFF7715">
      <w:pPr>
        <w:pStyle w:val="2"/>
      </w:pPr>
      <w:r>
        <w:t>8. Tools and Technologies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880"/>
        <w:gridCol w:w="3600"/>
      </w:tblGrid>
      <w:tr w14:paraId="71DF4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0B7381DE">
            <w:pPr>
              <w:spacing w:after="0" w:line="240" w:lineRule="auto"/>
            </w:pPr>
            <w:r>
              <w:rPr>
                <w:rFonts w:ascii="Aptos" w:hAnsi="Aptos"/>
                <w:b/>
                <w:sz w:val="18"/>
              </w:rPr>
              <w:t>Tool</w:t>
            </w:r>
          </w:p>
        </w:tc>
        <w:tc>
          <w:tcPr>
            <w:tcW w:w="2880" w:type="dxa"/>
            <w:vAlign w:val="center"/>
          </w:tcPr>
          <w:p w14:paraId="24B90B05">
            <w:pPr>
              <w:spacing w:after="0" w:line="240" w:lineRule="auto"/>
            </w:pPr>
            <w:r>
              <w:rPr>
                <w:rFonts w:ascii="Aptos" w:hAnsi="Aptos"/>
                <w:b/>
                <w:sz w:val="18"/>
              </w:rPr>
              <w:t>Purpose</w:t>
            </w:r>
          </w:p>
        </w:tc>
        <w:tc>
          <w:tcPr>
            <w:tcW w:w="3600" w:type="dxa"/>
            <w:vAlign w:val="center"/>
          </w:tcPr>
          <w:p w14:paraId="3AE502C5">
            <w:pPr>
              <w:spacing w:after="0" w:line="240" w:lineRule="auto"/>
            </w:pPr>
            <w:r>
              <w:rPr>
                <w:rFonts w:ascii="Aptos" w:hAnsi="Aptos"/>
                <w:b/>
                <w:sz w:val="18"/>
              </w:rPr>
              <w:t>Real-world use</w:t>
            </w:r>
          </w:p>
        </w:tc>
      </w:tr>
      <w:tr w14:paraId="73276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959D2A0">
            <w:pPr>
              <w:spacing w:after="0" w:line="240" w:lineRule="auto"/>
            </w:pPr>
            <w:r>
              <w:rPr>
                <w:rFonts w:ascii="Aptos" w:hAnsi="Aptos"/>
                <w:b w:val="0"/>
                <w:sz w:val="18"/>
              </w:rPr>
              <w:t>Python</w:t>
            </w:r>
          </w:p>
        </w:tc>
        <w:tc>
          <w:tcPr>
            <w:tcW w:w="2880" w:type="dxa"/>
            <w:vAlign w:val="center"/>
          </w:tcPr>
          <w:p w14:paraId="43449B19">
            <w:pPr>
              <w:spacing w:after="0" w:line="240" w:lineRule="auto"/>
            </w:pPr>
            <w:r>
              <w:rPr>
                <w:rFonts w:ascii="Aptos" w:hAnsi="Aptos"/>
                <w:b w:val="0"/>
                <w:sz w:val="18"/>
              </w:rPr>
              <w:t>Programming language</w:t>
            </w:r>
          </w:p>
        </w:tc>
        <w:tc>
          <w:tcPr>
            <w:tcW w:w="3600" w:type="dxa"/>
            <w:vAlign w:val="center"/>
          </w:tcPr>
          <w:p w14:paraId="40EE11DA">
            <w:pPr>
              <w:spacing w:after="0" w:line="240" w:lineRule="auto"/>
            </w:pPr>
            <w:r>
              <w:rPr>
                <w:rFonts w:ascii="Aptos" w:hAnsi="Aptos"/>
                <w:b w:val="0"/>
                <w:sz w:val="18"/>
              </w:rPr>
              <w:t>Automates data preparation and analysis</w:t>
            </w:r>
          </w:p>
        </w:tc>
      </w:tr>
      <w:tr w14:paraId="17C16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3A13086F">
            <w:pPr>
              <w:spacing w:after="0" w:line="240" w:lineRule="auto"/>
            </w:pPr>
            <w:r>
              <w:rPr>
                <w:rFonts w:ascii="Aptos" w:hAnsi="Aptos"/>
                <w:b w:val="0"/>
                <w:sz w:val="18"/>
              </w:rPr>
              <w:t>Pandas</w:t>
            </w:r>
          </w:p>
        </w:tc>
        <w:tc>
          <w:tcPr>
            <w:tcW w:w="2880" w:type="dxa"/>
            <w:vAlign w:val="center"/>
          </w:tcPr>
          <w:p w14:paraId="0B30426C">
            <w:pPr>
              <w:spacing w:after="0" w:line="240" w:lineRule="auto"/>
            </w:pPr>
            <w:r>
              <w:rPr>
                <w:rFonts w:ascii="Aptos" w:hAnsi="Aptos"/>
                <w:b w:val="0"/>
                <w:sz w:val="18"/>
              </w:rPr>
              <w:t>Data manipulation</w:t>
            </w:r>
          </w:p>
        </w:tc>
        <w:tc>
          <w:tcPr>
            <w:tcW w:w="3600" w:type="dxa"/>
            <w:vAlign w:val="center"/>
          </w:tcPr>
          <w:p w14:paraId="6651A8A7">
            <w:pPr>
              <w:spacing w:after="0" w:line="240" w:lineRule="auto"/>
            </w:pPr>
            <w:r>
              <w:rPr>
                <w:rFonts w:ascii="Aptos" w:hAnsi="Aptos"/>
                <w:b w:val="0"/>
                <w:sz w:val="18"/>
              </w:rPr>
              <w:t>Loads, cleans, groups, and summarizes tabular data</w:t>
            </w:r>
          </w:p>
        </w:tc>
      </w:tr>
      <w:tr w14:paraId="51A32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5098A10F">
            <w:pPr>
              <w:spacing w:after="0" w:line="240" w:lineRule="auto"/>
            </w:pPr>
            <w:r>
              <w:rPr>
                <w:rFonts w:ascii="Aptos" w:hAnsi="Aptos"/>
                <w:b w:val="0"/>
                <w:sz w:val="18"/>
              </w:rPr>
              <w:t>NumPy</w:t>
            </w:r>
          </w:p>
        </w:tc>
        <w:tc>
          <w:tcPr>
            <w:tcW w:w="2880" w:type="dxa"/>
            <w:vAlign w:val="center"/>
          </w:tcPr>
          <w:p w14:paraId="10B5FC9A">
            <w:pPr>
              <w:spacing w:after="0" w:line="240" w:lineRule="auto"/>
            </w:pPr>
            <w:r>
              <w:rPr>
                <w:rFonts w:ascii="Aptos" w:hAnsi="Aptos"/>
                <w:b w:val="0"/>
                <w:sz w:val="18"/>
              </w:rPr>
              <w:t>Numerical operations</w:t>
            </w:r>
          </w:p>
        </w:tc>
        <w:tc>
          <w:tcPr>
            <w:tcW w:w="3600" w:type="dxa"/>
            <w:vAlign w:val="center"/>
          </w:tcPr>
          <w:p w14:paraId="60C3EDE3">
            <w:pPr>
              <w:spacing w:after="0" w:line="240" w:lineRule="auto"/>
            </w:pPr>
            <w:r>
              <w:rPr>
                <w:rFonts w:ascii="Aptos" w:hAnsi="Aptos"/>
                <w:b w:val="0"/>
                <w:sz w:val="18"/>
              </w:rPr>
              <w:t>Supports numerical calculations and arrays</w:t>
            </w:r>
          </w:p>
        </w:tc>
      </w:tr>
      <w:tr w14:paraId="5D69F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3E86A6C1">
            <w:pPr>
              <w:spacing w:after="0" w:line="240" w:lineRule="auto"/>
            </w:pPr>
            <w:r>
              <w:rPr>
                <w:rFonts w:ascii="Aptos" w:hAnsi="Aptos"/>
                <w:b w:val="0"/>
                <w:sz w:val="18"/>
              </w:rPr>
              <w:t>Matplotlib</w:t>
            </w:r>
          </w:p>
        </w:tc>
        <w:tc>
          <w:tcPr>
            <w:tcW w:w="2880" w:type="dxa"/>
            <w:vAlign w:val="center"/>
          </w:tcPr>
          <w:p w14:paraId="2B6006EB">
            <w:pPr>
              <w:spacing w:after="0" w:line="240" w:lineRule="auto"/>
            </w:pPr>
            <w:r>
              <w:rPr>
                <w:rFonts w:ascii="Aptos" w:hAnsi="Aptos"/>
                <w:b w:val="0"/>
                <w:sz w:val="18"/>
              </w:rPr>
              <w:t>Data visualization</w:t>
            </w:r>
          </w:p>
        </w:tc>
        <w:tc>
          <w:tcPr>
            <w:tcW w:w="3600" w:type="dxa"/>
            <w:vAlign w:val="center"/>
          </w:tcPr>
          <w:p w14:paraId="7A203588">
            <w:pPr>
              <w:spacing w:after="0" w:line="240" w:lineRule="auto"/>
            </w:pPr>
            <w:r>
              <w:rPr>
                <w:rFonts w:ascii="Aptos" w:hAnsi="Aptos"/>
                <w:b w:val="0"/>
                <w:sz w:val="18"/>
              </w:rPr>
              <w:t>Creates charts for reporting and analysis</w:t>
            </w:r>
          </w:p>
        </w:tc>
      </w:tr>
      <w:tr w14:paraId="77736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1AC8F445">
            <w:pPr>
              <w:spacing w:after="0" w:line="240" w:lineRule="auto"/>
            </w:pPr>
            <w:r>
              <w:rPr>
                <w:rFonts w:ascii="Aptos" w:hAnsi="Aptos"/>
                <w:b w:val="0"/>
                <w:sz w:val="18"/>
              </w:rPr>
              <w:t>Seaborn</w:t>
            </w:r>
          </w:p>
        </w:tc>
        <w:tc>
          <w:tcPr>
            <w:tcW w:w="2880" w:type="dxa"/>
            <w:vAlign w:val="center"/>
          </w:tcPr>
          <w:p w14:paraId="6E7BBC10">
            <w:pPr>
              <w:spacing w:after="0" w:line="240" w:lineRule="auto"/>
            </w:pPr>
            <w:r>
              <w:rPr>
                <w:rFonts w:ascii="Aptos" w:hAnsi="Aptos"/>
                <w:b w:val="0"/>
                <w:sz w:val="18"/>
              </w:rPr>
              <w:t>Statistical visualization</w:t>
            </w:r>
          </w:p>
        </w:tc>
        <w:tc>
          <w:tcPr>
            <w:tcW w:w="3600" w:type="dxa"/>
            <w:vAlign w:val="center"/>
          </w:tcPr>
          <w:p w14:paraId="3C13FC9C">
            <w:pPr>
              <w:spacing w:after="0" w:line="240" w:lineRule="auto"/>
            </w:pPr>
            <w:r>
              <w:rPr>
                <w:rFonts w:ascii="Aptos" w:hAnsi="Aptos"/>
                <w:b w:val="0"/>
                <w:sz w:val="18"/>
              </w:rPr>
              <w:t>Useful for advanced statistical charts and heatmaps</w:t>
            </w:r>
          </w:p>
        </w:tc>
      </w:tr>
      <w:tr w14:paraId="402CA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7271D362">
            <w:pPr>
              <w:spacing w:after="0" w:line="240" w:lineRule="auto"/>
            </w:pPr>
            <w:r>
              <w:rPr>
                <w:rFonts w:ascii="Aptos" w:hAnsi="Aptos"/>
                <w:b w:val="0"/>
                <w:sz w:val="18"/>
              </w:rPr>
              <w:t>Jupyter Notebook / VS Code / Google Colab</w:t>
            </w:r>
          </w:p>
        </w:tc>
        <w:tc>
          <w:tcPr>
            <w:tcW w:w="2880" w:type="dxa"/>
            <w:vAlign w:val="center"/>
          </w:tcPr>
          <w:p w14:paraId="2CF608B6">
            <w:pPr>
              <w:spacing w:after="0" w:line="240" w:lineRule="auto"/>
            </w:pPr>
            <w:r>
              <w:rPr>
                <w:rFonts w:ascii="Aptos" w:hAnsi="Aptos"/>
                <w:b w:val="0"/>
                <w:sz w:val="18"/>
              </w:rPr>
              <w:t>Development environment</w:t>
            </w:r>
          </w:p>
        </w:tc>
        <w:tc>
          <w:tcPr>
            <w:tcW w:w="3600" w:type="dxa"/>
            <w:vAlign w:val="center"/>
          </w:tcPr>
          <w:p w14:paraId="5461B752">
            <w:pPr>
              <w:spacing w:after="0" w:line="240" w:lineRule="auto"/>
            </w:pPr>
            <w:r>
              <w:rPr>
                <w:rFonts w:ascii="Aptos" w:hAnsi="Aptos"/>
                <w:b w:val="0"/>
                <w:sz w:val="18"/>
              </w:rPr>
              <w:t>Run code, document analysis, and share work</w:t>
            </w:r>
          </w:p>
        </w:tc>
      </w:tr>
    </w:tbl>
    <w:p w14:paraId="5DEBD7F6"/>
    <w:p w14:paraId="674570A4">
      <w:pPr>
        <w:pStyle w:val="2"/>
      </w:pPr>
      <w:r>
        <w:t>9. Project Workflow</w:t>
      </w:r>
    </w:p>
    <w:p w14:paraId="60D5A4F6">
      <w:pPr>
        <w:jc w:val="center"/>
      </w:pPr>
      <w:r>
        <w:t>Problem Statement</w:t>
      </w:r>
      <w:r>
        <w:br w:type="textWrapping"/>
      </w:r>
      <w:r>
        <w:rPr>
          <w:b/>
        </w:rPr>
        <w:t>↓</w:t>
      </w:r>
      <w:r>
        <w:rPr>
          <w:b/>
        </w:rPr>
        <w:br w:type="textWrapping"/>
      </w:r>
      <w:r>
        <w:t>Dataset Collection</w:t>
      </w:r>
      <w:r>
        <w:br w:type="textWrapping"/>
      </w:r>
      <w:r>
        <w:rPr>
          <w:b/>
        </w:rPr>
        <w:t>↓</w:t>
      </w:r>
      <w:r>
        <w:rPr>
          <w:b/>
        </w:rPr>
        <w:br w:type="textWrapping"/>
      </w:r>
      <w:r>
        <w:t>Import Libraries</w:t>
      </w:r>
      <w:r>
        <w:br w:type="textWrapping"/>
      </w:r>
      <w:r>
        <w:rPr>
          <w:b/>
        </w:rPr>
        <w:t>↓</w:t>
      </w:r>
      <w:r>
        <w:rPr>
          <w:b/>
        </w:rPr>
        <w:br w:type="textWrapping"/>
      </w:r>
      <w:r>
        <w:t>Load Dataset</w:t>
      </w:r>
      <w:r>
        <w:br w:type="textWrapping"/>
      </w:r>
      <w:r>
        <w:rPr>
          <w:b/>
        </w:rPr>
        <w:t>↓</w:t>
      </w:r>
      <w:r>
        <w:rPr>
          <w:b/>
        </w:rPr>
        <w:br w:type="textWrapping"/>
      </w:r>
      <w:r>
        <w:t>Data Exploration</w:t>
      </w:r>
      <w:r>
        <w:br w:type="textWrapping"/>
      </w:r>
      <w:r>
        <w:rPr>
          <w:b/>
        </w:rPr>
        <w:t>↓</w:t>
      </w:r>
      <w:r>
        <w:rPr>
          <w:b/>
        </w:rPr>
        <w:br w:type="textWrapping"/>
      </w:r>
      <w:r>
        <w:t>Data Cleaning</w:t>
      </w:r>
      <w:r>
        <w:br w:type="textWrapping"/>
      </w:r>
      <w:r>
        <w:rPr>
          <w:b/>
        </w:rPr>
        <w:t>↓</w:t>
      </w:r>
      <w:r>
        <w:rPr>
          <w:b/>
        </w:rPr>
        <w:br w:type="textWrapping"/>
      </w:r>
      <w:r>
        <w:t>Exploratory Data Analysis</w:t>
      </w:r>
      <w:r>
        <w:br w:type="textWrapping"/>
      </w:r>
      <w:r>
        <w:rPr>
          <w:b/>
        </w:rPr>
        <w:t>↓</w:t>
      </w:r>
      <w:r>
        <w:rPr>
          <w:b/>
        </w:rPr>
        <w:br w:type="textWrapping"/>
      </w:r>
      <w:r>
        <w:t>Univariate Analysis</w:t>
      </w:r>
      <w:r>
        <w:br w:type="textWrapping"/>
      </w:r>
      <w:r>
        <w:rPr>
          <w:b/>
        </w:rPr>
        <w:t>↓</w:t>
      </w:r>
      <w:r>
        <w:rPr>
          <w:b/>
        </w:rPr>
        <w:br w:type="textWrapping"/>
      </w:r>
      <w:r>
        <w:t>Bivariate Analysis</w:t>
      </w:r>
      <w:r>
        <w:br w:type="textWrapping"/>
      </w:r>
      <w:r>
        <w:rPr>
          <w:b/>
        </w:rPr>
        <w:t>↓</w:t>
      </w:r>
      <w:r>
        <w:rPr>
          <w:b/>
        </w:rPr>
        <w:br w:type="textWrapping"/>
      </w:r>
      <w:r>
        <w:t>Multivariate Analysis</w:t>
      </w:r>
      <w:r>
        <w:br w:type="textWrapping"/>
      </w:r>
      <w:r>
        <w:rPr>
          <w:b/>
        </w:rPr>
        <w:t>↓</w:t>
      </w:r>
      <w:r>
        <w:rPr>
          <w:b/>
        </w:rPr>
        <w:br w:type="textWrapping"/>
      </w:r>
      <w:r>
        <w:t>Feature Engineering</w:t>
      </w:r>
      <w:r>
        <w:br w:type="textWrapping"/>
      </w:r>
      <w:r>
        <w:rPr>
          <w:b/>
        </w:rPr>
        <w:t>↓</w:t>
      </w:r>
      <w:r>
        <w:rPr>
          <w:b/>
        </w:rPr>
        <w:br w:type="textWrapping"/>
      </w:r>
      <w:r>
        <w:t>Data Visualization</w:t>
      </w:r>
      <w:r>
        <w:br w:type="textWrapping"/>
      </w:r>
      <w:r>
        <w:rPr>
          <w:b/>
        </w:rPr>
        <w:t>↓</w:t>
      </w:r>
      <w:r>
        <w:rPr>
          <w:b/>
        </w:rPr>
        <w:br w:type="textWrapping"/>
      </w:r>
      <w:r>
        <w:t>Business Insights</w:t>
      </w:r>
      <w:r>
        <w:br w:type="textWrapping"/>
      </w:r>
      <w:r>
        <w:rPr>
          <w:b/>
        </w:rPr>
        <w:t>↓</w:t>
      </w:r>
      <w:r>
        <w:rPr>
          <w:b/>
        </w:rPr>
        <w:br w:type="textWrapping"/>
      </w:r>
      <w:r>
        <w:t>Recommendations</w:t>
      </w:r>
      <w:r>
        <w:br w:type="textWrapping"/>
      </w:r>
      <w:r>
        <w:rPr>
          <w:b/>
        </w:rPr>
        <w:t>↓</w:t>
      </w:r>
      <w:r>
        <w:rPr>
          <w:b/>
        </w:rPr>
        <w:br w:type="textWrapping"/>
      </w:r>
      <w:r>
        <w:t>Conclusion</w:t>
      </w:r>
      <w:r>
        <w:br w:type="textWrapping"/>
      </w:r>
    </w:p>
    <w:p w14:paraId="6F9DC1EB">
      <w:pPr>
        <w:pStyle w:val="3"/>
      </w:pPr>
      <w:r>
        <w:t>Workflow Explanation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5760"/>
      </w:tblGrid>
      <w:tr w14:paraId="05280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6C46933">
            <w:pPr>
              <w:spacing w:after="0" w:line="240" w:lineRule="auto"/>
            </w:pPr>
            <w:r>
              <w:rPr>
                <w:rFonts w:ascii="Aptos" w:hAnsi="Aptos"/>
                <w:b/>
                <w:sz w:val="18"/>
              </w:rPr>
              <w:t>Step</w:t>
            </w:r>
          </w:p>
        </w:tc>
        <w:tc>
          <w:tcPr>
            <w:tcW w:w="5760" w:type="dxa"/>
            <w:vAlign w:val="center"/>
          </w:tcPr>
          <w:p w14:paraId="7860DE8F">
            <w:pPr>
              <w:spacing w:after="0" w:line="240" w:lineRule="auto"/>
            </w:pPr>
            <w:r>
              <w:rPr>
                <w:rFonts w:ascii="Aptos" w:hAnsi="Aptos"/>
                <w:b/>
                <w:sz w:val="18"/>
              </w:rPr>
              <w:t>Explanation</w:t>
            </w:r>
          </w:p>
        </w:tc>
      </w:tr>
      <w:tr w14:paraId="75E43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E8B3101">
            <w:pPr>
              <w:spacing w:after="0" w:line="240" w:lineRule="auto"/>
            </w:pPr>
            <w:r>
              <w:rPr>
                <w:rFonts w:ascii="Aptos" w:hAnsi="Aptos"/>
                <w:b w:val="0"/>
                <w:sz w:val="18"/>
              </w:rPr>
              <w:t>Problem Statement</w:t>
            </w:r>
          </w:p>
        </w:tc>
        <w:tc>
          <w:tcPr>
            <w:tcW w:w="5760" w:type="dxa"/>
            <w:vAlign w:val="center"/>
          </w:tcPr>
          <w:p w14:paraId="46F7BB76">
            <w:pPr>
              <w:spacing w:after="0" w:line="240" w:lineRule="auto"/>
            </w:pPr>
            <w:r>
              <w:rPr>
                <w:rFonts w:ascii="Aptos" w:hAnsi="Aptos"/>
                <w:b w:val="0"/>
                <w:sz w:val="18"/>
              </w:rPr>
              <w:t>Define the business questions that the data should answer.</w:t>
            </w:r>
          </w:p>
        </w:tc>
      </w:tr>
      <w:tr w14:paraId="11580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9F65640">
            <w:pPr>
              <w:spacing w:after="0" w:line="240" w:lineRule="auto"/>
            </w:pPr>
            <w:r>
              <w:rPr>
                <w:rFonts w:ascii="Aptos" w:hAnsi="Aptos"/>
                <w:b w:val="0"/>
                <w:sz w:val="18"/>
              </w:rPr>
              <w:t>Dataset Collection</w:t>
            </w:r>
          </w:p>
        </w:tc>
        <w:tc>
          <w:tcPr>
            <w:tcW w:w="5760" w:type="dxa"/>
            <w:vAlign w:val="center"/>
          </w:tcPr>
          <w:p w14:paraId="75F27932">
            <w:pPr>
              <w:spacing w:after="0" w:line="240" w:lineRule="auto"/>
            </w:pPr>
            <w:r>
              <w:rPr>
                <w:rFonts w:ascii="Aptos" w:hAnsi="Aptos"/>
                <w:b w:val="0"/>
                <w:sz w:val="18"/>
              </w:rPr>
              <w:t>Obtain the supplied cleaned restaurant dataset.</w:t>
            </w:r>
          </w:p>
        </w:tc>
      </w:tr>
      <w:tr w14:paraId="415A5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764B74C">
            <w:pPr>
              <w:spacing w:after="0" w:line="240" w:lineRule="auto"/>
            </w:pPr>
            <w:r>
              <w:rPr>
                <w:rFonts w:ascii="Aptos" w:hAnsi="Aptos"/>
                <w:b w:val="0"/>
                <w:sz w:val="18"/>
              </w:rPr>
              <w:t>Import Libraries</w:t>
            </w:r>
          </w:p>
        </w:tc>
        <w:tc>
          <w:tcPr>
            <w:tcW w:w="5760" w:type="dxa"/>
            <w:vAlign w:val="center"/>
          </w:tcPr>
          <w:p w14:paraId="6902FE5E">
            <w:pPr>
              <w:spacing w:after="0" w:line="240" w:lineRule="auto"/>
            </w:pPr>
            <w:r>
              <w:rPr>
                <w:rFonts w:ascii="Aptos" w:hAnsi="Aptos"/>
                <w:b w:val="0"/>
                <w:sz w:val="18"/>
              </w:rPr>
              <w:t>Load Python libraries required for data handling and visualization.</w:t>
            </w:r>
          </w:p>
        </w:tc>
      </w:tr>
      <w:tr w14:paraId="03E37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2B66085">
            <w:pPr>
              <w:spacing w:after="0" w:line="240" w:lineRule="auto"/>
            </w:pPr>
            <w:r>
              <w:rPr>
                <w:rFonts w:ascii="Aptos" w:hAnsi="Aptos"/>
                <w:b w:val="0"/>
                <w:sz w:val="18"/>
              </w:rPr>
              <w:t>Load Dataset</w:t>
            </w:r>
          </w:p>
        </w:tc>
        <w:tc>
          <w:tcPr>
            <w:tcW w:w="5760" w:type="dxa"/>
            <w:vAlign w:val="center"/>
          </w:tcPr>
          <w:p w14:paraId="36CCBFDF">
            <w:pPr>
              <w:spacing w:after="0" w:line="240" w:lineRule="auto"/>
            </w:pPr>
            <w:r>
              <w:rPr>
                <w:rFonts w:ascii="Aptos" w:hAnsi="Aptos"/>
                <w:b w:val="0"/>
                <w:sz w:val="18"/>
              </w:rPr>
              <w:t>Read the CSV file into a Pandas DataFrame.</w:t>
            </w:r>
          </w:p>
        </w:tc>
      </w:tr>
      <w:tr w14:paraId="24C7E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E668CC1">
            <w:pPr>
              <w:spacing w:after="0" w:line="240" w:lineRule="auto"/>
            </w:pPr>
            <w:r>
              <w:rPr>
                <w:rFonts w:ascii="Aptos" w:hAnsi="Aptos"/>
                <w:b w:val="0"/>
                <w:sz w:val="18"/>
              </w:rPr>
              <w:t>Data Exploration</w:t>
            </w:r>
          </w:p>
        </w:tc>
        <w:tc>
          <w:tcPr>
            <w:tcW w:w="5760" w:type="dxa"/>
            <w:vAlign w:val="center"/>
          </w:tcPr>
          <w:p w14:paraId="6F0A3458">
            <w:pPr>
              <w:spacing w:after="0" w:line="240" w:lineRule="auto"/>
            </w:pPr>
            <w:r>
              <w:rPr>
                <w:rFonts w:ascii="Aptos" w:hAnsi="Aptos"/>
                <w:b w:val="0"/>
                <w:sz w:val="18"/>
              </w:rPr>
              <w:t>Understand rows, columns, data types, and basic statistics.</w:t>
            </w:r>
          </w:p>
        </w:tc>
      </w:tr>
      <w:tr w14:paraId="0766F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4A3510E">
            <w:pPr>
              <w:spacing w:after="0" w:line="240" w:lineRule="auto"/>
            </w:pPr>
            <w:r>
              <w:rPr>
                <w:rFonts w:ascii="Aptos" w:hAnsi="Aptos"/>
                <w:b w:val="0"/>
                <w:sz w:val="18"/>
              </w:rPr>
              <w:t>Data Cleaning</w:t>
            </w:r>
          </w:p>
        </w:tc>
        <w:tc>
          <w:tcPr>
            <w:tcW w:w="5760" w:type="dxa"/>
            <w:vAlign w:val="center"/>
          </w:tcPr>
          <w:p w14:paraId="2517B227">
            <w:pPr>
              <w:spacing w:after="0" w:line="240" w:lineRule="auto"/>
            </w:pPr>
            <w:r>
              <w:rPr>
                <w:rFonts w:ascii="Aptos" w:hAnsi="Aptos"/>
                <w:b w:val="0"/>
                <w:sz w:val="18"/>
              </w:rPr>
              <w:t>Check missing values, duplicates, data types, and consistency.</w:t>
            </w:r>
          </w:p>
        </w:tc>
      </w:tr>
      <w:tr w14:paraId="75BC2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BEA2D24">
            <w:pPr>
              <w:spacing w:after="0" w:line="240" w:lineRule="auto"/>
            </w:pPr>
            <w:r>
              <w:rPr>
                <w:rFonts w:ascii="Aptos" w:hAnsi="Aptos"/>
                <w:b w:val="0"/>
                <w:sz w:val="18"/>
              </w:rPr>
              <w:t>EDA</w:t>
            </w:r>
          </w:p>
        </w:tc>
        <w:tc>
          <w:tcPr>
            <w:tcW w:w="5760" w:type="dxa"/>
            <w:vAlign w:val="center"/>
          </w:tcPr>
          <w:p w14:paraId="551E0D8C">
            <w:pPr>
              <w:spacing w:after="0" w:line="240" w:lineRule="auto"/>
            </w:pPr>
            <w:r>
              <w:rPr>
                <w:rFonts w:ascii="Aptos" w:hAnsi="Aptos"/>
                <w:b w:val="0"/>
                <w:sz w:val="18"/>
              </w:rPr>
              <w:t>Study distributions and relationships in the data.</w:t>
            </w:r>
          </w:p>
        </w:tc>
      </w:tr>
      <w:tr w14:paraId="4BC1B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2FEAE83">
            <w:pPr>
              <w:spacing w:after="0" w:line="240" w:lineRule="auto"/>
            </w:pPr>
            <w:r>
              <w:rPr>
                <w:rFonts w:ascii="Aptos" w:hAnsi="Aptos"/>
                <w:b w:val="0"/>
                <w:sz w:val="18"/>
              </w:rPr>
              <w:t>Univariate Analysis</w:t>
            </w:r>
          </w:p>
        </w:tc>
        <w:tc>
          <w:tcPr>
            <w:tcW w:w="5760" w:type="dxa"/>
            <w:vAlign w:val="center"/>
          </w:tcPr>
          <w:p w14:paraId="12E24828">
            <w:pPr>
              <w:spacing w:after="0" w:line="240" w:lineRule="auto"/>
            </w:pPr>
            <w:r>
              <w:rPr>
                <w:rFonts w:ascii="Aptos" w:hAnsi="Aptos"/>
                <w:b w:val="0"/>
                <w:sz w:val="18"/>
              </w:rPr>
              <w:t>Analyze one variable at a time.</w:t>
            </w:r>
          </w:p>
        </w:tc>
      </w:tr>
      <w:tr w14:paraId="5C92F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709D885">
            <w:pPr>
              <w:spacing w:after="0" w:line="240" w:lineRule="auto"/>
            </w:pPr>
            <w:r>
              <w:rPr>
                <w:rFonts w:ascii="Aptos" w:hAnsi="Aptos"/>
                <w:b w:val="0"/>
                <w:sz w:val="18"/>
              </w:rPr>
              <w:t>Bivariate Analysis</w:t>
            </w:r>
          </w:p>
        </w:tc>
        <w:tc>
          <w:tcPr>
            <w:tcW w:w="5760" w:type="dxa"/>
            <w:vAlign w:val="center"/>
          </w:tcPr>
          <w:p w14:paraId="289F1C9B">
            <w:pPr>
              <w:spacing w:after="0" w:line="240" w:lineRule="auto"/>
            </w:pPr>
            <w:r>
              <w:rPr>
                <w:rFonts w:ascii="Aptos" w:hAnsi="Aptos"/>
                <w:b w:val="0"/>
                <w:sz w:val="18"/>
              </w:rPr>
              <w:t>Compare two variables to identify relationships.</w:t>
            </w:r>
          </w:p>
        </w:tc>
      </w:tr>
      <w:tr w14:paraId="2AE19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EC41BA4">
            <w:pPr>
              <w:spacing w:after="0" w:line="240" w:lineRule="auto"/>
            </w:pPr>
            <w:r>
              <w:rPr>
                <w:rFonts w:ascii="Aptos" w:hAnsi="Aptos"/>
                <w:b w:val="0"/>
                <w:sz w:val="18"/>
              </w:rPr>
              <w:t>Multivariate Analysis</w:t>
            </w:r>
          </w:p>
        </w:tc>
        <w:tc>
          <w:tcPr>
            <w:tcW w:w="5760" w:type="dxa"/>
            <w:vAlign w:val="center"/>
          </w:tcPr>
          <w:p w14:paraId="387764CF">
            <w:pPr>
              <w:spacing w:after="0" w:line="240" w:lineRule="auto"/>
            </w:pPr>
            <w:r>
              <w:rPr>
                <w:rFonts w:ascii="Aptos" w:hAnsi="Aptos"/>
                <w:b w:val="0"/>
                <w:sz w:val="18"/>
              </w:rPr>
              <w:t>Study several numeric variables together using correlation and grouped analysis.</w:t>
            </w:r>
          </w:p>
        </w:tc>
      </w:tr>
      <w:tr w14:paraId="15BCE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7D1D1BF">
            <w:pPr>
              <w:spacing w:after="0" w:line="240" w:lineRule="auto"/>
            </w:pPr>
            <w:r>
              <w:rPr>
                <w:rFonts w:ascii="Aptos" w:hAnsi="Aptos"/>
                <w:b w:val="0"/>
                <w:sz w:val="18"/>
              </w:rPr>
              <w:t>Feature Engineering</w:t>
            </w:r>
          </w:p>
        </w:tc>
        <w:tc>
          <w:tcPr>
            <w:tcW w:w="5760" w:type="dxa"/>
            <w:vAlign w:val="center"/>
          </w:tcPr>
          <w:p w14:paraId="3280B912">
            <w:pPr>
              <w:spacing w:after="0" w:line="240" w:lineRule="auto"/>
            </w:pPr>
            <w:r>
              <w:rPr>
                <w:rFonts w:ascii="Aptos" w:hAnsi="Aptos"/>
                <w:b w:val="0"/>
                <w:sz w:val="18"/>
              </w:rPr>
              <w:t>Create a useful numeric rating feature from the original rating text.</w:t>
            </w:r>
          </w:p>
        </w:tc>
      </w:tr>
      <w:tr w14:paraId="5F646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809EF03">
            <w:pPr>
              <w:spacing w:after="0" w:line="240" w:lineRule="auto"/>
            </w:pPr>
            <w:r>
              <w:rPr>
                <w:rFonts w:ascii="Aptos" w:hAnsi="Aptos"/>
                <w:b w:val="0"/>
                <w:sz w:val="18"/>
              </w:rPr>
              <w:t>Visualization</w:t>
            </w:r>
          </w:p>
        </w:tc>
        <w:tc>
          <w:tcPr>
            <w:tcW w:w="5760" w:type="dxa"/>
            <w:vAlign w:val="center"/>
          </w:tcPr>
          <w:p w14:paraId="097BE2BD">
            <w:pPr>
              <w:spacing w:after="0" w:line="240" w:lineRule="auto"/>
            </w:pPr>
            <w:r>
              <w:rPr>
                <w:rFonts w:ascii="Aptos" w:hAnsi="Aptos"/>
                <w:b w:val="0"/>
                <w:sz w:val="18"/>
              </w:rPr>
              <w:t>Present important findings through charts.</w:t>
            </w:r>
          </w:p>
        </w:tc>
      </w:tr>
      <w:tr w14:paraId="7CF9D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64D060A">
            <w:pPr>
              <w:spacing w:after="0" w:line="240" w:lineRule="auto"/>
            </w:pPr>
            <w:r>
              <w:rPr>
                <w:rFonts w:ascii="Aptos" w:hAnsi="Aptos"/>
                <w:b w:val="0"/>
                <w:sz w:val="18"/>
              </w:rPr>
              <w:t>Business Insights</w:t>
            </w:r>
          </w:p>
        </w:tc>
        <w:tc>
          <w:tcPr>
            <w:tcW w:w="5760" w:type="dxa"/>
            <w:vAlign w:val="center"/>
          </w:tcPr>
          <w:p w14:paraId="2EA1D3C2">
            <w:pPr>
              <w:spacing w:after="0" w:line="240" w:lineRule="auto"/>
            </w:pPr>
            <w:r>
              <w:rPr>
                <w:rFonts w:ascii="Aptos" w:hAnsi="Aptos"/>
                <w:b w:val="0"/>
                <w:sz w:val="18"/>
              </w:rPr>
              <w:t>Translate results into understandable business observations.</w:t>
            </w:r>
          </w:p>
        </w:tc>
      </w:tr>
      <w:tr w14:paraId="21956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74F8076">
            <w:pPr>
              <w:spacing w:after="0" w:line="240" w:lineRule="auto"/>
            </w:pPr>
            <w:r>
              <w:rPr>
                <w:rFonts w:ascii="Aptos" w:hAnsi="Aptos"/>
                <w:b w:val="0"/>
                <w:sz w:val="18"/>
              </w:rPr>
              <w:t>Recommendations</w:t>
            </w:r>
          </w:p>
        </w:tc>
        <w:tc>
          <w:tcPr>
            <w:tcW w:w="5760" w:type="dxa"/>
            <w:vAlign w:val="center"/>
          </w:tcPr>
          <w:p w14:paraId="3C95BE5B">
            <w:pPr>
              <w:spacing w:after="0" w:line="240" w:lineRule="auto"/>
            </w:pPr>
            <w:r>
              <w:rPr>
                <w:rFonts w:ascii="Aptos" w:hAnsi="Aptos"/>
                <w:b w:val="0"/>
                <w:sz w:val="18"/>
              </w:rPr>
              <w:t>Suggest actions supported by the findings.</w:t>
            </w:r>
          </w:p>
        </w:tc>
      </w:tr>
      <w:tr w14:paraId="072E0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C930458">
            <w:pPr>
              <w:spacing w:after="0" w:line="240" w:lineRule="auto"/>
            </w:pPr>
            <w:r>
              <w:rPr>
                <w:rFonts w:ascii="Aptos" w:hAnsi="Aptos"/>
                <w:b w:val="0"/>
                <w:sz w:val="18"/>
              </w:rPr>
              <w:t>Conclusion</w:t>
            </w:r>
          </w:p>
        </w:tc>
        <w:tc>
          <w:tcPr>
            <w:tcW w:w="5760" w:type="dxa"/>
            <w:vAlign w:val="center"/>
          </w:tcPr>
          <w:p w14:paraId="45FDB4A8">
            <w:pPr>
              <w:spacing w:after="0" w:line="240" w:lineRule="auto"/>
            </w:pPr>
            <w:r>
              <w:rPr>
                <w:rFonts w:ascii="Aptos" w:hAnsi="Aptos"/>
                <w:b w:val="0"/>
                <w:sz w:val="18"/>
              </w:rPr>
              <w:t>Summarize the overall result and business value.</w:t>
            </w:r>
          </w:p>
        </w:tc>
      </w:tr>
    </w:tbl>
    <w:p w14:paraId="053EC72F"/>
    <w:p w14:paraId="082DCB2A">
      <w:pPr>
        <w:pStyle w:val="2"/>
      </w:pPr>
      <w:r>
        <w:t>10. Data Loading</w:t>
      </w:r>
    </w:p>
    <w:p w14:paraId="7EB40D14">
      <w:r>
        <w:t>The dataset is stored as a CSV file. CSV means Comma-Separated Values. It is a common format for storing table-like data.</w:t>
      </w:r>
    </w:p>
    <w:p w14:paraId="012FFCEA">
      <w:r>
        <w:t>Beginner-friendly code:</w:t>
      </w:r>
    </w:p>
    <w:p w14:paraId="4ECDA1D7">
      <w:pPr>
        <w:pStyle w:val="137"/>
      </w:pPr>
      <w:r>
        <w:rPr>
          <w:rFonts w:ascii="Consolas" w:hAnsi="Consolas"/>
          <w:sz w:val="18"/>
        </w:rPr>
        <w:t>import pandas as pd</w:t>
      </w:r>
      <w:r>
        <w:rPr>
          <w:rFonts w:ascii="Consolas" w:hAnsi="Consolas"/>
          <w:sz w:val="18"/>
        </w:rPr>
        <w:br w:type="textWrapping"/>
      </w:r>
      <w:r>
        <w:rPr>
          <w:rFonts w:ascii="Consolas" w:hAnsi="Consolas"/>
          <w:sz w:val="18"/>
        </w:rPr>
        <w:br w:type="textWrapping"/>
      </w:r>
      <w:r>
        <w:rPr>
          <w:rFonts w:ascii="Consolas" w:hAnsi="Consolas"/>
          <w:sz w:val="18"/>
        </w:rPr>
        <w:t>df = pd.read_csv('cleaned_zomato_data.csv')</w:t>
      </w:r>
      <w:r>
        <w:rPr>
          <w:rFonts w:ascii="Consolas" w:hAnsi="Consolas"/>
          <w:sz w:val="18"/>
        </w:rPr>
        <w:br w:type="textWrapping"/>
      </w:r>
      <w:r>
        <w:rPr>
          <w:rFonts w:ascii="Consolas" w:hAnsi="Consolas"/>
          <w:sz w:val="18"/>
        </w:rPr>
        <w:t>print(df.head())</w:t>
      </w:r>
    </w:p>
    <w:p w14:paraId="23CBFCAF">
      <w:r>
        <w:t>A DataFrame is the main table structure used by Pandas. It is similar to a spreadsheet: rows represent records and columns represent fields.</w:t>
      </w:r>
    </w:p>
    <w:p w14:paraId="596F0A54">
      <w:pPr>
        <w:pStyle w:val="2"/>
      </w:pPr>
      <w:r>
        <w:t>11. Data Exploration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2592"/>
        <w:gridCol w:w="2016"/>
        <w:gridCol w:w="2880"/>
      </w:tblGrid>
      <w:tr w14:paraId="2EC6F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1C7CCA11">
            <w:pPr>
              <w:spacing w:after="0" w:line="240" w:lineRule="auto"/>
            </w:pPr>
            <w:r>
              <w:rPr>
                <w:rFonts w:ascii="Aptos" w:hAnsi="Aptos"/>
                <w:b/>
                <w:sz w:val="18"/>
              </w:rPr>
              <w:t>Function</w:t>
            </w:r>
          </w:p>
        </w:tc>
        <w:tc>
          <w:tcPr>
            <w:tcW w:w="2592" w:type="dxa"/>
            <w:vAlign w:val="center"/>
          </w:tcPr>
          <w:p w14:paraId="22FEEE05">
            <w:pPr>
              <w:spacing w:after="0" w:line="240" w:lineRule="auto"/>
            </w:pPr>
            <w:r>
              <w:rPr>
                <w:rFonts w:ascii="Aptos" w:hAnsi="Aptos"/>
                <w:b/>
                <w:sz w:val="18"/>
              </w:rPr>
              <w:t>Purpose</w:t>
            </w:r>
          </w:p>
        </w:tc>
        <w:tc>
          <w:tcPr>
            <w:tcW w:w="2016" w:type="dxa"/>
            <w:vAlign w:val="center"/>
          </w:tcPr>
          <w:p w14:paraId="29C32455">
            <w:pPr>
              <w:spacing w:after="0" w:line="240" w:lineRule="auto"/>
            </w:pPr>
            <w:r>
              <w:rPr>
                <w:rFonts w:ascii="Aptos" w:hAnsi="Aptos"/>
                <w:b/>
                <w:sz w:val="18"/>
              </w:rPr>
              <w:t>Syntax</w:t>
            </w:r>
          </w:p>
        </w:tc>
        <w:tc>
          <w:tcPr>
            <w:tcW w:w="2880" w:type="dxa"/>
            <w:vAlign w:val="center"/>
          </w:tcPr>
          <w:p w14:paraId="2CA3FA3C">
            <w:pPr>
              <w:spacing w:after="0" w:line="240" w:lineRule="auto"/>
            </w:pPr>
            <w:r>
              <w:rPr>
                <w:rFonts w:ascii="Aptos" w:hAnsi="Aptos"/>
                <w:b/>
                <w:sz w:val="18"/>
              </w:rPr>
              <w:t>Business Interpretation</w:t>
            </w:r>
          </w:p>
        </w:tc>
      </w:tr>
      <w:tr w14:paraId="103A6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1460DCC4">
            <w:pPr>
              <w:spacing w:after="0" w:line="240" w:lineRule="auto"/>
            </w:pPr>
            <w:r>
              <w:rPr>
                <w:rFonts w:ascii="Aptos" w:hAnsi="Aptos"/>
                <w:b w:val="0"/>
                <w:sz w:val="18"/>
              </w:rPr>
              <w:t>head()</w:t>
            </w:r>
          </w:p>
        </w:tc>
        <w:tc>
          <w:tcPr>
            <w:tcW w:w="2592" w:type="dxa"/>
            <w:vAlign w:val="center"/>
          </w:tcPr>
          <w:p w14:paraId="1CA66C21">
            <w:pPr>
              <w:spacing w:after="0" w:line="240" w:lineRule="auto"/>
            </w:pPr>
            <w:r>
              <w:rPr>
                <w:rFonts w:ascii="Aptos" w:hAnsi="Aptos"/>
                <w:b w:val="0"/>
                <w:sz w:val="18"/>
              </w:rPr>
              <w:t>Shows the first five rows</w:t>
            </w:r>
          </w:p>
        </w:tc>
        <w:tc>
          <w:tcPr>
            <w:tcW w:w="2016" w:type="dxa"/>
            <w:vAlign w:val="center"/>
          </w:tcPr>
          <w:p w14:paraId="03045FC5">
            <w:pPr>
              <w:spacing w:after="0" w:line="240" w:lineRule="auto"/>
            </w:pPr>
            <w:r>
              <w:rPr>
                <w:rFonts w:ascii="Aptos" w:hAnsi="Aptos"/>
                <w:b w:val="0"/>
                <w:sz w:val="18"/>
              </w:rPr>
              <w:t>df.head()</w:t>
            </w:r>
          </w:p>
        </w:tc>
        <w:tc>
          <w:tcPr>
            <w:tcW w:w="2880" w:type="dxa"/>
            <w:vAlign w:val="center"/>
          </w:tcPr>
          <w:p w14:paraId="422859CA">
            <w:pPr>
              <w:spacing w:after="0" w:line="240" w:lineRule="auto"/>
            </w:pPr>
            <w:r>
              <w:rPr>
                <w:rFonts w:ascii="Aptos" w:hAnsi="Aptos"/>
                <w:b w:val="0"/>
                <w:sz w:val="18"/>
              </w:rPr>
              <w:t>Useful for checking whether the data loaded correctly.</w:t>
            </w:r>
          </w:p>
        </w:tc>
      </w:tr>
      <w:tr w14:paraId="7F6FA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49DEA4BA">
            <w:pPr>
              <w:spacing w:after="0" w:line="240" w:lineRule="auto"/>
            </w:pPr>
            <w:r>
              <w:rPr>
                <w:rFonts w:ascii="Aptos" w:hAnsi="Aptos"/>
                <w:b w:val="0"/>
                <w:sz w:val="18"/>
              </w:rPr>
              <w:t>tail()</w:t>
            </w:r>
          </w:p>
        </w:tc>
        <w:tc>
          <w:tcPr>
            <w:tcW w:w="2592" w:type="dxa"/>
            <w:vAlign w:val="center"/>
          </w:tcPr>
          <w:p w14:paraId="77E2117A">
            <w:pPr>
              <w:spacing w:after="0" w:line="240" w:lineRule="auto"/>
            </w:pPr>
            <w:r>
              <w:rPr>
                <w:rFonts w:ascii="Aptos" w:hAnsi="Aptos"/>
                <w:b w:val="0"/>
                <w:sz w:val="18"/>
              </w:rPr>
              <w:t>Shows the last five rows</w:t>
            </w:r>
          </w:p>
        </w:tc>
        <w:tc>
          <w:tcPr>
            <w:tcW w:w="2016" w:type="dxa"/>
            <w:vAlign w:val="center"/>
          </w:tcPr>
          <w:p w14:paraId="17144ED6">
            <w:pPr>
              <w:spacing w:after="0" w:line="240" w:lineRule="auto"/>
            </w:pPr>
            <w:r>
              <w:rPr>
                <w:rFonts w:ascii="Aptos" w:hAnsi="Aptos"/>
                <w:b w:val="0"/>
                <w:sz w:val="18"/>
              </w:rPr>
              <w:t>df.tail()</w:t>
            </w:r>
          </w:p>
        </w:tc>
        <w:tc>
          <w:tcPr>
            <w:tcW w:w="2880" w:type="dxa"/>
            <w:vAlign w:val="center"/>
          </w:tcPr>
          <w:p w14:paraId="1C9D96C5">
            <w:pPr>
              <w:spacing w:after="0" w:line="240" w:lineRule="auto"/>
            </w:pPr>
            <w:r>
              <w:rPr>
                <w:rFonts w:ascii="Aptos" w:hAnsi="Aptos"/>
                <w:b w:val="0"/>
                <w:sz w:val="18"/>
              </w:rPr>
              <w:t>Useful for checking the end of the dataset.</w:t>
            </w:r>
          </w:p>
        </w:tc>
      </w:tr>
      <w:tr w14:paraId="268FC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3CCC8E46">
            <w:pPr>
              <w:spacing w:after="0" w:line="240" w:lineRule="auto"/>
            </w:pPr>
            <w:r>
              <w:rPr>
                <w:rFonts w:ascii="Aptos" w:hAnsi="Aptos"/>
                <w:b w:val="0"/>
                <w:sz w:val="18"/>
              </w:rPr>
              <w:t>shape</w:t>
            </w:r>
          </w:p>
        </w:tc>
        <w:tc>
          <w:tcPr>
            <w:tcW w:w="2592" w:type="dxa"/>
            <w:vAlign w:val="center"/>
          </w:tcPr>
          <w:p w14:paraId="13DB26BD">
            <w:pPr>
              <w:spacing w:after="0" w:line="240" w:lineRule="auto"/>
            </w:pPr>
            <w:r>
              <w:rPr>
                <w:rFonts w:ascii="Aptos" w:hAnsi="Aptos"/>
                <w:b w:val="0"/>
                <w:sz w:val="18"/>
              </w:rPr>
              <w:t>Returns rows and columns</w:t>
            </w:r>
          </w:p>
        </w:tc>
        <w:tc>
          <w:tcPr>
            <w:tcW w:w="2016" w:type="dxa"/>
            <w:vAlign w:val="center"/>
          </w:tcPr>
          <w:p w14:paraId="081FD3D9">
            <w:pPr>
              <w:spacing w:after="0" w:line="240" w:lineRule="auto"/>
            </w:pPr>
            <w:r>
              <w:rPr>
                <w:rFonts w:ascii="Aptos" w:hAnsi="Aptos"/>
                <w:b w:val="0"/>
                <w:sz w:val="18"/>
              </w:rPr>
              <w:t>df.shape</w:t>
            </w:r>
          </w:p>
        </w:tc>
        <w:tc>
          <w:tcPr>
            <w:tcW w:w="2880" w:type="dxa"/>
            <w:vAlign w:val="center"/>
          </w:tcPr>
          <w:p w14:paraId="5D5C2CF9">
            <w:pPr>
              <w:spacing w:after="0" w:line="240" w:lineRule="auto"/>
            </w:pPr>
            <w:r>
              <w:rPr>
                <w:rFonts w:ascii="Aptos" w:hAnsi="Aptos"/>
                <w:b w:val="0"/>
                <w:sz w:val="18"/>
              </w:rPr>
              <w:t>Output: (148, 8).</w:t>
            </w:r>
          </w:p>
        </w:tc>
      </w:tr>
      <w:tr w14:paraId="09593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0DAC3844">
            <w:pPr>
              <w:spacing w:after="0" w:line="240" w:lineRule="auto"/>
            </w:pPr>
            <w:r>
              <w:rPr>
                <w:rFonts w:ascii="Aptos" w:hAnsi="Aptos"/>
                <w:b w:val="0"/>
                <w:sz w:val="18"/>
              </w:rPr>
              <w:t>columns</w:t>
            </w:r>
          </w:p>
        </w:tc>
        <w:tc>
          <w:tcPr>
            <w:tcW w:w="2592" w:type="dxa"/>
            <w:vAlign w:val="center"/>
          </w:tcPr>
          <w:p w14:paraId="1A2328DE">
            <w:pPr>
              <w:spacing w:after="0" w:line="240" w:lineRule="auto"/>
            </w:pPr>
            <w:r>
              <w:rPr>
                <w:rFonts w:ascii="Aptos" w:hAnsi="Aptos"/>
                <w:b w:val="0"/>
                <w:sz w:val="18"/>
              </w:rPr>
              <w:t>Lists column names</w:t>
            </w:r>
          </w:p>
        </w:tc>
        <w:tc>
          <w:tcPr>
            <w:tcW w:w="2016" w:type="dxa"/>
            <w:vAlign w:val="center"/>
          </w:tcPr>
          <w:p w14:paraId="08C48A07">
            <w:pPr>
              <w:spacing w:after="0" w:line="240" w:lineRule="auto"/>
            </w:pPr>
            <w:r>
              <w:rPr>
                <w:rFonts w:ascii="Aptos" w:hAnsi="Aptos"/>
                <w:b w:val="0"/>
                <w:sz w:val="18"/>
              </w:rPr>
              <w:t>df.columns</w:t>
            </w:r>
          </w:p>
        </w:tc>
        <w:tc>
          <w:tcPr>
            <w:tcW w:w="2880" w:type="dxa"/>
            <w:vAlign w:val="center"/>
          </w:tcPr>
          <w:p w14:paraId="047C55E7">
            <w:pPr>
              <w:spacing w:after="0" w:line="240" w:lineRule="auto"/>
            </w:pPr>
            <w:r>
              <w:rPr>
                <w:rFonts w:ascii="Aptos" w:hAnsi="Aptos"/>
                <w:b w:val="0"/>
                <w:sz w:val="18"/>
              </w:rPr>
              <w:t>Confirms available fields.</w:t>
            </w:r>
          </w:p>
        </w:tc>
      </w:tr>
      <w:tr w14:paraId="0863E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050484BE">
            <w:pPr>
              <w:spacing w:after="0" w:line="240" w:lineRule="auto"/>
            </w:pPr>
            <w:r>
              <w:rPr>
                <w:rFonts w:ascii="Aptos" w:hAnsi="Aptos"/>
                <w:b w:val="0"/>
                <w:sz w:val="18"/>
              </w:rPr>
              <w:t>dtypes</w:t>
            </w:r>
          </w:p>
        </w:tc>
        <w:tc>
          <w:tcPr>
            <w:tcW w:w="2592" w:type="dxa"/>
            <w:vAlign w:val="center"/>
          </w:tcPr>
          <w:p w14:paraId="674DE7D4">
            <w:pPr>
              <w:spacing w:after="0" w:line="240" w:lineRule="auto"/>
            </w:pPr>
            <w:r>
              <w:rPr>
                <w:rFonts w:ascii="Aptos" w:hAnsi="Aptos"/>
                <w:b w:val="0"/>
                <w:sz w:val="18"/>
              </w:rPr>
              <w:t>Shows data types</w:t>
            </w:r>
          </w:p>
        </w:tc>
        <w:tc>
          <w:tcPr>
            <w:tcW w:w="2016" w:type="dxa"/>
            <w:vAlign w:val="center"/>
          </w:tcPr>
          <w:p w14:paraId="3C3D0CC2">
            <w:pPr>
              <w:spacing w:after="0" w:line="240" w:lineRule="auto"/>
            </w:pPr>
            <w:r>
              <w:rPr>
                <w:rFonts w:ascii="Aptos" w:hAnsi="Aptos"/>
                <w:b w:val="0"/>
                <w:sz w:val="18"/>
              </w:rPr>
              <w:t>df.dtypes</w:t>
            </w:r>
          </w:p>
        </w:tc>
        <w:tc>
          <w:tcPr>
            <w:tcW w:w="2880" w:type="dxa"/>
            <w:vAlign w:val="center"/>
          </w:tcPr>
          <w:p w14:paraId="6BCB047D">
            <w:pPr>
              <w:spacing w:after="0" w:line="240" w:lineRule="auto"/>
            </w:pPr>
            <w:r>
              <w:rPr>
                <w:rFonts w:ascii="Aptos" w:hAnsi="Aptos"/>
                <w:b w:val="0"/>
                <w:sz w:val="18"/>
              </w:rPr>
              <w:t>Helps identify fields requiring conversion.</w:t>
            </w:r>
          </w:p>
        </w:tc>
      </w:tr>
      <w:tr w14:paraId="6015C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6FD900E6">
            <w:pPr>
              <w:spacing w:after="0" w:line="240" w:lineRule="auto"/>
            </w:pPr>
            <w:r>
              <w:rPr>
                <w:rFonts w:ascii="Aptos" w:hAnsi="Aptos"/>
                <w:b w:val="0"/>
                <w:sz w:val="18"/>
              </w:rPr>
              <w:t>info()</w:t>
            </w:r>
          </w:p>
        </w:tc>
        <w:tc>
          <w:tcPr>
            <w:tcW w:w="2592" w:type="dxa"/>
            <w:vAlign w:val="center"/>
          </w:tcPr>
          <w:p w14:paraId="1F305596">
            <w:pPr>
              <w:spacing w:after="0" w:line="240" w:lineRule="auto"/>
            </w:pPr>
            <w:r>
              <w:rPr>
                <w:rFonts w:ascii="Aptos" w:hAnsi="Aptos"/>
                <w:b w:val="0"/>
                <w:sz w:val="18"/>
              </w:rPr>
              <w:t>Summarizes structure and non-null counts</w:t>
            </w:r>
          </w:p>
        </w:tc>
        <w:tc>
          <w:tcPr>
            <w:tcW w:w="2016" w:type="dxa"/>
            <w:vAlign w:val="center"/>
          </w:tcPr>
          <w:p w14:paraId="12AA3626">
            <w:pPr>
              <w:spacing w:after="0" w:line="240" w:lineRule="auto"/>
            </w:pPr>
            <w:r>
              <w:rPr>
                <w:rFonts w:ascii="Aptos" w:hAnsi="Aptos"/>
                <w:b w:val="0"/>
                <w:sz w:val="18"/>
              </w:rPr>
              <w:t>df.info()</w:t>
            </w:r>
          </w:p>
        </w:tc>
        <w:tc>
          <w:tcPr>
            <w:tcW w:w="2880" w:type="dxa"/>
            <w:vAlign w:val="center"/>
          </w:tcPr>
          <w:p w14:paraId="3AC0E2A1">
            <w:pPr>
              <w:spacing w:after="0" w:line="240" w:lineRule="auto"/>
            </w:pPr>
            <w:r>
              <w:rPr>
                <w:rFonts w:ascii="Aptos" w:hAnsi="Aptos"/>
                <w:b w:val="0"/>
                <w:sz w:val="18"/>
              </w:rPr>
              <w:t>Useful for data-quality checking.</w:t>
            </w:r>
          </w:p>
        </w:tc>
      </w:tr>
      <w:tr w14:paraId="4BE0E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104AC3FB">
            <w:pPr>
              <w:spacing w:after="0" w:line="240" w:lineRule="auto"/>
            </w:pPr>
            <w:r>
              <w:rPr>
                <w:rFonts w:ascii="Aptos" w:hAnsi="Aptos"/>
                <w:b w:val="0"/>
                <w:sz w:val="18"/>
              </w:rPr>
              <w:t>describe()</w:t>
            </w:r>
          </w:p>
        </w:tc>
        <w:tc>
          <w:tcPr>
            <w:tcW w:w="2592" w:type="dxa"/>
            <w:vAlign w:val="center"/>
          </w:tcPr>
          <w:p w14:paraId="3C89C511">
            <w:pPr>
              <w:spacing w:after="0" w:line="240" w:lineRule="auto"/>
            </w:pPr>
            <w:r>
              <w:rPr>
                <w:rFonts w:ascii="Aptos" w:hAnsi="Aptos"/>
                <w:b w:val="0"/>
                <w:sz w:val="18"/>
              </w:rPr>
              <w:t>Provides numeric descriptive statistics</w:t>
            </w:r>
          </w:p>
        </w:tc>
        <w:tc>
          <w:tcPr>
            <w:tcW w:w="2016" w:type="dxa"/>
            <w:vAlign w:val="center"/>
          </w:tcPr>
          <w:p w14:paraId="3C2DE4B2">
            <w:pPr>
              <w:spacing w:after="0" w:line="240" w:lineRule="auto"/>
            </w:pPr>
            <w:r>
              <w:rPr>
                <w:rFonts w:ascii="Aptos" w:hAnsi="Aptos"/>
                <w:b w:val="0"/>
                <w:sz w:val="18"/>
              </w:rPr>
              <w:t>df.describe()</w:t>
            </w:r>
          </w:p>
        </w:tc>
        <w:tc>
          <w:tcPr>
            <w:tcW w:w="2880" w:type="dxa"/>
            <w:vAlign w:val="center"/>
          </w:tcPr>
          <w:p w14:paraId="7B74D180">
            <w:pPr>
              <w:spacing w:after="0" w:line="240" w:lineRule="auto"/>
            </w:pPr>
            <w:r>
              <w:rPr>
                <w:rFonts w:ascii="Aptos" w:hAnsi="Aptos"/>
                <w:b w:val="0"/>
                <w:sz w:val="18"/>
              </w:rPr>
              <w:t>Shows mean, quartiles, minimum and maximum.</w:t>
            </w:r>
          </w:p>
        </w:tc>
      </w:tr>
    </w:tbl>
    <w:p w14:paraId="220E1933"/>
    <w:p w14:paraId="08F28BCC">
      <w:pPr>
        <w:pStyle w:val="3"/>
      </w:pPr>
      <w:r>
        <w:t>11.1 Key Descriptive Statistics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1440"/>
        <w:gridCol w:w="1440"/>
        <w:gridCol w:w="1440"/>
        <w:gridCol w:w="1440"/>
        <w:gridCol w:w="1440"/>
      </w:tblGrid>
      <w:tr w14:paraId="31872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4403C3F5">
            <w:pPr>
              <w:spacing w:after="0" w:line="240" w:lineRule="auto"/>
            </w:pPr>
            <w:r>
              <w:rPr>
                <w:rFonts w:ascii="Aptos" w:hAnsi="Aptos"/>
                <w:b/>
                <w:sz w:val="18"/>
              </w:rPr>
              <w:t>Metric</w:t>
            </w:r>
          </w:p>
        </w:tc>
        <w:tc>
          <w:tcPr>
            <w:tcW w:w="1440" w:type="dxa"/>
            <w:vAlign w:val="center"/>
          </w:tcPr>
          <w:p w14:paraId="08BE843B">
            <w:pPr>
              <w:spacing w:after="0" w:line="240" w:lineRule="auto"/>
            </w:pPr>
            <w:r>
              <w:rPr>
                <w:rFonts w:ascii="Aptos" w:hAnsi="Aptos"/>
                <w:b/>
                <w:sz w:val="18"/>
              </w:rPr>
              <w:t>Mean</w:t>
            </w:r>
          </w:p>
        </w:tc>
        <w:tc>
          <w:tcPr>
            <w:tcW w:w="1440" w:type="dxa"/>
            <w:vAlign w:val="center"/>
          </w:tcPr>
          <w:p w14:paraId="0851DB67">
            <w:pPr>
              <w:spacing w:after="0" w:line="240" w:lineRule="auto"/>
            </w:pPr>
            <w:r>
              <w:rPr>
                <w:rFonts w:ascii="Aptos" w:hAnsi="Aptos"/>
                <w:b/>
                <w:sz w:val="18"/>
              </w:rPr>
              <w:t>Median</w:t>
            </w:r>
          </w:p>
        </w:tc>
        <w:tc>
          <w:tcPr>
            <w:tcW w:w="1440" w:type="dxa"/>
            <w:vAlign w:val="center"/>
          </w:tcPr>
          <w:p w14:paraId="20AECB93">
            <w:pPr>
              <w:spacing w:after="0" w:line="240" w:lineRule="auto"/>
            </w:pPr>
            <w:r>
              <w:rPr>
                <w:rFonts w:ascii="Aptos" w:hAnsi="Aptos"/>
                <w:b/>
                <w:sz w:val="18"/>
              </w:rPr>
              <w:t>Minimum</w:t>
            </w:r>
          </w:p>
        </w:tc>
        <w:tc>
          <w:tcPr>
            <w:tcW w:w="1440" w:type="dxa"/>
            <w:vAlign w:val="center"/>
          </w:tcPr>
          <w:p w14:paraId="0D7F2FB2">
            <w:pPr>
              <w:spacing w:after="0" w:line="240" w:lineRule="auto"/>
            </w:pPr>
            <w:r>
              <w:rPr>
                <w:rFonts w:ascii="Aptos" w:hAnsi="Aptos"/>
                <w:b/>
                <w:sz w:val="18"/>
              </w:rPr>
              <w:t>Maximum</w:t>
            </w:r>
          </w:p>
        </w:tc>
        <w:tc>
          <w:tcPr>
            <w:tcW w:w="1440" w:type="dxa"/>
            <w:vAlign w:val="center"/>
          </w:tcPr>
          <w:p w14:paraId="6C54D540">
            <w:pPr>
              <w:spacing w:after="0" w:line="240" w:lineRule="auto"/>
            </w:pPr>
            <w:r>
              <w:rPr>
                <w:rFonts w:ascii="Aptos" w:hAnsi="Aptos"/>
                <w:b/>
                <w:sz w:val="18"/>
              </w:rPr>
              <w:t>Std. Dev.</w:t>
            </w:r>
          </w:p>
        </w:tc>
      </w:tr>
      <w:tr w14:paraId="7DA9B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3B950743">
            <w:pPr>
              <w:spacing w:after="0" w:line="240" w:lineRule="auto"/>
            </w:pPr>
            <w:r>
              <w:rPr>
                <w:rFonts w:ascii="Aptos" w:hAnsi="Aptos"/>
                <w:b w:val="0"/>
                <w:sz w:val="18"/>
              </w:rPr>
              <w:t>Votes</w:t>
            </w:r>
          </w:p>
        </w:tc>
        <w:tc>
          <w:tcPr>
            <w:tcW w:w="1440" w:type="dxa"/>
            <w:vAlign w:val="center"/>
          </w:tcPr>
          <w:p w14:paraId="247030BE">
            <w:pPr>
              <w:spacing w:after="0" w:line="240" w:lineRule="auto"/>
            </w:pPr>
            <w:r>
              <w:rPr>
                <w:rFonts w:ascii="Aptos" w:hAnsi="Aptos"/>
                <w:b w:val="0"/>
                <w:sz w:val="18"/>
              </w:rPr>
              <w:t>264.81</w:t>
            </w:r>
          </w:p>
        </w:tc>
        <w:tc>
          <w:tcPr>
            <w:tcW w:w="1440" w:type="dxa"/>
            <w:vAlign w:val="center"/>
          </w:tcPr>
          <w:p w14:paraId="6C50B7F1">
            <w:pPr>
              <w:spacing w:after="0" w:line="240" w:lineRule="auto"/>
            </w:pPr>
            <w:r>
              <w:rPr>
                <w:rFonts w:ascii="Aptos" w:hAnsi="Aptos"/>
                <w:b w:val="0"/>
                <w:sz w:val="18"/>
              </w:rPr>
              <w:t>43.50</w:t>
            </w:r>
          </w:p>
        </w:tc>
        <w:tc>
          <w:tcPr>
            <w:tcW w:w="1440" w:type="dxa"/>
            <w:vAlign w:val="center"/>
          </w:tcPr>
          <w:p w14:paraId="6F143D7A">
            <w:pPr>
              <w:spacing w:after="0" w:line="240" w:lineRule="auto"/>
            </w:pPr>
            <w:r>
              <w:rPr>
                <w:rFonts w:ascii="Aptos" w:hAnsi="Aptos"/>
                <w:b w:val="0"/>
                <w:sz w:val="18"/>
              </w:rPr>
              <w:t>0</w:t>
            </w:r>
          </w:p>
        </w:tc>
        <w:tc>
          <w:tcPr>
            <w:tcW w:w="1440" w:type="dxa"/>
            <w:vAlign w:val="center"/>
          </w:tcPr>
          <w:p w14:paraId="37E19179">
            <w:pPr>
              <w:spacing w:after="0" w:line="240" w:lineRule="auto"/>
            </w:pPr>
            <w:r>
              <w:rPr>
                <w:rFonts w:ascii="Aptos" w:hAnsi="Aptos"/>
                <w:b w:val="0"/>
                <w:sz w:val="18"/>
              </w:rPr>
              <w:t>4884</w:t>
            </w:r>
          </w:p>
        </w:tc>
        <w:tc>
          <w:tcPr>
            <w:tcW w:w="1440" w:type="dxa"/>
            <w:vAlign w:val="center"/>
          </w:tcPr>
          <w:p w14:paraId="7FD738C5">
            <w:pPr>
              <w:spacing w:after="0" w:line="240" w:lineRule="auto"/>
            </w:pPr>
            <w:r>
              <w:rPr>
                <w:rFonts w:ascii="Aptos" w:hAnsi="Aptos"/>
                <w:b w:val="0"/>
                <w:sz w:val="18"/>
              </w:rPr>
              <w:t>653.68</w:t>
            </w:r>
          </w:p>
        </w:tc>
      </w:tr>
      <w:tr w14:paraId="430E4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1F7C5DB5">
            <w:pPr>
              <w:spacing w:after="0" w:line="240" w:lineRule="auto"/>
            </w:pPr>
            <w:r>
              <w:rPr>
                <w:rFonts w:ascii="Aptos" w:hAnsi="Aptos"/>
                <w:b w:val="0"/>
                <w:sz w:val="18"/>
              </w:rPr>
              <w:t>Rating</w:t>
            </w:r>
          </w:p>
        </w:tc>
        <w:tc>
          <w:tcPr>
            <w:tcW w:w="1440" w:type="dxa"/>
            <w:vAlign w:val="center"/>
          </w:tcPr>
          <w:p w14:paraId="0BD23CCF">
            <w:pPr>
              <w:spacing w:after="0" w:line="240" w:lineRule="auto"/>
            </w:pPr>
            <w:r>
              <w:rPr>
                <w:rFonts w:ascii="Aptos" w:hAnsi="Aptos"/>
                <w:b w:val="0"/>
                <w:sz w:val="18"/>
              </w:rPr>
              <w:t>3.63</w:t>
            </w:r>
          </w:p>
        </w:tc>
        <w:tc>
          <w:tcPr>
            <w:tcW w:w="1440" w:type="dxa"/>
            <w:vAlign w:val="center"/>
          </w:tcPr>
          <w:p w14:paraId="680013ED">
            <w:pPr>
              <w:spacing w:after="0" w:line="240" w:lineRule="auto"/>
            </w:pPr>
            <w:r>
              <w:rPr>
                <w:rFonts w:ascii="Aptos" w:hAnsi="Aptos"/>
                <w:b w:val="0"/>
                <w:sz w:val="18"/>
              </w:rPr>
              <w:t>3.70</w:t>
            </w:r>
          </w:p>
        </w:tc>
        <w:tc>
          <w:tcPr>
            <w:tcW w:w="1440" w:type="dxa"/>
            <w:vAlign w:val="center"/>
          </w:tcPr>
          <w:p w14:paraId="4D7E7085">
            <w:pPr>
              <w:spacing w:after="0" w:line="240" w:lineRule="auto"/>
            </w:pPr>
            <w:r>
              <w:rPr>
                <w:rFonts w:ascii="Aptos" w:hAnsi="Aptos"/>
                <w:b w:val="0"/>
                <w:sz w:val="18"/>
              </w:rPr>
              <w:t>2.6</w:t>
            </w:r>
          </w:p>
        </w:tc>
        <w:tc>
          <w:tcPr>
            <w:tcW w:w="1440" w:type="dxa"/>
            <w:vAlign w:val="center"/>
          </w:tcPr>
          <w:p w14:paraId="6074565C">
            <w:pPr>
              <w:spacing w:after="0" w:line="240" w:lineRule="auto"/>
            </w:pPr>
            <w:r>
              <w:rPr>
                <w:rFonts w:ascii="Aptos" w:hAnsi="Aptos"/>
                <w:b w:val="0"/>
                <w:sz w:val="18"/>
              </w:rPr>
              <w:t>4.6</w:t>
            </w:r>
          </w:p>
        </w:tc>
        <w:tc>
          <w:tcPr>
            <w:tcW w:w="1440" w:type="dxa"/>
            <w:vAlign w:val="center"/>
          </w:tcPr>
          <w:p w14:paraId="3EAF2C45">
            <w:pPr>
              <w:spacing w:after="0" w:line="240" w:lineRule="auto"/>
            </w:pPr>
            <w:r>
              <w:rPr>
                <w:rFonts w:ascii="Aptos" w:hAnsi="Aptos"/>
                <w:b w:val="0"/>
                <w:sz w:val="18"/>
              </w:rPr>
              <w:t>0.40</w:t>
            </w:r>
          </w:p>
        </w:tc>
      </w:tr>
      <w:tr w14:paraId="1A0FE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6AECB81">
            <w:pPr>
              <w:spacing w:after="0" w:line="240" w:lineRule="auto"/>
            </w:pPr>
            <w:r>
              <w:rPr>
                <w:rFonts w:ascii="Aptos" w:hAnsi="Aptos"/>
                <w:b w:val="0"/>
                <w:sz w:val="18"/>
              </w:rPr>
              <w:t>Approx. Cost</w:t>
            </w:r>
          </w:p>
        </w:tc>
        <w:tc>
          <w:tcPr>
            <w:tcW w:w="1440" w:type="dxa"/>
            <w:vAlign w:val="center"/>
          </w:tcPr>
          <w:p w14:paraId="7E8E29B2">
            <w:pPr>
              <w:spacing w:after="0" w:line="240" w:lineRule="auto"/>
            </w:pPr>
            <w:r>
              <w:rPr>
                <w:rFonts w:ascii="Aptos" w:hAnsi="Aptos"/>
                <w:b w:val="0"/>
                <w:sz w:val="18"/>
              </w:rPr>
              <w:t>₹418.24</w:t>
            </w:r>
          </w:p>
        </w:tc>
        <w:tc>
          <w:tcPr>
            <w:tcW w:w="1440" w:type="dxa"/>
            <w:vAlign w:val="center"/>
          </w:tcPr>
          <w:p w14:paraId="11FAA37D">
            <w:pPr>
              <w:spacing w:after="0" w:line="240" w:lineRule="auto"/>
            </w:pPr>
            <w:r>
              <w:rPr>
                <w:rFonts w:ascii="Aptos" w:hAnsi="Aptos"/>
                <w:b w:val="0"/>
                <w:sz w:val="18"/>
              </w:rPr>
              <w:t>₹400.00</w:t>
            </w:r>
          </w:p>
        </w:tc>
        <w:tc>
          <w:tcPr>
            <w:tcW w:w="1440" w:type="dxa"/>
            <w:vAlign w:val="center"/>
          </w:tcPr>
          <w:p w14:paraId="019ACBF2">
            <w:pPr>
              <w:spacing w:after="0" w:line="240" w:lineRule="auto"/>
            </w:pPr>
            <w:r>
              <w:rPr>
                <w:rFonts w:ascii="Aptos" w:hAnsi="Aptos"/>
                <w:b w:val="0"/>
                <w:sz w:val="18"/>
              </w:rPr>
              <w:t>₹100</w:t>
            </w:r>
          </w:p>
        </w:tc>
        <w:tc>
          <w:tcPr>
            <w:tcW w:w="1440" w:type="dxa"/>
            <w:vAlign w:val="center"/>
          </w:tcPr>
          <w:p w14:paraId="736E17EB">
            <w:pPr>
              <w:spacing w:after="0" w:line="240" w:lineRule="auto"/>
            </w:pPr>
            <w:r>
              <w:rPr>
                <w:rFonts w:ascii="Aptos" w:hAnsi="Aptos"/>
                <w:b w:val="0"/>
                <w:sz w:val="18"/>
              </w:rPr>
              <w:t>₹950</w:t>
            </w:r>
          </w:p>
        </w:tc>
        <w:tc>
          <w:tcPr>
            <w:tcW w:w="1440" w:type="dxa"/>
            <w:vAlign w:val="center"/>
          </w:tcPr>
          <w:p w14:paraId="55E96542">
            <w:pPr>
              <w:spacing w:after="0" w:line="240" w:lineRule="auto"/>
            </w:pPr>
            <w:r>
              <w:rPr>
                <w:rFonts w:ascii="Aptos" w:hAnsi="Aptos"/>
                <w:b w:val="0"/>
                <w:sz w:val="18"/>
              </w:rPr>
              <w:t>₹223.09</w:t>
            </w:r>
          </w:p>
        </w:tc>
      </w:tr>
    </w:tbl>
    <w:p w14:paraId="76C00118"/>
    <w:p w14:paraId="3CD62E77">
      <w:r>
        <w:t>Business interpretation: the median vote count (44) is much lower than the mean (264.81), which indicates that a relatively small number of restaurants have very high vote counts. The rating range is narrower, from 2.6 to 4.6, compared with the much wider spread in votes.</w:t>
      </w:r>
    </w:p>
    <w:p w14:paraId="628B8198">
      <w:pPr>
        <w:pStyle w:val="2"/>
      </w:pPr>
      <w:r>
        <w:t>12. Data Cleaning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4"/>
        <w:gridCol w:w="2206"/>
        <w:gridCol w:w="2160"/>
        <w:gridCol w:w="2160"/>
        <w:gridCol w:w="2016"/>
      </w:tblGrid>
      <w:tr w14:paraId="09488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45341474">
            <w:pPr>
              <w:spacing w:after="0" w:line="240" w:lineRule="auto"/>
            </w:pPr>
            <w:r>
              <w:rPr>
                <w:rFonts w:ascii="Aptos" w:hAnsi="Aptos"/>
                <w:b/>
                <w:sz w:val="18"/>
              </w:rPr>
              <w:t>Area</w:t>
            </w:r>
          </w:p>
        </w:tc>
        <w:tc>
          <w:tcPr>
            <w:tcW w:w="2160" w:type="dxa"/>
            <w:vAlign w:val="center"/>
          </w:tcPr>
          <w:p w14:paraId="439670AE">
            <w:pPr>
              <w:spacing w:after="0" w:line="240" w:lineRule="auto"/>
            </w:pPr>
            <w:r>
              <w:rPr>
                <w:rFonts w:ascii="Aptos" w:hAnsi="Aptos"/>
                <w:b/>
                <w:sz w:val="18"/>
              </w:rPr>
              <w:t>Observed</w:t>
            </w:r>
          </w:p>
        </w:tc>
        <w:tc>
          <w:tcPr>
            <w:tcW w:w="2160" w:type="dxa"/>
            <w:vAlign w:val="center"/>
          </w:tcPr>
          <w:p w14:paraId="117AFB37">
            <w:pPr>
              <w:spacing w:after="0" w:line="240" w:lineRule="auto"/>
            </w:pPr>
            <w:r>
              <w:rPr>
                <w:rFonts w:ascii="Aptos" w:hAnsi="Aptos"/>
                <w:b/>
                <w:sz w:val="18"/>
              </w:rPr>
              <w:t>Method</w:t>
            </w:r>
          </w:p>
        </w:tc>
        <w:tc>
          <w:tcPr>
            <w:tcW w:w="2160" w:type="dxa"/>
            <w:vAlign w:val="center"/>
          </w:tcPr>
          <w:p w14:paraId="6300FAA0">
            <w:pPr>
              <w:spacing w:after="0" w:line="240" w:lineRule="auto"/>
            </w:pPr>
            <w:r>
              <w:rPr>
                <w:rFonts w:ascii="Aptos" w:hAnsi="Aptos"/>
                <w:b/>
                <w:sz w:val="18"/>
              </w:rPr>
              <w:t>Result</w:t>
            </w:r>
          </w:p>
        </w:tc>
        <w:tc>
          <w:tcPr>
            <w:tcW w:w="2016" w:type="dxa"/>
            <w:vAlign w:val="center"/>
          </w:tcPr>
          <w:p w14:paraId="4F18B23A">
            <w:pPr>
              <w:spacing w:after="0" w:line="240" w:lineRule="auto"/>
            </w:pPr>
            <w:r>
              <w:rPr>
                <w:rFonts w:ascii="Aptos" w:hAnsi="Aptos"/>
                <w:b/>
                <w:sz w:val="18"/>
              </w:rPr>
              <w:t>Business Impact</w:t>
            </w:r>
          </w:p>
        </w:tc>
      </w:tr>
      <w:tr w14:paraId="337BA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07CFEBC1">
            <w:pPr>
              <w:spacing w:after="0" w:line="240" w:lineRule="auto"/>
            </w:pPr>
            <w:r>
              <w:rPr>
                <w:rFonts w:ascii="Aptos" w:hAnsi="Aptos"/>
                <w:b w:val="0"/>
                <w:sz w:val="18"/>
              </w:rPr>
              <w:t>Missing values</w:t>
            </w:r>
          </w:p>
        </w:tc>
        <w:tc>
          <w:tcPr>
            <w:tcW w:w="2160" w:type="dxa"/>
            <w:vAlign w:val="center"/>
          </w:tcPr>
          <w:p w14:paraId="191503AC">
            <w:pPr>
              <w:spacing w:after="0" w:line="240" w:lineRule="auto"/>
            </w:pPr>
            <w:r>
              <w:rPr>
                <w:rFonts w:ascii="Aptos" w:hAnsi="Aptos"/>
                <w:b w:val="0"/>
                <w:sz w:val="18"/>
              </w:rPr>
              <w:t>0 missing cells</w:t>
            </w:r>
          </w:p>
        </w:tc>
        <w:tc>
          <w:tcPr>
            <w:tcW w:w="2160" w:type="dxa"/>
            <w:vAlign w:val="center"/>
          </w:tcPr>
          <w:p w14:paraId="468911E5">
            <w:pPr>
              <w:spacing w:after="0" w:line="240" w:lineRule="auto"/>
            </w:pPr>
            <w:r>
              <w:rPr>
                <w:rFonts w:ascii="Aptos" w:hAnsi="Aptos"/>
                <w:b w:val="0"/>
                <w:sz w:val="18"/>
              </w:rPr>
              <w:t>No missing values were found</w:t>
            </w:r>
          </w:p>
        </w:tc>
        <w:tc>
          <w:tcPr>
            <w:tcW w:w="2160" w:type="dxa"/>
            <w:vAlign w:val="center"/>
          </w:tcPr>
          <w:p w14:paraId="00BBA560">
            <w:pPr>
              <w:spacing w:after="0" w:line="240" w:lineRule="auto"/>
            </w:pPr>
            <w:r>
              <w:rPr>
                <w:rFonts w:ascii="Aptos" w:hAnsi="Aptos"/>
                <w:b w:val="0"/>
                <w:sz w:val="18"/>
              </w:rPr>
              <w:t>Complete sample for the supplied fields</w:t>
            </w:r>
          </w:p>
        </w:tc>
        <w:tc>
          <w:tcPr>
            <w:tcW w:w="2016" w:type="dxa"/>
            <w:vAlign w:val="center"/>
          </w:tcPr>
          <w:p w14:paraId="4C8B587C">
            <w:pPr>
              <w:spacing w:after="0" w:line="240" w:lineRule="auto"/>
            </w:pPr>
            <w:r>
              <w:rPr>
                <w:rFonts w:ascii="Aptos" w:hAnsi="Aptos"/>
                <w:b w:val="0"/>
                <w:sz w:val="18"/>
              </w:rPr>
              <w:t>No imputation was required</w:t>
            </w:r>
          </w:p>
        </w:tc>
      </w:tr>
      <w:tr w14:paraId="24E98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24E893FD">
            <w:pPr>
              <w:spacing w:after="0" w:line="240" w:lineRule="auto"/>
            </w:pPr>
            <w:r>
              <w:rPr>
                <w:rFonts w:ascii="Aptos" w:hAnsi="Aptos"/>
                <w:b w:val="0"/>
                <w:sz w:val="18"/>
              </w:rPr>
              <w:t>Duplicate rows</w:t>
            </w:r>
          </w:p>
        </w:tc>
        <w:tc>
          <w:tcPr>
            <w:tcW w:w="2160" w:type="dxa"/>
            <w:vAlign w:val="center"/>
          </w:tcPr>
          <w:p w14:paraId="3E606F1B">
            <w:pPr>
              <w:spacing w:after="0" w:line="240" w:lineRule="auto"/>
            </w:pPr>
            <w:r>
              <w:rPr>
                <w:rFonts w:ascii="Aptos" w:hAnsi="Aptos"/>
                <w:b w:val="0"/>
                <w:sz w:val="18"/>
              </w:rPr>
              <w:t>0 exact duplicates</w:t>
            </w:r>
          </w:p>
        </w:tc>
        <w:tc>
          <w:tcPr>
            <w:tcW w:w="2160" w:type="dxa"/>
            <w:vAlign w:val="center"/>
          </w:tcPr>
          <w:p w14:paraId="3CF27D06">
            <w:pPr>
              <w:spacing w:after="0" w:line="240" w:lineRule="auto"/>
            </w:pPr>
            <w:r>
              <w:rPr>
                <w:rFonts w:ascii="Aptos" w:hAnsi="Aptos"/>
                <w:b w:val="0"/>
                <w:sz w:val="18"/>
              </w:rPr>
              <w:t>Exact duplicate check</w:t>
            </w:r>
          </w:p>
        </w:tc>
        <w:tc>
          <w:tcPr>
            <w:tcW w:w="2160" w:type="dxa"/>
            <w:vAlign w:val="center"/>
          </w:tcPr>
          <w:p w14:paraId="55ECA91C">
            <w:pPr>
              <w:spacing w:after="0" w:line="240" w:lineRule="auto"/>
            </w:pPr>
            <w:r>
              <w:rPr>
                <w:rFonts w:ascii="Aptos" w:hAnsi="Aptos"/>
                <w:b w:val="0"/>
                <w:sz w:val="18"/>
              </w:rPr>
              <w:t>No exact duplicate records</w:t>
            </w:r>
          </w:p>
        </w:tc>
        <w:tc>
          <w:tcPr>
            <w:tcW w:w="2016" w:type="dxa"/>
            <w:vAlign w:val="center"/>
          </w:tcPr>
          <w:p w14:paraId="36E321E7">
            <w:pPr>
              <w:spacing w:after="0" w:line="240" w:lineRule="auto"/>
            </w:pPr>
            <w:r>
              <w:rPr>
                <w:rFonts w:ascii="Aptos" w:hAnsi="Aptos"/>
                <w:b w:val="0"/>
                <w:sz w:val="18"/>
              </w:rPr>
              <w:t>No duplicate removal required</w:t>
            </w:r>
          </w:p>
        </w:tc>
      </w:tr>
      <w:tr w14:paraId="62C61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245171B3">
            <w:pPr>
              <w:spacing w:after="0" w:line="240" w:lineRule="auto"/>
            </w:pPr>
            <w:r>
              <w:rPr>
                <w:rFonts w:ascii="Aptos" w:hAnsi="Aptos"/>
                <w:b w:val="0"/>
                <w:sz w:val="18"/>
              </w:rPr>
              <w:t>Data types</w:t>
            </w:r>
          </w:p>
        </w:tc>
        <w:tc>
          <w:tcPr>
            <w:tcW w:w="2160" w:type="dxa"/>
            <w:vAlign w:val="center"/>
          </w:tcPr>
          <w:p w14:paraId="5D1B5EA2">
            <w:pPr>
              <w:spacing w:after="0" w:line="240" w:lineRule="auto"/>
            </w:pPr>
            <w:r>
              <w:rPr>
                <w:rFonts w:ascii="Aptos" w:hAnsi="Aptos"/>
                <w:b w:val="0"/>
                <w:sz w:val="18"/>
              </w:rPr>
              <w:t>rate is text; votes/cost are numeric</w:t>
            </w:r>
          </w:p>
        </w:tc>
        <w:tc>
          <w:tcPr>
            <w:tcW w:w="2160" w:type="dxa"/>
            <w:vAlign w:val="center"/>
          </w:tcPr>
          <w:p w14:paraId="5EA7FF75">
            <w:pPr>
              <w:spacing w:after="0" w:line="240" w:lineRule="auto"/>
            </w:pPr>
            <w:r>
              <w:rPr>
                <w:rFonts w:ascii="Aptos" w:hAnsi="Aptos"/>
                <w:b w:val="0"/>
                <w:sz w:val="18"/>
              </w:rPr>
              <w:t>Convert rating text to numeric feature</w:t>
            </w:r>
          </w:p>
        </w:tc>
        <w:tc>
          <w:tcPr>
            <w:tcW w:w="2160" w:type="dxa"/>
            <w:vAlign w:val="center"/>
          </w:tcPr>
          <w:p w14:paraId="0B3E1156">
            <w:pPr>
              <w:spacing w:after="0" w:line="240" w:lineRule="auto"/>
            </w:pPr>
            <w:r>
              <w:rPr>
                <w:rFonts w:ascii="Aptos" w:hAnsi="Aptos"/>
                <w:b w:val="0"/>
                <w:sz w:val="18"/>
              </w:rPr>
              <w:t>Makes rating suitable for statistics</w:t>
            </w:r>
          </w:p>
        </w:tc>
        <w:tc>
          <w:tcPr>
            <w:tcW w:w="2016" w:type="dxa"/>
            <w:vAlign w:val="center"/>
          </w:tcPr>
          <w:p w14:paraId="15097988">
            <w:pPr>
              <w:spacing w:after="0" w:line="240" w:lineRule="auto"/>
            </w:pPr>
            <w:r>
              <w:rPr>
                <w:rFonts w:ascii="Aptos" w:hAnsi="Aptos"/>
                <w:b w:val="0"/>
                <w:sz w:val="18"/>
              </w:rPr>
              <w:t>Improves analytical consistency</w:t>
            </w:r>
          </w:p>
        </w:tc>
      </w:tr>
      <w:tr w14:paraId="7E968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048A1B33">
            <w:pPr>
              <w:spacing w:after="0" w:line="240" w:lineRule="auto"/>
            </w:pPr>
            <w:r>
              <w:rPr>
                <w:rFonts w:ascii="Aptos" w:hAnsi="Aptos"/>
                <w:b w:val="0"/>
                <w:sz w:val="18"/>
              </w:rPr>
              <w:t>Empty strings / extra spaces</w:t>
            </w:r>
          </w:p>
        </w:tc>
        <w:tc>
          <w:tcPr>
            <w:tcW w:w="2160" w:type="dxa"/>
            <w:vAlign w:val="center"/>
          </w:tcPr>
          <w:p w14:paraId="321C0CE3">
            <w:pPr>
              <w:spacing w:after="0" w:line="240" w:lineRule="auto"/>
            </w:pPr>
            <w:r>
              <w:rPr>
                <w:rFonts w:ascii="Aptos" w:hAnsi="Aptos"/>
                <w:b w:val="0"/>
                <w:sz w:val="18"/>
              </w:rPr>
              <w:t>No empty-string issue observed in the loaded fields</w:t>
            </w:r>
          </w:p>
        </w:tc>
        <w:tc>
          <w:tcPr>
            <w:tcW w:w="2160" w:type="dxa"/>
            <w:vAlign w:val="center"/>
          </w:tcPr>
          <w:p w14:paraId="76D3C03C">
            <w:pPr>
              <w:spacing w:after="0" w:line="240" w:lineRule="auto"/>
            </w:pPr>
            <w:r>
              <w:rPr>
                <w:rFonts w:ascii="Aptos" w:hAnsi="Aptos"/>
                <w:b w:val="0"/>
                <w:sz w:val="18"/>
              </w:rPr>
              <w:t>Visual/data checks</w:t>
            </w:r>
          </w:p>
        </w:tc>
        <w:tc>
          <w:tcPr>
            <w:tcW w:w="2160" w:type="dxa"/>
            <w:vAlign w:val="center"/>
          </w:tcPr>
          <w:p w14:paraId="38518CB1">
            <w:pPr>
              <w:spacing w:after="0" w:line="240" w:lineRule="auto"/>
            </w:pPr>
            <w:r>
              <w:rPr>
                <w:rFonts w:ascii="Aptos" w:hAnsi="Aptos"/>
                <w:b w:val="0"/>
                <w:sz w:val="18"/>
              </w:rPr>
              <w:t>No additional correction required</w:t>
            </w:r>
          </w:p>
        </w:tc>
        <w:tc>
          <w:tcPr>
            <w:tcW w:w="2016" w:type="dxa"/>
            <w:vAlign w:val="center"/>
          </w:tcPr>
          <w:p w14:paraId="634B27C9">
            <w:pPr>
              <w:spacing w:after="0" w:line="240" w:lineRule="auto"/>
            </w:pPr>
            <w:r>
              <w:rPr>
                <w:rFonts w:ascii="Aptos" w:hAnsi="Aptos"/>
                <w:b w:val="0"/>
                <w:sz w:val="18"/>
              </w:rPr>
              <w:t>No material impact identified</w:t>
            </w:r>
          </w:p>
        </w:tc>
      </w:tr>
      <w:tr w14:paraId="7D2CE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2415C5B8">
            <w:pPr>
              <w:spacing w:after="0" w:line="240" w:lineRule="auto"/>
            </w:pPr>
            <w:r>
              <w:rPr>
                <w:rFonts w:ascii="Aptos" w:hAnsi="Aptos"/>
                <w:b w:val="0"/>
                <w:sz w:val="18"/>
              </w:rPr>
              <w:t>Column names</w:t>
            </w:r>
          </w:p>
        </w:tc>
        <w:tc>
          <w:tcPr>
            <w:tcW w:w="2160" w:type="dxa"/>
            <w:vAlign w:val="center"/>
          </w:tcPr>
          <w:p w14:paraId="243C41DD">
            <w:pPr>
              <w:spacing w:after="0" w:line="240" w:lineRule="auto"/>
            </w:pPr>
            <w:r>
              <w:rPr>
                <w:rFonts w:ascii="Aptos" w:hAnsi="Aptos"/>
                <w:b w:val="0"/>
                <w:sz w:val="18"/>
              </w:rPr>
              <w:t>One cost column contains punctuation/parentheses</w:t>
            </w:r>
          </w:p>
        </w:tc>
        <w:tc>
          <w:tcPr>
            <w:tcW w:w="2160" w:type="dxa"/>
            <w:vAlign w:val="center"/>
          </w:tcPr>
          <w:p w14:paraId="5B3A31E9">
            <w:pPr>
              <w:spacing w:after="0" w:line="240" w:lineRule="auto"/>
            </w:pPr>
            <w:r>
              <w:rPr>
                <w:rFonts w:ascii="Aptos" w:hAnsi="Aptos"/>
                <w:b w:val="0"/>
                <w:sz w:val="18"/>
              </w:rPr>
              <w:t>Kept original field name</w:t>
            </w:r>
          </w:p>
        </w:tc>
        <w:tc>
          <w:tcPr>
            <w:tcW w:w="2160" w:type="dxa"/>
            <w:vAlign w:val="center"/>
          </w:tcPr>
          <w:p w14:paraId="47EAA9D6">
            <w:pPr>
              <w:spacing w:after="0" w:line="240" w:lineRule="auto"/>
            </w:pPr>
            <w:r>
              <w:rPr>
                <w:rFonts w:ascii="Aptos" w:hAnsi="Aptos"/>
                <w:b w:val="0"/>
                <w:sz w:val="18"/>
              </w:rPr>
              <w:t>Preserves source terminology</w:t>
            </w:r>
          </w:p>
        </w:tc>
        <w:tc>
          <w:tcPr>
            <w:tcW w:w="2016" w:type="dxa"/>
            <w:vAlign w:val="center"/>
          </w:tcPr>
          <w:p w14:paraId="2AF9FE37">
            <w:pPr>
              <w:spacing w:after="0" w:line="240" w:lineRule="auto"/>
            </w:pPr>
            <w:r>
              <w:rPr>
                <w:rFonts w:ascii="Aptos" w:hAnsi="Aptos"/>
                <w:b w:val="0"/>
                <w:sz w:val="18"/>
              </w:rPr>
              <w:t>Readable in code with exact column name</w:t>
            </w:r>
          </w:p>
        </w:tc>
      </w:tr>
      <w:tr w14:paraId="49B1C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2048DE44">
            <w:pPr>
              <w:spacing w:after="0" w:line="240" w:lineRule="auto"/>
            </w:pPr>
            <w:r>
              <w:rPr>
                <w:rFonts w:ascii="Aptos" w:hAnsi="Aptos"/>
                <w:b w:val="0"/>
                <w:sz w:val="18"/>
              </w:rPr>
              <w:t>Outliers</w:t>
            </w:r>
          </w:p>
        </w:tc>
        <w:tc>
          <w:tcPr>
            <w:tcW w:w="2160" w:type="dxa"/>
            <w:vAlign w:val="center"/>
          </w:tcPr>
          <w:p w14:paraId="5E192BD0">
            <w:pPr>
              <w:spacing w:after="0" w:line="240" w:lineRule="auto"/>
            </w:pPr>
            <w:r>
              <w:rPr>
                <w:rFonts w:ascii="Aptos" w:hAnsi="Aptos"/>
                <w:b w:val="0"/>
                <w:sz w:val="18"/>
              </w:rPr>
              <w:t>Votes have a strong right-skew</w:t>
            </w:r>
          </w:p>
        </w:tc>
        <w:tc>
          <w:tcPr>
            <w:tcW w:w="2160" w:type="dxa"/>
            <w:vAlign w:val="center"/>
          </w:tcPr>
          <w:p w14:paraId="5FE33766">
            <w:pPr>
              <w:spacing w:after="0" w:line="240" w:lineRule="auto"/>
            </w:pPr>
            <w:r>
              <w:rPr>
                <w:rFonts w:ascii="Aptos" w:hAnsi="Aptos"/>
                <w:b w:val="0"/>
                <w:sz w:val="18"/>
              </w:rPr>
              <w:t>Reviewed using descriptive statistics and top-vote records</w:t>
            </w:r>
          </w:p>
        </w:tc>
        <w:tc>
          <w:tcPr>
            <w:tcW w:w="2160" w:type="dxa"/>
            <w:vAlign w:val="center"/>
          </w:tcPr>
          <w:p w14:paraId="43E33258">
            <w:pPr>
              <w:spacing w:after="0" w:line="240" w:lineRule="auto"/>
            </w:pPr>
            <w:r>
              <w:rPr>
                <w:rFonts w:ascii="Aptos" w:hAnsi="Aptos"/>
                <w:b w:val="0"/>
                <w:sz w:val="18"/>
              </w:rPr>
              <w:t>High-vote restaurants are visible rather than automatically deleted</w:t>
            </w:r>
          </w:p>
        </w:tc>
        <w:tc>
          <w:tcPr>
            <w:tcW w:w="2016" w:type="dxa"/>
            <w:vAlign w:val="center"/>
          </w:tcPr>
          <w:p w14:paraId="1622F341">
            <w:pPr>
              <w:spacing w:after="0" w:line="240" w:lineRule="auto"/>
            </w:pPr>
            <w:r>
              <w:rPr>
                <w:rFonts w:ascii="Aptos" w:hAnsi="Aptos"/>
                <w:b w:val="0"/>
                <w:sz w:val="18"/>
              </w:rPr>
              <w:t>Avoids removing genuine high-engagement records</w:t>
            </w:r>
          </w:p>
        </w:tc>
      </w:tr>
    </w:tbl>
    <w:p w14:paraId="635BF338"/>
    <w:p w14:paraId="44B4ADA3">
      <w:r>
        <w:t>Important note: the dataset is already described as a cleaned dataset. Therefore, this report does not claim that missing values or duplicate records were fixed when they were not present. The main analytical preprocessing was converting the rating text into a numeric field.</w:t>
      </w:r>
    </w:p>
    <w:p w14:paraId="346D6306">
      <w:pPr>
        <w:pStyle w:val="2"/>
      </w:pPr>
      <w:r>
        <w:t>13. Exploratory Data Analysis (EDA)</w:t>
      </w:r>
    </w:p>
    <w:p w14:paraId="350A6179">
      <w:pPr>
        <w:pStyle w:val="3"/>
      </w:pPr>
      <w:r>
        <w:t>13.1 Univariate Analysis - Numerical Columns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2"/>
        <w:gridCol w:w="1359"/>
        <w:gridCol w:w="1361"/>
        <w:gridCol w:w="1078"/>
        <w:gridCol w:w="1078"/>
        <w:gridCol w:w="1078"/>
        <w:gridCol w:w="1097"/>
        <w:gridCol w:w="1359"/>
      </w:tblGrid>
      <w:tr w14:paraId="38E61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2B19BC7E">
            <w:pPr>
              <w:spacing w:after="0" w:line="240" w:lineRule="auto"/>
            </w:pPr>
            <w:r>
              <w:rPr>
                <w:rFonts w:ascii="Aptos" w:hAnsi="Aptos"/>
                <w:b/>
                <w:sz w:val="18"/>
              </w:rPr>
              <w:t>Variable</w:t>
            </w:r>
          </w:p>
        </w:tc>
        <w:tc>
          <w:tcPr>
            <w:tcW w:w="1440" w:type="dxa"/>
            <w:vAlign w:val="center"/>
          </w:tcPr>
          <w:p w14:paraId="08CEB190">
            <w:pPr>
              <w:spacing w:after="0" w:line="240" w:lineRule="auto"/>
            </w:pPr>
            <w:r>
              <w:rPr>
                <w:rFonts w:ascii="Aptos" w:hAnsi="Aptos"/>
                <w:b/>
                <w:sz w:val="18"/>
              </w:rPr>
              <w:t>Mean</w:t>
            </w:r>
          </w:p>
        </w:tc>
        <w:tc>
          <w:tcPr>
            <w:tcW w:w="1440" w:type="dxa"/>
            <w:vAlign w:val="center"/>
          </w:tcPr>
          <w:p w14:paraId="22641E21">
            <w:pPr>
              <w:spacing w:after="0" w:line="240" w:lineRule="auto"/>
            </w:pPr>
            <w:r>
              <w:rPr>
                <w:rFonts w:ascii="Aptos" w:hAnsi="Aptos"/>
                <w:b/>
                <w:sz w:val="18"/>
              </w:rPr>
              <w:t>Median</w:t>
            </w:r>
          </w:p>
        </w:tc>
        <w:tc>
          <w:tcPr>
            <w:tcW w:w="1152" w:type="dxa"/>
            <w:vAlign w:val="center"/>
          </w:tcPr>
          <w:p w14:paraId="0FCC4B73">
            <w:pPr>
              <w:spacing w:after="0" w:line="240" w:lineRule="auto"/>
            </w:pPr>
            <w:r>
              <w:rPr>
                <w:rFonts w:ascii="Aptos" w:hAnsi="Aptos"/>
                <w:b/>
                <w:sz w:val="18"/>
              </w:rPr>
              <w:t>Min</w:t>
            </w:r>
          </w:p>
        </w:tc>
        <w:tc>
          <w:tcPr>
            <w:tcW w:w="1152" w:type="dxa"/>
            <w:vAlign w:val="center"/>
          </w:tcPr>
          <w:p w14:paraId="60B6242D">
            <w:pPr>
              <w:spacing w:after="0" w:line="240" w:lineRule="auto"/>
            </w:pPr>
            <w:r>
              <w:rPr>
                <w:rFonts w:ascii="Aptos" w:hAnsi="Aptos"/>
                <w:b/>
                <w:sz w:val="18"/>
              </w:rPr>
              <w:t>Max</w:t>
            </w:r>
          </w:p>
        </w:tc>
        <w:tc>
          <w:tcPr>
            <w:tcW w:w="1152" w:type="dxa"/>
            <w:vAlign w:val="center"/>
          </w:tcPr>
          <w:p w14:paraId="4E381BE6">
            <w:pPr>
              <w:spacing w:after="0" w:line="240" w:lineRule="auto"/>
            </w:pPr>
            <w:r>
              <w:rPr>
                <w:rFonts w:ascii="Aptos" w:hAnsi="Aptos"/>
                <w:b/>
                <w:sz w:val="18"/>
              </w:rPr>
              <w:t>Q1</w:t>
            </w:r>
          </w:p>
        </w:tc>
        <w:tc>
          <w:tcPr>
            <w:tcW w:w="1152" w:type="dxa"/>
            <w:vAlign w:val="center"/>
          </w:tcPr>
          <w:p w14:paraId="0DE62DDA">
            <w:pPr>
              <w:spacing w:after="0" w:line="240" w:lineRule="auto"/>
            </w:pPr>
            <w:r>
              <w:rPr>
                <w:rFonts w:ascii="Aptos" w:hAnsi="Aptos"/>
                <w:b/>
                <w:sz w:val="18"/>
              </w:rPr>
              <w:t>Q3</w:t>
            </w:r>
          </w:p>
        </w:tc>
        <w:tc>
          <w:tcPr>
            <w:tcW w:w="1440" w:type="dxa"/>
            <w:vAlign w:val="center"/>
          </w:tcPr>
          <w:p w14:paraId="63FD7751">
            <w:pPr>
              <w:spacing w:after="0" w:line="240" w:lineRule="auto"/>
            </w:pPr>
            <w:r>
              <w:rPr>
                <w:rFonts w:ascii="Aptos" w:hAnsi="Aptos"/>
                <w:b/>
                <w:sz w:val="18"/>
              </w:rPr>
              <w:t>Std. Dev.</w:t>
            </w:r>
          </w:p>
        </w:tc>
      </w:tr>
      <w:tr w14:paraId="2A781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6BFE2952">
            <w:pPr>
              <w:spacing w:after="0" w:line="240" w:lineRule="auto"/>
            </w:pPr>
            <w:r>
              <w:rPr>
                <w:rFonts w:ascii="Aptos" w:hAnsi="Aptos"/>
                <w:b w:val="0"/>
                <w:sz w:val="18"/>
              </w:rPr>
              <w:t>Votes</w:t>
            </w:r>
          </w:p>
        </w:tc>
        <w:tc>
          <w:tcPr>
            <w:tcW w:w="1440" w:type="dxa"/>
            <w:vAlign w:val="center"/>
          </w:tcPr>
          <w:p w14:paraId="4DCDACCC">
            <w:pPr>
              <w:spacing w:after="0" w:line="240" w:lineRule="auto"/>
            </w:pPr>
            <w:r>
              <w:rPr>
                <w:rFonts w:ascii="Aptos" w:hAnsi="Aptos"/>
                <w:b w:val="0"/>
                <w:sz w:val="18"/>
              </w:rPr>
              <w:t>264.81</w:t>
            </w:r>
          </w:p>
        </w:tc>
        <w:tc>
          <w:tcPr>
            <w:tcW w:w="1440" w:type="dxa"/>
            <w:vAlign w:val="center"/>
          </w:tcPr>
          <w:p w14:paraId="1FE61D88">
            <w:pPr>
              <w:spacing w:after="0" w:line="240" w:lineRule="auto"/>
            </w:pPr>
            <w:r>
              <w:rPr>
                <w:rFonts w:ascii="Aptos" w:hAnsi="Aptos"/>
                <w:b w:val="0"/>
                <w:sz w:val="18"/>
              </w:rPr>
              <w:t>43.50</w:t>
            </w:r>
          </w:p>
        </w:tc>
        <w:tc>
          <w:tcPr>
            <w:tcW w:w="1152" w:type="dxa"/>
            <w:vAlign w:val="center"/>
          </w:tcPr>
          <w:p w14:paraId="497802A1">
            <w:pPr>
              <w:spacing w:after="0" w:line="240" w:lineRule="auto"/>
            </w:pPr>
            <w:r>
              <w:rPr>
                <w:rFonts w:ascii="Aptos" w:hAnsi="Aptos"/>
                <w:b w:val="0"/>
                <w:sz w:val="18"/>
              </w:rPr>
              <w:t>0</w:t>
            </w:r>
          </w:p>
        </w:tc>
        <w:tc>
          <w:tcPr>
            <w:tcW w:w="1152" w:type="dxa"/>
            <w:vAlign w:val="center"/>
          </w:tcPr>
          <w:p w14:paraId="5AB54005">
            <w:pPr>
              <w:spacing w:after="0" w:line="240" w:lineRule="auto"/>
            </w:pPr>
            <w:r>
              <w:rPr>
                <w:rFonts w:ascii="Aptos" w:hAnsi="Aptos"/>
                <w:b w:val="0"/>
                <w:sz w:val="18"/>
              </w:rPr>
              <w:t>4884</w:t>
            </w:r>
          </w:p>
        </w:tc>
        <w:tc>
          <w:tcPr>
            <w:tcW w:w="1152" w:type="dxa"/>
            <w:vAlign w:val="center"/>
          </w:tcPr>
          <w:p w14:paraId="27B0F12E">
            <w:pPr>
              <w:spacing w:after="0" w:line="240" w:lineRule="auto"/>
            </w:pPr>
            <w:r>
              <w:rPr>
                <w:rFonts w:ascii="Aptos" w:hAnsi="Aptos"/>
                <w:b w:val="0"/>
                <w:sz w:val="18"/>
              </w:rPr>
              <w:t>6.75</w:t>
            </w:r>
          </w:p>
        </w:tc>
        <w:tc>
          <w:tcPr>
            <w:tcW w:w="1152" w:type="dxa"/>
            <w:vAlign w:val="center"/>
          </w:tcPr>
          <w:p w14:paraId="13C72C88">
            <w:pPr>
              <w:spacing w:after="0" w:line="240" w:lineRule="auto"/>
            </w:pPr>
            <w:r>
              <w:rPr>
                <w:rFonts w:ascii="Aptos" w:hAnsi="Aptos"/>
                <w:b w:val="0"/>
                <w:sz w:val="18"/>
              </w:rPr>
              <w:t>221.75</w:t>
            </w:r>
          </w:p>
        </w:tc>
        <w:tc>
          <w:tcPr>
            <w:tcW w:w="1440" w:type="dxa"/>
            <w:vAlign w:val="center"/>
          </w:tcPr>
          <w:p w14:paraId="5C68C95A">
            <w:pPr>
              <w:spacing w:after="0" w:line="240" w:lineRule="auto"/>
            </w:pPr>
            <w:r>
              <w:rPr>
                <w:rFonts w:ascii="Aptos" w:hAnsi="Aptos"/>
                <w:b w:val="0"/>
                <w:sz w:val="18"/>
              </w:rPr>
              <w:t>653.68</w:t>
            </w:r>
          </w:p>
        </w:tc>
      </w:tr>
      <w:tr w14:paraId="141E5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7B8F1FE3">
            <w:pPr>
              <w:spacing w:after="0" w:line="240" w:lineRule="auto"/>
            </w:pPr>
            <w:r>
              <w:rPr>
                <w:rFonts w:ascii="Aptos" w:hAnsi="Aptos"/>
                <w:b w:val="0"/>
                <w:sz w:val="18"/>
              </w:rPr>
              <w:t>Rating</w:t>
            </w:r>
          </w:p>
        </w:tc>
        <w:tc>
          <w:tcPr>
            <w:tcW w:w="1440" w:type="dxa"/>
            <w:vAlign w:val="center"/>
          </w:tcPr>
          <w:p w14:paraId="76DCB846">
            <w:pPr>
              <w:spacing w:after="0" w:line="240" w:lineRule="auto"/>
            </w:pPr>
            <w:r>
              <w:rPr>
                <w:rFonts w:ascii="Aptos" w:hAnsi="Aptos"/>
                <w:b w:val="0"/>
                <w:sz w:val="18"/>
              </w:rPr>
              <w:t>3.63</w:t>
            </w:r>
          </w:p>
        </w:tc>
        <w:tc>
          <w:tcPr>
            <w:tcW w:w="1440" w:type="dxa"/>
            <w:vAlign w:val="center"/>
          </w:tcPr>
          <w:p w14:paraId="6A1FFB9C">
            <w:pPr>
              <w:spacing w:after="0" w:line="240" w:lineRule="auto"/>
            </w:pPr>
            <w:r>
              <w:rPr>
                <w:rFonts w:ascii="Aptos" w:hAnsi="Aptos"/>
                <w:b w:val="0"/>
                <w:sz w:val="18"/>
              </w:rPr>
              <w:t>3.70</w:t>
            </w:r>
          </w:p>
        </w:tc>
        <w:tc>
          <w:tcPr>
            <w:tcW w:w="1152" w:type="dxa"/>
            <w:vAlign w:val="center"/>
          </w:tcPr>
          <w:p w14:paraId="47A0D6D6">
            <w:pPr>
              <w:spacing w:after="0" w:line="240" w:lineRule="auto"/>
            </w:pPr>
            <w:r>
              <w:rPr>
                <w:rFonts w:ascii="Aptos" w:hAnsi="Aptos"/>
                <w:b w:val="0"/>
                <w:sz w:val="18"/>
              </w:rPr>
              <w:t>2.6</w:t>
            </w:r>
          </w:p>
        </w:tc>
        <w:tc>
          <w:tcPr>
            <w:tcW w:w="1152" w:type="dxa"/>
            <w:vAlign w:val="center"/>
          </w:tcPr>
          <w:p w14:paraId="3749A877">
            <w:pPr>
              <w:spacing w:after="0" w:line="240" w:lineRule="auto"/>
            </w:pPr>
            <w:r>
              <w:rPr>
                <w:rFonts w:ascii="Aptos" w:hAnsi="Aptos"/>
                <w:b w:val="0"/>
                <w:sz w:val="18"/>
              </w:rPr>
              <w:t>4.6</w:t>
            </w:r>
          </w:p>
        </w:tc>
        <w:tc>
          <w:tcPr>
            <w:tcW w:w="1152" w:type="dxa"/>
            <w:vAlign w:val="center"/>
          </w:tcPr>
          <w:p w14:paraId="409C0447">
            <w:pPr>
              <w:spacing w:after="0" w:line="240" w:lineRule="auto"/>
            </w:pPr>
            <w:r>
              <w:rPr>
                <w:rFonts w:ascii="Aptos" w:hAnsi="Aptos"/>
                <w:b w:val="0"/>
                <w:sz w:val="18"/>
              </w:rPr>
              <w:t>3.30</w:t>
            </w:r>
          </w:p>
        </w:tc>
        <w:tc>
          <w:tcPr>
            <w:tcW w:w="1152" w:type="dxa"/>
            <w:vAlign w:val="center"/>
          </w:tcPr>
          <w:p w14:paraId="6C6334E7">
            <w:pPr>
              <w:spacing w:after="0" w:line="240" w:lineRule="auto"/>
            </w:pPr>
            <w:r>
              <w:rPr>
                <w:rFonts w:ascii="Aptos" w:hAnsi="Aptos"/>
                <w:b w:val="0"/>
                <w:sz w:val="18"/>
              </w:rPr>
              <w:t>3.90</w:t>
            </w:r>
          </w:p>
        </w:tc>
        <w:tc>
          <w:tcPr>
            <w:tcW w:w="1440" w:type="dxa"/>
            <w:vAlign w:val="center"/>
          </w:tcPr>
          <w:p w14:paraId="7A45AAC2">
            <w:pPr>
              <w:spacing w:after="0" w:line="240" w:lineRule="auto"/>
            </w:pPr>
            <w:r>
              <w:rPr>
                <w:rFonts w:ascii="Aptos" w:hAnsi="Aptos"/>
                <w:b w:val="0"/>
                <w:sz w:val="18"/>
              </w:rPr>
              <w:t>0.40</w:t>
            </w:r>
          </w:p>
        </w:tc>
      </w:tr>
      <w:tr w14:paraId="7BC15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61AE4231">
            <w:pPr>
              <w:spacing w:after="0" w:line="240" w:lineRule="auto"/>
            </w:pPr>
            <w:r>
              <w:rPr>
                <w:rFonts w:ascii="Aptos" w:hAnsi="Aptos"/>
                <w:b w:val="0"/>
                <w:sz w:val="18"/>
              </w:rPr>
              <w:t>Approx. Cost</w:t>
            </w:r>
          </w:p>
        </w:tc>
        <w:tc>
          <w:tcPr>
            <w:tcW w:w="1440" w:type="dxa"/>
            <w:vAlign w:val="center"/>
          </w:tcPr>
          <w:p w14:paraId="784A44C0">
            <w:pPr>
              <w:spacing w:after="0" w:line="240" w:lineRule="auto"/>
            </w:pPr>
            <w:r>
              <w:rPr>
                <w:rFonts w:ascii="Aptos" w:hAnsi="Aptos"/>
                <w:b w:val="0"/>
                <w:sz w:val="18"/>
              </w:rPr>
              <w:t>₹418.24</w:t>
            </w:r>
          </w:p>
        </w:tc>
        <w:tc>
          <w:tcPr>
            <w:tcW w:w="1440" w:type="dxa"/>
            <w:vAlign w:val="center"/>
          </w:tcPr>
          <w:p w14:paraId="7805770D">
            <w:pPr>
              <w:spacing w:after="0" w:line="240" w:lineRule="auto"/>
            </w:pPr>
            <w:r>
              <w:rPr>
                <w:rFonts w:ascii="Aptos" w:hAnsi="Aptos"/>
                <w:b w:val="0"/>
                <w:sz w:val="18"/>
              </w:rPr>
              <w:t>₹400</w:t>
            </w:r>
          </w:p>
        </w:tc>
        <w:tc>
          <w:tcPr>
            <w:tcW w:w="1152" w:type="dxa"/>
            <w:vAlign w:val="center"/>
          </w:tcPr>
          <w:p w14:paraId="310D8DA7">
            <w:pPr>
              <w:spacing w:after="0" w:line="240" w:lineRule="auto"/>
            </w:pPr>
            <w:r>
              <w:rPr>
                <w:rFonts w:ascii="Aptos" w:hAnsi="Aptos"/>
                <w:b w:val="0"/>
                <w:sz w:val="18"/>
              </w:rPr>
              <w:t>₹100</w:t>
            </w:r>
          </w:p>
        </w:tc>
        <w:tc>
          <w:tcPr>
            <w:tcW w:w="1152" w:type="dxa"/>
            <w:vAlign w:val="center"/>
          </w:tcPr>
          <w:p w14:paraId="34E168C5">
            <w:pPr>
              <w:spacing w:after="0" w:line="240" w:lineRule="auto"/>
            </w:pPr>
            <w:r>
              <w:rPr>
                <w:rFonts w:ascii="Aptos" w:hAnsi="Aptos"/>
                <w:b w:val="0"/>
                <w:sz w:val="18"/>
              </w:rPr>
              <w:t>₹950</w:t>
            </w:r>
          </w:p>
        </w:tc>
        <w:tc>
          <w:tcPr>
            <w:tcW w:w="1152" w:type="dxa"/>
            <w:vAlign w:val="center"/>
          </w:tcPr>
          <w:p w14:paraId="7B78C067">
            <w:pPr>
              <w:spacing w:after="0" w:line="240" w:lineRule="auto"/>
            </w:pPr>
            <w:r>
              <w:rPr>
                <w:rFonts w:ascii="Aptos" w:hAnsi="Aptos"/>
                <w:b w:val="0"/>
                <w:sz w:val="18"/>
              </w:rPr>
              <w:t>₹200</w:t>
            </w:r>
          </w:p>
        </w:tc>
        <w:tc>
          <w:tcPr>
            <w:tcW w:w="1152" w:type="dxa"/>
            <w:vAlign w:val="center"/>
          </w:tcPr>
          <w:p w14:paraId="09B853A4">
            <w:pPr>
              <w:spacing w:after="0" w:line="240" w:lineRule="auto"/>
            </w:pPr>
            <w:r>
              <w:rPr>
                <w:rFonts w:ascii="Aptos" w:hAnsi="Aptos"/>
                <w:b w:val="0"/>
                <w:sz w:val="18"/>
              </w:rPr>
              <w:t>₹600</w:t>
            </w:r>
          </w:p>
        </w:tc>
        <w:tc>
          <w:tcPr>
            <w:tcW w:w="1440" w:type="dxa"/>
            <w:vAlign w:val="center"/>
          </w:tcPr>
          <w:p w14:paraId="75AE15F2">
            <w:pPr>
              <w:spacing w:after="0" w:line="240" w:lineRule="auto"/>
            </w:pPr>
            <w:r>
              <w:rPr>
                <w:rFonts w:ascii="Aptos" w:hAnsi="Aptos"/>
                <w:b w:val="0"/>
                <w:sz w:val="18"/>
              </w:rPr>
              <w:t>₹223.09</w:t>
            </w:r>
          </w:p>
        </w:tc>
      </w:tr>
    </w:tbl>
    <w:p w14:paraId="0BAE2646"/>
    <w:p w14:paraId="562BBF4E">
      <w:r>
        <w:t>Votes: the distribution is highly uneven because a small number of restaurants have thousands of votes while many restaurants have relatively few. This is visible from the mean of 264.81 versus a median of 43.50.</w:t>
      </w:r>
    </w:p>
    <w:p w14:paraId="15CFA0D9">
      <w:r>
        <w:t>Rating: ratings are concentrated around the middle-to-upper range, with a mean of 3.63 and median of 3.70.</w:t>
      </w:r>
    </w:p>
    <w:p w14:paraId="2A3A4358">
      <w:r>
        <w:t>Approximate cost: the median cost is ₹400 for two people, while the mean is about ₹418.24, showing a moderately spread pricing range.</w:t>
      </w:r>
    </w:p>
    <w:p w14:paraId="108A92AB">
      <w:pPr>
        <w:pStyle w:val="3"/>
      </w:pPr>
      <w:r>
        <w:t>13.2 Univariate Analysis - Categorical Columns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1440"/>
        <w:gridCol w:w="1728"/>
      </w:tblGrid>
      <w:tr w14:paraId="62C1D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770D1319">
            <w:pPr>
              <w:spacing w:after="0" w:line="240" w:lineRule="auto"/>
            </w:pPr>
            <w:r>
              <w:rPr>
                <w:rFonts w:ascii="Aptos" w:hAnsi="Aptos"/>
                <w:b/>
                <w:sz w:val="18"/>
              </w:rPr>
              <w:t>Variable</w:t>
            </w:r>
          </w:p>
        </w:tc>
        <w:tc>
          <w:tcPr>
            <w:tcW w:w="2016" w:type="dxa"/>
            <w:vAlign w:val="center"/>
          </w:tcPr>
          <w:p w14:paraId="3D301EBA">
            <w:pPr>
              <w:spacing w:after="0" w:line="240" w:lineRule="auto"/>
            </w:pPr>
            <w:r>
              <w:rPr>
                <w:rFonts w:ascii="Aptos" w:hAnsi="Aptos"/>
                <w:b/>
                <w:sz w:val="18"/>
              </w:rPr>
              <w:t>Category</w:t>
            </w:r>
          </w:p>
        </w:tc>
        <w:tc>
          <w:tcPr>
            <w:tcW w:w="1440" w:type="dxa"/>
            <w:vAlign w:val="center"/>
          </w:tcPr>
          <w:p w14:paraId="09E5D7AF">
            <w:pPr>
              <w:spacing w:after="0" w:line="240" w:lineRule="auto"/>
            </w:pPr>
            <w:r>
              <w:rPr>
                <w:rFonts w:ascii="Aptos" w:hAnsi="Aptos"/>
                <w:b/>
                <w:sz w:val="18"/>
              </w:rPr>
              <w:t>Count</w:t>
            </w:r>
          </w:p>
        </w:tc>
        <w:tc>
          <w:tcPr>
            <w:tcW w:w="1728" w:type="dxa"/>
            <w:vAlign w:val="center"/>
          </w:tcPr>
          <w:p w14:paraId="4C8B4084">
            <w:pPr>
              <w:spacing w:after="0" w:line="240" w:lineRule="auto"/>
            </w:pPr>
            <w:r>
              <w:rPr>
                <w:rFonts w:ascii="Aptos" w:hAnsi="Aptos"/>
                <w:b/>
                <w:sz w:val="18"/>
              </w:rPr>
              <w:t>Percentage</w:t>
            </w:r>
          </w:p>
        </w:tc>
      </w:tr>
      <w:tr w14:paraId="057D1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007F400C">
            <w:pPr>
              <w:spacing w:after="0" w:line="240" w:lineRule="auto"/>
            </w:pPr>
            <w:r>
              <w:rPr>
                <w:rFonts w:ascii="Aptos" w:hAnsi="Aptos"/>
                <w:b w:val="0"/>
                <w:sz w:val="18"/>
              </w:rPr>
              <w:t>Restaurant Type</w:t>
            </w:r>
          </w:p>
        </w:tc>
        <w:tc>
          <w:tcPr>
            <w:tcW w:w="2016" w:type="dxa"/>
            <w:vAlign w:val="center"/>
          </w:tcPr>
          <w:p w14:paraId="5BC729B7">
            <w:pPr>
              <w:spacing w:after="0" w:line="240" w:lineRule="auto"/>
            </w:pPr>
            <w:r>
              <w:rPr>
                <w:rFonts w:ascii="Aptos" w:hAnsi="Aptos"/>
                <w:b w:val="0"/>
                <w:sz w:val="18"/>
              </w:rPr>
              <w:t>Dining</w:t>
            </w:r>
          </w:p>
        </w:tc>
        <w:tc>
          <w:tcPr>
            <w:tcW w:w="1440" w:type="dxa"/>
            <w:vAlign w:val="center"/>
          </w:tcPr>
          <w:p w14:paraId="6FD34730">
            <w:pPr>
              <w:spacing w:after="0" w:line="240" w:lineRule="auto"/>
            </w:pPr>
            <w:r>
              <w:rPr>
                <w:rFonts w:ascii="Aptos" w:hAnsi="Aptos"/>
                <w:b w:val="0"/>
                <w:sz w:val="18"/>
              </w:rPr>
              <w:t>110</w:t>
            </w:r>
          </w:p>
        </w:tc>
        <w:tc>
          <w:tcPr>
            <w:tcW w:w="1728" w:type="dxa"/>
            <w:vAlign w:val="center"/>
          </w:tcPr>
          <w:p w14:paraId="6A69AD19">
            <w:pPr>
              <w:spacing w:after="0" w:line="240" w:lineRule="auto"/>
            </w:pPr>
            <w:r>
              <w:rPr>
                <w:rFonts w:ascii="Aptos" w:hAnsi="Aptos"/>
                <w:b w:val="0"/>
                <w:sz w:val="18"/>
              </w:rPr>
              <w:t>74.3%</w:t>
            </w:r>
          </w:p>
        </w:tc>
      </w:tr>
      <w:tr w14:paraId="50D7B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14AF259C">
            <w:pPr>
              <w:spacing w:after="0" w:line="240" w:lineRule="auto"/>
            </w:pPr>
            <w:r>
              <w:rPr>
                <w:rFonts w:ascii="Aptos" w:hAnsi="Aptos"/>
                <w:b w:val="0"/>
                <w:sz w:val="18"/>
              </w:rPr>
              <w:t>Restaurant Type</w:t>
            </w:r>
          </w:p>
        </w:tc>
        <w:tc>
          <w:tcPr>
            <w:tcW w:w="2016" w:type="dxa"/>
            <w:vAlign w:val="center"/>
          </w:tcPr>
          <w:p w14:paraId="4D0B425B">
            <w:pPr>
              <w:spacing w:after="0" w:line="240" w:lineRule="auto"/>
            </w:pPr>
            <w:r>
              <w:rPr>
                <w:rFonts w:ascii="Aptos" w:hAnsi="Aptos"/>
                <w:b w:val="0"/>
                <w:sz w:val="18"/>
              </w:rPr>
              <w:t>Cafes</w:t>
            </w:r>
          </w:p>
        </w:tc>
        <w:tc>
          <w:tcPr>
            <w:tcW w:w="1440" w:type="dxa"/>
            <w:vAlign w:val="center"/>
          </w:tcPr>
          <w:p w14:paraId="67097EE7">
            <w:pPr>
              <w:spacing w:after="0" w:line="240" w:lineRule="auto"/>
            </w:pPr>
            <w:r>
              <w:rPr>
                <w:rFonts w:ascii="Aptos" w:hAnsi="Aptos"/>
                <w:b w:val="0"/>
                <w:sz w:val="18"/>
              </w:rPr>
              <w:t>23</w:t>
            </w:r>
          </w:p>
        </w:tc>
        <w:tc>
          <w:tcPr>
            <w:tcW w:w="1728" w:type="dxa"/>
            <w:vAlign w:val="center"/>
          </w:tcPr>
          <w:p w14:paraId="788AAB66">
            <w:pPr>
              <w:spacing w:after="0" w:line="240" w:lineRule="auto"/>
            </w:pPr>
            <w:r>
              <w:rPr>
                <w:rFonts w:ascii="Aptos" w:hAnsi="Aptos"/>
                <w:b w:val="0"/>
                <w:sz w:val="18"/>
              </w:rPr>
              <w:t>15.5%</w:t>
            </w:r>
          </w:p>
        </w:tc>
      </w:tr>
      <w:tr w14:paraId="630F4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2C13E198">
            <w:pPr>
              <w:spacing w:after="0" w:line="240" w:lineRule="auto"/>
            </w:pPr>
            <w:r>
              <w:rPr>
                <w:rFonts w:ascii="Aptos" w:hAnsi="Aptos"/>
                <w:b w:val="0"/>
                <w:sz w:val="18"/>
              </w:rPr>
              <w:t>Restaurant Type</w:t>
            </w:r>
          </w:p>
        </w:tc>
        <w:tc>
          <w:tcPr>
            <w:tcW w:w="2016" w:type="dxa"/>
            <w:vAlign w:val="center"/>
          </w:tcPr>
          <w:p w14:paraId="43BD30E1">
            <w:pPr>
              <w:spacing w:after="0" w:line="240" w:lineRule="auto"/>
            </w:pPr>
            <w:r>
              <w:rPr>
                <w:rFonts w:ascii="Aptos" w:hAnsi="Aptos"/>
                <w:b w:val="0"/>
                <w:sz w:val="18"/>
              </w:rPr>
              <w:t>other</w:t>
            </w:r>
          </w:p>
        </w:tc>
        <w:tc>
          <w:tcPr>
            <w:tcW w:w="1440" w:type="dxa"/>
            <w:vAlign w:val="center"/>
          </w:tcPr>
          <w:p w14:paraId="24588089">
            <w:pPr>
              <w:spacing w:after="0" w:line="240" w:lineRule="auto"/>
            </w:pPr>
            <w:r>
              <w:rPr>
                <w:rFonts w:ascii="Aptos" w:hAnsi="Aptos"/>
                <w:b w:val="0"/>
                <w:sz w:val="18"/>
              </w:rPr>
              <w:t>8</w:t>
            </w:r>
          </w:p>
        </w:tc>
        <w:tc>
          <w:tcPr>
            <w:tcW w:w="1728" w:type="dxa"/>
            <w:vAlign w:val="center"/>
          </w:tcPr>
          <w:p w14:paraId="79C3745F">
            <w:pPr>
              <w:spacing w:after="0" w:line="240" w:lineRule="auto"/>
            </w:pPr>
            <w:r>
              <w:rPr>
                <w:rFonts w:ascii="Aptos" w:hAnsi="Aptos"/>
                <w:b w:val="0"/>
                <w:sz w:val="18"/>
              </w:rPr>
              <w:t>5.4%</w:t>
            </w:r>
          </w:p>
        </w:tc>
      </w:tr>
      <w:tr w14:paraId="33481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47217E29">
            <w:pPr>
              <w:spacing w:after="0" w:line="240" w:lineRule="auto"/>
            </w:pPr>
            <w:r>
              <w:rPr>
                <w:rFonts w:ascii="Aptos" w:hAnsi="Aptos"/>
                <w:b w:val="0"/>
                <w:sz w:val="18"/>
              </w:rPr>
              <w:t>Restaurant Type</w:t>
            </w:r>
          </w:p>
        </w:tc>
        <w:tc>
          <w:tcPr>
            <w:tcW w:w="2016" w:type="dxa"/>
            <w:vAlign w:val="center"/>
          </w:tcPr>
          <w:p w14:paraId="2FA0E2CD">
            <w:pPr>
              <w:spacing w:after="0" w:line="240" w:lineRule="auto"/>
            </w:pPr>
            <w:r>
              <w:rPr>
                <w:rFonts w:ascii="Aptos" w:hAnsi="Aptos"/>
                <w:b w:val="0"/>
                <w:sz w:val="18"/>
              </w:rPr>
              <w:t>Buffet</w:t>
            </w:r>
          </w:p>
        </w:tc>
        <w:tc>
          <w:tcPr>
            <w:tcW w:w="1440" w:type="dxa"/>
            <w:vAlign w:val="center"/>
          </w:tcPr>
          <w:p w14:paraId="4D91F5B4">
            <w:pPr>
              <w:spacing w:after="0" w:line="240" w:lineRule="auto"/>
            </w:pPr>
            <w:r>
              <w:rPr>
                <w:rFonts w:ascii="Aptos" w:hAnsi="Aptos"/>
                <w:b w:val="0"/>
                <w:sz w:val="18"/>
              </w:rPr>
              <w:t>7</w:t>
            </w:r>
          </w:p>
        </w:tc>
        <w:tc>
          <w:tcPr>
            <w:tcW w:w="1728" w:type="dxa"/>
            <w:vAlign w:val="center"/>
          </w:tcPr>
          <w:p w14:paraId="09F1D5DB">
            <w:pPr>
              <w:spacing w:after="0" w:line="240" w:lineRule="auto"/>
            </w:pPr>
            <w:r>
              <w:rPr>
                <w:rFonts w:ascii="Aptos" w:hAnsi="Aptos"/>
                <w:b w:val="0"/>
                <w:sz w:val="18"/>
              </w:rPr>
              <w:t>4.7%</w:t>
            </w:r>
          </w:p>
        </w:tc>
      </w:tr>
      <w:tr w14:paraId="6A11F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4DC3E09C">
            <w:pPr>
              <w:spacing w:after="0" w:line="240" w:lineRule="auto"/>
            </w:pPr>
            <w:r>
              <w:rPr>
                <w:rFonts w:ascii="Aptos" w:hAnsi="Aptos"/>
                <w:b w:val="0"/>
                <w:sz w:val="18"/>
              </w:rPr>
              <w:t>Online Order</w:t>
            </w:r>
          </w:p>
        </w:tc>
        <w:tc>
          <w:tcPr>
            <w:tcW w:w="2016" w:type="dxa"/>
            <w:vAlign w:val="center"/>
          </w:tcPr>
          <w:p w14:paraId="1DDA1F8C">
            <w:pPr>
              <w:spacing w:after="0" w:line="240" w:lineRule="auto"/>
            </w:pPr>
            <w:r>
              <w:rPr>
                <w:rFonts w:ascii="Aptos" w:hAnsi="Aptos"/>
                <w:b w:val="0"/>
                <w:sz w:val="18"/>
              </w:rPr>
              <w:t>Yes</w:t>
            </w:r>
          </w:p>
        </w:tc>
        <w:tc>
          <w:tcPr>
            <w:tcW w:w="1440" w:type="dxa"/>
            <w:vAlign w:val="center"/>
          </w:tcPr>
          <w:p w14:paraId="5C5C7B35">
            <w:pPr>
              <w:spacing w:after="0" w:line="240" w:lineRule="auto"/>
            </w:pPr>
            <w:r>
              <w:rPr>
                <w:rFonts w:ascii="Aptos" w:hAnsi="Aptos"/>
                <w:b w:val="0"/>
                <w:sz w:val="18"/>
              </w:rPr>
              <w:t>58</w:t>
            </w:r>
          </w:p>
        </w:tc>
        <w:tc>
          <w:tcPr>
            <w:tcW w:w="1728" w:type="dxa"/>
            <w:vAlign w:val="center"/>
          </w:tcPr>
          <w:p w14:paraId="2AECB4A6">
            <w:pPr>
              <w:spacing w:after="0" w:line="240" w:lineRule="auto"/>
            </w:pPr>
            <w:r>
              <w:rPr>
                <w:rFonts w:ascii="Aptos" w:hAnsi="Aptos"/>
                <w:b w:val="0"/>
                <w:sz w:val="18"/>
              </w:rPr>
              <w:t>39.2%</w:t>
            </w:r>
          </w:p>
        </w:tc>
      </w:tr>
      <w:tr w14:paraId="235CA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361B704B">
            <w:pPr>
              <w:spacing w:after="0" w:line="240" w:lineRule="auto"/>
            </w:pPr>
            <w:r>
              <w:rPr>
                <w:rFonts w:ascii="Aptos" w:hAnsi="Aptos"/>
                <w:b w:val="0"/>
                <w:sz w:val="18"/>
              </w:rPr>
              <w:t>Online Order</w:t>
            </w:r>
          </w:p>
        </w:tc>
        <w:tc>
          <w:tcPr>
            <w:tcW w:w="2016" w:type="dxa"/>
            <w:vAlign w:val="center"/>
          </w:tcPr>
          <w:p w14:paraId="7513F2D6">
            <w:pPr>
              <w:spacing w:after="0" w:line="240" w:lineRule="auto"/>
            </w:pPr>
            <w:r>
              <w:rPr>
                <w:rFonts w:ascii="Aptos" w:hAnsi="Aptos"/>
                <w:b w:val="0"/>
                <w:sz w:val="18"/>
              </w:rPr>
              <w:t>No</w:t>
            </w:r>
          </w:p>
        </w:tc>
        <w:tc>
          <w:tcPr>
            <w:tcW w:w="1440" w:type="dxa"/>
            <w:vAlign w:val="center"/>
          </w:tcPr>
          <w:p w14:paraId="53AF78C2">
            <w:pPr>
              <w:spacing w:after="0" w:line="240" w:lineRule="auto"/>
            </w:pPr>
            <w:r>
              <w:rPr>
                <w:rFonts w:ascii="Aptos" w:hAnsi="Aptos"/>
                <w:b w:val="0"/>
                <w:sz w:val="18"/>
              </w:rPr>
              <w:t>90</w:t>
            </w:r>
          </w:p>
        </w:tc>
        <w:tc>
          <w:tcPr>
            <w:tcW w:w="1728" w:type="dxa"/>
            <w:vAlign w:val="center"/>
          </w:tcPr>
          <w:p w14:paraId="2C91B433">
            <w:pPr>
              <w:spacing w:after="0" w:line="240" w:lineRule="auto"/>
            </w:pPr>
            <w:r>
              <w:rPr>
                <w:rFonts w:ascii="Aptos" w:hAnsi="Aptos"/>
                <w:b w:val="0"/>
                <w:sz w:val="18"/>
              </w:rPr>
              <w:t>60.8%</w:t>
            </w:r>
          </w:p>
        </w:tc>
      </w:tr>
      <w:tr w14:paraId="2CC90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6F2B4618">
            <w:pPr>
              <w:spacing w:after="0" w:line="240" w:lineRule="auto"/>
            </w:pPr>
            <w:r>
              <w:rPr>
                <w:rFonts w:ascii="Aptos" w:hAnsi="Aptos"/>
                <w:b w:val="0"/>
                <w:sz w:val="18"/>
              </w:rPr>
              <w:t>Book Table</w:t>
            </w:r>
          </w:p>
        </w:tc>
        <w:tc>
          <w:tcPr>
            <w:tcW w:w="2016" w:type="dxa"/>
            <w:vAlign w:val="center"/>
          </w:tcPr>
          <w:p w14:paraId="3CC4911C">
            <w:pPr>
              <w:spacing w:after="0" w:line="240" w:lineRule="auto"/>
            </w:pPr>
            <w:r>
              <w:rPr>
                <w:rFonts w:ascii="Aptos" w:hAnsi="Aptos"/>
                <w:b w:val="0"/>
                <w:sz w:val="18"/>
              </w:rPr>
              <w:t>Yes</w:t>
            </w:r>
          </w:p>
        </w:tc>
        <w:tc>
          <w:tcPr>
            <w:tcW w:w="1440" w:type="dxa"/>
            <w:vAlign w:val="center"/>
          </w:tcPr>
          <w:p w14:paraId="2297D3B7">
            <w:pPr>
              <w:spacing w:after="0" w:line="240" w:lineRule="auto"/>
            </w:pPr>
            <w:r>
              <w:rPr>
                <w:rFonts w:ascii="Aptos" w:hAnsi="Aptos"/>
                <w:b w:val="0"/>
                <w:sz w:val="18"/>
              </w:rPr>
              <w:t>8</w:t>
            </w:r>
          </w:p>
        </w:tc>
        <w:tc>
          <w:tcPr>
            <w:tcW w:w="1728" w:type="dxa"/>
            <w:vAlign w:val="center"/>
          </w:tcPr>
          <w:p w14:paraId="0E08C203">
            <w:pPr>
              <w:spacing w:after="0" w:line="240" w:lineRule="auto"/>
            </w:pPr>
            <w:r>
              <w:rPr>
                <w:rFonts w:ascii="Aptos" w:hAnsi="Aptos"/>
                <w:b w:val="0"/>
                <w:sz w:val="18"/>
              </w:rPr>
              <w:t>5.4%</w:t>
            </w:r>
          </w:p>
        </w:tc>
      </w:tr>
      <w:tr w14:paraId="38116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5F152D44">
            <w:pPr>
              <w:spacing w:after="0" w:line="240" w:lineRule="auto"/>
            </w:pPr>
            <w:r>
              <w:rPr>
                <w:rFonts w:ascii="Aptos" w:hAnsi="Aptos"/>
                <w:b w:val="0"/>
                <w:sz w:val="18"/>
              </w:rPr>
              <w:t>Book Table</w:t>
            </w:r>
          </w:p>
        </w:tc>
        <w:tc>
          <w:tcPr>
            <w:tcW w:w="2016" w:type="dxa"/>
            <w:vAlign w:val="center"/>
          </w:tcPr>
          <w:p w14:paraId="046B1875">
            <w:pPr>
              <w:spacing w:after="0" w:line="240" w:lineRule="auto"/>
            </w:pPr>
            <w:r>
              <w:rPr>
                <w:rFonts w:ascii="Aptos" w:hAnsi="Aptos"/>
                <w:b w:val="0"/>
                <w:sz w:val="18"/>
              </w:rPr>
              <w:t>No</w:t>
            </w:r>
          </w:p>
        </w:tc>
        <w:tc>
          <w:tcPr>
            <w:tcW w:w="1440" w:type="dxa"/>
            <w:vAlign w:val="center"/>
          </w:tcPr>
          <w:p w14:paraId="45F58157">
            <w:pPr>
              <w:spacing w:after="0" w:line="240" w:lineRule="auto"/>
            </w:pPr>
            <w:r>
              <w:rPr>
                <w:rFonts w:ascii="Aptos" w:hAnsi="Aptos"/>
                <w:b w:val="0"/>
                <w:sz w:val="18"/>
              </w:rPr>
              <w:t>140</w:t>
            </w:r>
          </w:p>
        </w:tc>
        <w:tc>
          <w:tcPr>
            <w:tcW w:w="1728" w:type="dxa"/>
            <w:vAlign w:val="center"/>
          </w:tcPr>
          <w:p w14:paraId="12DC855A">
            <w:pPr>
              <w:spacing w:after="0" w:line="240" w:lineRule="auto"/>
            </w:pPr>
            <w:r>
              <w:rPr>
                <w:rFonts w:ascii="Aptos" w:hAnsi="Aptos"/>
                <w:b w:val="0"/>
                <w:sz w:val="18"/>
              </w:rPr>
              <w:t>94.6%</w:t>
            </w:r>
          </w:p>
        </w:tc>
      </w:tr>
    </w:tbl>
    <w:p w14:paraId="46D968BD"/>
    <w:p w14:paraId="1C41B217">
      <w:pPr>
        <w:pStyle w:val="2"/>
      </w:pPr>
      <w:r>
        <w:t>14. Bivariate Analysis</w:t>
      </w:r>
    </w:p>
    <w:p w14:paraId="5AB28C50">
      <w:pPr>
        <w:pStyle w:val="3"/>
      </w:pPr>
      <w:r>
        <w:t>Restaurant Type Distribution</w:t>
      </w:r>
    </w:p>
    <w:p w14:paraId="7171F092">
      <w:r>
        <w:rPr>
          <w:b/>
        </w:rPr>
        <w:t xml:space="preserve">Objective: </w:t>
      </w:r>
      <w:r>
        <w:t>Compare the number of restaurants across the four restaurant types.</w:t>
      </w:r>
    </w:p>
    <w:p w14:paraId="27D38027">
      <w:r>
        <w:rPr>
          <w:b/>
        </w:rPr>
        <w:t xml:space="preserve">Why this chart: </w:t>
      </w:r>
      <w:r>
        <w:t>A bar chart is suitable for comparing counts across categories.</w:t>
      </w:r>
    </w:p>
    <w:p w14:paraId="079F26A2">
      <w:pPr>
        <w:jc w:val="center"/>
      </w:pPr>
      <w:r>
        <w:drawing>
          <wp:inline distT="0" distB="0" distL="114300" distR="114300">
            <wp:extent cx="5852160" cy="3476625"/>
            <wp:effectExtent l="0" t="0" r="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852160" cy="3476726"/>
                    </a:xfrm>
                    <a:prstGeom prst="rect">
                      <a:avLst/>
                    </a:prstGeom>
                  </pic:spPr>
                </pic:pic>
              </a:graphicData>
            </a:graphic>
          </wp:inline>
        </w:drawing>
      </w:r>
    </w:p>
    <w:p w14:paraId="416DB8EB">
      <w:r>
        <w:rPr>
          <w:b/>
        </w:rPr>
        <w:t xml:space="preserve">Observation: </w:t>
      </w:r>
      <w:r>
        <w:t>Dining dominates the sample with 110 of 148 records. Cafes have 23 records, while 'other' and Buffet have 8 and 7 records respectively.</w:t>
      </w:r>
    </w:p>
    <w:p w14:paraId="4811B708">
      <w:r>
        <w:rPr>
          <w:b/>
        </w:rPr>
        <w:t xml:space="preserve">Business interpretation: </w:t>
      </w:r>
      <w:r>
        <w:t>The dataset is heavily weighted toward Dining. Any overall conclusion should therefore be interpreted with this category imbalance in mind.</w:t>
      </w:r>
    </w:p>
    <w:p w14:paraId="52EAFF7B">
      <w:pPr>
        <w:pStyle w:val="3"/>
      </w:pPr>
      <w:r>
        <w:t>Average Cost by Restaurant Type and Table Booking</w:t>
      </w:r>
    </w:p>
    <w:p w14:paraId="7BB01B85">
      <w:r>
        <w:rPr>
          <w:b/>
        </w:rPr>
        <w:t xml:space="preserve">Objective: </w:t>
      </w:r>
      <w:r>
        <w:t>Compare average approximate cost for two people by restaurant type and table-booking availability.</w:t>
      </w:r>
    </w:p>
    <w:p w14:paraId="7D8A6F7B">
      <w:r>
        <w:rPr>
          <w:b/>
        </w:rPr>
        <w:t xml:space="preserve">Why this chart: </w:t>
      </w:r>
      <w:r>
        <w:t>Grouped bars make it easy to compare two booking groups within each restaurant type.</w:t>
      </w:r>
    </w:p>
    <w:p w14:paraId="2E7AAC3A">
      <w:pPr>
        <w:jc w:val="center"/>
      </w:pPr>
      <w:r>
        <w:drawing>
          <wp:inline distT="0" distB="0" distL="114300" distR="114300">
            <wp:extent cx="5852160" cy="322135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852160" cy="3221976"/>
                    </a:xfrm>
                    <a:prstGeom prst="rect">
                      <a:avLst/>
                    </a:prstGeom>
                  </pic:spPr>
                </pic:pic>
              </a:graphicData>
            </a:graphic>
          </wp:inline>
        </w:drawing>
      </w:r>
    </w:p>
    <w:p w14:paraId="7333B5F8">
      <w:r>
        <w:rPr>
          <w:b/>
        </w:rPr>
        <w:t xml:space="preserve">Observation: </w:t>
      </w:r>
      <w:r>
        <w:t>Average costs differ substantially by restaurant type. For example, Dining averages about ₹357.27 without table booking and ₹825.00 with table booking. Cafes average about ₹542.50 without booking and ₹566.67 with booking.</w:t>
      </w:r>
    </w:p>
    <w:p w14:paraId="25787DD5">
      <w:r>
        <w:rPr>
          <w:b/>
        </w:rPr>
        <w:t xml:space="preserve">Business interpretation: </w:t>
      </w:r>
      <w:r>
        <w:t>Table booking is associated with higher average cost in this sample, especially within Dining. This should not be interpreted as a causal effect because the booking groups are very small.</w:t>
      </w:r>
    </w:p>
    <w:p w14:paraId="3221E554">
      <w:pPr>
        <w:pStyle w:val="2"/>
      </w:pPr>
      <w:r>
        <w:t>15. Multivariate Analysis</w:t>
      </w:r>
    </w:p>
    <w:p w14:paraId="13EFF4E6">
      <w:pPr>
        <w:pStyle w:val="3"/>
      </w:pPr>
      <w:r>
        <w:t>15.1 GroupBy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1440"/>
        <w:gridCol w:w="1584"/>
        <w:gridCol w:w="1584"/>
        <w:gridCol w:w="1728"/>
      </w:tblGrid>
      <w:tr w14:paraId="206A2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C44B5B8">
            <w:pPr>
              <w:spacing w:after="0" w:line="240" w:lineRule="auto"/>
            </w:pPr>
            <w:r>
              <w:rPr>
                <w:rFonts w:ascii="Aptos" w:hAnsi="Aptos"/>
                <w:b/>
                <w:sz w:val="18"/>
              </w:rPr>
              <w:t>Restaurant Type</w:t>
            </w:r>
          </w:p>
        </w:tc>
        <w:tc>
          <w:tcPr>
            <w:tcW w:w="1440" w:type="dxa"/>
            <w:vAlign w:val="center"/>
          </w:tcPr>
          <w:p w14:paraId="3764008E">
            <w:pPr>
              <w:spacing w:after="0" w:line="240" w:lineRule="auto"/>
            </w:pPr>
            <w:r>
              <w:rPr>
                <w:rFonts w:ascii="Aptos" w:hAnsi="Aptos"/>
                <w:b/>
                <w:sz w:val="18"/>
              </w:rPr>
              <w:t>Restaurants</w:t>
            </w:r>
          </w:p>
        </w:tc>
        <w:tc>
          <w:tcPr>
            <w:tcW w:w="1584" w:type="dxa"/>
            <w:vAlign w:val="center"/>
          </w:tcPr>
          <w:p w14:paraId="07409308">
            <w:pPr>
              <w:spacing w:after="0" w:line="240" w:lineRule="auto"/>
            </w:pPr>
            <w:r>
              <w:rPr>
                <w:rFonts w:ascii="Aptos" w:hAnsi="Aptos"/>
                <w:b/>
                <w:sz w:val="18"/>
              </w:rPr>
              <w:t>Avg. Rating</w:t>
            </w:r>
          </w:p>
        </w:tc>
        <w:tc>
          <w:tcPr>
            <w:tcW w:w="1584" w:type="dxa"/>
            <w:vAlign w:val="center"/>
          </w:tcPr>
          <w:p w14:paraId="0CB58C6A">
            <w:pPr>
              <w:spacing w:after="0" w:line="240" w:lineRule="auto"/>
            </w:pPr>
            <w:r>
              <w:rPr>
                <w:rFonts w:ascii="Aptos" w:hAnsi="Aptos"/>
                <w:b/>
                <w:sz w:val="18"/>
              </w:rPr>
              <w:t>Avg. Votes</w:t>
            </w:r>
          </w:p>
        </w:tc>
        <w:tc>
          <w:tcPr>
            <w:tcW w:w="1728" w:type="dxa"/>
            <w:vAlign w:val="center"/>
          </w:tcPr>
          <w:p w14:paraId="479A2164">
            <w:pPr>
              <w:spacing w:after="0" w:line="240" w:lineRule="auto"/>
            </w:pPr>
            <w:r>
              <w:rPr>
                <w:rFonts w:ascii="Aptos" w:hAnsi="Aptos"/>
                <w:b/>
                <w:sz w:val="18"/>
              </w:rPr>
              <w:t>Avg. Cost</w:t>
            </w:r>
          </w:p>
        </w:tc>
      </w:tr>
      <w:tr w14:paraId="79D30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51BD83D">
            <w:pPr>
              <w:spacing w:after="0" w:line="240" w:lineRule="auto"/>
            </w:pPr>
            <w:r>
              <w:rPr>
                <w:rFonts w:ascii="Aptos" w:hAnsi="Aptos"/>
                <w:b w:val="0"/>
                <w:sz w:val="18"/>
              </w:rPr>
              <w:t>Dining</w:t>
            </w:r>
          </w:p>
        </w:tc>
        <w:tc>
          <w:tcPr>
            <w:tcW w:w="1440" w:type="dxa"/>
            <w:vAlign w:val="center"/>
          </w:tcPr>
          <w:p w14:paraId="70C9EE07">
            <w:pPr>
              <w:spacing w:after="0" w:line="240" w:lineRule="auto"/>
            </w:pPr>
            <w:r>
              <w:rPr>
                <w:rFonts w:ascii="Aptos" w:hAnsi="Aptos"/>
                <w:b w:val="0"/>
                <w:sz w:val="18"/>
              </w:rPr>
              <w:t>110</w:t>
            </w:r>
          </w:p>
        </w:tc>
        <w:tc>
          <w:tcPr>
            <w:tcW w:w="1584" w:type="dxa"/>
            <w:vAlign w:val="center"/>
          </w:tcPr>
          <w:p w14:paraId="052C8F7A">
            <w:pPr>
              <w:spacing w:after="0" w:line="240" w:lineRule="auto"/>
            </w:pPr>
            <w:r>
              <w:rPr>
                <w:rFonts w:ascii="Aptos" w:hAnsi="Aptos"/>
                <w:b w:val="0"/>
                <w:sz w:val="18"/>
              </w:rPr>
              <w:t>3.57</w:t>
            </w:r>
          </w:p>
        </w:tc>
        <w:tc>
          <w:tcPr>
            <w:tcW w:w="1584" w:type="dxa"/>
            <w:vAlign w:val="center"/>
          </w:tcPr>
          <w:p w14:paraId="48AF1ACA">
            <w:pPr>
              <w:spacing w:after="0" w:line="240" w:lineRule="auto"/>
            </w:pPr>
            <w:r>
              <w:rPr>
                <w:rFonts w:ascii="Aptos" w:hAnsi="Aptos"/>
                <w:b w:val="0"/>
                <w:sz w:val="18"/>
              </w:rPr>
              <w:t>185.12</w:t>
            </w:r>
          </w:p>
        </w:tc>
        <w:tc>
          <w:tcPr>
            <w:tcW w:w="1728" w:type="dxa"/>
            <w:vAlign w:val="center"/>
          </w:tcPr>
          <w:p w14:paraId="6AAA9057">
            <w:pPr>
              <w:spacing w:after="0" w:line="240" w:lineRule="auto"/>
            </w:pPr>
            <w:r>
              <w:rPr>
                <w:rFonts w:ascii="Aptos" w:hAnsi="Aptos"/>
                <w:b w:val="0"/>
                <w:sz w:val="18"/>
              </w:rPr>
              <w:t>₹357.27</w:t>
            </w:r>
          </w:p>
        </w:tc>
      </w:tr>
      <w:tr w14:paraId="0D48C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3735F711">
            <w:pPr>
              <w:spacing w:after="0" w:line="240" w:lineRule="auto"/>
            </w:pPr>
            <w:r>
              <w:rPr>
                <w:rFonts w:ascii="Aptos" w:hAnsi="Aptos"/>
                <w:b w:val="0"/>
                <w:sz w:val="18"/>
              </w:rPr>
              <w:t>Cafes</w:t>
            </w:r>
          </w:p>
        </w:tc>
        <w:tc>
          <w:tcPr>
            <w:tcW w:w="1440" w:type="dxa"/>
            <w:vAlign w:val="center"/>
          </w:tcPr>
          <w:p w14:paraId="73FA62DF">
            <w:pPr>
              <w:spacing w:after="0" w:line="240" w:lineRule="auto"/>
            </w:pPr>
            <w:r>
              <w:rPr>
                <w:rFonts w:ascii="Aptos" w:hAnsi="Aptos"/>
                <w:b w:val="0"/>
                <w:sz w:val="18"/>
              </w:rPr>
              <w:t>23</w:t>
            </w:r>
          </w:p>
        </w:tc>
        <w:tc>
          <w:tcPr>
            <w:tcW w:w="1584" w:type="dxa"/>
            <w:vAlign w:val="center"/>
          </w:tcPr>
          <w:p w14:paraId="75BF0BD9">
            <w:pPr>
              <w:spacing w:after="0" w:line="240" w:lineRule="auto"/>
            </w:pPr>
            <w:r>
              <w:rPr>
                <w:rFonts w:ascii="Aptos" w:hAnsi="Aptos"/>
                <w:b w:val="0"/>
                <w:sz w:val="18"/>
              </w:rPr>
              <w:t>3.77</w:t>
            </w:r>
          </w:p>
        </w:tc>
        <w:tc>
          <w:tcPr>
            <w:tcW w:w="1584" w:type="dxa"/>
            <w:vAlign w:val="center"/>
          </w:tcPr>
          <w:p w14:paraId="3641D558">
            <w:pPr>
              <w:spacing w:after="0" w:line="240" w:lineRule="auto"/>
            </w:pPr>
            <w:r>
              <w:rPr>
                <w:rFonts w:ascii="Aptos" w:hAnsi="Aptos"/>
                <w:b w:val="0"/>
                <w:sz w:val="18"/>
              </w:rPr>
              <w:t>279.74</w:t>
            </w:r>
          </w:p>
        </w:tc>
        <w:tc>
          <w:tcPr>
            <w:tcW w:w="1728" w:type="dxa"/>
            <w:vAlign w:val="center"/>
          </w:tcPr>
          <w:p w14:paraId="2EE3D629">
            <w:pPr>
              <w:spacing w:after="0" w:line="240" w:lineRule="auto"/>
            </w:pPr>
            <w:r>
              <w:rPr>
                <w:rFonts w:ascii="Aptos" w:hAnsi="Aptos"/>
                <w:b w:val="0"/>
                <w:sz w:val="18"/>
              </w:rPr>
              <w:t>₹545.65</w:t>
            </w:r>
          </w:p>
        </w:tc>
      </w:tr>
      <w:tr w14:paraId="4486C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929E603">
            <w:pPr>
              <w:spacing w:after="0" w:line="240" w:lineRule="auto"/>
            </w:pPr>
            <w:r>
              <w:rPr>
                <w:rFonts w:ascii="Aptos" w:hAnsi="Aptos"/>
                <w:b w:val="0"/>
                <w:sz w:val="18"/>
              </w:rPr>
              <w:t>other</w:t>
            </w:r>
          </w:p>
        </w:tc>
        <w:tc>
          <w:tcPr>
            <w:tcW w:w="1440" w:type="dxa"/>
            <w:vAlign w:val="center"/>
          </w:tcPr>
          <w:p w14:paraId="514EE9C1">
            <w:pPr>
              <w:spacing w:after="0" w:line="240" w:lineRule="auto"/>
            </w:pPr>
            <w:r>
              <w:rPr>
                <w:rFonts w:ascii="Aptos" w:hAnsi="Aptos"/>
                <w:b w:val="0"/>
                <w:sz w:val="18"/>
              </w:rPr>
              <w:t>8</w:t>
            </w:r>
          </w:p>
        </w:tc>
        <w:tc>
          <w:tcPr>
            <w:tcW w:w="1584" w:type="dxa"/>
            <w:vAlign w:val="center"/>
          </w:tcPr>
          <w:p w14:paraId="673CFB36">
            <w:pPr>
              <w:spacing w:after="0" w:line="240" w:lineRule="auto"/>
            </w:pPr>
            <w:r>
              <w:rPr>
                <w:rFonts w:ascii="Aptos" w:hAnsi="Aptos"/>
                <w:b w:val="0"/>
                <w:sz w:val="18"/>
              </w:rPr>
              <w:t>3.91</w:t>
            </w:r>
          </w:p>
        </w:tc>
        <w:tc>
          <w:tcPr>
            <w:tcW w:w="1584" w:type="dxa"/>
            <w:vAlign w:val="center"/>
          </w:tcPr>
          <w:p w14:paraId="5A257C85">
            <w:pPr>
              <w:spacing w:after="0" w:line="240" w:lineRule="auto"/>
            </w:pPr>
            <w:r>
              <w:rPr>
                <w:rFonts w:ascii="Aptos" w:hAnsi="Aptos"/>
                <w:b w:val="0"/>
                <w:sz w:val="18"/>
              </w:rPr>
              <w:t>1170.88</w:t>
            </w:r>
          </w:p>
        </w:tc>
        <w:tc>
          <w:tcPr>
            <w:tcW w:w="1728" w:type="dxa"/>
            <w:vAlign w:val="center"/>
          </w:tcPr>
          <w:p w14:paraId="6BDD3ACF">
            <w:pPr>
              <w:spacing w:after="0" w:line="240" w:lineRule="auto"/>
            </w:pPr>
            <w:r>
              <w:rPr>
                <w:rFonts w:ascii="Aptos" w:hAnsi="Aptos"/>
                <w:b w:val="0"/>
                <w:sz w:val="18"/>
              </w:rPr>
              <w:t>₹668.75</w:t>
            </w:r>
          </w:p>
        </w:tc>
      </w:tr>
      <w:tr w14:paraId="78D90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236540D">
            <w:pPr>
              <w:spacing w:after="0" w:line="240" w:lineRule="auto"/>
            </w:pPr>
            <w:r>
              <w:rPr>
                <w:rFonts w:ascii="Aptos" w:hAnsi="Aptos"/>
                <w:b w:val="0"/>
                <w:sz w:val="18"/>
              </w:rPr>
              <w:t>Buffet</w:t>
            </w:r>
          </w:p>
        </w:tc>
        <w:tc>
          <w:tcPr>
            <w:tcW w:w="1440" w:type="dxa"/>
            <w:vAlign w:val="center"/>
          </w:tcPr>
          <w:p w14:paraId="2097C7B4">
            <w:pPr>
              <w:spacing w:after="0" w:line="240" w:lineRule="auto"/>
            </w:pPr>
            <w:r>
              <w:rPr>
                <w:rFonts w:ascii="Aptos" w:hAnsi="Aptos"/>
                <w:b w:val="0"/>
                <w:sz w:val="18"/>
              </w:rPr>
              <w:t>7</w:t>
            </w:r>
          </w:p>
        </w:tc>
        <w:tc>
          <w:tcPr>
            <w:tcW w:w="1584" w:type="dxa"/>
            <w:vAlign w:val="center"/>
          </w:tcPr>
          <w:p w14:paraId="6BDBDF73">
            <w:pPr>
              <w:spacing w:after="0" w:line="240" w:lineRule="auto"/>
            </w:pPr>
            <w:r>
              <w:rPr>
                <w:rFonts w:ascii="Aptos" w:hAnsi="Aptos"/>
                <w:b w:val="0"/>
                <w:sz w:val="18"/>
              </w:rPr>
              <w:t>3.84</w:t>
            </w:r>
          </w:p>
        </w:tc>
        <w:tc>
          <w:tcPr>
            <w:tcW w:w="1584" w:type="dxa"/>
            <w:vAlign w:val="center"/>
          </w:tcPr>
          <w:p w14:paraId="49BE44EB">
            <w:pPr>
              <w:spacing w:after="0" w:line="240" w:lineRule="auto"/>
            </w:pPr>
            <w:r>
              <w:rPr>
                <w:rFonts w:ascii="Aptos" w:hAnsi="Aptos"/>
                <w:b w:val="0"/>
                <w:sz w:val="18"/>
              </w:rPr>
              <w:t>432.57</w:t>
            </w:r>
          </w:p>
        </w:tc>
        <w:tc>
          <w:tcPr>
            <w:tcW w:w="1728" w:type="dxa"/>
            <w:vAlign w:val="center"/>
          </w:tcPr>
          <w:p w14:paraId="5BA1E7DD">
            <w:pPr>
              <w:spacing w:after="0" w:line="240" w:lineRule="auto"/>
            </w:pPr>
            <w:r>
              <w:rPr>
                <w:rFonts w:ascii="Aptos" w:hAnsi="Aptos"/>
                <w:b w:val="0"/>
                <w:sz w:val="18"/>
              </w:rPr>
              <w:t>₹671.43</w:t>
            </w:r>
          </w:p>
        </w:tc>
      </w:tr>
    </w:tbl>
    <w:p w14:paraId="457193A6"/>
    <w:p w14:paraId="5AD541BD">
      <w:r>
        <w:t>The 'other' category has the highest average rating (3.91) and the highest average vote count (1,170.88), but it contains only 8 records. Buffet has the highest average cost among the categories at about ₹671.43. Dining is the largest category but has the lowest average rating (3.57) and the lowest average cost (₹357.27) among the four categories.</w:t>
      </w:r>
    </w:p>
    <w:p w14:paraId="117C1DD1">
      <w:pPr>
        <w:pStyle w:val="3"/>
      </w:pPr>
      <w:r>
        <w:t>15.2 Correlation Analysis</w:t>
      </w:r>
    </w:p>
    <w:p w14:paraId="7E72F641">
      <w:pPr>
        <w:pStyle w:val="3"/>
      </w:pPr>
      <w:r>
        <w:t>Correlation Matrix of Numeric Columns</w:t>
      </w:r>
    </w:p>
    <w:p w14:paraId="1AE07E82">
      <w:r>
        <w:rPr>
          <w:b/>
        </w:rPr>
        <w:t xml:space="preserve">Objective: </w:t>
      </w:r>
      <w:r>
        <w:t>Measure the strength and direction of linear relationships among votes, rating, and approximate cost.</w:t>
      </w:r>
    </w:p>
    <w:p w14:paraId="1EF0B56F">
      <w:r>
        <w:rPr>
          <w:b/>
        </w:rPr>
        <w:t xml:space="preserve">Why this chart: </w:t>
      </w:r>
      <w:r>
        <w:t>A correlation matrix summarizes several numeric relationships in one compact view.</w:t>
      </w:r>
    </w:p>
    <w:p w14:paraId="4F9C3AAA">
      <w:pPr>
        <w:jc w:val="center"/>
      </w:pPr>
      <w:r>
        <w:drawing>
          <wp:inline distT="0" distB="0" distL="114300" distR="114300">
            <wp:extent cx="5852160" cy="470217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852160" cy="4702629"/>
                    </a:xfrm>
                    <a:prstGeom prst="rect">
                      <a:avLst/>
                    </a:prstGeom>
                  </pic:spPr>
                </pic:pic>
              </a:graphicData>
            </a:graphic>
          </wp:inline>
        </w:drawing>
      </w:r>
    </w:p>
    <w:p w14:paraId="259E5D22">
      <w:r>
        <w:rPr>
          <w:b/>
        </w:rPr>
        <w:t xml:space="preserve">Observation: </w:t>
      </w:r>
      <w:r>
        <w:t>Votes and rating have a correlation of 0.49; votes and approximate cost have 0.32; rating and approximate cost have 0.28.</w:t>
      </w:r>
    </w:p>
    <w:p w14:paraId="786747A9">
      <w:r>
        <w:rPr>
          <w:b/>
        </w:rPr>
        <w:t xml:space="preserve">Business interpretation: </w:t>
      </w:r>
      <w:r>
        <w:t>Higher-rated restaurants tend to have more votes in this sample, but correlation does not prove that ratings cause votes. Cost has weaker positive relationships with both votes and rating.</w:t>
      </w:r>
    </w:p>
    <w:p w14:paraId="6E85CA7D">
      <w:pPr>
        <w:pStyle w:val="3"/>
      </w:pPr>
      <w:r>
        <w:t>15.3 Pivot-Style Cost Comparison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3024"/>
        <w:gridCol w:w="3024"/>
      </w:tblGrid>
      <w:tr w14:paraId="7FDD1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0B295555">
            <w:pPr>
              <w:spacing w:after="0" w:line="240" w:lineRule="auto"/>
            </w:pPr>
            <w:r>
              <w:rPr>
                <w:rFonts w:ascii="Aptos" w:hAnsi="Aptos"/>
                <w:b/>
                <w:sz w:val="18"/>
              </w:rPr>
              <w:t>Restaurant Type</w:t>
            </w:r>
          </w:p>
        </w:tc>
        <w:tc>
          <w:tcPr>
            <w:tcW w:w="3024" w:type="dxa"/>
            <w:vAlign w:val="center"/>
          </w:tcPr>
          <w:p w14:paraId="63A1DF74">
            <w:pPr>
              <w:spacing w:after="0" w:line="240" w:lineRule="auto"/>
            </w:pPr>
            <w:r>
              <w:rPr>
                <w:rFonts w:ascii="Aptos" w:hAnsi="Aptos"/>
                <w:b/>
                <w:sz w:val="18"/>
              </w:rPr>
              <w:t>Avg. Cost - Book Table: Yes</w:t>
            </w:r>
          </w:p>
        </w:tc>
        <w:tc>
          <w:tcPr>
            <w:tcW w:w="3024" w:type="dxa"/>
            <w:vAlign w:val="center"/>
          </w:tcPr>
          <w:p w14:paraId="443413F4">
            <w:pPr>
              <w:spacing w:after="0" w:line="240" w:lineRule="auto"/>
            </w:pPr>
            <w:r>
              <w:rPr>
                <w:rFonts w:ascii="Aptos" w:hAnsi="Aptos"/>
                <w:b/>
                <w:sz w:val="18"/>
              </w:rPr>
              <w:t>Avg. Cost - Book Table: No</w:t>
            </w:r>
          </w:p>
        </w:tc>
      </w:tr>
      <w:tr w14:paraId="19B66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083E0939">
            <w:pPr>
              <w:spacing w:after="0" w:line="240" w:lineRule="auto"/>
            </w:pPr>
            <w:r>
              <w:rPr>
                <w:rFonts w:ascii="Aptos" w:hAnsi="Aptos"/>
                <w:b w:val="0"/>
                <w:sz w:val="18"/>
              </w:rPr>
              <w:t>Buffet</w:t>
            </w:r>
          </w:p>
        </w:tc>
        <w:tc>
          <w:tcPr>
            <w:tcW w:w="3024" w:type="dxa"/>
            <w:vAlign w:val="center"/>
          </w:tcPr>
          <w:p w14:paraId="7586BB3C">
            <w:pPr>
              <w:spacing w:after="0" w:line="240" w:lineRule="auto"/>
            </w:pPr>
            <w:r>
              <w:rPr>
                <w:rFonts w:ascii="Aptos" w:hAnsi="Aptos"/>
                <w:b w:val="0"/>
                <w:sz w:val="18"/>
              </w:rPr>
              <w:t>₹800.00</w:t>
            </w:r>
          </w:p>
        </w:tc>
        <w:tc>
          <w:tcPr>
            <w:tcW w:w="3024" w:type="dxa"/>
            <w:vAlign w:val="center"/>
          </w:tcPr>
          <w:p w14:paraId="4E28AEF7">
            <w:pPr>
              <w:spacing w:after="0" w:line="240" w:lineRule="auto"/>
            </w:pPr>
            <w:r>
              <w:rPr>
                <w:rFonts w:ascii="Aptos" w:hAnsi="Aptos"/>
                <w:b w:val="0"/>
                <w:sz w:val="18"/>
              </w:rPr>
              <w:t>₹650.00</w:t>
            </w:r>
          </w:p>
        </w:tc>
      </w:tr>
      <w:tr w14:paraId="03BE8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711BB8DD">
            <w:pPr>
              <w:spacing w:after="0" w:line="240" w:lineRule="auto"/>
            </w:pPr>
            <w:r>
              <w:rPr>
                <w:rFonts w:ascii="Aptos" w:hAnsi="Aptos"/>
                <w:b w:val="0"/>
                <w:sz w:val="18"/>
              </w:rPr>
              <w:t>Cafes</w:t>
            </w:r>
          </w:p>
        </w:tc>
        <w:tc>
          <w:tcPr>
            <w:tcW w:w="3024" w:type="dxa"/>
            <w:vAlign w:val="center"/>
          </w:tcPr>
          <w:p w14:paraId="1C7777A6">
            <w:pPr>
              <w:spacing w:after="0" w:line="240" w:lineRule="auto"/>
            </w:pPr>
            <w:r>
              <w:rPr>
                <w:rFonts w:ascii="Aptos" w:hAnsi="Aptos"/>
                <w:b w:val="0"/>
                <w:sz w:val="18"/>
              </w:rPr>
              <w:t>₹566.67</w:t>
            </w:r>
          </w:p>
        </w:tc>
        <w:tc>
          <w:tcPr>
            <w:tcW w:w="3024" w:type="dxa"/>
            <w:vAlign w:val="center"/>
          </w:tcPr>
          <w:p w14:paraId="21B21C36">
            <w:pPr>
              <w:spacing w:after="0" w:line="240" w:lineRule="auto"/>
            </w:pPr>
            <w:r>
              <w:rPr>
                <w:rFonts w:ascii="Aptos" w:hAnsi="Aptos"/>
                <w:b w:val="0"/>
                <w:sz w:val="18"/>
              </w:rPr>
              <w:t>₹542.50</w:t>
            </w:r>
          </w:p>
        </w:tc>
      </w:tr>
      <w:tr w14:paraId="6A2BD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9997363">
            <w:pPr>
              <w:spacing w:after="0" w:line="240" w:lineRule="auto"/>
            </w:pPr>
            <w:r>
              <w:rPr>
                <w:rFonts w:ascii="Aptos" w:hAnsi="Aptos"/>
                <w:b w:val="0"/>
                <w:sz w:val="18"/>
              </w:rPr>
              <w:t>other</w:t>
            </w:r>
          </w:p>
        </w:tc>
        <w:tc>
          <w:tcPr>
            <w:tcW w:w="3024" w:type="dxa"/>
            <w:vAlign w:val="center"/>
          </w:tcPr>
          <w:p w14:paraId="0ABAA4F4">
            <w:pPr>
              <w:spacing w:after="0" w:line="240" w:lineRule="auto"/>
            </w:pPr>
            <w:r>
              <w:rPr>
                <w:rFonts w:ascii="Aptos" w:hAnsi="Aptos"/>
                <w:b w:val="0"/>
                <w:sz w:val="18"/>
              </w:rPr>
              <w:t>₹700.00</w:t>
            </w:r>
          </w:p>
        </w:tc>
        <w:tc>
          <w:tcPr>
            <w:tcW w:w="3024" w:type="dxa"/>
            <w:vAlign w:val="center"/>
          </w:tcPr>
          <w:p w14:paraId="3E284B00">
            <w:pPr>
              <w:spacing w:after="0" w:line="240" w:lineRule="auto"/>
            </w:pPr>
            <w:r>
              <w:rPr>
                <w:rFonts w:ascii="Aptos" w:hAnsi="Aptos"/>
                <w:b w:val="0"/>
                <w:sz w:val="18"/>
              </w:rPr>
              <w:t>₹658.33</w:t>
            </w:r>
          </w:p>
        </w:tc>
      </w:tr>
      <w:tr w14:paraId="3FB34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3751004B">
            <w:pPr>
              <w:spacing w:after="0" w:line="240" w:lineRule="auto"/>
            </w:pPr>
            <w:r>
              <w:rPr>
                <w:rFonts w:ascii="Aptos" w:hAnsi="Aptos"/>
                <w:b w:val="0"/>
                <w:sz w:val="18"/>
              </w:rPr>
              <w:t>Dining</w:t>
            </w:r>
          </w:p>
        </w:tc>
        <w:tc>
          <w:tcPr>
            <w:tcW w:w="3024" w:type="dxa"/>
            <w:vAlign w:val="center"/>
          </w:tcPr>
          <w:p w14:paraId="2E0E9C92">
            <w:pPr>
              <w:spacing w:after="0" w:line="240" w:lineRule="auto"/>
            </w:pPr>
            <w:r>
              <w:rPr>
                <w:rFonts w:ascii="Aptos" w:hAnsi="Aptos"/>
                <w:b w:val="0"/>
                <w:sz w:val="18"/>
              </w:rPr>
              <w:t>₹825.00</w:t>
            </w:r>
          </w:p>
        </w:tc>
        <w:tc>
          <w:tcPr>
            <w:tcW w:w="3024" w:type="dxa"/>
            <w:vAlign w:val="center"/>
          </w:tcPr>
          <w:p w14:paraId="63AD2D5E">
            <w:pPr>
              <w:spacing w:after="0" w:line="240" w:lineRule="auto"/>
            </w:pPr>
            <w:r>
              <w:rPr>
                <w:rFonts w:ascii="Aptos" w:hAnsi="Aptos"/>
                <w:b w:val="0"/>
                <w:sz w:val="18"/>
              </w:rPr>
              <w:t>₹348.61</w:t>
            </w:r>
          </w:p>
        </w:tc>
      </w:tr>
    </w:tbl>
    <w:p w14:paraId="60CF6881"/>
    <w:p w14:paraId="58303C99">
      <w:pPr>
        <w:pStyle w:val="2"/>
      </w:pPr>
      <w:r>
        <w:t>16. Feature Engineering</w:t>
      </w:r>
    </w:p>
    <w:p w14:paraId="3AAE7641">
      <w:r>
        <w:t>Feature engineering means creating a new useful variable from existing data. In this project, the original 'rate' field is stored as text, for example '4.1/5'. A numeric 'rating' feature was created by extracting the numeric part.</w:t>
      </w:r>
    </w:p>
    <w:p w14:paraId="12101D75">
      <w:r>
        <w:rPr>
          <w:b/>
        </w:rPr>
        <w:t>Example code:</w:t>
      </w:r>
    </w:p>
    <w:p w14:paraId="10962D77">
      <w:r>
        <w:rPr>
          <w:rFonts w:ascii="Consolas" w:hAnsi="Consolas"/>
          <w:sz w:val="18"/>
        </w:rPr>
        <w:t>df['rating'] = df['rate'].str.extract(r'([\d.]+)').astype(float)</w:t>
      </w:r>
    </w:p>
    <w:p w14:paraId="2BADA1FC">
      <w:r>
        <w:t>Business benefit: a numeric rating can be averaged, compared across categories, plotted, and included in correlation analysis. No additional feature was created where the supplied fields did not provide enough evidence.</w:t>
      </w:r>
    </w:p>
    <w:p w14:paraId="74873BC3">
      <w:pPr>
        <w:pStyle w:val="2"/>
      </w:pPr>
      <w:r>
        <w:t>17. Data Visualization</w:t>
      </w:r>
    </w:p>
    <w:p w14:paraId="1E8096BC">
      <w:pPr>
        <w:pStyle w:val="3"/>
      </w:pPr>
      <w:r>
        <w:t>Online Ordering vs Table Booking</w:t>
      </w:r>
    </w:p>
    <w:p w14:paraId="20329947">
      <w:r>
        <w:rPr>
          <w:b/>
        </w:rPr>
        <w:t xml:space="preserve">Objective: </w:t>
      </w:r>
      <w:r>
        <w:t>Show how online ordering availability and table booking availability occur together.</w:t>
      </w:r>
    </w:p>
    <w:p w14:paraId="70E69354">
      <w:r>
        <w:rPr>
          <w:b/>
        </w:rPr>
        <w:t xml:space="preserve">Why this chart: </w:t>
      </w:r>
      <w:r>
        <w:t>A grouped bar chart is appropriate for comparing two binary categorical variables.</w:t>
      </w:r>
    </w:p>
    <w:p w14:paraId="17F66918">
      <w:pPr>
        <w:jc w:val="center"/>
      </w:pPr>
      <w:r>
        <w:drawing>
          <wp:inline distT="0" distB="0" distL="114300" distR="114300">
            <wp:extent cx="5852160" cy="3476625"/>
            <wp:effectExtent l="0" t="0" r="0"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852160" cy="3476726"/>
                    </a:xfrm>
                    <a:prstGeom prst="rect">
                      <a:avLst/>
                    </a:prstGeom>
                  </pic:spPr>
                </pic:pic>
              </a:graphicData>
            </a:graphic>
          </wp:inline>
        </w:drawing>
      </w:r>
    </w:p>
    <w:p w14:paraId="4B9B159F">
      <w:r>
        <w:rPr>
          <w:b/>
        </w:rPr>
        <w:t xml:space="preserve">Observation: </w:t>
      </w:r>
      <w:r>
        <w:t>Online ordering is available for 58 restaurants, while table booking is available for only 8. Among restaurants without online ordering, only 1 has table booking; among online-order restaurants, 7 have table booking.</w:t>
      </w:r>
    </w:p>
    <w:p w14:paraId="4908D58F">
      <w:r>
        <w:rPr>
          <w:b/>
        </w:rPr>
        <w:t xml:space="preserve">Business interpretation: </w:t>
      </w:r>
      <w:r>
        <w:t>Online ordering is much more common than table booking in this sample. This may indicate that digital ordering is a more widely adopted service than table reservation.</w:t>
      </w:r>
    </w:p>
    <w:p w14:paraId="1CD0ABFD">
      <w:pPr>
        <w:pStyle w:val="3"/>
      </w:pPr>
      <w:r>
        <w:t>Restaurant Rating Distribution</w:t>
      </w:r>
    </w:p>
    <w:p w14:paraId="6F7C4FBD">
      <w:r>
        <w:rPr>
          <w:b/>
        </w:rPr>
        <w:t xml:space="preserve">Objective: </w:t>
      </w:r>
      <w:r>
        <w:t>Understand how restaurant ratings are distributed.</w:t>
      </w:r>
    </w:p>
    <w:p w14:paraId="1C50ACCA">
      <w:r>
        <w:rPr>
          <w:b/>
        </w:rPr>
        <w:t xml:space="preserve">Why this chart: </w:t>
      </w:r>
      <w:r>
        <w:t>A histogram shows the concentration and spread of a numeric variable.</w:t>
      </w:r>
    </w:p>
    <w:p w14:paraId="4970BF9C">
      <w:pPr>
        <w:jc w:val="center"/>
      </w:pPr>
      <w:r>
        <w:drawing>
          <wp:inline distT="0" distB="0" distL="114300" distR="114300">
            <wp:extent cx="5852160" cy="3476625"/>
            <wp:effectExtent l="0" t="0" r="0"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852160" cy="3476726"/>
                    </a:xfrm>
                    <a:prstGeom prst="rect">
                      <a:avLst/>
                    </a:prstGeom>
                  </pic:spPr>
                </pic:pic>
              </a:graphicData>
            </a:graphic>
          </wp:inline>
        </w:drawing>
      </w:r>
    </w:p>
    <w:p w14:paraId="2680CFBE">
      <w:r>
        <w:rPr>
          <w:b/>
        </w:rPr>
        <w:t xml:space="preserve">Observation: </w:t>
      </w:r>
      <w:r>
        <w:t>Ratings range from 2.6 to 4.6, with many observations concentrated around 3.3 to 4.1.</w:t>
      </w:r>
    </w:p>
    <w:p w14:paraId="1B3145CD">
      <w:r>
        <w:rPr>
          <w:b/>
        </w:rPr>
        <w:t xml:space="preserve">Business interpretation: </w:t>
      </w:r>
      <w:r>
        <w:t>The sample contains mostly mid-to-high ratings rather than extremely low ratings. Ratings can be used as a quality indicator, but they should be considered alongside vote volume.</w:t>
      </w:r>
    </w:p>
    <w:p w14:paraId="5242A9D2">
      <w:pPr>
        <w:pStyle w:val="2"/>
      </w:pPr>
      <w:r>
        <w:t>18. Business Insights</w:t>
      </w:r>
    </w:p>
    <w:p w14:paraId="0DD94615">
      <w:pPr>
        <w:pStyle w:val="23"/>
      </w:pPr>
      <w:r>
        <w:t>Dining is the dominant category: 110 of 148 restaurants (74.3%) are classified as Dining.</w:t>
      </w:r>
    </w:p>
    <w:p w14:paraId="29FE2998">
      <w:pPr>
        <w:pStyle w:val="23"/>
      </w:pPr>
      <w:r>
        <w:t>Table booking is uncommon: only 8 restaurants (5.4%) have book-table availability.</w:t>
      </w:r>
    </w:p>
    <w:p w14:paraId="6C3A79EC">
      <w:pPr>
        <w:pStyle w:val="23"/>
      </w:pPr>
      <w:r>
        <w:t>Online ordering is more common: 58 restaurants (39.2%) offer online ordering.</w:t>
      </w:r>
    </w:p>
    <w:p w14:paraId="636813D3">
      <w:pPr>
        <w:pStyle w:val="23"/>
      </w:pPr>
      <w:r>
        <w:t>The average rating is 3.63, while the median is 3.70.</w:t>
      </w:r>
    </w:p>
    <w:p w14:paraId="3FB8696E">
      <w:pPr>
        <w:pStyle w:val="23"/>
      </w:pPr>
      <w:r>
        <w:t>Customer votes are highly uneven: the median is 43.50, compared with a mean of 264.81.</w:t>
      </w:r>
    </w:p>
    <w:p w14:paraId="534FC73A">
      <w:pPr>
        <w:pStyle w:val="23"/>
      </w:pPr>
      <w:r>
        <w:t>The 'other' category has the highest average rating (3.91) and average votes (1170.88), but only 8 restaurants are in that group.</w:t>
      </w:r>
    </w:p>
    <w:p w14:paraId="30096029">
      <w:pPr>
        <w:pStyle w:val="23"/>
      </w:pPr>
      <w:r>
        <w:t>Buffet has the highest average cost (671.43) among the four categories.</w:t>
      </w:r>
    </w:p>
    <w:p w14:paraId="16FAFD2E">
      <w:pPr>
        <w:pStyle w:val="23"/>
      </w:pPr>
      <w:r>
        <w:t>Dining has the lowest average cost (357.27) and the lowest average rating (3.57) among the four types.</w:t>
      </w:r>
    </w:p>
    <w:p w14:paraId="167F369B">
      <w:pPr>
        <w:pStyle w:val="23"/>
      </w:pPr>
      <w:r>
        <w:t>Votes and ratings show a moderate positive correlation (0.49), while votes and cost show a weaker positive correlation (0.32).</w:t>
      </w:r>
    </w:p>
    <w:p w14:paraId="195892A2">
      <w:pPr>
        <w:pStyle w:val="2"/>
      </w:pPr>
      <w:r>
        <w:t>19. Recommendations</w:t>
      </w:r>
    </w:p>
    <w:p w14:paraId="435DD27D">
      <w:r>
        <w:rPr>
          <w:b/>
        </w:rPr>
        <w:t xml:space="preserve">Track digital service adoption: </w:t>
      </w:r>
      <w:r>
        <w:t>Online ordering is much more common than table booking. Restaurants can monitor whether adding or improving digital services changes customer engagement over time.</w:t>
      </w:r>
    </w:p>
    <w:p w14:paraId="4105704D">
      <w:r>
        <w:rPr>
          <w:b/>
        </w:rPr>
        <w:t xml:space="preserve">Evaluate table-booking opportunities carefully: </w:t>
      </w:r>
      <w:r>
        <w:t>Only 8 restaurants offer table booking in this sample. Restaurants without the service can assess demand before investing, rather than assuming booking will automatically increase revenue.</w:t>
      </w:r>
    </w:p>
    <w:p w14:paraId="6FC7601F">
      <w:r>
        <w:rPr>
          <w:b/>
        </w:rPr>
        <w:t xml:space="preserve">Use rating and vote volume together: </w:t>
      </w:r>
      <w:r>
        <w:t>A high rating with very few votes may provide less evidence of broad customer experience than a similar rating supported by many votes.</w:t>
      </w:r>
    </w:p>
    <w:p w14:paraId="0BF21255">
      <w:r>
        <w:rPr>
          <w:b/>
        </w:rPr>
        <w:t xml:space="preserve">Benchmark pricing by restaurant type: </w:t>
      </w:r>
      <w:r>
        <w:t>Average cost varies strongly across categories. Managers can compare their restaurant's price position against the relevant category instead of using the overall average alone.</w:t>
      </w:r>
    </w:p>
    <w:p w14:paraId="31C1AC5C">
      <w:r>
        <w:rPr>
          <w:b/>
        </w:rPr>
        <w:t xml:space="preserve">Investigate high-engagement restaurants: </w:t>
      </w:r>
      <w:r>
        <w:t>Restaurants with very high vote counts can be studied as benchmarks for customer engagement, digital presence, and service experience.</w:t>
      </w:r>
    </w:p>
    <w:p w14:paraId="354F3ECE">
      <w:r>
        <w:rPr>
          <w:b/>
        </w:rPr>
        <w:t xml:space="preserve">Collect more complete business data: </w:t>
      </w:r>
      <w:r>
        <w:t>Future analysis would benefit from location, cuisine, revenue, customer reviews, delivery metrics, and time-based data to support stronger decisions.</w:t>
      </w:r>
    </w:p>
    <w:p w14:paraId="11A1BD1B">
      <w:pPr>
        <w:pStyle w:val="2"/>
      </w:pPr>
      <w:r>
        <w:t>20. Challenges Faced</w:t>
      </w:r>
    </w:p>
    <w:p w14:paraId="55F38FE4">
      <w:pPr>
        <w:pStyle w:val="23"/>
      </w:pPr>
      <w:r>
        <w:t>The rating field was stored as text and required conversion into a numeric feature.</w:t>
      </w:r>
    </w:p>
    <w:p w14:paraId="08E3BCCC">
      <w:pPr>
        <w:pStyle w:val="23"/>
      </w:pPr>
      <w:r>
        <w:t>Vote counts are strongly uneven, so the mean can be influenced by a small number of highly voted restaurants.</w:t>
      </w:r>
    </w:p>
    <w:p w14:paraId="1E10A79A">
      <w:pPr>
        <w:pStyle w:val="23"/>
      </w:pPr>
      <w:r>
        <w:t>Restaurant categories are imbalanced, with Dining representing most records.</w:t>
      </w:r>
    </w:p>
    <w:p w14:paraId="2317AB48">
      <w:pPr>
        <w:pStyle w:val="23"/>
      </w:pPr>
      <w:r>
        <w:t>The table-booking Yes group is very small (8 records), so its averages should be interpreted carefully.</w:t>
      </w:r>
    </w:p>
    <w:p w14:paraId="6D095C59">
      <w:pPr>
        <w:pStyle w:val="23"/>
      </w:pPr>
      <w:r>
        <w:t>The dataset does not contain time, location, revenue, cuisine, or detailed review text, which limits deeper business conclusions.</w:t>
      </w:r>
    </w:p>
    <w:p w14:paraId="5F9862DB">
      <w:pPr>
        <w:pStyle w:val="23"/>
      </w:pPr>
      <w:r>
        <w:t>The supplied PDF did not provide machine-readable text through the file reader; therefore, the report relies on the CSV for calculations and the supplied chart images for visual reference.</w:t>
      </w:r>
    </w:p>
    <w:p w14:paraId="63B56B3E">
      <w:pPr>
        <w:pStyle w:val="2"/>
      </w:pPr>
      <w:r>
        <w:t>21. Conclusion</w:t>
      </w:r>
    </w:p>
    <w:p w14:paraId="47FA4162">
      <w:r>
        <w:t>This project analyzed 148 restaurant records across 8 original fields. The dataset was checked for missing values and exact duplicate rows, and a numeric rating feature was created from the original rating text.</w:t>
      </w:r>
    </w:p>
    <w:p w14:paraId="4C514D54">
      <w:r>
        <w:t>The analysis found that Dining is the largest category, online ordering is substantially more common than table booking, and the average cost for two people is approximately ₹418.24. The relationship between votes and ratings is moderately positive, while cost has weaker positive relationships with votes and ratings.</w:t>
      </w:r>
    </w:p>
    <w:p w14:paraId="76C44B87">
      <w:r>
        <w:t>The analysis demonstrates how basic Python and Pandas techniques can turn restaurant data into practical business information. The results can support category benchmarking, pricing comparisons, digital-service evaluation, and customer-engagement analysis.</w:t>
      </w:r>
    </w:p>
    <w:p w14:paraId="5E9B9C24">
      <w:pPr>
        <w:pStyle w:val="2"/>
      </w:pPr>
      <w:r>
        <w:t>22. Future Scope</w:t>
      </w:r>
    </w:p>
    <w:p w14:paraId="1B80118F">
      <w:pPr>
        <w:pStyle w:val="23"/>
      </w:pPr>
      <w:r>
        <w:t>Build an interactive dashboard using Power BI or Tableau.</w:t>
      </w:r>
    </w:p>
    <w:p w14:paraId="208D2C57">
      <w:pPr>
        <w:pStyle w:val="23"/>
      </w:pPr>
      <w:r>
        <w:t>Add geographic information for city, locality, or neighborhood analysis.</w:t>
      </w:r>
    </w:p>
    <w:p w14:paraId="59A77277">
      <w:pPr>
        <w:pStyle w:val="23"/>
      </w:pPr>
      <w:r>
        <w:t>Analyze customer review text using Natural Language Processing (NLP).</w:t>
      </w:r>
    </w:p>
    <w:p w14:paraId="6C21C13C">
      <w:pPr>
        <w:pStyle w:val="23"/>
      </w:pPr>
      <w:r>
        <w:t>Build rating or popularity prediction models using machine learning.</w:t>
      </w:r>
    </w:p>
    <w:p w14:paraId="2FF107C4">
      <w:pPr>
        <w:pStyle w:val="23"/>
      </w:pPr>
      <w:r>
        <w:t>Develop a restaurant recommendation system.</w:t>
      </w:r>
    </w:p>
    <w:p w14:paraId="59BA47A9">
      <w:pPr>
        <w:pStyle w:val="23"/>
      </w:pPr>
      <w:r>
        <w:t>Track restaurant performance over time with historical datasets.</w:t>
      </w:r>
    </w:p>
    <w:p w14:paraId="313E8EB1">
      <w:pPr>
        <w:pStyle w:val="23"/>
      </w:pPr>
      <w:r>
        <w:t>Automate the data pipeline so new restaurant data can be analyzed regularly.</w:t>
      </w:r>
    </w:p>
    <w:p w14:paraId="414787D2">
      <w:pPr>
        <w:pStyle w:val="23"/>
      </w:pPr>
      <w:r>
        <w:t>Add delivery time, order volume, revenue, cuisine, and customer-segment variables for richer business analysis.</w:t>
      </w:r>
    </w:p>
    <w:p w14:paraId="1B5A9491">
      <w:pPr>
        <w:pStyle w:val="2"/>
      </w:pPr>
      <w:r>
        <w:t>23. References</w:t>
      </w:r>
    </w:p>
    <w:p w14:paraId="28E4B072">
      <w:pPr>
        <w:pStyle w:val="23"/>
      </w:pPr>
      <w:r>
        <w:t>User-provided source dataset: cleaned_zomato_data.csv.</w:t>
      </w:r>
    </w:p>
    <w:p w14:paraId="65E70CF3">
      <w:pPr>
        <w:pStyle w:val="23"/>
      </w:pPr>
      <w:r>
        <w:t>Python documentation: https://docs.python.org/3/</w:t>
      </w:r>
    </w:p>
    <w:p w14:paraId="19E2BF2D">
      <w:pPr>
        <w:pStyle w:val="23"/>
      </w:pPr>
      <w:r>
        <w:t>Pandas documentation: https://pandas.pydata.org/docs/</w:t>
      </w:r>
    </w:p>
    <w:p w14:paraId="630FF36D">
      <w:pPr>
        <w:pStyle w:val="23"/>
      </w:pPr>
      <w:r>
        <w:t>NumPy documentation: https://numpy.org/doc/</w:t>
      </w:r>
    </w:p>
    <w:p w14:paraId="10EA35C7">
      <w:pPr>
        <w:pStyle w:val="23"/>
      </w:pPr>
      <w:r>
        <w:t>Matplotlib documentation: https://matplotlib.org/stable/</w:t>
      </w:r>
    </w:p>
    <w:p w14:paraId="4BF8D630">
      <w:pPr>
        <w:pStyle w:val="23"/>
      </w:pPr>
      <w:r>
        <w:t>Seaborn documentation: https://seaborn.pydata.org/</w:t>
      </w:r>
    </w:p>
    <w:p w14:paraId="4DCD15AE">
      <w:r>
        <w:t>Note: External documentation links are included as standard technical references. All project-specific observations and calculations in this report are based on the supplied dataset.</w:t>
      </w:r>
    </w:p>
    <w:p w14:paraId="63E101C2">
      <w:pPr>
        <w:pStyle w:val="2"/>
      </w:pPr>
      <w:r>
        <w:t>Appendix A - Top 10 Restaurants by Votes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864"/>
        <w:gridCol w:w="1152"/>
        <w:gridCol w:w="1296"/>
        <w:gridCol w:w="1296"/>
        <w:gridCol w:w="1152"/>
        <w:gridCol w:w="1296"/>
      </w:tblGrid>
      <w:tr w14:paraId="62876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2FE54CB5">
            <w:pPr>
              <w:spacing w:after="0" w:line="240" w:lineRule="auto"/>
            </w:pPr>
            <w:r>
              <w:rPr>
                <w:rFonts w:ascii="Aptos" w:hAnsi="Aptos"/>
                <w:b/>
                <w:sz w:val="18"/>
              </w:rPr>
              <w:t>Restaurant</w:t>
            </w:r>
          </w:p>
        </w:tc>
        <w:tc>
          <w:tcPr>
            <w:tcW w:w="864" w:type="dxa"/>
            <w:vAlign w:val="center"/>
          </w:tcPr>
          <w:p w14:paraId="6B23E696">
            <w:pPr>
              <w:spacing w:after="0" w:line="240" w:lineRule="auto"/>
            </w:pPr>
            <w:r>
              <w:rPr>
                <w:rFonts w:ascii="Aptos" w:hAnsi="Aptos"/>
                <w:b/>
                <w:sz w:val="18"/>
              </w:rPr>
              <w:t>Rating</w:t>
            </w:r>
          </w:p>
        </w:tc>
        <w:tc>
          <w:tcPr>
            <w:tcW w:w="1152" w:type="dxa"/>
            <w:vAlign w:val="center"/>
          </w:tcPr>
          <w:p w14:paraId="428886C1">
            <w:pPr>
              <w:spacing w:after="0" w:line="240" w:lineRule="auto"/>
            </w:pPr>
            <w:r>
              <w:rPr>
                <w:rFonts w:ascii="Aptos" w:hAnsi="Aptos"/>
                <w:b/>
                <w:sz w:val="18"/>
              </w:rPr>
              <w:t>Votes</w:t>
            </w:r>
          </w:p>
        </w:tc>
        <w:tc>
          <w:tcPr>
            <w:tcW w:w="1296" w:type="dxa"/>
            <w:vAlign w:val="center"/>
          </w:tcPr>
          <w:p w14:paraId="3B8CF732">
            <w:pPr>
              <w:spacing w:after="0" w:line="240" w:lineRule="auto"/>
            </w:pPr>
            <w:r>
              <w:rPr>
                <w:rFonts w:ascii="Aptos" w:hAnsi="Aptos"/>
                <w:b/>
                <w:sz w:val="18"/>
              </w:rPr>
              <w:t>Approx. Cost</w:t>
            </w:r>
          </w:p>
        </w:tc>
        <w:tc>
          <w:tcPr>
            <w:tcW w:w="1296" w:type="dxa"/>
            <w:vAlign w:val="center"/>
          </w:tcPr>
          <w:p w14:paraId="079354BD">
            <w:pPr>
              <w:spacing w:after="0" w:line="240" w:lineRule="auto"/>
            </w:pPr>
            <w:r>
              <w:rPr>
                <w:rFonts w:ascii="Aptos" w:hAnsi="Aptos"/>
                <w:b/>
                <w:sz w:val="18"/>
              </w:rPr>
              <w:t>Online Order</w:t>
            </w:r>
          </w:p>
        </w:tc>
        <w:tc>
          <w:tcPr>
            <w:tcW w:w="1152" w:type="dxa"/>
            <w:vAlign w:val="center"/>
          </w:tcPr>
          <w:p w14:paraId="7D9A30BE">
            <w:pPr>
              <w:spacing w:after="0" w:line="240" w:lineRule="auto"/>
            </w:pPr>
            <w:r>
              <w:rPr>
                <w:rFonts w:ascii="Aptos" w:hAnsi="Aptos"/>
                <w:b/>
                <w:sz w:val="18"/>
              </w:rPr>
              <w:t>Book Table</w:t>
            </w:r>
          </w:p>
        </w:tc>
        <w:tc>
          <w:tcPr>
            <w:tcW w:w="1296" w:type="dxa"/>
            <w:vAlign w:val="center"/>
          </w:tcPr>
          <w:p w14:paraId="56575D74">
            <w:pPr>
              <w:spacing w:after="0" w:line="240" w:lineRule="auto"/>
            </w:pPr>
            <w:r>
              <w:rPr>
                <w:rFonts w:ascii="Aptos" w:hAnsi="Aptos"/>
                <w:b/>
                <w:sz w:val="18"/>
              </w:rPr>
              <w:t>Type</w:t>
            </w:r>
          </w:p>
        </w:tc>
      </w:tr>
      <w:tr w14:paraId="4CC03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71F66558">
            <w:pPr>
              <w:spacing w:after="0" w:line="240" w:lineRule="auto"/>
            </w:pPr>
            <w:r>
              <w:rPr>
                <w:rFonts w:ascii="Aptos" w:hAnsi="Aptos"/>
                <w:b w:val="0"/>
                <w:sz w:val="18"/>
              </w:rPr>
              <w:t>Empire Restaurant</w:t>
            </w:r>
          </w:p>
        </w:tc>
        <w:tc>
          <w:tcPr>
            <w:tcW w:w="864" w:type="dxa"/>
            <w:vAlign w:val="center"/>
          </w:tcPr>
          <w:p w14:paraId="2B68A48A">
            <w:pPr>
              <w:spacing w:after="0" w:line="240" w:lineRule="auto"/>
            </w:pPr>
            <w:r>
              <w:rPr>
                <w:rFonts w:ascii="Aptos" w:hAnsi="Aptos"/>
                <w:b w:val="0"/>
                <w:sz w:val="18"/>
              </w:rPr>
              <w:t>4.4</w:t>
            </w:r>
          </w:p>
        </w:tc>
        <w:tc>
          <w:tcPr>
            <w:tcW w:w="1152" w:type="dxa"/>
            <w:vAlign w:val="center"/>
          </w:tcPr>
          <w:p w14:paraId="1CD380C8">
            <w:pPr>
              <w:spacing w:after="0" w:line="240" w:lineRule="auto"/>
            </w:pPr>
            <w:r>
              <w:rPr>
                <w:rFonts w:ascii="Aptos" w:hAnsi="Aptos"/>
                <w:b w:val="0"/>
                <w:sz w:val="18"/>
              </w:rPr>
              <w:t>4884</w:t>
            </w:r>
          </w:p>
        </w:tc>
        <w:tc>
          <w:tcPr>
            <w:tcW w:w="1296" w:type="dxa"/>
            <w:vAlign w:val="center"/>
          </w:tcPr>
          <w:p w14:paraId="085754EA">
            <w:pPr>
              <w:spacing w:after="0" w:line="240" w:lineRule="auto"/>
            </w:pPr>
            <w:r>
              <w:rPr>
                <w:rFonts w:ascii="Aptos" w:hAnsi="Aptos"/>
                <w:b w:val="0"/>
                <w:sz w:val="18"/>
              </w:rPr>
              <w:t>₹750</w:t>
            </w:r>
          </w:p>
        </w:tc>
        <w:tc>
          <w:tcPr>
            <w:tcW w:w="1296" w:type="dxa"/>
            <w:vAlign w:val="center"/>
          </w:tcPr>
          <w:p w14:paraId="3AA1D643">
            <w:pPr>
              <w:spacing w:after="0" w:line="240" w:lineRule="auto"/>
            </w:pPr>
            <w:r>
              <w:rPr>
                <w:rFonts w:ascii="Aptos" w:hAnsi="Aptos"/>
                <w:b w:val="0"/>
                <w:sz w:val="18"/>
              </w:rPr>
              <w:t>Yes</w:t>
            </w:r>
          </w:p>
        </w:tc>
        <w:tc>
          <w:tcPr>
            <w:tcW w:w="1152" w:type="dxa"/>
            <w:vAlign w:val="center"/>
          </w:tcPr>
          <w:p w14:paraId="6877C255">
            <w:pPr>
              <w:spacing w:after="0" w:line="240" w:lineRule="auto"/>
            </w:pPr>
            <w:r>
              <w:rPr>
                <w:rFonts w:ascii="Aptos" w:hAnsi="Aptos"/>
                <w:b w:val="0"/>
                <w:sz w:val="18"/>
              </w:rPr>
              <w:t>No</w:t>
            </w:r>
          </w:p>
        </w:tc>
        <w:tc>
          <w:tcPr>
            <w:tcW w:w="1296" w:type="dxa"/>
            <w:vAlign w:val="center"/>
          </w:tcPr>
          <w:p w14:paraId="3C70CAFC">
            <w:pPr>
              <w:spacing w:after="0" w:line="240" w:lineRule="auto"/>
            </w:pPr>
            <w:r>
              <w:rPr>
                <w:rFonts w:ascii="Aptos" w:hAnsi="Aptos"/>
                <w:b w:val="0"/>
                <w:sz w:val="18"/>
              </w:rPr>
              <w:t>other</w:t>
            </w:r>
          </w:p>
        </w:tc>
      </w:tr>
      <w:tr w14:paraId="37BFE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33846360">
            <w:pPr>
              <w:spacing w:after="0" w:line="240" w:lineRule="auto"/>
            </w:pPr>
            <w:r>
              <w:rPr>
                <w:rFonts w:ascii="Aptos" w:hAnsi="Aptos"/>
                <w:b w:val="0"/>
                <w:sz w:val="18"/>
              </w:rPr>
              <w:t>Meghana Foods</w:t>
            </w:r>
          </w:p>
        </w:tc>
        <w:tc>
          <w:tcPr>
            <w:tcW w:w="864" w:type="dxa"/>
            <w:vAlign w:val="center"/>
          </w:tcPr>
          <w:p w14:paraId="1A68D010">
            <w:pPr>
              <w:spacing w:after="0" w:line="240" w:lineRule="auto"/>
            </w:pPr>
            <w:r>
              <w:rPr>
                <w:rFonts w:ascii="Aptos" w:hAnsi="Aptos"/>
                <w:b w:val="0"/>
                <w:sz w:val="18"/>
              </w:rPr>
              <w:t>4.4</w:t>
            </w:r>
          </w:p>
        </w:tc>
        <w:tc>
          <w:tcPr>
            <w:tcW w:w="1152" w:type="dxa"/>
            <w:vAlign w:val="center"/>
          </w:tcPr>
          <w:p w14:paraId="5BB671C8">
            <w:pPr>
              <w:spacing w:after="0" w:line="240" w:lineRule="auto"/>
            </w:pPr>
            <w:r>
              <w:rPr>
                <w:rFonts w:ascii="Aptos" w:hAnsi="Aptos"/>
                <w:b w:val="0"/>
                <w:sz w:val="18"/>
              </w:rPr>
              <w:t>4401</w:t>
            </w:r>
          </w:p>
        </w:tc>
        <w:tc>
          <w:tcPr>
            <w:tcW w:w="1296" w:type="dxa"/>
            <w:vAlign w:val="center"/>
          </w:tcPr>
          <w:p w14:paraId="2A7AC7EE">
            <w:pPr>
              <w:spacing w:after="0" w:line="240" w:lineRule="auto"/>
            </w:pPr>
            <w:r>
              <w:rPr>
                <w:rFonts w:ascii="Aptos" w:hAnsi="Aptos"/>
                <w:b w:val="0"/>
                <w:sz w:val="18"/>
              </w:rPr>
              <w:t>₹600</w:t>
            </w:r>
          </w:p>
        </w:tc>
        <w:tc>
          <w:tcPr>
            <w:tcW w:w="1296" w:type="dxa"/>
            <w:vAlign w:val="center"/>
          </w:tcPr>
          <w:p w14:paraId="2A94993B">
            <w:pPr>
              <w:spacing w:after="0" w:line="240" w:lineRule="auto"/>
            </w:pPr>
            <w:r>
              <w:rPr>
                <w:rFonts w:ascii="Aptos" w:hAnsi="Aptos"/>
                <w:b w:val="0"/>
                <w:sz w:val="18"/>
              </w:rPr>
              <w:t>Yes</w:t>
            </w:r>
          </w:p>
        </w:tc>
        <w:tc>
          <w:tcPr>
            <w:tcW w:w="1152" w:type="dxa"/>
            <w:vAlign w:val="center"/>
          </w:tcPr>
          <w:p w14:paraId="66F384C0">
            <w:pPr>
              <w:spacing w:after="0" w:line="240" w:lineRule="auto"/>
            </w:pPr>
            <w:r>
              <w:rPr>
                <w:rFonts w:ascii="Aptos" w:hAnsi="Aptos"/>
                <w:b w:val="0"/>
                <w:sz w:val="18"/>
              </w:rPr>
              <w:t>No</w:t>
            </w:r>
          </w:p>
        </w:tc>
        <w:tc>
          <w:tcPr>
            <w:tcW w:w="1296" w:type="dxa"/>
            <w:vAlign w:val="center"/>
          </w:tcPr>
          <w:p w14:paraId="2ABBA3DB">
            <w:pPr>
              <w:spacing w:after="0" w:line="240" w:lineRule="auto"/>
            </w:pPr>
            <w:r>
              <w:rPr>
                <w:rFonts w:ascii="Aptos" w:hAnsi="Aptos"/>
                <w:b w:val="0"/>
                <w:sz w:val="18"/>
              </w:rPr>
              <w:t>Dining</w:t>
            </w:r>
          </w:p>
        </w:tc>
      </w:tr>
      <w:tr w14:paraId="2A2BB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66DE0055">
            <w:pPr>
              <w:spacing w:after="0" w:line="240" w:lineRule="auto"/>
            </w:pPr>
            <w:r>
              <w:rPr>
                <w:rFonts w:ascii="Aptos" w:hAnsi="Aptos"/>
                <w:b w:val="0"/>
                <w:sz w:val="18"/>
              </w:rPr>
              <w:t>Onesta</w:t>
            </w:r>
          </w:p>
        </w:tc>
        <w:tc>
          <w:tcPr>
            <w:tcW w:w="864" w:type="dxa"/>
            <w:vAlign w:val="center"/>
          </w:tcPr>
          <w:p w14:paraId="0F31DF7D">
            <w:pPr>
              <w:spacing w:after="0" w:line="240" w:lineRule="auto"/>
            </w:pPr>
            <w:r>
              <w:rPr>
                <w:rFonts w:ascii="Aptos" w:hAnsi="Aptos"/>
                <w:b w:val="0"/>
                <w:sz w:val="18"/>
              </w:rPr>
              <w:t>4.6</w:t>
            </w:r>
          </w:p>
        </w:tc>
        <w:tc>
          <w:tcPr>
            <w:tcW w:w="1152" w:type="dxa"/>
            <w:vAlign w:val="center"/>
          </w:tcPr>
          <w:p w14:paraId="6BA325D8">
            <w:pPr>
              <w:spacing w:after="0" w:line="240" w:lineRule="auto"/>
            </w:pPr>
            <w:r>
              <w:rPr>
                <w:rFonts w:ascii="Aptos" w:hAnsi="Aptos"/>
                <w:b w:val="0"/>
                <w:sz w:val="18"/>
              </w:rPr>
              <w:t>2556</w:t>
            </w:r>
          </w:p>
        </w:tc>
        <w:tc>
          <w:tcPr>
            <w:tcW w:w="1296" w:type="dxa"/>
            <w:vAlign w:val="center"/>
          </w:tcPr>
          <w:p w14:paraId="5C1C0E05">
            <w:pPr>
              <w:spacing w:after="0" w:line="240" w:lineRule="auto"/>
            </w:pPr>
            <w:r>
              <w:rPr>
                <w:rFonts w:ascii="Aptos" w:hAnsi="Aptos"/>
                <w:b w:val="0"/>
                <w:sz w:val="18"/>
              </w:rPr>
              <w:t>₹600</w:t>
            </w:r>
          </w:p>
        </w:tc>
        <w:tc>
          <w:tcPr>
            <w:tcW w:w="1296" w:type="dxa"/>
            <w:vAlign w:val="center"/>
          </w:tcPr>
          <w:p w14:paraId="57D8B678">
            <w:pPr>
              <w:spacing w:after="0" w:line="240" w:lineRule="auto"/>
            </w:pPr>
            <w:r>
              <w:rPr>
                <w:rFonts w:ascii="Aptos" w:hAnsi="Aptos"/>
                <w:b w:val="0"/>
                <w:sz w:val="18"/>
              </w:rPr>
              <w:t>Yes</w:t>
            </w:r>
          </w:p>
        </w:tc>
        <w:tc>
          <w:tcPr>
            <w:tcW w:w="1152" w:type="dxa"/>
            <w:vAlign w:val="center"/>
          </w:tcPr>
          <w:p w14:paraId="36F5B43D">
            <w:pPr>
              <w:spacing w:after="0" w:line="240" w:lineRule="auto"/>
            </w:pPr>
            <w:r>
              <w:rPr>
                <w:rFonts w:ascii="Aptos" w:hAnsi="Aptos"/>
                <w:b w:val="0"/>
                <w:sz w:val="18"/>
              </w:rPr>
              <w:t>Yes</w:t>
            </w:r>
          </w:p>
        </w:tc>
        <w:tc>
          <w:tcPr>
            <w:tcW w:w="1296" w:type="dxa"/>
            <w:vAlign w:val="center"/>
          </w:tcPr>
          <w:p w14:paraId="61B1B56E">
            <w:pPr>
              <w:spacing w:after="0" w:line="240" w:lineRule="auto"/>
            </w:pPr>
            <w:r>
              <w:rPr>
                <w:rFonts w:ascii="Aptos" w:hAnsi="Aptos"/>
                <w:b w:val="0"/>
                <w:sz w:val="18"/>
              </w:rPr>
              <w:t>Cafes</w:t>
            </w:r>
          </w:p>
        </w:tc>
      </w:tr>
      <w:tr w14:paraId="67387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0F0C5C26">
            <w:pPr>
              <w:spacing w:after="0" w:line="240" w:lineRule="auto"/>
            </w:pPr>
            <w:r>
              <w:rPr>
                <w:rFonts w:ascii="Aptos" w:hAnsi="Aptos"/>
                <w:b w:val="0"/>
                <w:sz w:val="18"/>
              </w:rPr>
              <w:t>Onesta</w:t>
            </w:r>
          </w:p>
        </w:tc>
        <w:tc>
          <w:tcPr>
            <w:tcW w:w="864" w:type="dxa"/>
            <w:vAlign w:val="center"/>
          </w:tcPr>
          <w:p w14:paraId="0372EEBC">
            <w:pPr>
              <w:spacing w:after="0" w:line="240" w:lineRule="auto"/>
            </w:pPr>
            <w:r>
              <w:rPr>
                <w:rFonts w:ascii="Aptos" w:hAnsi="Aptos"/>
                <w:b w:val="0"/>
                <w:sz w:val="18"/>
              </w:rPr>
              <w:t>4.6</w:t>
            </w:r>
          </w:p>
        </w:tc>
        <w:tc>
          <w:tcPr>
            <w:tcW w:w="1152" w:type="dxa"/>
            <w:vAlign w:val="center"/>
          </w:tcPr>
          <w:p w14:paraId="2D02BFEE">
            <w:pPr>
              <w:spacing w:after="0" w:line="240" w:lineRule="auto"/>
            </w:pPr>
            <w:r>
              <w:rPr>
                <w:rFonts w:ascii="Aptos" w:hAnsi="Aptos"/>
                <w:b w:val="0"/>
                <w:sz w:val="18"/>
              </w:rPr>
              <w:t>2556</w:t>
            </w:r>
          </w:p>
        </w:tc>
        <w:tc>
          <w:tcPr>
            <w:tcW w:w="1296" w:type="dxa"/>
            <w:vAlign w:val="center"/>
          </w:tcPr>
          <w:p w14:paraId="720B9650">
            <w:pPr>
              <w:spacing w:after="0" w:line="240" w:lineRule="auto"/>
            </w:pPr>
            <w:r>
              <w:rPr>
                <w:rFonts w:ascii="Aptos" w:hAnsi="Aptos"/>
                <w:b w:val="0"/>
                <w:sz w:val="18"/>
              </w:rPr>
              <w:t>₹600</w:t>
            </w:r>
          </w:p>
        </w:tc>
        <w:tc>
          <w:tcPr>
            <w:tcW w:w="1296" w:type="dxa"/>
            <w:vAlign w:val="center"/>
          </w:tcPr>
          <w:p w14:paraId="74A244C8">
            <w:pPr>
              <w:spacing w:after="0" w:line="240" w:lineRule="auto"/>
            </w:pPr>
            <w:r>
              <w:rPr>
                <w:rFonts w:ascii="Aptos" w:hAnsi="Aptos"/>
                <w:b w:val="0"/>
                <w:sz w:val="18"/>
              </w:rPr>
              <w:t>Yes</w:t>
            </w:r>
          </w:p>
        </w:tc>
        <w:tc>
          <w:tcPr>
            <w:tcW w:w="1152" w:type="dxa"/>
            <w:vAlign w:val="center"/>
          </w:tcPr>
          <w:p w14:paraId="5559061B">
            <w:pPr>
              <w:spacing w:after="0" w:line="240" w:lineRule="auto"/>
            </w:pPr>
            <w:r>
              <w:rPr>
                <w:rFonts w:ascii="Aptos" w:hAnsi="Aptos"/>
                <w:b w:val="0"/>
                <w:sz w:val="18"/>
              </w:rPr>
              <w:t>Yes</w:t>
            </w:r>
          </w:p>
        </w:tc>
        <w:tc>
          <w:tcPr>
            <w:tcW w:w="1296" w:type="dxa"/>
            <w:vAlign w:val="center"/>
          </w:tcPr>
          <w:p w14:paraId="6D5D5627">
            <w:pPr>
              <w:spacing w:after="0" w:line="240" w:lineRule="auto"/>
            </w:pPr>
            <w:r>
              <w:rPr>
                <w:rFonts w:ascii="Aptos" w:hAnsi="Aptos"/>
                <w:b w:val="0"/>
                <w:sz w:val="18"/>
              </w:rPr>
              <w:t>other</w:t>
            </w:r>
          </w:p>
        </w:tc>
      </w:tr>
      <w:tr w14:paraId="3EC49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5E1E148C">
            <w:pPr>
              <w:spacing w:after="0" w:line="240" w:lineRule="auto"/>
            </w:pPr>
            <w:r>
              <w:rPr>
                <w:rFonts w:ascii="Aptos" w:hAnsi="Aptos"/>
                <w:b w:val="0"/>
                <w:sz w:val="18"/>
              </w:rPr>
              <w:t>Kabab Magic</w:t>
            </w:r>
          </w:p>
        </w:tc>
        <w:tc>
          <w:tcPr>
            <w:tcW w:w="864" w:type="dxa"/>
            <w:vAlign w:val="center"/>
          </w:tcPr>
          <w:p w14:paraId="748F2189">
            <w:pPr>
              <w:spacing w:after="0" w:line="240" w:lineRule="auto"/>
            </w:pPr>
            <w:r>
              <w:rPr>
                <w:rFonts w:ascii="Aptos" w:hAnsi="Aptos"/>
                <w:b w:val="0"/>
                <w:sz w:val="18"/>
              </w:rPr>
              <w:t>4.1</w:t>
            </w:r>
          </w:p>
        </w:tc>
        <w:tc>
          <w:tcPr>
            <w:tcW w:w="1152" w:type="dxa"/>
            <w:vAlign w:val="center"/>
          </w:tcPr>
          <w:p w14:paraId="2AF2378B">
            <w:pPr>
              <w:spacing w:after="0" w:line="240" w:lineRule="auto"/>
            </w:pPr>
            <w:r>
              <w:rPr>
                <w:rFonts w:ascii="Aptos" w:hAnsi="Aptos"/>
                <w:b w:val="0"/>
                <w:sz w:val="18"/>
              </w:rPr>
              <w:t>1720</w:t>
            </w:r>
          </w:p>
        </w:tc>
        <w:tc>
          <w:tcPr>
            <w:tcW w:w="1296" w:type="dxa"/>
            <w:vAlign w:val="center"/>
          </w:tcPr>
          <w:p w14:paraId="792A5281">
            <w:pPr>
              <w:spacing w:after="0" w:line="240" w:lineRule="auto"/>
            </w:pPr>
            <w:r>
              <w:rPr>
                <w:rFonts w:ascii="Aptos" w:hAnsi="Aptos"/>
                <w:b w:val="0"/>
                <w:sz w:val="18"/>
              </w:rPr>
              <w:t>₹400</w:t>
            </w:r>
          </w:p>
        </w:tc>
        <w:tc>
          <w:tcPr>
            <w:tcW w:w="1296" w:type="dxa"/>
            <w:vAlign w:val="center"/>
          </w:tcPr>
          <w:p w14:paraId="6553C2B4">
            <w:pPr>
              <w:spacing w:after="0" w:line="240" w:lineRule="auto"/>
            </w:pPr>
            <w:r>
              <w:rPr>
                <w:rFonts w:ascii="Aptos" w:hAnsi="Aptos"/>
                <w:b w:val="0"/>
                <w:sz w:val="18"/>
              </w:rPr>
              <w:t>Yes</w:t>
            </w:r>
          </w:p>
        </w:tc>
        <w:tc>
          <w:tcPr>
            <w:tcW w:w="1152" w:type="dxa"/>
            <w:vAlign w:val="center"/>
          </w:tcPr>
          <w:p w14:paraId="3421CB0D">
            <w:pPr>
              <w:spacing w:after="0" w:line="240" w:lineRule="auto"/>
            </w:pPr>
            <w:r>
              <w:rPr>
                <w:rFonts w:ascii="Aptos" w:hAnsi="Aptos"/>
                <w:b w:val="0"/>
                <w:sz w:val="18"/>
              </w:rPr>
              <w:t>No</w:t>
            </w:r>
          </w:p>
        </w:tc>
        <w:tc>
          <w:tcPr>
            <w:tcW w:w="1296" w:type="dxa"/>
            <w:vAlign w:val="center"/>
          </w:tcPr>
          <w:p w14:paraId="54EA5E1E">
            <w:pPr>
              <w:spacing w:after="0" w:line="240" w:lineRule="auto"/>
            </w:pPr>
            <w:r>
              <w:rPr>
                <w:rFonts w:ascii="Aptos" w:hAnsi="Aptos"/>
                <w:b w:val="0"/>
                <w:sz w:val="18"/>
              </w:rPr>
              <w:t>Dining</w:t>
            </w:r>
          </w:p>
        </w:tc>
      </w:tr>
      <w:tr w14:paraId="70794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0BADFA41">
            <w:pPr>
              <w:spacing w:after="0" w:line="240" w:lineRule="auto"/>
            </w:pPr>
            <w:r>
              <w:rPr>
                <w:rFonts w:ascii="Aptos" w:hAnsi="Aptos"/>
                <w:b w:val="0"/>
                <w:sz w:val="18"/>
              </w:rPr>
              <w:t>Szechuan Dragon</w:t>
            </w:r>
          </w:p>
        </w:tc>
        <w:tc>
          <w:tcPr>
            <w:tcW w:w="864" w:type="dxa"/>
            <w:vAlign w:val="center"/>
          </w:tcPr>
          <w:p w14:paraId="6C6AA1CC">
            <w:pPr>
              <w:spacing w:after="0" w:line="240" w:lineRule="auto"/>
            </w:pPr>
            <w:r>
              <w:rPr>
                <w:rFonts w:ascii="Aptos" w:hAnsi="Aptos"/>
                <w:b w:val="0"/>
                <w:sz w:val="18"/>
              </w:rPr>
              <w:t>4.2</w:t>
            </w:r>
          </w:p>
        </w:tc>
        <w:tc>
          <w:tcPr>
            <w:tcW w:w="1152" w:type="dxa"/>
            <w:vAlign w:val="center"/>
          </w:tcPr>
          <w:p w14:paraId="079A35AE">
            <w:pPr>
              <w:spacing w:after="0" w:line="240" w:lineRule="auto"/>
            </w:pPr>
            <w:r>
              <w:rPr>
                <w:rFonts w:ascii="Aptos" w:hAnsi="Aptos"/>
                <w:b w:val="0"/>
                <w:sz w:val="18"/>
              </w:rPr>
              <w:t>1647</w:t>
            </w:r>
          </w:p>
        </w:tc>
        <w:tc>
          <w:tcPr>
            <w:tcW w:w="1296" w:type="dxa"/>
            <w:vAlign w:val="center"/>
          </w:tcPr>
          <w:p w14:paraId="4140B1DE">
            <w:pPr>
              <w:spacing w:after="0" w:line="240" w:lineRule="auto"/>
            </w:pPr>
            <w:r>
              <w:rPr>
                <w:rFonts w:ascii="Aptos" w:hAnsi="Aptos"/>
                <w:b w:val="0"/>
                <w:sz w:val="18"/>
              </w:rPr>
              <w:t>₹600</w:t>
            </w:r>
          </w:p>
        </w:tc>
        <w:tc>
          <w:tcPr>
            <w:tcW w:w="1296" w:type="dxa"/>
            <w:vAlign w:val="center"/>
          </w:tcPr>
          <w:p w14:paraId="651CF425">
            <w:pPr>
              <w:spacing w:after="0" w:line="240" w:lineRule="auto"/>
            </w:pPr>
            <w:r>
              <w:rPr>
                <w:rFonts w:ascii="Aptos" w:hAnsi="Aptos"/>
                <w:b w:val="0"/>
                <w:sz w:val="18"/>
              </w:rPr>
              <w:t>Yes</w:t>
            </w:r>
          </w:p>
        </w:tc>
        <w:tc>
          <w:tcPr>
            <w:tcW w:w="1152" w:type="dxa"/>
            <w:vAlign w:val="center"/>
          </w:tcPr>
          <w:p w14:paraId="2B8E066F">
            <w:pPr>
              <w:spacing w:after="0" w:line="240" w:lineRule="auto"/>
            </w:pPr>
            <w:r>
              <w:rPr>
                <w:rFonts w:ascii="Aptos" w:hAnsi="Aptos"/>
                <w:b w:val="0"/>
                <w:sz w:val="18"/>
              </w:rPr>
              <w:t>No</w:t>
            </w:r>
          </w:p>
        </w:tc>
        <w:tc>
          <w:tcPr>
            <w:tcW w:w="1296" w:type="dxa"/>
            <w:vAlign w:val="center"/>
          </w:tcPr>
          <w:p w14:paraId="5F80AD6D">
            <w:pPr>
              <w:spacing w:after="0" w:line="240" w:lineRule="auto"/>
            </w:pPr>
            <w:r>
              <w:rPr>
                <w:rFonts w:ascii="Aptos" w:hAnsi="Aptos"/>
                <w:b w:val="0"/>
                <w:sz w:val="18"/>
              </w:rPr>
              <w:t>Dining</w:t>
            </w:r>
          </w:p>
        </w:tc>
      </w:tr>
      <w:tr w14:paraId="4B8EF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4B00CE73">
            <w:pPr>
              <w:spacing w:after="0" w:line="240" w:lineRule="auto"/>
            </w:pPr>
            <w:r>
              <w:rPr>
                <w:rFonts w:ascii="Aptos" w:hAnsi="Aptos"/>
                <w:b w:val="0"/>
                <w:sz w:val="18"/>
              </w:rPr>
              <w:t>Roving Feast</w:t>
            </w:r>
          </w:p>
        </w:tc>
        <w:tc>
          <w:tcPr>
            <w:tcW w:w="864" w:type="dxa"/>
            <w:vAlign w:val="center"/>
          </w:tcPr>
          <w:p w14:paraId="6EE6B03B">
            <w:pPr>
              <w:spacing w:after="0" w:line="240" w:lineRule="auto"/>
            </w:pPr>
            <w:r>
              <w:rPr>
                <w:rFonts w:ascii="Aptos" w:hAnsi="Aptos"/>
                <w:b w:val="0"/>
                <w:sz w:val="18"/>
              </w:rPr>
              <w:t>4.0</w:t>
            </w:r>
          </w:p>
        </w:tc>
        <w:tc>
          <w:tcPr>
            <w:tcW w:w="1152" w:type="dxa"/>
            <w:vAlign w:val="center"/>
          </w:tcPr>
          <w:p w14:paraId="155D6E14">
            <w:pPr>
              <w:spacing w:after="0" w:line="240" w:lineRule="auto"/>
            </w:pPr>
            <w:r>
              <w:rPr>
                <w:rFonts w:ascii="Aptos" w:hAnsi="Aptos"/>
                <w:b w:val="0"/>
                <w:sz w:val="18"/>
              </w:rPr>
              <w:t>1047</w:t>
            </w:r>
          </w:p>
        </w:tc>
        <w:tc>
          <w:tcPr>
            <w:tcW w:w="1296" w:type="dxa"/>
            <w:vAlign w:val="center"/>
          </w:tcPr>
          <w:p w14:paraId="5FE841D0">
            <w:pPr>
              <w:spacing w:after="0" w:line="240" w:lineRule="auto"/>
            </w:pPr>
            <w:r>
              <w:rPr>
                <w:rFonts w:ascii="Aptos" w:hAnsi="Aptos"/>
                <w:b w:val="0"/>
                <w:sz w:val="18"/>
              </w:rPr>
              <w:t>₹450</w:t>
            </w:r>
          </w:p>
        </w:tc>
        <w:tc>
          <w:tcPr>
            <w:tcW w:w="1296" w:type="dxa"/>
            <w:vAlign w:val="center"/>
          </w:tcPr>
          <w:p w14:paraId="6D2B34E0">
            <w:pPr>
              <w:spacing w:after="0" w:line="240" w:lineRule="auto"/>
            </w:pPr>
            <w:r>
              <w:rPr>
                <w:rFonts w:ascii="Aptos" w:hAnsi="Aptos"/>
                <w:b w:val="0"/>
                <w:sz w:val="18"/>
              </w:rPr>
              <w:t>No</w:t>
            </w:r>
          </w:p>
        </w:tc>
        <w:tc>
          <w:tcPr>
            <w:tcW w:w="1152" w:type="dxa"/>
            <w:vAlign w:val="center"/>
          </w:tcPr>
          <w:p w14:paraId="505DF3F7">
            <w:pPr>
              <w:spacing w:after="0" w:line="240" w:lineRule="auto"/>
            </w:pPr>
            <w:r>
              <w:rPr>
                <w:rFonts w:ascii="Aptos" w:hAnsi="Aptos"/>
                <w:b w:val="0"/>
                <w:sz w:val="18"/>
              </w:rPr>
              <w:t>No</w:t>
            </w:r>
          </w:p>
        </w:tc>
        <w:tc>
          <w:tcPr>
            <w:tcW w:w="1296" w:type="dxa"/>
            <w:vAlign w:val="center"/>
          </w:tcPr>
          <w:p w14:paraId="356C03CD">
            <w:pPr>
              <w:spacing w:after="0" w:line="240" w:lineRule="auto"/>
            </w:pPr>
            <w:r>
              <w:rPr>
                <w:rFonts w:ascii="Aptos" w:hAnsi="Aptos"/>
                <w:b w:val="0"/>
                <w:sz w:val="18"/>
              </w:rPr>
              <w:t>Dining</w:t>
            </w:r>
          </w:p>
        </w:tc>
      </w:tr>
      <w:tr w14:paraId="1296A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381600BD">
            <w:pPr>
              <w:spacing w:after="0" w:line="240" w:lineRule="auto"/>
            </w:pPr>
            <w:r>
              <w:rPr>
                <w:rFonts w:ascii="Aptos" w:hAnsi="Aptos"/>
                <w:b w:val="0"/>
                <w:sz w:val="18"/>
              </w:rPr>
              <w:t>San Churro Cafe</w:t>
            </w:r>
          </w:p>
        </w:tc>
        <w:tc>
          <w:tcPr>
            <w:tcW w:w="864" w:type="dxa"/>
            <w:vAlign w:val="center"/>
          </w:tcPr>
          <w:p w14:paraId="5FA51C64">
            <w:pPr>
              <w:spacing w:after="0" w:line="240" w:lineRule="auto"/>
            </w:pPr>
            <w:r>
              <w:rPr>
                <w:rFonts w:ascii="Aptos" w:hAnsi="Aptos"/>
                <w:b w:val="0"/>
                <w:sz w:val="18"/>
              </w:rPr>
              <w:t>3.8</w:t>
            </w:r>
          </w:p>
        </w:tc>
        <w:tc>
          <w:tcPr>
            <w:tcW w:w="1152" w:type="dxa"/>
            <w:vAlign w:val="center"/>
          </w:tcPr>
          <w:p w14:paraId="5E89C7D9">
            <w:pPr>
              <w:spacing w:after="0" w:line="240" w:lineRule="auto"/>
            </w:pPr>
            <w:r>
              <w:rPr>
                <w:rFonts w:ascii="Aptos" w:hAnsi="Aptos"/>
                <w:b w:val="0"/>
                <w:sz w:val="18"/>
              </w:rPr>
              <w:t>918</w:t>
            </w:r>
          </w:p>
        </w:tc>
        <w:tc>
          <w:tcPr>
            <w:tcW w:w="1296" w:type="dxa"/>
            <w:vAlign w:val="center"/>
          </w:tcPr>
          <w:p w14:paraId="19DFDD7A">
            <w:pPr>
              <w:spacing w:after="0" w:line="240" w:lineRule="auto"/>
            </w:pPr>
            <w:r>
              <w:rPr>
                <w:rFonts w:ascii="Aptos" w:hAnsi="Aptos"/>
                <w:b w:val="0"/>
                <w:sz w:val="18"/>
              </w:rPr>
              <w:t>₹800</w:t>
            </w:r>
          </w:p>
        </w:tc>
        <w:tc>
          <w:tcPr>
            <w:tcW w:w="1296" w:type="dxa"/>
            <w:vAlign w:val="center"/>
          </w:tcPr>
          <w:p w14:paraId="7152BC6C">
            <w:pPr>
              <w:spacing w:after="0" w:line="240" w:lineRule="auto"/>
            </w:pPr>
            <w:r>
              <w:rPr>
                <w:rFonts w:ascii="Aptos" w:hAnsi="Aptos"/>
                <w:b w:val="0"/>
                <w:sz w:val="18"/>
              </w:rPr>
              <w:t>Yes</w:t>
            </w:r>
          </w:p>
        </w:tc>
        <w:tc>
          <w:tcPr>
            <w:tcW w:w="1152" w:type="dxa"/>
            <w:vAlign w:val="center"/>
          </w:tcPr>
          <w:p w14:paraId="49AC5869">
            <w:pPr>
              <w:spacing w:after="0" w:line="240" w:lineRule="auto"/>
            </w:pPr>
            <w:r>
              <w:rPr>
                <w:rFonts w:ascii="Aptos" w:hAnsi="Aptos"/>
                <w:b w:val="0"/>
                <w:sz w:val="18"/>
              </w:rPr>
              <w:t>No</w:t>
            </w:r>
          </w:p>
        </w:tc>
        <w:tc>
          <w:tcPr>
            <w:tcW w:w="1296" w:type="dxa"/>
            <w:vAlign w:val="center"/>
          </w:tcPr>
          <w:p w14:paraId="602BFC21">
            <w:pPr>
              <w:spacing w:after="0" w:line="240" w:lineRule="auto"/>
            </w:pPr>
            <w:r>
              <w:rPr>
                <w:rFonts w:ascii="Aptos" w:hAnsi="Aptos"/>
                <w:b w:val="0"/>
                <w:sz w:val="18"/>
              </w:rPr>
              <w:t>Buffet</w:t>
            </w:r>
          </w:p>
        </w:tc>
      </w:tr>
      <w:tr w14:paraId="0D2AE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31C3E954">
            <w:pPr>
              <w:spacing w:after="0" w:line="240" w:lineRule="auto"/>
            </w:pPr>
            <w:r>
              <w:rPr>
                <w:rFonts w:ascii="Aptos" w:hAnsi="Aptos"/>
                <w:b w:val="0"/>
                <w:sz w:val="18"/>
              </w:rPr>
              <w:t>San Churro Cafe</w:t>
            </w:r>
          </w:p>
        </w:tc>
        <w:tc>
          <w:tcPr>
            <w:tcW w:w="864" w:type="dxa"/>
            <w:vAlign w:val="center"/>
          </w:tcPr>
          <w:p w14:paraId="48261ADB">
            <w:pPr>
              <w:spacing w:after="0" w:line="240" w:lineRule="auto"/>
            </w:pPr>
            <w:r>
              <w:rPr>
                <w:rFonts w:ascii="Aptos" w:hAnsi="Aptos"/>
                <w:b w:val="0"/>
                <w:sz w:val="18"/>
              </w:rPr>
              <w:t>3.8</w:t>
            </w:r>
          </w:p>
        </w:tc>
        <w:tc>
          <w:tcPr>
            <w:tcW w:w="1152" w:type="dxa"/>
            <w:vAlign w:val="center"/>
          </w:tcPr>
          <w:p w14:paraId="7F101B26">
            <w:pPr>
              <w:spacing w:after="0" w:line="240" w:lineRule="auto"/>
            </w:pPr>
            <w:r>
              <w:rPr>
                <w:rFonts w:ascii="Aptos" w:hAnsi="Aptos"/>
                <w:b w:val="0"/>
                <w:sz w:val="18"/>
              </w:rPr>
              <w:t>918</w:t>
            </w:r>
          </w:p>
        </w:tc>
        <w:tc>
          <w:tcPr>
            <w:tcW w:w="1296" w:type="dxa"/>
            <w:vAlign w:val="center"/>
          </w:tcPr>
          <w:p w14:paraId="117097BF">
            <w:pPr>
              <w:spacing w:after="0" w:line="240" w:lineRule="auto"/>
            </w:pPr>
            <w:r>
              <w:rPr>
                <w:rFonts w:ascii="Aptos" w:hAnsi="Aptos"/>
                <w:b w:val="0"/>
                <w:sz w:val="18"/>
              </w:rPr>
              <w:t>₹800</w:t>
            </w:r>
          </w:p>
        </w:tc>
        <w:tc>
          <w:tcPr>
            <w:tcW w:w="1296" w:type="dxa"/>
            <w:vAlign w:val="center"/>
          </w:tcPr>
          <w:p w14:paraId="11BC69FB">
            <w:pPr>
              <w:spacing w:after="0" w:line="240" w:lineRule="auto"/>
            </w:pPr>
            <w:r>
              <w:rPr>
                <w:rFonts w:ascii="Aptos" w:hAnsi="Aptos"/>
                <w:b w:val="0"/>
                <w:sz w:val="18"/>
              </w:rPr>
              <w:t>Yes</w:t>
            </w:r>
          </w:p>
        </w:tc>
        <w:tc>
          <w:tcPr>
            <w:tcW w:w="1152" w:type="dxa"/>
            <w:vAlign w:val="center"/>
          </w:tcPr>
          <w:p w14:paraId="203647B7">
            <w:pPr>
              <w:spacing w:after="0" w:line="240" w:lineRule="auto"/>
            </w:pPr>
            <w:r>
              <w:rPr>
                <w:rFonts w:ascii="Aptos" w:hAnsi="Aptos"/>
                <w:b w:val="0"/>
                <w:sz w:val="18"/>
              </w:rPr>
              <w:t>No</w:t>
            </w:r>
          </w:p>
        </w:tc>
        <w:tc>
          <w:tcPr>
            <w:tcW w:w="1296" w:type="dxa"/>
            <w:vAlign w:val="center"/>
          </w:tcPr>
          <w:p w14:paraId="3141A4F8">
            <w:pPr>
              <w:spacing w:after="0" w:line="240" w:lineRule="auto"/>
            </w:pPr>
            <w:r>
              <w:rPr>
                <w:rFonts w:ascii="Aptos" w:hAnsi="Aptos"/>
                <w:b w:val="0"/>
                <w:sz w:val="18"/>
              </w:rPr>
              <w:t>Cafes</w:t>
            </w:r>
          </w:p>
        </w:tc>
      </w:tr>
      <w:tr w14:paraId="48D76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31515048">
            <w:pPr>
              <w:spacing w:after="0" w:line="240" w:lineRule="auto"/>
            </w:pPr>
            <w:r>
              <w:rPr>
                <w:rFonts w:ascii="Aptos" w:hAnsi="Aptos"/>
                <w:b w:val="0"/>
                <w:sz w:val="18"/>
              </w:rPr>
              <w:t>Gustoes Beer House</w:t>
            </w:r>
          </w:p>
        </w:tc>
        <w:tc>
          <w:tcPr>
            <w:tcW w:w="864" w:type="dxa"/>
            <w:vAlign w:val="center"/>
          </w:tcPr>
          <w:p w14:paraId="6558ACAE">
            <w:pPr>
              <w:spacing w:after="0" w:line="240" w:lineRule="auto"/>
            </w:pPr>
            <w:r>
              <w:rPr>
                <w:rFonts w:ascii="Aptos" w:hAnsi="Aptos"/>
                <w:b w:val="0"/>
                <w:sz w:val="18"/>
              </w:rPr>
              <w:t>4.1</w:t>
            </w:r>
          </w:p>
        </w:tc>
        <w:tc>
          <w:tcPr>
            <w:tcW w:w="1152" w:type="dxa"/>
            <w:vAlign w:val="center"/>
          </w:tcPr>
          <w:p w14:paraId="057072AE">
            <w:pPr>
              <w:spacing w:after="0" w:line="240" w:lineRule="auto"/>
            </w:pPr>
            <w:r>
              <w:rPr>
                <w:rFonts w:ascii="Aptos" w:hAnsi="Aptos"/>
                <w:b w:val="0"/>
                <w:sz w:val="18"/>
              </w:rPr>
              <w:t>868</w:t>
            </w:r>
          </w:p>
        </w:tc>
        <w:tc>
          <w:tcPr>
            <w:tcW w:w="1296" w:type="dxa"/>
            <w:vAlign w:val="center"/>
          </w:tcPr>
          <w:p w14:paraId="641EFDE0">
            <w:pPr>
              <w:spacing w:after="0" w:line="240" w:lineRule="auto"/>
            </w:pPr>
            <w:r>
              <w:rPr>
                <w:rFonts w:ascii="Aptos" w:hAnsi="Aptos"/>
                <w:b w:val="0"/>
                <w:sz w:val="18"/>
              </w:rPr>
              <w:t>₹700</w:t>
            </w:r>
          </w:p>
        </w:tc>
        <w:tc>
          <w:tcPr>
            <w:tcW w:w="1296" w:type="dxa"/>
            <w:vAlign w:val="center"/>
          </w:tcPr>
          <w:p w14:paraId="7816B3DF">
            <w:pPr>
              <w:spacing w:after="0" w:line="240" w:lineRule="auto"/>
            </w:pPr>
            <w:r>
              <w:rPr>
                <w:rFonts w:ascii="Aptos" w:hAnsi="Aptos"/>
                <w:b w:val="0"/>
                <w:sz w:val="18"/>
              </w:rPr>
              <w:t>No</w:t>
            </w:r>
          </w:p>
        </w:tc>
        <w:tc>
          <w:tcPr>
            <w:tcW w:w="1152" w:type="dxa"/>
            <w:vAlign w:val="center"/>
          </w:tcPr>
          <w:p w14:paraId="1E326971">
            <w:pPr>
              <w:spacing w:after="0" w:line="240" w:lineRule="auto"/>
            </w:pPr>
            <w:r>
              <w:rPr>
                <w:rFonts w:ascii="Aptos" w:hAnsi="Aptos"/>
                <w:b w:val="0"/>
                <w:sz w:val="18"/>
              </w:rPr>
              <w:t>No</w:t>
            </w:r>
          </w:p>
        </w:tc>
        <w:tc>
          <w:tcPr>
            <w:tcW w:w="1296" w:type="dxa"/>
            <w:vAlign w:val="center"/>
          </w:tcPr>
          <w:p w14:paraId="46842FCA">
            <w:pPr>
              <w:spacing w:after="0" w:line="240" w:lineRule="auto"/>
            </w:pPr>
            <w:r>
              <w:rPr>
                <w:rFonts w:ascii="Aptos" w:hAnsi="Aptos"/>
                <w:b w:val="0"/>
                <w:sz w:val="18"/>
              </w:rPr>
              <w:t>Dining</w:t>
            </w:r>
          </w:p>
        </w:tc>
      </w:tr>
    </w:tbl>
    <w:p w14:paraId="5331AFD2"/>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A6F33">
    <w:pPr>
      <w:pStyle w:val="18"/>
      <w:jc w:val="center"/>
    </w:pPr>
    <w:r>
      <w:t>Zomato Restaurant Data Analysis | Prepared as a professional project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4B55A7"/>
    <w:rsid w:val="16DD5993"/>
    <w:rsid w:val="279F6E91"/>
    <w:rsid w:val="37284E0F"/>
    <w:rsid w:val="3D6A084E"/>
    <w:rsid w:val="46B53D11"/>
    <w:rsid w:val="4A4D5AF6"/>
    <w:rsid w:val="4D7F46B4"/>
    <w:rsid w:val="5A436627"/>
    <w:rsid w:val="5BB65F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6"/>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2899</Words>
  <Characters>17532</Characters>
  <Lines>0</Lines>
  <Paragraphs>0</Paragraphs>
  <TotalTime>11</TotalTime>
  <ScaleCrop>false</ScaleCrop>
  <LinksUpToDate>false</LinksUpToDate>
  <CharactersWithSpaces>19880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jayanth abhinay</cp:lastModifiedBy>
  <dcterms:modified xsi:type="dcterms:W3CDTF">2026-08-08T10:07:29Z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eyJoZGlkIjoiMGU4MGZjNzExOTlkYmFlYTljOGJkNWJhMmNlNTRhOTIiLCJ1c2VySWQiOiI1NDk3NjQwNzE3NTUifQ==</vt:lpwstr>
  </property>
  <property fmtid="{D5CDD505-2E9C-101B-9397-08002B2CF9AE}" pid="3" name="KSOProductBuildVer">
    <vt:lpwstr>1033-12.1.0.28032</vt:lpwstr>
  </property>
  <property fmtid="{D5CDD505-2E9C-101B-9397-08002B2CF9AE}" pid="4" name="ICV">
    <vt:lpwstr>B5CAA035D0D2412E8610190E79003091_13</vt:lpwstr>
  </property>
</Properties>
</file>