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62D40" w14:textId="66F8C57C" w:rsidR="003E1CEC" w:rsidRDefault="00AE2B7A" w:rsidP="00AE2B7A">
      <w:pPr>
        <w:jc w:val="center"/>
        <w:rPr>
          <w:b/>
          <w:bCs/>
          <w:sz w:val="32"/>
          <w:szCs w:val="32"/>
        </w:rPr>
      </w:pPr>
      <w:r w:rsidRPr="00AE2B7A">
        <w:rPr>
          <w:b/>
          <w:bCs/>
          <w:sz w:val="32"/>
          <w:szCs w:val="32"/>
        </w:rPr>
        <w:t xml:space="preserve">Write </w:t>
      </w:r>
      <w:r w:rsidRPr="00AE2B7A">
        <w:rPr>
          <w:b/>
          <w:bCs/>
          <w:sz w:val="32"/>
          <w:szCs w:val="32"/>
        </w:rPr>
        <w:t>dry</w:t>
      </w:r>
      <w:r w:rsidRPr="00AE2B7A">
        <w:rPr>
          <w:b/>
          <w:bCs/>
          <w:sz w:val="32"/>
          <w:szCs w:val="32"/>
        </w:rPr>
        <w:t>(don’t repeat you</w:t>
      </w:r>
      <w:r>
        <w:rPr>
          <w:b/>
          <w:bCs/>
          <w:sz w:val="32"/>
          <w:szCs w:val="32"/>
        </w:rPr>
        <w:t>r</w:t>
      </w:r>
      <w:r w:rsidRPr="00AE2B7A">
        <w:rPr>
          <w:b/>
          <w:bCs/>
          <w:sz w:val="32"/>
          <w:szCs w:val="32"/>
        </w:rPr>
        <w:t>self)</w:t>
      </w:r>
      <w:r w:rsidRPr="00AE2B7A">
        <w:rPr>
          <w:b/>
          <w:bCs/>
          <w:sz w:val="32"/>
          <w:szCs w:val="32"/>
        </w:rPr>
        <w:t xml:space="preserve"> sql code using ref()</w:t>
      </w:r>
    </w:p>
    <w:p w14:paraId="21774DAF" w14:textId="2E1ECC26" w:rsidR="00AE2B7A" w:rsidRPr="00AE2B7A" w:rsidRDefault="00AE2B7A" w:rsidP="00AE2B7A">
      <w:r>
        <w:t xml:space="preserve">I have used the dry script in </w:t>
      </w:r>
      <w:r w:rsidRPr="00AE2B7A">
        <w:rPr>
          <w:b/>
          <w:bCs/>
        </w:rPr>
        <w:t>cutomers.sql, orders.sql, customer_order.sql</w:t>
      </w:r>
      <w:r>
        <w:t xml:space="preserve"> fles</w:t>
      </w:r>
    </w:p>
    <w:p w14:paraId="71E30FFB" w14:textId="77777777" w:rsidR="00E72C0F" w:rsidRDefault="00E72C0F" w:rsidP="00E72C0F">
      <w:pPr>
        <w:jc w:val="center"/>
        <w:rPr>
          <w:b/>
          <w:bCs/>
          <w:sz w:val="32"/>
          <w:szCs w:val="32"/>
        </w:rPr>
      </w:pPr>
    </w:p>
    <w:p w14:paraId="5DA9187B" w14:textId="5891F14E" w:rsidR="00AE2B7A" w:rsidRDefault="00E72C0F" w:rsidP="00E72C0F">
      <w:pPr>
        <w:jc w:val="center"/>
        <w:rPr>
          <w:b/>
          <w:bCs/>
          <w:sz w:val="32"/>
          <w:szCs w:val="32"/>
        </w:rPr>
      </w:pPr>
      <w:r>
        <w:rPr>
          <w:b/>
          <w:bCs/>
          <w:sz w:val="32"/>
          <w:szCs w:val="32"/>
        </w:rPr>
        <w:t>DBT seeds</w:t>
      </w:r>
    </w:p>
    <w:p w14:paraId="25C9A11B" w14:textId="48EA2A3D" w:rsidR="00E72C0F" w:rsidRDefault="00E72C0F" w:rsidP="00E72C0F">
      <w:pPr>
        <w:rPr>
          <w:b/>
          <w:bCs/>
        </w:rPr>
      </w:pPr>
      <w:r>
        <w:t xml:space="preserve">I have used a sample data in the csv </w:t>
      </w:r>
      <w:r w:rsidRPr="00E72C0F">
        <w:rPr>
          <w:b/>
          <w:bCs/>
        </w:rPr>
        <w:t>cities.csv</w:t>
      </w:r>
      <w:r>
        <w:t xml:space="preserve"> file and its configuration file is </w:t>
      </w:r>
      <w:r w:rsidRPr="00E72C0F">
        <w:rPr>
          <w:b/>
          <w:bCs/>
        </w:rPr>
        <w:t>seeds.yaml</w:t>
      </w:r>
    </w:p>
    <w:p w14:paraId="2DCEA3D6" w14:textId="7D058A27" w:rsidR="00E72C0F" w:rsidRDefault="00E72C0F" w:rsidP="00E72C0F">
      <w:r w:rsidRPr="00E72C0F">
        <w:t xml:space="preserve">And we can use that </w:t>
      </w:r>
      <w:r>
        <w:t xml:space="preserve">data </w:t>
      </w:r>
      <w:r w:rsidRPr="00E72C0F">
        <w:t>as</w:t>
      </w:r>
      <w:r w:rsidRPr="00E72C0F">
        <w:rPr>
          <w:b/>
          <w:bCs/>
        </w:rPr>
        <w:t xml:space="preserve"> </w:t>
      </w:r>
      <w:r w:rsidRPr="00E72C0F">
        <w:rPr>
          <w:b/>
          <w:bCs/>
        </w:rPr>
        <w:t>SELECT * FROM {{ ref(</w:t>
      </w:r>
      <w:r w:rsidRPr="00E72C0F">
        <w:rPr>
          <w:b/>
          <w:bCs/>
        </w:rPr>
        <w:t>cities</w:t>
      </w:r>
      <w:r w:rsidRPr="00E72C0F">
        <w:rPr>
          <w:b/>
          <w:bCs/>
        </w:rPr>
        <w:t>) }</w:t>
      </w:r>
      <w:r>
        <w:t xml:space="preserve"> in the sql scripts.</w:t>
      </w:r>
    </w:p>
    <w:p w14:paraId="0D6965CC" w14:textId="77777777" w:rsidR="00E72C0F" w:rsidRDefault="00E72C0F" w:rsidP="00E72C0F"/>
    <w:p w14:paraId="1992A582" w14:textId="208B4981" w:rsidR="00AE2FC5" w:rsidRDefault="00A94994" w:rsidP="00A94994">
      <w:pPr>
        <w:jc w:val="center"/>
        <w:rPr>
          <w:b/>
          <w:bCs/>
          <w:sz w:val="32"/>
          <w:szCs w:val="32"/>
        </w:rPr>
      </w:pPr>
      <w:r w:rsidRPr="00A94994">
        <w:rPr>
          <w:b/>
          <w:bCs/>
          <w:sz w:val="32"/>
          <w:szCs w:val="32"/>
        </w:rPr>
        <w:t>DBT Tests</w:t>
      </w:r>
    </w:p>
    <w:p w14:paraId="0A5F45ED" w14:textId="77777777" w:rsidR="00A94994" w:rsidRPr="00A94994" w:rsidRDefault="00A94994" w:rsidP="00A94994">
      <w:r w:rsidRPr="00A94994">
        <w:t>Schema tests are simple, pre-defined tests that you define in your YAML files. They check specific properties directly on your models, sources, and columns.</w:t>
      </w:r>
    </w:p>
    <w:p w14:paraId="040A5B76" w14:textId="77777777" w:rsidR="00A94994" w:rsidRPr="00A94994" w:rsidRDefault="00A94994" w:rsidP="00A94994">
      <w:pPr>
        <w:rPr>
          <w:b/>
          <w:bCs/>
        </w:rPr>
      </w:pPr>
      <w:r w:rsidRPr="00A94994">
        <w:rPr>
          <w:b/>
          <w:bCs/>
        </w:rPr>
        <w:t>Common Schema Tests</w:t>
      </w:r>
    </w:p>
    <w:p w14:paraId="1C63607D" w14:textId="77777777" w:rsidR="00A94994" w:rsidRPr="00A94994" w:rsidRDefault="00A94994" w:rsidP="00A94994">
      <w:pPr>
        <w:numPr>
          <w:ilvl w:val="0"/>
          <w:numId w:val="1"/>
        </w:numPr>
      </w:pPr>
      <w:r w:rsidRPr="00A94994">
        <w:rPr>
          <w:b/>
          <w:bCs/>
        </w:rPr>
        <w:t>unique</w:t>
      </w:r>
      <w:r w:rsidRPr="00A94994">
        <w:t>: Checks if values in a column are unique.</w:t>
      </w:r>
    </w:p>
    <w:p w14:paraId="2B794BBE" w14:textId="77777777" w:rsidR="00A94994" w:rsidRPr="00A94994" w:rsidRDefault="00A94994" w:rsidP="00A94994">
      <w:pPr>
        <w:numPr>
          <w:ilvl w:val="0"/>
          <w:numId w:val="1"/>
        </w:numPr>
      </w:pPr>
      <w:r w:rsidRPr="00A94994">
        <w:rPr>
          <w:b/>
          <w:bCs/>
        </w:rPr>
        <w:t>not_null</w:t>
      </w:r>
      <w:r w:rsidRPr="00A94994">
        <w:t>: Ensures there are no NULL values in a column.</w:t>
      </w:r>
    </w:p>
    <w:p w14:paraId="675B7191" w14:textId="77777777" w:rsidR="00A94994" w:rsidRPr="00A94994" w:rsidRDefault="00A94994" w:rsidP="00A94994">
      <w:pPr>
        <w:numPr>
          <w:ilvl w:val="0"/>
          <w:numId w:val="1"/>
        </w:numPr>
      </w:pPr>
      <w:r w:rsidRPr="00A94994">
        <w:rPr>
          <w:b/>
          <w:bCs/>
        </w:rPr>
        <w:t>accepted_values</w:t>
      </w:r>
      <w:r w:rsidRPr="00A94994">
        <w:t>: Checks if values in a column match an expected set of values.</w:t>
      </w:r>
    </w:p>
    <w:p w14:paraId="3A20B4B2" w14:textId="4A614E85" w:rsidR="00A94994" w:rsidRPr="00A94994" w:rsidRDefault="00A94994" w:rsidP="00A94994">
      <w:pPr>
        <w:numPr>
          <w:ilvl w:val="0"/>
          <w:numId w:val="1"/>
        </w:numPr>
      </w:pPr>
      <w:r w:rsidRPr="00A94994">
        <w:rPr>
          <w:b/>
          <w:bCs/>
        </w:rPr>
        <w:t>relationships</w:t>
      </w:r>
      <w:r w:rsidRPr="00A94994">
        <w:t>: Validates referential integrity by checking if values in one column exist in another model’s column ( foreign key constraint).</w:t>
      </w:r>
    </w:p>
    <w:p w14:paraId="111409EF" w14:textId="23F7526B" w:rsidR="00A94994" w:rsidRDefault="00A94994" w:rsidP="00A94994">
      <w:r>
        <w:t xml:space="preserve">We can refer to </w:t>
      </w:r>
      <w:r w:rsidRPr="00A94994">
        <w:rPr>
          <w:b/>
          <w:bCs/>
        </w:rPr>
        <w:t>schema.yaml</w:t>
      </w:r>
      <w:r>
        <w:t xml:space="preserve"> file.</w:t>
      </w:r>
    </w:p>
    <w:p w14:paraId="3130EA6A" w14:textId="77777777" w:rsidR="002B3759" w:rsidRDefault="002B3759" w:rsidP="00A94994"/>
    <w:p w14:paraId="05FEC329" w14:textId="5B99EDC3" w:rsidR="002B3759" w:rsidRPr="002B3759" w:rsidRDefault="002B3759" w:rsidP="002B3759">
      <w:pPr>
        <w:jc w:val="center"/>
        <w:rPr>
          <w:b/>
          <w:bCs/>
          <w:sz w:val="32"/>
          <w:szCs w:val="32"/>
        </w:rPr>
      </w:pPr>
      <w:r w:rsidRPr="002B3759">
        <w:rPr>
          <w:b/>
          <w:bCs/>
          <w:sz w:val="32"/>
          <w:szCs w:val="32"/>
        </w:rPr>
        <w:t>DBT Documentation</w:t>
      </w:r>
    </w:p>
    <w:p w14:paraId="03478587" w14:textId="77777777" w:rsidR="00C73CB3" w:rsidRDefault="00C73CB3" w:rsidP="00A94994"/>
    <w:p w14:paraId="72230140" w14:textId="4B8D5149" w:rsidR="00C73CB3" w:rsidRDefault="003A7167" w:rsidP="00A94994">
      <w:r w:rsidRPr="003A7167">
        <w:t>dbt documentation provides an accessible way to document, visualize, and explore your data models, sources, tests, and transformations within a dbt project. This documentation can be easily generated and viewed through a web-based interface, helping teams understand the lineage, context, and structure of their data.</w:t>
      </w:r>
    </w:p>
    <w:p w14:paraId="7A1E5B34" w14:textId="01034544" w:rsidR="003A7167" w:rsidRDefault="003A7167" w:rsidP="00A94994">
      <w:r w:rsidRPr="003A7167">
        <w:t>1: Add Descriptions to Your Models, Sources, and Columns</w:t>
      </w:r>
      <w:r>
        <w:t xml:space="preserve"> in a .yaml file</w:t>
      </w:r>
    </w:p>
    <w:p w14:paraId="0A3FE60F" w14:textId="7D82B335" w:rsidR="003A7167" w:rsidRDefault="003A7167" w:rsidP="00A94994">
      <w:r w:rsidRPr="003A7167">
        <w:t>2: Generate dbt Documentation</w:t>
      </w:r>
      <w:r>
        <w:br/>
        <w:t xml:space="preserve">      </w:t>
      </w:r>
      <w:r>
        <w:tab/>
        <w:t xml:space="preserve">Command: </w:t>
      </w:r>
      <w:r w:rsidRPr="003A7167">
        <w:t>dbt docs generate</w:t>
      </w:r>
    </w:p>
    <w:p w14:paraId="68454022" w14:textId="77777777" w:rsidR="003A7167" w:rsidRDefault="003A7167" w:rsidP="003A7167">
      <w:r w:rsidRPr="003A7167">
        <w:lastRenderedPageBreak/>
        <w:t>3: View the Documentation</w:t>
      </w:r>
    </w:p>
    <w:p w14:paraId="387D6CD8" w14:textId="6BC9B634" w:rsidR="003A7167" w:rsidRDefault="003A7167" w:rsidP="003A7167">
      <w:pPr>
        <w:ind w:firstLine="720"/>
      </w:pPr>
      <w:r>
        <w:t>Command:</w:t>
      </w:r>
      <w:r w:rsidRPr="003A7167">
        <w:t xml:space="preserve"> </w:t>
      </w:r>
      <w:r w:rsidRPr="003A7167">
        <w:t>dbt docs serve</w:t>
      </w:r>
    </w:p>
    <w:p w14:paraId="21A4D084" w14:textId="3C4F20EF" w:rsidR="003A7167" w:rsidRDefault="003A7167" w:rsidP="003A7167">
      <w:r w:rsidRPr="003A7167">
        <w:t>This command opens a web-based interface (usually at http://localhost:8000) where you can explore the documentation, including descriptions, tests, and a lineage graph.</w:t>
      </w:r>
    </w:p>
    <w:p w14:paraId="62A51109" w14:textId="77777777" w:rsidR="003A7167" w:rsidRDefault="003A7167" w:rsidP="003A7167"/>
    <w:p w14:paraId="0BD8D980" w14:textId="77777777" w:rsidR="003A7167" w:rsidRDefault="003A7167" w:rsidP="003A7167"/>
    <w:p w14:paraId="7FEECC1B" w14:textId="4F614DE0" w:rsidR="003A7167" w:rsidRPr="003A7167" w:rsidRDefault="003A7167" w:rsidP="003A7167">
      <w:pPr>
        <w:jc w:val="center"/>
        <w:rPr>
          <w:b/>
          <w:bCs/>
          <w:sz w:val="32"/>
          <w:szCs w:val="32"/>
        </w:rPr>
      </w:pPr>
      <w:r w:rsidRPr="003A7167">
        <w:rPr>
          <w:b/>
          <w:bCs/>
          <w:sz w:val="32"/>
          <w:szCs w:val="32"/>
        </w:rPr>
        <w:t>Data Lineage</w:t>
      </w:r>
    </w:p>
    <w:p w14:paraId="65C0A5A0" w14:textId="2CE03340" w:rsidR="003A7167" w:rsidRDefault="003A7167" w:rsidP="00A94994">
      <w:r w:rsidRPr="003A7167">
        <w:t>Data lineage provides a holistic view of how data moves through an organization, where it’s transformed and consumed. Overall, data lineage is a fundamental concept to understand in the practice of analytics engineering and modern data work</w:t>
      </w:r>
    </w:p>
    <w:p w14:paraId="4577B123" w14:textId="54F8F87C" w:rsidR="003A7167" w:rsidRDefault="003A7167" w:rsidP="00A94994">
      <w:r>
        <w:rPr>
          <w:noProof/>
        </w:rPr>
        <w:drawing>
          <wp:inline distT="0" distB="0" distL="0" distR="0" wp14:anchorId="26D78AD2" wp14:editId="5059D2AE">
            <wp:extent cx="5731510" cy="3663950"/>
            <wp:effectExtent l="0" t="0" r="2540" b="0"/>
            <wp:docPr id="1521436806" name="Picture 1" descr="dbt Cloud Project with generated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t Cloud Project with generated DA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52755077" w14:textId="77777777" w:rsidR="003A7167" w:rsidRDefault="003A7167" w:rsidP="00A94994"/>
    <w:p w14:paraId="0E521C18" w14:textId="77777777" w:rsidR="003A7167" w:rsidRDefault="003A7167" w:rsidP="00A94994"/>
    <w:p w14:paraId="7965260E" w14:textId="5E27F14F" w:rsidR="009E028E" w:rsidRDefault="009E028E" w:rsidP="009E028E">
      <w:pPr>
        <w:jc w:val="center"/>
        <w:rPr>
          <w:b/>
          <w:bCs/>
          <w:sz w:val="32"/>
          <w:szCs w:val="32"/>
        </w:rPr>
      </w:pPr>
      <w:r w:rsidRPr="009E028E">
        <w:rPr>
          <w:b/>
          <w:bCs/>
          <w:sz w:val="32"/>
          <w:szCs w:val="32"/>
        </w:rPr>
        <w:t>Version Control</w:t>
      </w:r>
    </w:p>
    <w:p w14:paraId="5B4E1195" w14:textId="1852B6F7" w:rsidR="009E028E" w:rsidRDefault="009E028E" w:rsidP="009E028E">
      <w:r w:rsidRPr="009E028E">
        <w:t>Version control in dbt is essential for managing changes to your data models, transformations, and configurations over time, ensuring collaboration, traceability, and stability. Typically, dbt projects use Git for version control, allowing multiple team members to work on the same project, track changes, and roll back to previous versions if needed</w:t>
      </w:r>
    </w:p>
    <w:p w14:paraId="19A3AF7A" w14:textId="72B16BA9" w:rsidR="009E028E" w:rsidRDefault="009E028E" w:rsidP="009E028E">
      <w:pPr>
        <w:rPr>
          <w:b/>
          <w:bCs/>
        </w:rPr>
      </w:pPr>
      <w:r w:rsidRPr="009E028E">
        <w:rPr>
          <w:b/>
          <w:bCs/>
        </w:rPr>
        <w:lastRenderedPageBreak/>
        <w:t>Git Workflow for a dbt Project</w:t>
      </w:r>
    </w:p>
    <w:p w14:paraId="040D4798" w14:textId="1F9C03EE" w:rsidR="009E028E" w:rsidRDefault="009E028E" w:rsidP="009E028E">
      <w:r w:rsidRPr="009E028E">
        <w:t>Clone the Repository</w:t>
      </w:r>
    </w:p>
    <w:p w14:paraId="479F1B78" w14:textId="66038E5A" w:rsidR="009E028E" w:rsidRDefault="009E028E" w:rsidP="009E028E">
      <w:r w:rsidRPr="009E028E">
        <w:t>Create a New Branch</w:t>
      </w:r>
    </w:p>
    <w:p w14:paraId="61E9BD85" w14:textId="38C3F85F" w:rsidR="009E028E" w:rsidRDefault="009E028E" w:rsidP="009E028E">
      <w:r w:rsidRPr="009E028E">
        <w:t>Make Your Changes in dbt</w:t>
      </w:r>
    </w:p>
    <w:p w14:paraId="77C46750" w14:textId="507DE21F" w:rsidR="009E028E" w:rsidRDefault="009E028E" w:rsidP="009E028E">
      <w:r>
        <w:t>T</w:t>
      </w:r>
      <w:r w:rsidRPr="009E028E">
        <w:t>est Your Changes Locally</w:t>
      </w:r>
    </w:p>
    <w:p w14:paraId="13EB9AA5" w14:textId="15FAF51B" w:rsidR="009E028E" w:rsidRPr="009E028E" w:rsidRDefault="009E028E" w:rsidP="009E028E">
      <w:r w:rsidRPr="009E028E">
        <w:t>Commit Your Changes</w:t>
      </w:r>
      <w:r>
        <w:br/>
        <w:t>All these we can achieve using the git commands.</w:t>
      </w:r>
    </w:p>
    <w:sectPr w:rsidR="009E028E" w:rsidRPr="009E0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16A76"/>
    <w:multiLevelType w:val="multilevel"/>
    <w:tmpl w:val="082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96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BF"/>
    <w:rsid w:val="002B3759"/>
    <w:rsid w:val="003A7167"/>
    <w:rsid w:val="003E1CEC"/>
    <w:rsid w:val="003E4A1A"/>
    <w:rsid w:val="009260BF"/>
    <w:rsid w:val="009E028E"/>
    <w:rsid w:val="00A94994"/>
    <w:rsid w:val="00AE2B7A"/>
    <w:rsid w:val="00AE2FC5"/>
    <w:rsid w:val="00B20E56"/>
    <w:rsid w:val="00C73CB3"/>
    <w:rsid w:val="00DE6612"/>
    <w:rsid w:val="00E7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91DB"/>
  <w15:chartTrackingRefBased/>
  <w15:docId w15:val="{E6E28D43-ADEF-4271-834B-EC40B002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6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6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0BF"/>
    <w:rPr>
      <w:rFonts w:eastAsiaTheme="majorEastAsia" w:cstheme="majorBidi"/>
      <w:color w:val="272727" w:themeColor="text1" w:themeTint="D8"/>
    </w:rPr>
  </w:style>
  <w:style w:type="paragraph" w:styleId="Title">
    <w:name w:val="Title"/>
    <w:basedOn w:val="Normal"/>
    <w:next w:val="Normal"/>
    <w:link w:val="TitleChar"/>
    <w:uiPriority w:val="10"/>
    <w:qFormat/>
    <w:rsid w:val="00926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0BF"/>
    <w:pPr>
      <w:spacing w:before="160"/>
      <w:jc w:val="center"/>
    </w:pPr>
    <w:rPr>
      <w:i/>
      <w:iCs/>
      <w:color w:val="404040" w:themeColor="text1" w:themeTint="BF"/>
    </w:rPr>
  </w:style>
  <w:style w:type="character" w:customStyle="1" w:styleId="QuoteChar">
    <w:name w:val="Quote Char"/>
    <w:basedOn w:val="DefaultParagraphFont"/>
    <w:link w:val="Quote"/>
    <w:uiPriority w:val="29"/>
    <w:rsid w:val="009260BF"/>
    <w:rPr>
      <w:i/>
      <w:iCs/>
      <w:color w:val="404040" w:themeColor="text1" w:themeTint="BF"/>
    </w:rPr>
  </w:style>
  <w:style w:type="paragraph" w:styleId="ListParagraph">
    <w:name w:val="List Paragraph"/>
    <w:basedOn w:val="Normal"/>
    <w:uiPriority w:val="34"/>
    <w:qFormat/>
    <w:rsid w:val="009260BF"/>
    <w:pPr>
      <w:ind w:left="720"/>
      <w:contextualSpacing/>
    </w:pPr>
  </w:style>
  <w:style w:type="character" w:styleId="IntenseEmphasis">
    <w:name w:val="Intense Emphasis"/>
    <w:basedOn w:val="DefaultParagraphFont"/>
    <w:uiPriority w:val="21"/>
    <w:qFormat/>
    <w:rsid w:val="009260BF"/>
    <w:rPr>
      <w:i/>
      <w:iCs/>
      <w:color w:val="0F4761" w:themeColor="accent1" w:themeShade="BF"/>
    </w:rPr>
  </w:style>
  <w:style w:type="paragraph" w:styleId="IntenseQuote">
    <w:name w:val="Intense Quote"/>
    <w:basedOn w:val="Normal"/>
    <w:next w:val="Normal"/>
    <w:link w:val="IntenseQuoteChar"/>
    <w:uiPriority w:val="30"/>
    <w:qFormat/>
    <w:rsid w:val="00926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0BF"/>
    <w:rPr>
      <w:i/>
      <w:iCs/>
      <w:color w:val="0F4761" w:themeColor="accent1" w:themeShade="BF"/>
    </w:rPr>
  </w:style>
  <w:style w:type="character" w:styleId="IntenseReference">
    <w:name w:val="Intense Reference"/>
    <w:basedOn w:val="DefaultParagraphFont"/>
    <w:uiPriority w:val="32"/>
    <w:qFormat/>
    <w:rsid w:val="009260BF"/>
    <w:rPr>
      <w:b/>
      <w:bCs/>
      <w:smallCaps/>
      <w:color w:val="0F4761" w:themeColor="accent1" w:themeShade="BF"/>
      <w:spacing w:val="5"/>
    </w:rPr>
  </w:style>
  <w:style w:type="character" w:styleId="Hyperlink">
    <w:name w:val="Hyperlink"/>
    <w:basedOn w:val="DefaultParagraphFont"/>
    <w:uiPriority w:val="99"/>
    <w:unhideWhenUsed/>
    <w:rsid w:val="003A7167"/>
    <w:rPr>
      <w:color w:val="467886" w:themeColor="hyperlink"/>
      <w:u w:val="single"/>
    </w:rPr>
  </w:style>
  <w:style w:type="character" w:styleId="UnresolvedMention">
    <w:name w:val="Unresolved Mention"/>
    <w:basedOn w:val="DefaultParagraphFont"/>
    <w:uiPriority w:val="99"/>
    <w:semiHidden/>
    <w:unhideWhenUsed/>
    <w:rsid w:val="003A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1143">
      <w:bodyDiv w:val="1"/>
      <w:marLeft w:val="0"/>
      <w:marRight w:val="0"/>
      <w:marTop w:val="0"/>
      <w:marBottom w:val="0"/>
      <w:divBdr>
        <w:top w:val="none" w:sz="0" w:space="0" w:color="auto"/>
        <w:left w:val="none" w:sz="0" w:space="0" w:color="auto"/>
        <w:bottom w:val="none" w:sz="0" w:space="0" w:color="auto"/>
        <w:right w:val="none" w:sz="0" w:space="0" w:color="auto"/>
      </w:divBdr>
    </w:div>
    <w:div w:id="1001543364">
      <w:bodyDiv w:val="1"/>
      <w:marLeft w:val="0"/>
      <w:marRight w:val="0"/>
      <w:marTop w:val="0"/>
      <w:marBottom w:val="0"/>
      <w:divBdr>
        <w:top w:val="none" w:sz="0" w:space="0" w:color="auto"/>
        <w:left w:val="none" w:sz="0" w:space="0" w:color="auto"/>
        <w:bottom w:val="none" w:sz="0" w:space="0" w:color="auto"/>
        <w:right w:val="none" w:sz="0" w:space="0" w:color="auto"/>
      </w:divBdr>
    </w:div>
    <w:div w:id="1633712797">
      <w:bodyDiv w:val="1"/>
      <w:marLeft w:val="0"/>
      <w:marRight w:val="0"/>
      <w:marTop w:val="0"/>
      <w:marBottom w:val="0"/>
      <w:divBdr>
        <w:top w:val="none" w:sz="0" w:space="0" w:color="auto"/>
        <w:left w:val="none" w:sz="0" w:space="0" w:color="auto"/>
        <w:bottom w:val="none" w:sz="0" w:space="0" w:color="auto"/>
        <w:right w:val="none" w:sz="0" w:space="0" w:color="auto"/>
      </w:divBdr>
    </w:div>
    <w:div w:id="20254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3</cp:revision>
  <dcterms:created xsi:type="dcterms:W3CDTF">2024-11-11T06:46:00Z</dcterms:created>
  <dcterms:modified xsi:type="dcterms:W3CDTF">2024-11-11T09:17:00Z</dcterms:modified>
</cp:coreProperties>
</file>