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INTERIOR DESIGN CATALOGUE INTELLIGENCE PLATFORM</w:t>
      </w:r>
    </w:p>
    <w:p>
      <w:r>
        <w:t>Using Retrieval-Augmented Generation (RAG)</w:t>
        <w:br/>
      </w:r>
    </w:p>
    <w:p>
      <w:pPr>
        <w:pStyle w:val="Heading2"/>
      </w:pPr>
      <w:r>
        <w:t>ABSTRACT</w:t>
      </w:r>
    </w:p>
    <w:p>
      <w:r>
        <w:t>This project presents an AI-powered Interior Design Catalogue Intelligence Platform that converts unstructured catalogue data such as PDFs, images, and links into structured and validated information. Using OCR, CMS, vector databases, and Retrieval-Augmented Generation (RAG), the system provides accurate and explainable interior design recommendations along with professional customer-ready reports.</w:t>
      </w:r>
    </w:p>
    <w:p>
      <w:pPr>
        <w:pStyle w:val="Heading2"/>
      </w:pPr>
      <w:r>
        <w:t>1. INTRODUCTION</w:t>
      </w:r>
    </w:p>
    <w:p>
      <w:r>
        <w:t>Interior design firms manage multiple product catalogues from various vendors. These catalogues are mostly unstructured, making manual processing inefficient. AI systems require structured data for effective reasoning. This project bridges that gap by transforming unstructured catalogues into AI-ready intelligence.</w:t>
      </w:r>
    </w:p>
    <w:p>
      <w:pPr>
        <w:pStyle w:val="Heading2"/>
      </w:pPr>
      <w:r>
        <w:t>2. PROBLEM STATEMENT</w:t>
      </w:r>
    </w:p>
    <w:p>
      <w:r>
        <w:t>Product information is spread across PDFs, images, and spreadsheets. Manual searching leads to delays, pricing errors, and inconsistent recommendations. AI models cannot reliably process raw unstructured data, resulting in hallucinations.</w:t>
      </w:r>
    </w:p>
    <w:p>
      <w:pPr>
        <w:pStyle w:val="Heading2"/>
      </w:pPr>
      <w:r>
        <w:t>3. OBJECTIVES</w:t>
      </w:r>
    </w:p>
    <w:p>
      <w:r>
        <w:t>• Automate catalogue ingestion</w:t>
        <w:br/>
        <w:t>• Convert unstructured data into structured format</w:t>
        <w:br/>
        <w:t>• Enable AI-driven design recommendations</w:t>
        <w:br/>
        <w:t>• Ensure pricing accuracy</w:t>
        <w:br/>
        <w:t>• Generate professional design reports</w:t>
      </w:r>
    </w:p>
    <w:p>
      <w:pPr>
        <w:pStyle w:val="Heading2"/>
      </w:pPr>
      <w:r>
        <w:t>4. SYSTEM ARCHITECTURE</w:t>
      </w:r>
    </w:p>
    <w:p>
      <w:r>
        <w:t>The system consists of a data ingestion pipeline, OCR engine, human validation layer, structured CMS database, vector database, RAG engine, and a presentation layer. The architecture is modular and scalable.</w:t>
      </w:r>
    </w:p>
    <w:p>
      <w:pPr>
        <w:pStyle w:val="Heading2"/>
      </w:pPr>
      <w:r>
        <w:t>5. MODULE DESCRIPTION</w:t>
      </w:r>
    </w:p>
    <w:p>
      <w:r>
        <w:t>PDF Catalogue Processing using OCR with human validation. Image management linked with SKU. Online link storage for manufacturer references. Structured price management as a single source of truth. Data integrity validation. Vector database for semantic search. RAG engine for grounded AI responses. AI recommendation engine for interior design suggestions. Final design report generation.</w:t>
      </w:r>
    </w:p>
    <w:p>
      <w:pPr>
        <w:pStyle w:val="Heading2"/>
      </w:pPr>
      <w:r>
        <w:t>6. DATABASE DESIGN</w:t>
      </w:r>
    </w:p>
    <w:p>
      <w:r>
        <w:t>Product Collection: SKU, Name, Category, Material, Dimensions, Description, Images, Links.</w:t>
        <w:br/>
        <w:t>Price Collection: SKU, Base Price, Tax, Version, Last Updated.</w:t>
        <w:br/>
        <w:t>Vector Metadata: SKU, Embedding, Source Document.</w:t>
      </w:r>
    </w:p>
    <w:p>
      <w:pPr>
        <w:pStyle w:val="Heading2"/>
      </w:pPr>
      <w:r>
        <w:t>7. TOOLS AND TECHNOLOGIES</w:t>
      </w:r>
    </w:p>
    <w:p>
      <w:r>
        <w:t>Python, FastAPI, Tesseract OCR, MongoDB, Vector Database (FAISS or MongoDB Atlas), Large Language Models, React, Cloud Deployment.</w:t>
      </w:r>
    </w:p>
    <w:p>
      <w:pPr>
        <w:pStyle w:val="Heading2"/>
      </w:pPr>
      <w:r>
        <w:t>8. ADVANTAGES</w:t>
      </w:r>
    </w:p>
    <w:p>
      <w:r>
        <w:t>Reduces manual effort, ensures accurate pricing, provides explainable AI responses, and supports scalable deployment.</w:t>
      </w:r>
    </w:p>
    <w:p>
      <w:pPr>
        <w:pStyle w:val="Heading2"/>
      </w:pPr>
      <w:r>
        <w:t>9. FUTURE ENHANCEMENTS</w:t>
      </w:r>
    </w:p>
    <w:p>
      <w:r>
        <w:t>AR-based visualization, computer vision-based room analysis, voice-based AI assistant, and automated floor-plan analysis.</w:t>
      </w:r>
    </w:p>
    <w:p>
      <w:pPr>
        <w:pStyle w:val="Heading2"/>
      </w:pPr>
      <w:r>
        <w:t>10. CONCLUSION</w:t>
      </w:r>
    </w:p>
    <w:p>
      <w:r>
        <w:t>This project demonstrates a practical application of Retrieval-Augmented Generation in interior design by converting unstructured catalogues into intelligent and accurate design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