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F084" w14:textId="7A6595C9" w:rsidR="00A91E71" w:rsidRPr="006D07B7" w:rsidRDefault="00CF6989" w:rsidP="0042289D">
      <w:pPr>
        <w:jc w:val="center"/>
        <w:rPr>
          <w:rFonts w:ascii="Times New Roman" w:hAnsi="Times New Roman" w:cs="Times New Roman"/>
          <w:b/>
          <w:bCs/>
          <w:sz w:val="32"/>
          <w:szCs w:val="32"/>
          <w:u w:val="single"/>
        </w:rPr>
      </w:pPr>
      <w:r w:rsidRPr="006D07B7">
        <w:rPr>
          <w:rFonts w:ascii="Times New Roman" w:hAnsi="Times New Roman" w:cs="Times New Roman"/>
          <w:b/>
          <w:bCs/>
          <w:sz w:val="32"/>
          <w:szCs w:val="32"/>
          <w:u w:val="single"/>
        </w:rPr>
        <w:t>A</w:t>
      </w:r>
      <w:r w:rsidR="006D07B7" w:rsidRPr="006D07B7">
        <w:rPr>
          <w:rFonts w:ascii="Times New Roman" w:hAnsi="Times New Roman" w:cs="Times New Roman"/>
          <w:b/>
          <w:bCs/>
          <w:sz w:val="32"/>
          <w:szCs w:val="32"/>
          <w:u w:val="single"/>
        </w:rPr>
        <w:t>BSTRACT</w:t>
      </w:r>
    </w:p>
    <w:p w14:paraId="7582E2AB" w14:textId="77777777" w:rsidR="00034278" w:rsidRDefault="00034278" w:rsidP="00034278">
      <w:pPr>
        <w:rPr>
          <w:rFonts w:ascii="Times New Roman" w:hAnsi="Times New Roman" w:cs="Times New Roman"/>
          <w:color w:val="222222"/>
          <w:spacing w:val="2"/>
          <w:sz w:val="40"/>
          <w:szCs w:val="40"/>
          <w:shd w:val="clear" w:color="auto" w:fill="FCFCFC"/>
        </w:rPr>
      </w:pPr>
    </w:p>
    <w:p w14:paraId="393EA2A6" w14:textId="635C44C2" w:rsidR="00034278" w:rsidRPr="00B15D40" w:rsidRDefault="00953C77" w:rsidP="00034278">
      <w:pPr>
        <w:rPr>
          <w:rFonts w:ascii="Times New Roman" w:hAnsi="Times New Roman" w:cs="Times New Roman"/>
          <w:sz w:val="24"/>
          <w:szCs w:val="24"/>
        </w:rPr>
      </w:pPr>
      <w:r w:rsidRPr="00953C77">
        <w:rPr>
          <w:rFonts w:ascii="Times New Roman" w:hAnsi="Times New Roman" w:cs="Times New Roman"/>
          <w:sz w:val="24"/>
          <w:szCs w:val="24"/>
        </w:rPr>
        <w:t xml:space="preserve">Modern software projects often involve extensive codebases that are difficult to navigate, document, and keep consistent across multiple teams and repositories. Traditional documentation often becomes outdated, leading to inconsistencies and unclear architectural insights. To address this, Generative AI and Large Language Models (LLMs) such as ChatGPT and Claude automate the bidirectional transformation between code and diagrams, seamlessly integrating into software workflows. The proposed framework uses </w:t>
      </w:r>
      <w:proofErr w:type="spellStart"/>
      <w:r w:rsidRPr="00953C77">
        <w:rPr>
          <w:rFonts w:ascii="Times New Roman" w:hAnsi="Times New Roman" w:cs="Times New Roman"/>
          <w:sz w:val="24"/>
          <w:szCs w:val="24"/>
        </w:rPr>
        <w:t>PlantUML</w:t>
      </w:r>
      <w:proofErr w:type="spellEnd"/>
      <w:r w:rsidRPr="00953C77">
        <w:rPr>
          <w:rFonts w:ascii="Times New Roman" w:hAnsi="Times New Roman" w:cs="Times New Roman"/>
          <w:sz w:val="24"/>
          <w:szCs w:val="24"/>
        </w:rPr>
        <w:t xml:space="preserve"> and </w:t>
      </w:r>
      <w:proofErr w:type="spellStart"/>
      <w:r w:rsidRPr="00953C77">
        <w:rPr>
          <w:rFonts w:ascii="Times New Roman" w:hAnsi="Times New Roman" w:cs="Times New Roman"/>
          <w:sz w:val="24"/>
          <w:szCs w:val="24"/>
        </w:rPr>
        <w:t>TikZ</w:t>
      </w:r>
      <w:proofErr w:type="spellEnd"/>
      <w:r w:rsidRPr="00953C77">
        <w:rPr>
          <w:rFonts w:ascii="Times New Roman" w:hAnsi="Times New Roman" w:cs="Times New Roman"/>
          <w:sz w:val="24"/>
          <w:szCs w:val="24"/>
        </w:rPr>
        <w:t xml:space="preserve">, to improve debugging, documentation, and versioning. Neo4j is used for natural language retrieval, and advanced queries using Cypher as well as similarity searches. This hybrid approach mitigates </w:t>
      </w:r>
      <w:proofErr w:type="spellStart"/>
      <w:r w:rsidRPr="00953C77">
        <w:rPr>
          <w:rFonts w:ascii="Times New Roman" w:hAnsi="Times New Roman" w:cs="Times New Roman"/>
          <w:sz w:val="24"/>
          <w:szCs w:val="24"/>
        </w:rPr>
        <w:t>LLMrelated</w:t>
      </w:r>
      <w:proofErr w:type="spellEnd"/>
      <w:r w:rsidRPr="00953C77">
        <w:rPr>
          <w:rFonts w:ascii="Times New Roman" w:hAnsi="Times New Roman" w:cs="Times New Roman"/>
          <w:sz w:val="24"/>
          <w:szCs w:val="24"/>
        </w:rPr>
        <w:t xml:space="preserve"> challenges like hallucinations by combining database integration with prompt engineering. By consolidating code, diagrams, and metadata into a unified resource, the framework aims to improve maintainability, collaboration, and transparency, as demonstrated in initial qualitative use cases.</w:t>
      </w:r>
    </w:p>
    <w:p w14:paraId="32F27CC4" w14:textId="77777777" w:rsidR="00034278" w:rsidRPr="005515B1" w:rsidRDefault="00034278" w:rsidP="00034278">
      <w:pPr>
        <w:rPr>
          <w:rFonts w:ascii="Times New Roman" w:hAnsi="Times New Roman" w:cs="Times New Roman"/>
          <w:sz w:val="28"/>
          <w:szCs w:val="28"/>
        </w:rPr>
      </w:pPr>
    </w:p>
    <w:p w14:paraId="1BA94977" w14:textId="77777777" w:rsidR="00034278" w:rsidRPr="005515B1" w:rsidRDefault="00034278" w:rsidP="00034278">
      <w:pPr>
        <w:rPr>
          <w:rFonts w:ascii="Times New Roman" w:hAnsi="Times New Roman" w:cs="Times New Roman"/>
          <w:sz w:val="28"/>
          <w:szCs w:val="28"/>
        </w:rPr>
      </w:pPr>
    </w:p>
    <w:p w14:paraId="6828B376" w14:textId="77777777" w:rsidR="00034278" w:rsidRPr="005515B1" w:rsidRDefault="00034278" w:rsidP="00034278">
      <w:pPr>
        <w:rPr>
          <w:rFonts w:ascii="Times New Roman" w:hAnsi="Times New Roman" w:cs="Times New Roman"/>
          <w:sz w:val="28"/>
          <w:szCs w:val="28"/>
        </w:rPr>
      </w:pPr>
    </w:p>
    <w:sectPr w:rsidR="00034278" w:rsidRPr="00551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71"/>
    <w:rsid w:val="00034278"/>
    <w:rsid w:val="0042289D"/>
    <w:rsid w:val="005515B1"/>
    <w:rsid w:val="00617C9A"/>
    <w:rsid w:val="006470BA"/>
    <w:rsid w:val="006D07B7"/>
    <w:rsid w:val="007A3EF2"/>
    <w:rsid w:val="007D3DA7"/>
    <w:rsid w:val="007E7733"/>
    <w:rsid w:val="00953C77"/>
    <w:rsid w:val="00A91E71"/>
    <w:rsid w:val="00B15D40"/>
    <w:rsid w:val="00B61948"/>
    <w:rsid w:val="00BF0ED1"/>
    <w:rsid w:val="00C5155C"/>
    <w:rsid w:val="00CF6989"/>
    <w:rsid w:val="00EB24B4"/>
    <w:rsid w:val="00FA3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3132"/>
  <w15:chartTrackingRefBased/>
  <w15:docId w15:val="{3EF71B84-7FDF-47BC-A647-4322AC76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sweetykadali90140@gmail.com</dc:creator>
  <cp:keywords/>
  <dc:description/>
  <cp:lastModifiedBy>ARAVINDH MYAKALA</cp:lastModifiedBy>
  <cp:revision>14</cp:revision>
  <dcterms:created xsi:type="dcterms:W3CDTF">2022-08-23T05:09:00Z</dcterms:created>
  <dcterms:modified xsi:type="dcterms:W3CDTF">2025-07-12T04:07:00Z</dcterms:modified>
</cp:coreProperties>
</file>