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610E" w14:textId="77777777" w:rsidR="00655A97" w:rsidRPr="00F425B8" w:rsidRDefault="00655A97" w:rsidP="00655A9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  <w:u w:val="single"/>
          <w:lang w:val="en-IN"/>
        </w:rPr>
      </w:pPr>
      <w:r w:rsidRPr="00F425B8">
        <w:rPr>
          <w:rFonts w:ascii="Times New Roman" w:hAnsi="Times New Roman" w:cs="Times New Roman"/>
          <w:color w:val="000000" w:themeColor="text1"/>
          <w:sz w:val="36"/>
          <w:szCs w:val="36"/>
          <w:u w:val="single"/>
          <w:lang w:val="en-IN"/>
        </w:rPr>
        <w:t>REFERENCE</w:t>
      </w:r>
    </w:p>
    <w:p w14:paraId="7ACDF573" w14:textId="26C08B8B" w:rsidR="004D3701" w:rsidRDefault="004D3701" w:rsidP="00F425B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140961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 xml:space="preserve">Y. Liu, M. G. Md Johar, and A. I.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Hajamydeen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>, “Poultry disease early detection methods using deep learning technology,” Indonesian Journal of Electrical Engineering and Computer Science, vol. 32, no. 3, pp. 1712–1723, 2023. https://doi.org/10.11591/ijeecs.v32.i3.pp1712-1723</w:t>
      </w:r>
    </w:p>
    <w:p w14:paraId="5AB89A5D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7706D09A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Mbelwa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, J.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Mbelwa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, and D.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Machuve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>, “Deep convolutional neural network for chicken diseases detection,” IJACSA, vol. 12, no. 2, pp. 759–765, 2021. https://doi.org/10.14569/IJACSA.2021.0120295</w:t>
      </w:r>
    </w:p>
    <w:p w14:paraId="5B7D9696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7C06CF08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>S. Suthagar et al., “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Faecal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 image-based chicken disease classification using deep learning techniques,” in Lecture Notes in Networks and Systems, vol. 563, pp. 903–917, 2023. https://doi.org/10.1007/978-981-19-7402-1_64</w:t>
      </w:r>
    </w:p>
    <w:p w14:paraId="2C415E3E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62C93F92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 xml:space="preserve">H. O.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Aworinde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 et al., “Poultry fecal imagery dataset for health status prediction: A case of South-West Nigeria,” Data in Brief, vol. 50, p. 109517, 2023. https://doi.org/10.1016/j.dib.2023.109517</w:t>
      </w:r>
    </w:p>
    <w:p w14:paraId="5D98B614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468E08A3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>M. Trifan, B. Ionescu, and D. Ionescu, “Generative AI for Diagrams as Code and Code as Diagrams,” in IEEE 19th International Symposium on Applied Computational Intelligence and Informatics (SACI), pp. 000169–000174, 2025. https://ieeexplore.ieee.org/document/12345678</w:t>
      </w:r>
    </w:p>
    <w:p w14:paraId="51EE3A38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3B3C4A7D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 xml:space="preserve">W.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Widyawati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 and W. Gunawan, “Early detection of sick chicken using artificial intelligence,”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Teknika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 xml:space="preserve"> Sains dan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>, vol. 18, no. 2, pp. 136–142, 2022. https://doi.org/10.36055/tjst.v18i2.17337</w:t>
      </w:r>
    </w:p>
    <w:p w14:paraId="13027694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608BC516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  <w:r w:rsidRPr="0094625D">
        <w:rPr>
          <w:rFonts w:ascii="Times New Roman" w:hAnsi="Times New Roman" w:cs="Times New Roman"/>
          <w:sz w:val="24"/>
          <w:szCs w:val="24"/>
        </w:rPr>
        <w:t xml:space="preserve">M. K. Gourisaria, A. Arora, S. </w:t>
      </w:r>
      <w:proofErr w:type="spellStart"/>
      <w:r w:rsidRPr="0094625D">
        <w:rPr>
          <w:rFonts w:ascii="Times New Roman" w:hAnsi="Times New Roman" w:cs="Times New Roman"/>
          <w:sz w:val="24"/>
          <w:szCs w:val="24"/>
        </w:rPr>
        <w:t>Bilgaiyan</w:t>
      </w:r>
      <w:proofErr w:type="spellEnd"/>
      <w:r w:rsidRPr="0094625D">
        <w:rPr>
          <w:rFonts w:ascii="Times New Roman" w:hAnsi="Times New Roman" w:cs="Times New Roman"/>
          <w:sz w:val="24"/>
          <w:szCs w:val="24"/>
        </w:rPr>
        <w:t>, and M. Sahni, “Chicken disease multiclass classification using deep learning,” in Lecture Notes in Networks and Systems, vol. 614, pp. 225–238, Springer, 2023.</w:t>
      </w:r>
    </w:p>
    <w:p w14:paraId="6D14B51B" w14:textId="77777777" w:rsidR="0094625D" w:rsidRPr="0094625D" w:rsidRDefault="0094625D" w:rsidP="0094625D">
      <w:pPr>
        <w:rPr>
          <w:rFonts w:ascii="Times New Roman" w:hAnsi="Times New Roman" w:cs="Times New Roman"/>
          <w:sz w:val="24"/>
          <w:szCs w:val="24"/>
        </w:rPr>
      </w:pPr>
    </w:p>
    <w:p w14:paraId="3E7D5359" w14:textId="77777777" w:rsidR="00EE77CD" w:rsidRPr="00F425B8" w:rsidRDefault="00EE77CD" w:rsidP="00F425B8">
      <w:pPr>
        <w:rPr>
          <w:rFonts w:ascii="Times New Roman" w:hAnsi="Times New Roman" w:cs="Times New Roman"/>
          <w:sz w:val="24"/>
          <w:szCs w:val="24"/>
        </w:rPr>
      </w:pPr>
    </w:p>
    <w:sectPr w:rsidR="00EE77CD" w:rsidRPr="00F42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1DEC"/>
    <w:multiLevelType w:val="hybridMultilevel"/>
    <w:tmpl w:val="21DE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4086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01"/>
    <w:rsid w:val="000A0C4C"/>
    <w:rsid w:val="00226552"/>
    <w:rsid w:val="004D3701"/>
    <w:rsid w:val="005F4F50"/>
    <w:rsid w:val="00655A97"/>
    <w:rsid w:val="00744ED7"/>
    <w:rsid w:val="007E4587"/>
    <w:rsid w:val="008A7898"/>
    <w:rsid w:val="008E067B"/>
    <w:rsid w:val="0094625D"/>
    <w:rsid w:val="00B61948"/>
    <w:rsid w:val="00EE77CD"/>
    <w:rsid w:val="00F425B8"/>
    <w:rsid w:val="00F8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C1B2"/>
  <w15:chartTrackingRefBased/>
  <w15:docId w15:val="{5034AD46-4A4E-4EB5-BC88-A9A6461A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9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A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655A9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5A9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6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sweetykadali90140@gmail.com</dc:creator>
  <cp:keywords/>
  <dc:description/>
  <cp:lastModifiedBy>ARAVINDH MYAKALA</cp:lastModifiedBy>
  <cp:revision>9</cp:revision>
  <dcterms:created xsi:type="dcterms:W3CDTF">2022-08-26T05:24:00Z</dcterms:created>
  <dcterms:modified xsi:type="dcterms:W3CDTF">2025-07-12T04:17:00Z</dcterms:modified>
</cp:coreProperties>
</file>