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6E9B" w14:textId="77777777" w:rsidR="00E71A5E" w:rsidRPr="00E71A5E" w:rsidRDefault="00E71A5E" w:rsidP="00E71A5E">
      <w:pPr>
        <w:pStyle w:val="ListParagraph"/>
        <w:numPr>
          <w:ilvl w:val="0"/>
          <w:numId w:val="1"/>
        </w:numPr>
        <w:rPr>
          <w:b/>
          <w:bCs/>
          <w:sz w:val="32"/>
          <w:szCs w:val="32"/>
        </w:rPr>
      </w:pPr>
      <w:r w:rsidRPr="00E71A5E">
        <w:rPr>
          <w:b/>
          <w:bCs/>
          <w:sz w:val="32"/>
          <w:szCs w:val="32"/>
        </w:rPr>
        <w:t xml:space="preserve">What is the process for loading a dataset from an external source? </w:t>
      </w:r>
    </w:p>
    <w:p w14:paraId="432D3510" w14:textId="11F308AB" w:rsidR="00E71A5E" w:rsidRDefault="00E71A5E" w:rsidP="00E71A5E">
      <w:pPr>
        <w:pStyle w:val="ListParagraph"/>
        <w:rPr>
          <w:sz w:val="28"/>
          <w:szCs w:val="28"/>
        </w:rPr>
      </w:pPr>
      <w:r w:rsidRPr="00E71A5E">
        <w:rPr>
          <w:sz w:val="28"/>
          <w:szCs w:val="28"/>
        </w:rPr>
        <w:t xml:space="preserve">• When you load data from an external source, you load it into a suspense table. You can then review the data in the suspense table and modify it. To load data into the suspense table, position the source file or tape, specify the location of the source, and run the appropriate load external data process </w:t>
      </w:r>
    </w:p>
    <w:p w14:paraId="33A046C3" w14:textId="77777777" w:rsidR="00E71A5E" w:rsidRPr="00E71A5E" w:rsidRDefault="00E71A5E" w:rsidP="00E71A5E">
      <w:pPr>
        <w:pStyle w:val="ListParagraph"/>
        <w:rPr>
          <w:sz w:val="28"/>
          <w:szCs w:val="28"/>
        </w:rPr>
      </w:pPr>
    </w:p>
    <w:p w14:paraId="2AC2B489" w14:textId="0A94C264" w:rsidR="00E71A5E" w:rsidRPr="00E71A5E" w:rsidRDefault="00E71A5E" w:rsidP="00E71A5E">
      <w:pPr>
        <w:pStyle w:val="ListParagraph"/>
        <w:numPr>
          <w:ilvl w:val="0"/>
          <w:numId w:val="1"/>
        </w:numPr>
        <w:rPr>
          <w:b/>
          <w:bCs/>
          <w:sz w:val="32"/>
          <w:szCs w:val="32"/>
        </w:rPr>
      </w:pPr>
      <w:r w:rsidRPr="00E71A5E">
        <w:rPr>
          <w:b/>
          <w:bCs/>
          <w:sz w:val="32"/>
          <w:szCs w:val="32"/>
        </w:rPr>
        <w:t>How can we use pandas to read JSON files?</w:t>
      </w:r>
    </w:p>
    <w:p w14:paraId="091E89A8" w14:textId="1342B6E2" w:rsidR="00E71A5E" w:rsidRDefault="00E71A5E" w:rsidP="00E71A5E">
      <w:pPr>
        <w:pStyle w:val="ListParagraph"/>
        <w:rPr>
          <w:sz w:val="28"/>
          <w:szCs w:val="28"/>
        </w:rPr>
      </w:pPr>
      <w:r>
        <w:t xml:space="preserve"> </w:t>
      </w:r>
      <w:r w:rsidRPr="00E71A5E">
        <w:rPr>
          <w:sz w:val="28"/>
          <w:szCs w:val="28"/>
        </w:rPr>
        <w:t xml:space="preserve">• To read the files, we use </w:t>
      </w:r>
      <w:proofErr w:type="spellStart"/>
      <w:r w:rsidRPr="00E71A5E">
        <w:rPr>
          <w:sz w:val="28"/>
          <w:szCs w:val="28"/>
        </w:rPr>
        <w:t>read_</w:t>
      </w:r>
      <w:proofErr w:type="gramStart"/>
      <w:r w:rsidRPr="00E71A5E">
        <w:rPr>
          <w:sz w:val="28"/>
          <w:szCs w:val="28"/>
        </w:rPr>
        <w:t>json</w:t>
      </w:r>
      <w:proofErr w:type="spellEnd"/>
      <w:r w:rsidRPr="00E71A5E">
        <w:rPr>
          <w:sz w:val="28"/>
          <w:szCs w:val="28"/>
        </w:rPr>
        <w:t>(</w:t>
      </w:r>
      <w:proofErr w:type="gramEnd"/>
      <w:r w:rsidRPr="00E71A5E">
        <w:rPr>
          <w:sz w:val="28"/>
          <w:szCs w:val="28"/>
        </w:rPr>
        <w:t>) function and through it, we pass the path to the JSON file we want to read. Once we do that, it returns a “</w:t>
      </w:r>
      <w:proofErr w:type="spellStart"/>
      <w:proofErr w:type="gramStart"/>
      <w:r w:rsidRPr="00E71A5E">
        <w:rPr>
          <w:sz w:val="28"/>
          <w:szCs w:val="28"/>
        </w:rPr>
        <w:t>DataFrame</w:t>
      </w:r>
      <w:proofErr w:type="spellEnd"/>
      <w:r w:rsidRPr="00E71A5E">
        <w:rPr>
          <w:sz w:val="28"/>
          <w:szCs w:val="28"/>
        </w:rPr>
        <w:t>”(</w:t>
      </w:r>
      <w:proofErr w:type="gramEnd"/>
      <w:r w:rsidRPr="00E71A5E">
        <w:rPr>
          <w:sz w:val="28"/>
          <w:szCs w:val="28"/>
        </w:rPr>
        <w:t xml:space="preserve"> A table of rows and columns) that stores data</w:t>
      </w:r>
    </w:p>
    <w:p w14:paraId="016EC7C9" w14:textId="77777777" w:rsidR="00E71A5E" w:rsidRPr="00E71A5E" w:rsidRDefault="00E71A5E" w:rsidP="00E71A5E">
      <w:pPr>
        <w:pStyle w:val="ListParagraph"/>
        <w:rPr>
          <w:sz w:val="28"/>
          <w:szCs w:val="28"/>
        </w:rPr>
      </w:pPr>
    </w:p>
    <w:p w14:paraId="10DD668A" w14:textId="18B3741B" w:rsidR="00E71A5E" w:rsidRPr="00E71A5E" w:rsidRDefault="00E71A5E" w:rsidP="00E71A5E">
      <w:pPr>
        <w:pStyle w:val="ListParagraph"/>
        <w:numPr>
          <w:ilvl w:val="0"/>
          <w:numId w:val="1"/>
        </w:numPr>
        <w:rPr>
          <w:b/>
          <w:bCs/>
          <w:sz w:val="32"/>
          <w:szCs w:val="32"/>
        </w:rPr>
      </w:pPr>
      <w:r w:rsidRPr="00E71A5E">
        <w:rPr>
          <w:b/>
          <w:bCs/>
          <w:sz w:val="32"/>
          <w:szCs w:val="32"/>
        </w:rPr>
        <w:t>Describe the significance of DASK.</w:t>
      </w:r>
    </w:p>
    <w:p w14:paraId="382795FF" w14:textId="2CC6E93E" w:rsidR="00E71A5E" w:rsidRDefault="00E71A5E" w:rsidP="00E71A5E">
      <w:pPr>
        <w:pStyle w:val="ListParagraph"/>
        <w:rPr>
          <w:sz w:val="28"/>
          <w:szCs w:val="28"/>
        </w:rPr>
      </w:pPr>
      <w:r>
        <w:t xml:space="preserve"> </w:t>
      </w:r>
      <w:r w:rsidRPr="00E71A5E">
        <w:rPr>
          <w:sz w:val="28"/>
          <w:szCs w:val="28"/>
        </w:rPr>
        <w:t xml:space="preserve">• </w:t>
      </w:r>
      <w:proofErr w:type="spellStart"/>
      <w:r w:rsidRPr="00E71A5E">
        <w:rPr>
          <w:sz w:val="28"/>
          <w:szCs w:val="28"/>
        </w:rPr>
        <w:t>Dask</w:t>
      </w:r>
      <w:proofErr w:type="spellEnd"/>
      <w:r w:rsidRPr="00E71A5E">
        <w:rPr>
          <w:sz w:val="28"/>
          <w:szCs w:val="28"/>
        </w:rPr>
        <w:t xml:space="preserve"> is a flexible library for parallel computing in Python. </w:t>
      </w:r>
      <w:proofErr w:type="spellStart"/>
      <w:r w:rsidRPr="00E71A5E">
        <w:rPr>
          <w:sz w:val="28"/>
          <w:szCs w:val="28"/>
        </w:rPr>
        <w:t>Dask</w:t>
      </w:r>
      <w:proofErr w:type="spellEnd"/>
      <w:r w:rsidRPr="00E71A5E">
        <w:rPr>
          <w:sz w:val="28"/>
          <w:szCs w:val="28"/>
        </w:rPr>
        <w:t xml:space="preserve"> is composed of two parts: Dynamic task scheduling optimized for computation. This is similar to Airflow, Luigi, Celery, or Make, but</w:t>
      </w:r>
      <w:r w:rsidRPr="00E71A5E">
        <w:rPr>
          <w:sz w:val="28"/>
          <w:szCs w:val="28"/>
        </w:rPr>
        <w:t xml:space="preserve"> </w:t>
      </w:r>
      <w:r w:rsidRPr="00E71A5E">
        <w:rPr>
          <w:sz w:val="28"/>
          <w:szCs w:val="28"/>
        </w:rPr>
        <w:t xml:space="preserve">optimized for interactive computational workloads </w:t>
      </w:r>
    </w:p>
    <w:p w14:paraId="65EEBFD8" w14:textId="77777777" w:rsidR="00E71A5E" w:rsidRPr="00E71A5E" w:rsidRDefault="00E71A5E" w:rsidP="00E71A5E">
      <w:pPr>
        <w:pStyle w:val="ListParagraph"/>
        <w:rPr>
          <w:sz w:val="28"/>
          <w:szCs w:val="28"/>
        </w:rPr>
      </w:pPr>
    </w:p>
    <w:p w14:paraId="4E4CF565" w14:textId="796F08FE" w:rsidR="00E71A5E" w:rsidRPr="00E71A5E" w:rsidRDefault="00E71A5E" w:rsidP="00E71A5E">
      <w:pPr>
        <w:pStyle w:val="ListParagraph"/>
        <w:numPr>
          <w:ilvl w:val="0"/>
          <w:numId w:val="1"/>
        </w:numPr>
        <w:rPr>
          <w:b/>
          <w:bCs/>
          <w:sz w:val="32"/>
          <w:szCs w:val="32"/>
        </w:rPr>
      </w:pPr>
      <w:r w:rsidRPr="00E71A5E">
        <w:rPr>
          <w:b/>
          <w:bCs/>
          <w:sz w:val="32"/>
          <w:szCs w:val="32"/>
        </w:rPr>
        <w:t>Describe the functions of DASK.</w:t>
      </w:r>
    </w:p>
    <w:p w14:paraId="47DC7276" w14:textId="2423C95D" w:rsidR="00E71A5E" w:rsidRDefault="00E71A5E" w:rsidP="00E71A5E">
      <w:pPr>
        <w:pStyle w:val="ListParagraph"/>
        <w:rPr>
          <w:sz w:val="28"/>
          <w:szCs w:val="28"/>
        </w:rPr>
      </w:pPr>
      <w:r>
        <w:t xml:space="preserve"> </w:t>
      </w:r>
      <w:r w:rsidRPr="00E71A5E">
        <w:rPr>
          <w:sz w:val="28"/>
          <w:szCs w:val="28"/>
        </w:rPr>
        <w:t xml:space="preserve">• </w:t>
      </w:r>
      <w:proofErr w:type="spellStart"/>
      <w:r w:rsidRPr="00E71A5E">
        <w:rPr>
          <w:sz w:val="28"/>
          <w:szCs w:val="28"/>
        </w:rPr>
        <w:t>Dask</w:t>
      </w:r>
      <w:proofErr w:type="spellEnd"/>
      <w:r w:rsidRPr="00E71A5E">
        <w:rPr>
          <w:sz w:val="28"/>
          <w:szCs w:val="28"/>
        </w:rPr>
        <w:t xml:space="preserve"> is a free and open-source library for parallel computing in Python. </w:t>
      </w:r>
      <w:proofErr w:type="spellStart"/>
      <w:r w:rsidRPr="00E71A5E">
        <w:rPr>
          <w:sz w:val="28"/>
          <w:szCs w:val="28"/>
        </w:rPr>
        <w:t>Dask</w:t>
      </w:r>
      <w:proofErr w:type="spellEnd"/>
      <w:r w:rsidRPr="00E71A5E">
        <w:rPr>
          <w:sz w:val="28"/>
          <w:szCs w:val="28"/>
        </w:rPr>
        <w:t xml:space="preserve"> helps you scale your data science and machine learning workflows. </w:t>
      </w:r>
      <w:proofErr w:type="spellStart"/>
      <w:r w:rsidRPr="00E71A5E">
        <w:rPr>
          <w:sz w:val="28"/>
          <w:szCs w:val="28"/>
        </w:rPr>
        <w:t>Dask</w:t>
      </w:r>
      <w:proofErr w:type="spellEnd"/>
      <w:r w:rsidRPr="00E71A5E">
        <w:rPr>
          <w:sz w:val="28"/>
          <w:szCs w:val="28"/>
        </w:rPr>
        <w:t xml:space="preserve"> makes it easy to work with </w:t>
      </w:r>
      <w:proofErr w:type="spellStart"/>
      <w:r w:rsidRPr="00E71A5E">
        <w:rPr>
          <w:sz w:val="28"/>
          <w:szCs w:val="28"/>
        </w:rPr>
        <w:t>Numpy</w:t>
      </w:r>
      <w:proofErr w:type="spellEnd"/>
      <w:r w:rsidRPr="00E71A5E">
        <w:rPr>
          <w:sz w:val="28"/>
          <w:szCs w:val="28"/>
        </w:rPr>
        <w:t>, pandas, and Scikit-Learn, but that's just the beginning.</w:t>
      </w:r>
    </w:p>
    <w:p w14:paraId="0BF0B7C6" w14:textId="77777777" w:rsidR="00E71A5E" w:rsidRPr="00E71A5E" w:rsidRDefault="00E71A5E" w:rsidP="00E71A5E">
      <w:pPr>
        <w:pStyle w:val="ListParagraph"/>
        <w:rPr>
          <w:sz w:val="28"/>
          <w:szCs w:val="28"/>
        </w:rPr>
      </w:pPr>
    </w:p>
    <w:p w14:paraId="199B2A5E" w14:textId="70B5277F" w:rsidR="00E71A5E" w:rsidRPr="00E71A5E" w:rsidRDefault="00E71A5E" w:rsidP="00E71A5E">
      <w:pPr>
        <w:pStyle w:val="ListParagraph"/>
        <w:numPr>
          <w:ilvl w:val="0"/>
          <w:numId w:val="1"/>
        </w:numPr>
        <w:rPr>
          <w:b/>
          <w:bCs/>
          <w:sz w:val="32"/>
          <w:szCs w:val="32"/>
        </w:rPr>
      </w:pPr>
      <w:r w:rsidRPr="00E71A5E">
        <w:rPr>
          <w:b/>
          <w:bCs/>
          <w:sz w:val="32"/>
          <w:szCs w:val="32"/>
        </w:rPr>
        <w:t xml:space="preserve">Describe Cassandra's features. </w:t>
      </w:r>
    </w:p>
    <w:p w14:paraId="5F1C0296" w14:textId="7CF68D64" w:rsidR="006E3AA8" w:rsidRPr="00E71A5E" w:rsidRDefault="00E71A5E" w:rsidP="00E71A5E">
      <w:pPr>
        <w:pStyle w:val="ListParagraph"/>
        <w:rPr>
          <w:sz w:val="32"/>
          <w:szCs w:val="32"/>
        </w:rPr>
      </w:pPr>
      <w:r w:rsidRPr="00E71A5E">
        <w:rPr>
          <w:sz w:val="32"/>
          <w:szCs w:val="32"/>
        </w:rPr>
        <w:t>• Apache Cassandra is an open source, user</w:t>
      </w:r>
      <w:r w:rsidRPr="00E71A5E">
        <w:rPr>
          <w:sz w:val="32"/>
          <w:szCs w:val="32"/>
        </w:rPr>
        <w:t>available, distributed, NoSQL DBMS which is designed to handle large amounts of data across many servers. It provides zero point of failure. Cassandra offers massive support for clusters spanning multiple datacentres</w:t>
      </w:r>
    </w:p>
    <w:sectPr w:rsidR="006E3AA8" w:rsidRPr="00E71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CCB"/>
    <w:multiLevelType w:val="hybridMultilevel"/>
    <w:tmpl w:val="407C4756"/>
    <w:lvl w:ilvl="0" w:tplc="B41081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727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5E"/>
    <w:rsid w:val="006E3AA8"/>
    <w:rsid w:val="00E71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3CED"/>
  <w15:chartTrackingRefBased/>
  <w15:docId w15:val="{A364957B-C374-447D-8040-61A0FB36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dc:creator>
  <cp:keywords/>
  <dc:description/>
  <cp:lastModifiedBy>kalyan kumar</cp:lastModifiedBy>
  <cp:revision>1</cp:revision>
  <dcterms:created xsi:type="dcterms:W3CDTF">2022-05-14T06:23:00Z</dcterms:created>
  <dcterms:modified xsi:type="dcterms:W3CDTF">2022-05-14T06:27:00Z</dcterms:modified>
</cp:coreProperties>
</file>