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6"/>
          <w:szCs w:val="26"/>
        </w:rPr>
        <w:t xml:space="preserve">Synent Technologies – Web Development Internship</w:t>
      </w:r>
    </w:p>
    <w:p>
      <w:pPr>
        <w:spacing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6E6E"/>
          <w:sz w:val="52"/>
          <w:szCs w:val="52"/>
        </w:rPr>
        <w:t xml:space="preserve">Task 1 Report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Personal Portfolio Website</w:t>
      </w:r>
    </w:p>
    <w:p>
      <w:pPr>
        <w:spacing w:before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Submitted by: Jayanthi Maroju</w:t>
      </w:r>
    </w:p>
    <w:p>
      <w:pPr>
        <w:spacing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May 15, 2026 – June 15, 2026</w:t>
      </w:r>
    </w:p>
    <w:p>
      <w:pPr>
        <w:spacing w:before="480"/>
      </w:pPr>
      <w:r>
        <w:t xml:space="preserve"/>
      </w:r>
    </w:p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0D6E6E"/>
          <w:sz w:val="34"/>
          <w:szCs w:val="34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report documents the development of a Personal Portfolio Website as part of the Synent Technologies Web Development &amp; Designing Internship Program. The project was classified as a Basic Level task and served as the foundation for building structured, styled, and navigable web pages.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Task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Task 1 – Personal Portfolio Website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Level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Basic Level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Technologies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HTML5, CSS3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Type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Single-Page Website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GitHub Repo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synent-task1-portfolio-jayanthi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Internship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Synent Technologies – Web Development Program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Submitted by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Jayanthi Maroju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Period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May 15, 2026 – June 15, 2026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0D6E6E"/>
          <w:sz w:val="34"/>
          <w:szCs w:val="34"/>
        </w:rPr>
        <w:t xml:space="preserve">2. Objective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create a personal portfolio website that showcases the developer's profile, skills, and projects using HTML and CSS. The website must follow a clean single-page structure with clearly defined sections.</w:t>
      </w:r>
    </w:p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0D6E6E"/>
          <w:sz w:val="34"/>
          <w:szCs w:val="34"/>
        </w:rPr>
        <w:t xml:space="preserve">3. Project Structure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portfolio is built as a single HTML page (index.html) with an external stylesheet (style.css). The page is divided into the following sections: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Navigation Bar – Fixed sticky navbar with logo ('Portfolio') and links to About, Skills, Projects, and Contact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Header / Hero – Profile circle with initials 'JM', full name, subtitle, and a 'Contact Me' CTA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About Me – A brief introduction describing interests and skill 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Skills – Visual skill tags displayed as cyan pill badges (HTML, CSS, JavaScript, Java, 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Projects – Cards listing Bug Tracker, Smart Expense Manager, and E-Cart Web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Education – B.Tech CSE at SBIT-Autonomous (2024–2028)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Hobbies – Reading, cooking, and exploring technologies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Contact – Email display with Send Email and LinkedIn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Footer – Copyright line</w:t>
      </w:r>
    </w:p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0D6E6E"/>
          <w:sz w:val="34"/>
          <w:szCs w:val="34"/>
        </w:rPr>
        <w:t xml:space="preserve">4. Design &amp; Styling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website uses a dark theme with the following design decisions: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Background Color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#0d1117 (dark navy, GitHub-style dark mode)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Surface Color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#161b22 (card and nav background)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Accent Color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Cyan – used for headings, skill tags, buttons, and highlights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Font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Arial, sans-serif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Layout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CSS Flexbox for navbar and skills row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Navbar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Sticky position, dark background, cyan logo text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Sections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Rounded cards (border-radius: 20px), hover lift effect (translateY)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Buttons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Cyan background, bold black text, scale hover animation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Project Cards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Dark inner cards with left cyan border accent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0D6E6E"/>
          <w:sz w:val="34"/>
          <w:szCs w:val="34"/>
        </w:rPr>
        <w:t xml:space="preserve">5. Key Features Implemented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Sticky navigation bar with smooth scroll anchor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circle avatar with initials (JM) using border-radius: 50%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Skill badges using flex-wrap layout for responsive alignment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Project cards with left accent border for visual separation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Hover transitions on sections (translateY lift) and buttons (scale)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Direct mailto link for the Send Email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External LinkedIn profile link opening in a new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Semantic HTML structure with proper section and header tags</w:t>
      </w:r>
    </w:p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0D6E6E"/>
          <w:sz w:val="34"/>
          <w:szCs w:val="34"/>
        </w:rPr>
        <w:t xml:space="preserve">6. Code Highlights</w:t>
      </w:r>
    </w:p>
    <w:p>
      <w:pPr>
        <w:spacing w:after="110" w:before="220"/>
      </w:pPr>
      <w:r>
        <w:rPr>
          <w:rFonts w:ascii="Arial" w:cs="Arial" w:eastAsia="Arial" w:hAnsi="Arial"/>
          <w:b/>
          <w:bCs/>
          <w:color w:val="1A9090"/>
          <w:sz w:val="26"/>
          <w:szCs w:val="26"/>
        </w:rPr>
        <w:t xml:space="preserve">6.1 Sticky Navigation Bar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navbar uses position: sticky with top: 0 to remain visible while scrolling. Flexbox (justify-content: space-between) aligns the logo on the left and nav links on the right. Hover transitions change link color from white to cyan.</w:t>
      </w:r>
    </w:p>
    <w:p>
      <w:pPr>
        <w:spacing w:before="80"/>
      </w:pPr>
      <w:r>
        <w:t xml:space="preserve"/>
      </w:r>
    </w:p>
    <w:p>
      <w:pPr>
        <w:spacing w:after="110" w:before="220"/>
      </w:pPr>
      <w:r>
        <w:rPr>
          <w:rFonts w:ascii="Arial" w:cs="Arial" w:eastAsia="Arial" w:hAnsi="Arial"/>
          <w:b/>
          <w:bCs/>
          <w:color w:val="1A9090"/>
          <w:sz w:val="26"/>
          <w:szCs w:val="26"/>
        </w:rPr>
        <w:t xml:space="preserve">6.2 Profile Circle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profile circle is built with a div (.profile-circle) styled with a fixed width and height (130x130px), border-radius: 50%, and line-height matching the height to center the initials vertically.</w:t>
      </w:r>
    </w:p>
    <w:p>
      <w:pPr>
        <w:spacing w:before="80"/>
      </w:pPr>
      <w:r>
        <w:t xml:space="preserve"/>
      </w:r>
    </w:p>
    <w:p>
      <w:pPr>
        <w:spacing w:after="110" w:before="220"/>
      </w:pPr>
      <w:r>
        <w:rPr>
          <w:rFonts w:ascii="Arial" w:cs="Arial" w:eastAsia="Arial" w:hAnsi="Arial"/>
          <w:b/>
          <w:bCs/>
          <w:color w:val="1A9090"/>
          <w:sz w:val="26"/>
          <w:szCs w:val="26"/>
        </w:rPr>
        <w:t xml:space="preserve">6.3 Hover Effects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CSS transitions (transition: 0.3s) are applied to section cards and buttons. Sections use transform: translateY(-5px) on hover for a floating card effect. Buttons use transform: scale(1.05) for a subtle press effect.</w:t>
      </w:r>
    </w:p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0D6E6E"/>
          <w:sz w:val="34"/>
          <w:szCs w:val="34"/>
        </w:rPr>
        <w:t xml:space="preserve">7. GitHub Submission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project was committed and pushed to a public GitHub repository following the Synent Technologies naming convention: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Repository 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synent-task1-portfolio-jayanthi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Visibility: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Public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Minimum Commits: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5+ meaningful commits maintained</w:t>
      </w:r>
    </w:p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0D6E6E"/>
          <w:sz w:val="34"/>
          <w:szCs w:val="34"/>
        </w:rPr>
        <w:t xml:space="preserve">8.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Centering the profile circle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Used line-height equal to height and margin: auto for horizontal centering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Sticky navbar overlapping sections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Added top padding to sections to account for navbar height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Consistent button styling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Defined a reusable .btn class applied to both anchor tags</w:t>
            </w:r>
          </w:p>
        </w:tc>
      </w:tr>
      <w:tr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1"/>
                <w:szCs w:val="21"/>
              </w:rPr>
              <w:t xml:space="preserve">Responsive flex layout for skills</w:t>
            </w:r>
          </w:p>
        </w:tc>
        <w:tc>
          <w:tcPr>
            <w:tcW w:type="dxa" w:w="68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Used flex-wrap: wrap so skill tags flow to new lines on small screens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0D6E6E"/>
          <w:sz w:val="34"/>
          <w:szCs w:val="34"/>
        </w:rPr>
        <w:t xml:space="preserve">9. Learning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Mastered semantic HTML structure with proper use of nav, header, section, and footer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Understood CSS Flexbox layout for both horizontal navigation and skill badge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Learned CSS positioning (sticky) for persistent navigation bars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Applied CSS transitions and transforms for interactive hover animations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Practiced writing clean, readable CSS with reusable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Built a complete, real-world portfolio suitable for professional use</w:t>
      </w:r>
    </w:p>
    <w:p>
      <w:pPr>
        <w:spacing w:before="80"/>
      </w:pPr>
      <w: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0D6E6E"/>
          <w:sz w:val="34"/>
          <w:szCs w:val="34"/>
        </w:rPr>
        <w:t xml:space="preserve">10. Conclusion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Task 1 — Personal Portfolio Website successfully meets all the requirements outlined by Synent Technologies. The website presents a professional single-page portfolio with a dark-themed design, clear section structure, interactive hover effects, and working contact links. This task established a strong foundation in HTML and CSS that supported the subsequent intermediate and advanced level tasks.</w:t>
      </w:r>
    </w:p>
    <w:p>
      <w:pPr>
        <w:spacing w:before="16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Jayanthi Maroju</w:t>
      </w:r>
    </w:p>
    <w:p>
      <w:pPr>
        <w:jc w:val="right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Web Development Intern, Synent Technologies</w:t>
      </w:r>
    </w:p>
    <w:p>
      <w:pPr>
        <w:jc w:val="right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June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Synent Technologies – Task 1 Report  |  Jayanthi Maroju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D6E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0D6E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2026-06-27T12:33:46.716Z</dcterms:created>
  <dcterms:modified xsi:type="dcterms:W3CDTF">2026-06-27T12:33:46.716Z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