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Angular vs React</w:t>
      </w:r>
    </w:p>
    <w:p>
      <w:pPr>
        <w:jc w:val="center"/>
        <w:rPr>
          <w:rFonts w:hint="default"/>
          <w:b/>
          <w:bCs/>
          <w:sz w:val="24"/>
          <w:szCs w:val="24"/>
        </w:rPr>
      </w:pPr>
    </w:p>
    <w:p>
      <w:pPr>
        <w:ind w:firstLine="720" w:firstLineChars="0"/>
        <w:rPr>
          <w:rFonts w:hint="default"/>
        </w:rPr>
      </w:pPr>
      <w:r>
        <w:rPr>
          <w:rFonts w:hint="default"/>
        </w:rPr>
        <w:t>In terms of performance, bundle size, and backward compatibility,</w:t>
      </w:r>
      <w:r>
        <w:rPr>
          <w:rFonts w:hint="default"/>
          <w:b/>
          <w:bCs/>
          <w:i/>
          <w:iCs/>
        </w:rPr>
        <w:t xml:space="preserve"> React outperforms Angular</w:t>
      </w:r>
      <w:r>
        <w:rPr>
          <w:rFonts w:hint="default"/>
        </w:rPr>
        <w:t>. The component-driven architecture of React allows developers to reuse code components, which tends to save cost and time. It also outperforms Angular due to its rendering optimizations and Virtual DOM implementation</w:t>
      </w:r>
    </w:p>
    <w:p>
      <w:pPr>
        <w:ind w:firstLine="720" w:firstLineChars="0"/>
        <w:rPr>
          <w:rFonts w:hint="default"/>
          <w:sz w:val="22"/>
          <w:szCs w:val="22"/>
          <w:u w:val="single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GB"/>
        </w:rPr>
      </w:pPr>
      <w:r>
        <w:rPr>
          <w:rFonts w:hint="default"/>
          <w:b/>
          <w:bCs/>
          <w:sz w:val="22"/>
          <w:szCs w:val="22"/>
          <w:u w:val="single"/>
        </w:rPr>
        <w:t>Comparisons between Angular vs React</w:t>
      </w:r>
      <w:r>
        <w:rPr>
          <w:rFonts w:hint="default"/>
          <w:b/>
          <w:bCs/>
          <w:sz w:val="22"/>
          <w:szCs w:val="22"/>
          <w:u w:val="single"/>
          <w:lang w:val="en-GB"/>
        </w:rPr>
        <w:t>:</w:t>
      </w:r>
    </w:p>
    <w:p>
      <w:pPr>
        <w:rPr>
          <w:rFonts w:hint="default"/>
          <w:b/>
          <w:bCs/>
          <w:lang w:val="en-GB"/>
        </w:rPr>
      </w:pPr>
      <w:bookmarkStart w:id="0" w:name="_GoBack"/>
    </w:p>
    <w:bookmarkEnd w:id="0"/>
    <w:tbl>
      <w:tblPr>
        <w:tblStyle w:val="3"/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86"/>
        <w:gridCol w:w="3029"/>
        <w:gridCol w:w="396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Parameters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Angular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React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Developed By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Google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Facebook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Release Year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2009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2013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Written In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TypeScript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JavaScript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Technology Type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Full-fledged MVC framework written in JavaScript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JavaScript library (View in MVC; requires Flux to implement architecture)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Concept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Brings JavaScript into HTML Works with the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real DOM Client-side rendering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Brings HTML into JavaScript Works with the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virtual DOM Server-side rendering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Data Binding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Two-way data binding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One-way data binding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Language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JavaScript + HTML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JavaScript + JSX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Learning Curve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Steep (deep learning , has huge documentation)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Moderate 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(less time , few life cycle method which are self explanatory)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Best Suited For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Highly active and interactive web apps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Larger apps with recurrent variable data(It solves the problem of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effectively rendering large data sets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 in web applications)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App Structure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Fixes and complicated MVC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Flexible component-based view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Dependency Injection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Fully supported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Not supported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Performance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Angular framework is quite huge and little bit behind than react in performance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React has a Virtual DOM due to it's library size is small and it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improves performance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DOM Type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Real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Virtual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Scalability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For data binding, angular uses ngrx, Angular is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easy to scale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whereas react uses Redux, react is more testable and can also be scalable but not as angular.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Popular Apps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IBM, PayPal, Freelancer, Upwork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Facebook, Skype, Instagram, Walmart</w:t>
            </w:r>
          </w:p>
        </w:tc>
      </w:tr>
    </w:tbl>
    <w:p>
      <w:pPr>
        <w:rPr>
          <w:rFonts w:hint="default"/>
          <w:b/>
          <w:bCs/>
          <w:lang w:val="en-GB"/>
        </w:rPr>
      </w:pPr>
    </w:p>
    <w:p>
      <w:pPr>
        <w:rPr>
          <w:rFonts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  <w:drawing>
          <wp:inline distT="0" distB="0" distL="114300" distR="114300">
            <wp:extent cx="4926330" cy="2261235"/>
            <wp:effectExtent l="0" t="0" r="10160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226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Reference Links:-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fldChar w:fldCharType="begin"/>
      </w:r>
      <w:r>
        <w:rPr>
          <w:rFonts w:hint="default"/>
          <w:b w:val="0"/>
          <w:bCs w:val="0"/>
          <w:lang w:val="en-GB"/>
        </w:rPr>
        <w:instrText xml:space="preserve"> HYPERLINK "https://www.educba.com/angular-vs-react/" </w:instrText>
      </w:r>
      <w:r>
        <w:rPr>
          <w:rFonts w:hint="default"/>
          <w:b w:val="0"/>
          <w:bCs w:val="0"/>
          <w:lang w:val="en-GB"/>
        </w:rPr>
        <w:fldChar w:fldCharType="separate"/>
      </w:r>
      <w:r>
        <w:rPr>
          <w:rStyle w:val="6"/>
          <w:rFonts w:hint="default"/>
          <w:b w:val="0"/>
          <w:bCs w:val="0"/>
          <w:lang w:val="en-GB"/>
        </w:rPr>
        <w:t>https://www.educba.com/angular-vs-react/</w:t>
      </w:r>
      <w:r>
        <w:rPr>
          <w:rFonts w:hint="default"/>
          <w:b w:val="0"/>
          <w:bCs w:val="0"/>
          <w:lang w:val="en-GB"/>
        </w:rPr>
        <w:fldChar w:fldCharType="end"/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fldChar w:fldCharType="begin"/>
      </w:r>
      <w:r>
        <w:rPr>
          <w:rFonts w:hint="default"/>
          <w:b/>
          <w:bCs/>
          <w:lang w:val="en-GB"/>
        </w:rPr>
        <w:instrText xml:space="preserve"> HYPERLINK "https://iot4beginners.com/reactjs-or-angularjs-which-is-best-for-iot/" </w:instrText>
      </w:r>
      <w:r>
        <w:rPr>
          <w:rFonts w:hint="default"/>
          <w:b/>
          <w:bCs/>
          <w:lang w:val="en-GB"/>
        </w:rPr>
        <w:fldChar w:fldCharType="separate"/>
      </w:r>
      <w:r>
        <w:rPr>
          <w:rStyle w:val="6"/>
          <w:rFonts w:hint="default"/>
          <w:b/>
          <w:bCs/>
          <w:lang w:val="en-GB"/>
        </w:rPr>
        <w:t>https://iot4beginners.com/reactjs-or-angularjs-which-is-best-for-iot/</w:t>
      </w:r>
      <w:r>
        <w:rPr>
          <w:rFonts w:hint="default"/>
          <w:b/>
          <w:bCs/>
          <w:lang w:val="en-GB"/>
        </w:rPr>
        <w:fldChar w:fldCharType="end"/>
      </w:r>
      <w:r>
        <w:rPr>
          <w:rFonts w:hint="default"/>
          <w:b/>
          <w:bCs/>
          <w:lang w:val="en-GB"/>
        </w:rPr>
        <w:t xml:space="preserve"> 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IN"/>
      </w:rPr>
    </w:pPr>
    <w:r>
      <w:rPr>
        <w:rFonts w:hint="default"/>
        <w:lang w:val="en-IN"/>
      </w:rPr>
      <w:t>Written By Jayanthinisha R, Lead Software Engineer.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D74B7"/>
    <w:rsid w:val="23DD74B7"/>
    <w:rsid w:val="3C184BB3"/>
    <w:rsid w:val="3E9E1934"/>
    <w:rsid w:val="42BC058F"/>
    <w:rsid w:val="4FD35F19"/>
    <w:rsid w:val="5B546464"/>
    <w:rsid w:val="6F1F0061"/>
    <w:rsid w:val="6F437B19"/>
    <w:rsid w:val="774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2023-07-04T09:05:00Z</dcterms:created>
  <dc:creator>Alphi-Nisha</dc:creator>
  <cp:lastModifiedBy>Jayanthi Nisha</cp:lastModifiedBy>
  <dcterms:modified xsi:type="dcterms:W3CDTF">2023-09-29T14:17:45Z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EF527E4DA82545FC8D032B2591F8A9B5</vt:lpwstr>
  </property>
</Properties>
</file>