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7.25pt;margin-top:37.889984pt;width:508.8pt;height:711.55pt;mso-position-horizontal-relative:page;mso-position-vertical-relative:page;z-index:-15860224" coordorigin="745,758" coordsize="10176,14231">
            <v:shape style="position:absolute;left:745;top:757;width:10169;height:10070" type="#_x0000_t75" stroked="false">
              <v:imagedata r:id="rId5" o:title=""/>
            </v:shape>
            <v:shape style="position:absolute;left:2348;top:10581;width:8573;height:1051" coordorigin="2348,10582" coordsize="8573,1051" path="m10921,10582l10835,10608,10750,10634,10665,10660,10580,10685,10496,10710,10411,10735,10326,10758,10242,10782,10157,10805,10073,10827,9905,10871,9738,10913,9571,10953,9405,10991,9239,11028,9074,11063,8910,11096,8746,11128,8583,11158,8421,11187,8260,11214,8100,11240,7940,11264,7781,11287,7624,11308,7467,11328,7311,11347,7156,11364,7002,11381,6849,11395,6698,11409,6547,11422,6397,11433,6249,11443,6102,11452,5956,11460,5811,11467,5667,11473,5525,11478,5384,11482,5244,11485,5106,11487,4969,11488,4834,11489,4652,11488,4473,11486,4296,11482,4122,11477,3951,11470,3783,11463,3618,11454,3456,11444,3297,11434,3141,11422,2989,11410,2840,11396,2695,11382,2554,11368,2416,11353,2348,11345,2474,11366,2604,11387,2736,11407,2872,11427,3011,11446,3152,11464,3297,11482,3445,11499,3596,11515,3750,11530,3906,11545,4066,11558,4228,11571,4392,11582,4560,11593,4730,11602,4902,11610,5077,11617,5254,11623,5434,11627,5616,11630,5800,11632,5964,11632,6107,11631,6251,11629,6396,11626,6543,11622,6690,11617,6839,11611,6989,11604,7139,11595,7291,11586,7444,11575,7598,11564,7752,11550,7908,11536,8065,11521,8222,11504,8380,11485,8539,11466,8699,11445,8860,11422,9021,11398,9183,11373,9346,11346,9509,11318,9673,11288,9838,11256,10003,11223,10169,11188,10335,11152,10502,11114,10669,11074,10837,11033,10921,11011,10921,10582xe" filled="true" fillcolor="#ffffff" stroked="false">
              <v:path arrowok="t"/>
              <v:fill opacity="19789f" type="solid"/>
            </v:shape>
            <v:shape style="position:absolute;left:2462;top:12582;width:5635;height:2406" type="#_x0000_t75" stroked="false">
              <v:imagedata r:id="rId6" o:title=""/>
            </v:shape>
            <v:shape style="position:absolute;left:8097;top:11401;width:2152;height:3586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A</w:t>
      </w:r>
      <w:r>
        <w:rPr>
          <w:color w:val="FFFFFF"/>
          <w:spacing w:val="1"/>
        </w:rPr>
        <w:t> </w:t>
      </w:r>
      <w:r>
        <w:rPr>
          <w:color w:val="FFFFFF"/>
        </w:rPr>
        <w:t>Guide</w:t>
      </w:r>
      <w:r>
        <w:rPr>
          <w:color w:val="FFFFFF"/>
          <w:spacing w:val="-3"/>
        </w:rPr>
        <w:t> </w:t>
      </w:r>
      <w:r>
        <w:rPr>
          <w:color w:val="FFFFFF"/>
        </w:rPr>
        <w:t>to</w:t>
      </w:r>
      <w:r>
        <w:rPr>
          <w:color w:val="FFFFFF"/>
          <w:spacing w:val="1"/>
        </w:rPr>
        <w:t> </w:t>
      </w:r>
      <w:r>
        <w:rPr>
          <w:color w:val="FFFFFF"/>
        </w:rPr>
        <w:t>Track</w:t>
      </w:r>
      <w:r>
        <w:rPr>
          <w:color w:val="FFFFFF"/>
          <w:spacing w:val="-2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72.024002pt;margin-top:12.897183pt;width:451.4pt;height:5.8pt;mso-position-horizontal-relative:page;mso-position-vertical-relative:paragraph;z-index:-15728640;mso-wrap-distance-left:0;mso-wrap-distance-right:0" coordorigin="1440,258" coordsize="9028,116" path="m5977,258l1440,258,1440,373,5977,373,5977,258xm10468,258l5977,258,5977,373,10468,373,10468,258xe" filled="true" fillcolor="#4471c4" stroked="false">
            <v:path arrowok="t"/>
            <v:fill type="solid"/>
            <w10:wrap type="topAndBottom"/>
          </v:shape>
        </w:pict>
      </w:r>
    </w:p>
    <w:p>
      <w:pPr>
        <w:spacing w:before="116"/>
        <w:ind w:left="215" w:right="0" w:firstLine="0"/>
        <w:jc w:val="left"/>
        <w:rPr>
          <w:sz w:val="18"/>
        </w:rPr>
      </w:pPr>
      <w:r>
        <w:rPr>
          <w:color w:val="808080"/>
          <w:sz w:val="18"/>
        </w:rPr>
        <w:t>PRASANTH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1340" w:right="1320"/>
        </w:sectPr>
      </w:pPr>
    </w:p>
    <w:p>
      <w:pPr>
        <w:spacing w:before="71"/>
        <w:ind w:left="100" w:right="0" w:firstLine="0"/>
        <w:jc w:val="left"/>
        <w:rPr>
          <w:sz w:val="32"/>
        </w:rPr>
      </w:pPr>
      <w:r>
        <w:rPr>
          <w:color w:val="2E5395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20" w:val="right" w:leader="dot"/>
            </w:tabs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Purpose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this document</w:t>
              <w:tab/>
              <w:t>2</w:t>
            </w:r>
          </w:hyperlink>
        </w:p>
        <w:p>
          <w:pPr>
            <w:pStyle w:val="TOC1"/>
            <w:tabs>
              <w:tab w:pos="9120" w:val="right" w:leader="dot"/>
            </w:tabs>
            <w:spacing w:before="120"/>
          </w:pPr>
          <w:hyperlink w:history="true" w:anchor="_bookmark1">
            <w:r>
              <w:rPr/>
              <w:t>Prepare</w:t>
            </w:r>
            <w:r>
              <w:rPr>
                <w:spacing w:val="-2"/>
              </w:rPr>
              <w:t> </w:t>
            </w:r>
            <w:r>
              <w:rPr/>
              <w:t>yourself</w:t>
              <w:tab/>
              <w:t>3</w:t>
            </w:r>
          </w:hyperlink>
        </w:p>
        <w:p>
          <w:pPr>
            <w:pStyle w:val="TOC1"/>
            <w:tabs>
              <w:tab w:pos="9120" w:val="right" w:leader="dot"/>
            </w:tabs>
            <w:spacing w:before="121"/>
          </w:pPr>
          <w:hyperlink w:history="true" w:anchor="_bookmark2">
            <w:r>
              <w:rPr/>
              <w:t>Prepare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car</w:t>
              <w:tab/>
              <w:t>3</w:t>
            </w:r>
          </w:hyperlink>
        </w:p>
        <w:p>
          <w:pPr>
            <w:pStyle w:val="TOC2"/>
            <w:tabs>
              <w:tab w:pos="9120" w:val="right" w:leader="dot"/>
            </w:tabs>
            <w:spacing w:before="122"/>
          </w:pPr>
          <w:hyperlink w:history="true" w:anchor="_bookmark3">
            <w:r>
              <w:rPr/>
              <w:t>Fire</w:t>
            </w:r>
            <w:r>
              <w:rPr>
                <w:spacing w:val="-1"/>
              </w:rPr>
              <w:t> </w:t>
            </w:r>
            <w:r>
              <w:rPr/>
              <w:t>extinguisher</w:t>
              <w:tab/>
              <w:t>3</w:t>
            </w:r>
          </w:hyperlink>
        </w:p>
        <w:p>
          <w:pPr>
            <w:pStyle w:val="TOC2"/>
            <w:tabs>
              <w:tab w:pos="9120" w:val="right" w:leader="dot"/>
            </w:tabs>
          </w:pPr>
          <w:hyperlink w:history="true" w:anchor="_bookmark4">
            <w:r>
              <w:rPr/>
              <w:t>Towing</w:t>
            </w:r>
            <w:r>
              <w:rPr>
                <w:spacing w:val="-4"/>
              </w:rPr>
              <w:t> </w:t>
            </w:r>
            <w:r>
              <w:rPr/>
              <w:t>eye</w:t>
              <w:tab/>
              <w:t>4</w:t>
            </w:r>
          </w:hyperlink>
        </w:p>
        <w:p>
          <w:pPr>
            <w:pStyle w:val="TOC2"/>
            <w:tabs>
              <w:tab w:pos="9120" w:val="right" w:leader="dot"/>
            </w:tabs>
            <w:spacing w:before="122"/>
          </w:pPr>
          <w:hyperlink w:history="true" w:anchor="_bookmark5">
            <w:r>
              <w:rPr/>
              <w:t>Brakes</w:t>
              <w:tab/>
              <w:t>4</w:t>
            </w:r>
          </w:hyperlink>
        </w:p>
        <w:p>
          <w:pPr>
            <w:pStyle w:val="TOC3"/>
            <w:tabs>
              <w:tab w:pos="9120" w:val="right" w:leader="dot"/>
            </w:tabs>
          </w:pPr>
          <w:hyperlink w:history="true" w:anchor="_bookmark6">
            <w:r>
              <w:rPr/>
              <w:t>Fluids</w:t>
              <w:tab/>
              <w:t>4</w:t>
            </w:r>
          </w:hyperlink>
        </w:p>
        <w:p>
          <w:pPr>
            <w:pStyle w:val="TOC3"/>
            <w:tabs>
              <w:tab w:pos="9120" w:val="right" w:leader="dot"/>
            </w:tabs>
            <w:spacing w:before="123"/>
          </w:pPr>
          <w:hyperlink w:history="true" w:anchor="_bookmark7">
            <w:r>
              <w:rPr/>
              <w:t>Pad</w:t>
            </w:r>
            <w:r>
              <w:rPr>
                <w:spacing w:val="-1"/>
              </w:rPr>
              <w:t> </w:t>
            </w:r>
            <w:r>
              <w:rPr/>
              <w:t>thickness</w:t>
              <w:tab/>
              <w:t>4</w:t>
            </w:r>
          </w:hyperlink>
        </w:p>
        <w:p>
          <w:pPr>
            <w:pStyle w:val="TOC2"/>
            <w:tabs>
              <w:tab w:pos="9120" w:val="right" w:leader="dot"/>
            </w:tabs>
          </w:pPr>
          <w:hyperlink w:history="true" w:anchor="_bookmark8">
            <w:r>
              <w:rPr/>
              <w:t>Seats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seat belts</w:t>
              <w:tab/>
              <w:t>5</w:t>
            </w:r>
          </w:hyperlink>
        </w:p>
        <w:p>
          <w:pPr>
            <w:pStyle w:val="TOC2"/>
            <w:tabs>
              <w:tab w:pos="9120" w:val="right" w:leader="dot"/>
            </w:tabs>
            <w:spacing w:before="120"/>
          </w:pPr>
          <w:hyperlink w:history="true" w:anchor="_bookmark9">
            <w:r>
              <w:rPr/>
              <w:t>Tyres</w:t>
              <w:tab/>
              <w:t>5</w:t>
            </w:r>
          </w:hyperlink>
        </w:p>
        <w:p>
          <w:pPr>
            <w:pStyle w:val="TOC3"/>
            <w:tabs>
              <w:tab w:pos="9120" w:val="right" w:leader="dot"/>
            </w:tabs>
            <w:spacing w:before="123"/>
          </w:pPr>
          <w:hyperlink w:history="true" w:anchor="_bookmark10">
            <w:r>
              <w:rPr/>
              <w:t>Pressure</w:t>
              <w:tab/>
              <w:t>5</w:t>
            </w:r>
          </w:hyperlink>
        </w:p>
        <w:p>
          <w:pPr>
            <w:pStyle w:val="TOC3"/>
            <w:tabs>
              <w:tab w:pos="9120" w:val="right" w:leader="dot"/>
            </w:tabs>
          </w:pPr>
          <w:hyperlink w:history="true" w:anchor="_bookmark11">
            <w:r>
              <w:rPr/>
              <w:t>Using</w:t>
            </w:r>
            <w:r>
              <w:rPr>
                <w:spacing w:val="-2"/>
              </w:rPr>
              <w:t> </w:t>
            </w:r>
            <w:r>
              <w:rPr/>
              <w:t>slicks</w:t>
              <w:tab/>
              <w:t>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8"/>
          <w:footerReference w:type="default" r:id="rId9"/>
          <w:pgSz w:w="11910" w:h="16840"/>
          <w:pgMar w:header="0" w:footer="872" w:top="1360" w:bottom="1060" w:left="1340" w:right="1320"/>
          <w:pgNumType w:start="1"/>
        </w:sectPr>
      </w:pPr>
    </w:p>
    <w:p>
      <w:pPr>
        <w:pStyle w:val="Heading1"/>
      </w:pPr>
      <w:bookmarkStart w:name="_bookmark0" w:id="1"/>
      <w:bookmarkEnd w:id="1"/>
      <w:r>
        <w:rPr/>
      </w:r>
      <w:r>
        <w:rPr>
          <w:color w:val="2E5395"/>
        </w:rPr>
        <w:t>Purpose</w:t>
      </w:r>
      <w:r>
        <w:rPr>
          <w:color w:val="2E5395"/>
          <w:spacing w:val="-5"/>
        </w:rPr>
        <w:t> </w:t>
      </w:r>
      <w:r>
        <w:rPr>
          <w:color w:val="2E5395"/>
        </w:rPr>
        <w:t>of</w:t>
      </w:r>
      <w:r>
        <w:rPr>
          <w:color w:val="2E5395"/>
          <w:spacing w:val="-6"/>
        </w:rPr>
        <w:t> </w:t>
      </w:r>
      <w:r>
        <w:rPr>
          <w:color w:val="2E5395"/>
        </w:rPr>
        <w:t>this</w:t>
      </w:r>
      <w:r>
        <w:rPr>
          <w:color w:val="2E5395"/>
          <w:spacing w:val="-3"/>
        </w:rPr>
        <w:t> </w:t>
      </w:r>
      <w:r>
        <w:rPr>
          <w:color w:val="2E5395"/>
        </w:rPr>
        <w:t>document</w:t>
      </w:r>
    </w:p>
    <w:p>
      <w:pPr>
        <w:pStyle w:val="BodyText"/>
        <w:spacing w:line="259" w:lineRule="auto" w:before="31"/>
        <w:ind w:left="100" w:right="188"/>
      </w:pPr>
      <w:r>
        <w:rPr/>
        <w:t>This guide is intended for drivers who have limited or no experience of on-track driving. It can also</w:t>
      </w:r>
      <w:r>
        <w:rPr>
          <w:spacing w:val="1"/>
        </w:rPr>
        <w:t> </w:t>
      </w:r>
      <w:r>
        <w:rPr/>
        <w:t>be used by intermediate track-day drivers who want to learn something new or confirm that they’re</w:t>
      </w:r>
      <w:r>
        <w:rPr>
          <w:spacing w:val="-47"/>
        </w:rPr>
        <w:t> </w:t>
      </w:r>
      <w:r>
        <w:rPr/>
        <w:t>heading in the right direction with their circuit driving. To make your first track day safe and fun for</w:t>
      </w:r>
      <w:r>
        <w:rPr>
          <w:spacing w:val="1"/>
        </w:rPr>
        <w:t> </w:t>
      </w:r>
      <w:r>
        <w:rPr/>
        <w:t>everyone, it</w:t>
      </w:r>
      <w:r>
        <w:rPr>
          <w:spacing w:val="-3"/>
        </w:rPr>
        <w:t> </w:t>
      </w:r>
      <w:r>
        <w:rPr/>
        <w:t>is imperative</w:t>
      </w:r>
      <w:r>
        <w:rPr>
          <w:spacing w:val="-2"/>
        </w:rPr>
        <w:t> </w:t>
      </w:r>
      <w:r>
        <w:rPr/>
        <w:t>that you</w:t>
      </w:r>
      <w:r>
        <w:rPr>
          <w:spacing w:val="1"/>
        </w:rPr>
        <w:t> </w:t>
      </w:r>
      <w:hyperlink w:history="true" w:anchor="_bookmark1">
        <w:r>
          <w:rPr/>
          <w:t>Prepare</w:t>
        </w:r>
        <w:r>
          <w:rPr>
            <w:spacing w:val="-2"/>
          </w:rPr>
          <w:t> </w:t>
        </w:r>
        <w:r>
          <w:rPr/>
          <w:t>yourself</w:t>
        </w:r>
        <w:r>
          <w:rPr>
            <w:spacing w:val="-1"/>
          </w:rPr>
          <w:t> </w:t>
        </w:r>
      </w:hyperlink>
      <w:r>
        <w:rPr/>
        <w:t>and </w:t>
      </w:r>
      <w:hyperlink w:history="true" w:anchor="_bookmark2">
        <w:r>
          <w:rPr/>
          <w:t>Prepare</w:t>
        </w:r>
        <w:r>
          <w:rPr>
            <w:spacing w:val="-3"/>
          </w:rPr>
          <w:t> </w:t>
        </w:r>
        <w:r>
          <w:rPr/>
          <w:t>the</w:t>
        </w:r>
        <w:r>
          <w:rPr>
            <w:spacing w:val="-2"/>
          </w:rPr>
          <w:t> </w:t>
        </w:r>
        <w:r>
          <w:rPr/>
          <w:t>car</w:t>
        </w:r>
      </w:hyperlink>
      <w:r>
        <w:rPr/>
        <w:t>.</w:t>
      </w:r>
    </w:p>
    <w:p>
      <w:pPr>
        <w:spacing w:after="0" w:line="259" w:lineRule="auto"/>
        <w:sectPr>
          <w:pgSz w:w="11910" w:h="16840"/>
          <w:pgMar w:header="0" w:footer="872" w:top="1360" w:bottom="1060" w:left="1340" w:right="1320"/>
        </w:sectPr>
      </w:pPr>
    </w:p>
    <w:p>
      <w:pPr>
        <w:pStyle w:val="Heading1"/>
      </w:pPr>
      <w:bookmarkStart w:name="_bookmark1" w:id="2"/>
      <w:bookmarkEnd w:id="2"/>
      <w:r>
        <w:rPr/>
      </w:r>
      <w:r>
        <w:rPr>
          <w:color w:val="2E5395"/>
        </w:rPr>
        <w:t>Prepare</w:t>
      </w:r>
      <w:r>
        <w:rPr>
          <w:color w:val="2E5395"/>
          <w:spacing w:val="-11"/>
        </w:rPr>
        <w:t> </w:t>
      </w:r>
      <w:r>
        <w:rPr>
          <w:color w:val="2E5395"/>
        </w:rPr>
        <w:t>yourself</w:t>
      </w:r>
    </w:p>
    <w:p>
      <w:pPr>
        <w:pStyle w:val="BodyText"/>
        <w:spacing w:line="256" w:lineRule="auto" w:before="31"/>
        <w:ind w:left="100" w:right="362"/>
      </w:pPr>
      <w:r>
        <w:rPr/>
        <w:t>You need to prepare yourself before attending a track day by ensuring that you are ready with the</w:t>
      </w:r>
      <w:r>
        <w:rPr>
          <w:spacing w:val="-4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things: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valid</w:t>
      </w:r>
      <w:r>
        <w:rPr>
          <w:spacing w:val="-2"/>
          <w:sz w:val="22"/>
        </w:rPr>
        <w:t> </w:t>
      </w:r>
      <w:r>
        <w:rPr>
          <w:sz w:val="22"/>
        </w:rPr>
        <w:t>driving license.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20" w:after="0"/>
        <w:ind w:left="820" w:right="228" w:hanging="360"/>
        <w:jc w:val="left"/>
        <w:rPr>
          <w:sz w:val="22"/>
        </w:rPr>
      </w:pPr>
      <w:r>
        <w:rPr>
          <w:sz w:val="22"/>
        </w:rPr>
        <w:t>A crash helmet that complies with the standard British Kite Mark 6658-85 Type A or A/FR or</w:t>
      </w:r>
      <w:r>
        <w:rPr>
          <w:spacing w:val="-47"/>
          <w:sz w:val="22"/>
        </w:rPr>
        <w:t> </w:t>
      </w:r>
      <w:r>
        <w:rPr>
          <w:sz w:val="22"/>
        </w:rPr>
        <w:t>SA2000</w:t>
      </w:r>
      <w:r>
        <w:rPr>
          <w:spacing w:val="-1"/>
          <w:sz w:val="22"/>
        </w:rPr>
        <w:t> </w:t>
      </w:r>
      <w:r>
        <w:rPr>
          <w:sz w:val="22"/>
        </w:rPr>
        <w:t>(since</w:t>
      </w:r>
      <w:r>
        <w:rPr>
          <w:spacing w:val="1"/>
          <w:sz w:val="22"/>
        </w:rPr>
        <w:t> </w:t>
      </w:r>
      <w:r>
        <w:rPr>
          <w:sz w:val="22"/>
        </w:rPr>
        <w:t>superseded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SA2005 and</w:t>
      </w:r>
      <w:r>
        <w:rPr>
          <w:spacing w:val="-1"/>
          <w:sz w:val="22"/>
        </w:rPr>
        <w:t> </w:t>
      </w:r>
      <w:r>
        <w:rPr>
          <w:sz w:val="22"/>
        </w:rPr>
        <w:t>SA2005-FIA8858).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1" w:after="0"/>
        <w:ind w:left="820" w:right="214" w:hanging="360"/>
        <w:jc w:val="left"/>
        <w:rPr>
          <w:sz w:val="22"/>
        </w:rPr>
      </w:pPr>
      <w:r>
        <w:rPr>
          <w:sz w:val="22"/>
        </w:rPr>
        <w:t>Clothing that is overall of fire-proof type or is cotton-based; covers all body parts except the</w:t>
      </w:r>
      <w:r>
        <w:rPr>
          <w:spacing w:val="-47"/>
          <w:sz w:val="22"/>
        </w:rPr>
        <w:t> </w:t>
      </w:r>
      <w:r>
        <w:rPr>
          <w:sz w:val="22"/>
        </w:rPr>
        <w:t>hands and</w:t>
      </w:r>
      <w:r>
        <w:rPr>
          <w:spacing w:val="-2"/>
          <w:sz w:val="22"/>
        </w:rPr>
        <w:t> </w:t>
      </w:r>
      <w:r>
        <w:rPr>
          <w:sz w:val="22"/>
        </w:rPr>
        <w:t>face.</w:t>
      </w:r>
    </w:p>
    <w:p>
      <w:pPr>
        <w:pStyle w:val="BodyText"/>
        <w:spacing w:before="3"/>
        <w:ind w:left="820"/>
      </w:pPr>
      <w:r>
        <w:rPr>
          <w:b/>
        </w:rPr>
        <w:t>Note</w:t>
      </w:r>
      <w:r>
        <w:rPr/>
        <w:t>:</w:t>
      </w:r>
      <w:r>
        <w:rPr>
          <w:spacing w:val="-1"/>
        </w:rPr>
        <w:t> </w:t>
      </w:r>
      <w:r>
        <w:rPr/>
        <w:t>Rolled-up</w:t>
      </w:r>
      <w:r>
        <w:rPr>
          <w:spacing w:val="-1"/>
        </w:rPr>
        <w:t> </w:t>
      </w:r>
      <w:r>
        <w:rPr/>
        <w:t>sleeves are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circuit.</w:t>
      </w:r>
    </w:p>
    <w:p>
      <w:pPr>
        <w:pStyle w:val="BodyText"/>
        <w:spacing w:before="183"/>
        <w:ind w:left="100"/>
      </w:pPr>
      <w:r>
        <w:rPr>
          <w:b/>
        </w:rPr>
        <w:t>Important</w:t>
      </w:r>
      <w:r>
        <w:rPr/>
        <w:t>:</w:t>
      </w:r>
      <w:r>
        <w:rPr>
          <w:spacing w:val="-2"/>
        </w:rPr>
        <w:t> </w:t>
      </w:r>
      <w:r>
        <w:rPr/>
        <w:t>Do not</w:t>
      </w:r>
      <w:r>
        <w:rPr>
          <w:spacing w:val="-1"/>
        </w:rPr>
        <w:t> </w:t>
      </w:r>
      <w:r>
        <w:rPr/>
        <w:t>carry</w:t>
      </w:r>
      <w:r>
        <w:rPr>
          <w:spacing w:val="-3"/>
        </w:rPr>
        <w:t> </w:t>
      </w:r>
      <w:r>
        <w:rPr/>
        <w:t>timing</w:t>
      </w:r>
      <w:r>
        <w:rPr>
          <w:spacing w:val="-2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track day.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0"/>
      </w:pPr>
      <w:bookmarkStart w:name="_bookmark2" w:id="3"/>
      <w:bookmarkEnd w:id="3"/>
      <w:r>
        <w:rPr/>
      </w:r>
      <w:r>
        <w:rPr>
          <w:color w:val="2E5395"/>
        </w:rPr>
        <w:t>Prepare</w:t>
      </w:r>
      <w:r>
        <w:rPr>
          <w:color w:val="2E5395"/>
          <w:spacing w:val="-1"/>
        </w:rPr>
        <w:t> </w:t>
      </w:r>
      <w:r>
        <w:rPr>
          <w:color w:val="2E5395"/>
        </w:rPr>
        <w:t>the</w:t>
      </w:r>
      <w:r>
        <w:rPr>
          <w:color w:val="2E5395"/>
          <w:spacing w:val="-2"/>
        </w:rPr>
        <w:t> </w:t>
      </w:r>
      <w:r>
        <w:rPr>
          <w:color w:val="2E5395"/>
        </w:rPr>
        <w:t>car</w:t>
      </w:r>
    </w:p>
    <w:p>
      <w:pPr>
        <w:pStyle w:val="BodyText"/>
        <w:spacing w:line="259" w:lineRule="auto" w:before="31"/>
        <w:ind w:left="100" w:right="97"/>
      </w:pPr>
      <w:r>
        <w:rPr/>
        <w:t>Driving a car on the circuit puts a far greater strain on it and for much longer than can ever be</w:t>
      </w:r>
      <w:r>
        <w:rPr>
          <w:spacing w:val="1"/>
        </w:rPr>
        <w:t> </w:t>
      </w:r>
      <w:r>
        <w:rPr/>
        <w:t>achieved on ordinary roads; therefore, weak points are shown up quickly. You can prevent at the</w:t>
      </w:r>
      <w:r>
        <w:rPr>
          <w:spacing w:val="1"/>
        </w:rPr>
        <w:t> </w:t>
      </w:r>
      <w:r>
        <w:rPr/>
        <w:t>outset a few things that cause problems that are found to occur due to lack of use or preparation.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prevent</w:t>
      </w:r>
      <w:r>
        <w:rPr>
          <w:spacing w:val="-1"/>
        </w:rPr>
        <w:t> </w:t>
      </w:r>
      <w:r>
        <w:rPr/>
        <w:t>the problems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checks:</w:t>
      </w:r>
    </w:p>
    <w:p>
      <w:pPr>
        <w:pStyle w:val="Heading2"/>
        <w:spacing w:before="163"/>
      </w:pPr>
      <w:bookmarkStart w:name="_bookmark3" w:id="4"/>
      <w:bookmarkEnd w:id="4"/>
      <w:r>
        <w:rPr/>
      </w:r>
      <w:r>
        <w:rPr>
          <w:color w:val="2E5395"/>
        </w:rPr>
        <w:t>Fire</w:t>
      </w:r>
      <w:r>
        <w:rPr>
          <w:color w:val="2E5395"/>
          <w:spacing w:val="-5"/>
        </w:rPr>
        <w:t> </w:t>
      </w:r>
      <w:r>
        <w:rPr>
          <w:color w:val="2E5395"/>
        </w:rPr>
        <w:t>extinguisher</w:t>
      </w:r>
    </w:p>
    <w:p>
      <w:pPr>
        <w:pStyle w:val="BodyText"/>
        <w:spacing w:line="259" w:lineRule="auto" w:before="21"/>
        <w:ind w:left="100" w:right="270"/>
      </w:pPr>
      <w:r>
        <w:rPr/>
        <w:t>Fire extinguishers installation is a smart idea that can be implemented even if it’s not mandatory to</w:t>
      </w:r>
      <w:r>
        <w:rPr>
          <w:spacing w:val="-47"/>
        </w:rPr>
        <w:t> </w:t>
      </w:r>
      <w:r>
        <w:rPr/>
        <w:t>do so. Fire suppressant systems can save your car and life in scenarios, for example, your car</w:t>
      </w:r>
      <w:r>
        <w:rPr>
          <w:spacing w:val="1"/>
        </w:rPr>
        <w:t> </w:t>
      </w:r>
      <w:r>
        <w:rPr/>
        <w:t>catching</w:t>
      </w:r>
      <w:r>
        <w:rPr>
          <w:spacing w:val="-1"/>
        </w:rPr>
        <w:t> </w:t>
      </w:r>
      <w:r>
        <w:rPr/>
        <w:t>fire.</w:t>
      </w:r>
    </w:p>
    <w:p>
      <w:pPr>
        <w:pStyle w:val="Heading4"/>
      </w:pPr>
      <w:r>
        <w:rPr/>
        <w:t>To</w:t>
      </w:r>
      <w:r>
        <w:rPr>
          <w:spacing w:val="-2"/>
        </w:rPr>
        <w:t> </w:t>
      </w:r>
      <w:r>
        <w:rPr/>
        <w:t>Do</w:t>
      </w:r>
    </w:p>
    <w:p>
      <w:pPr>
        <w:pStyle w:val="BodyText"/>
        <w:spacing w:line="259" w:lineRule="auto" w:before="182"/>
        <w:ind w:left="100" w:right="210"/>
      </w:pPr>
      <w:r>
        <w:rPr/>
        <w:t>Mount a fire extinguisher with a quick release safety strap under the bonnet or in the boot or which</w:t>
      </w:r>
      <w:r>
        <w:rPr>
          <w:spacing w:val="-47"/>
        </w:rPr>
        <w:t> </w:t>
      </w:r>
      <w:r>
        <w:rPr/>
        <w:t>is tie-wrapped to the seat adjuster. The following table details the minimum and recommended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 the AFFF</w:t>
      </w:r>
      <w:r>
        <w:rPr>
          <w:spacing w:val="-2"/>
        </w:rPr>
        <w:t> </w:t>
      </w:r>
      <w:r>
        <w:rPr/>
        <w:t>extinguishant</w:t>
      </w:r>
      <w:r>
        <w:rPr>
          <w:color w:val="212121"/>
        </w:rPr>
        <w:t>:</w:t>
      </w:r>
    </w:p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268" w:hRule="atLeast"/>
        </w:trPr>
        <w:tc>
          <w:tcPr>
            <w:tcW w:w="3005" w:type="dxa"/>
            <w:shd w:val="clear" w:color="auto" w:fill="B4C5E7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extinguishant</w:t>
            </w:r>
          </w:p>
        </w:tc>
        <w:tc>
          <w:tcPr>
            <w:tcW w:w="3005" w:type="dxa"/>
            <w:shd w:val="clear" w:color="auto" w:fill="B4C5E7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Minimum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  <w:tc>
          <w:tcPr>
            <w:tcW w:w="3008" w:type="dxa"/>
            <w:shd w:val="clear" w:color="auto" w:fill="B4C5E7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Recommended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268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AFFF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1.75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litres</w:t>
            </w:r>
          </w:p>
        </w:tc>
        <w:tc>
          <w:tcPr>
            <w:tcW w:w="30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litres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1856104</wp:posOffset>
            </wp:positionH>
            <wp:positionV relativeFrom="paragraph">
              <wp:posOffset>129831</wp:posOffset>
            </wp:positionV>
            <wp:extent cx="3885526" cy="2438400"/>
            <wp:effectExtent l="0" t="0" r="0" b="0"/>
            <wp:wrapTopAndBottom/>
            <wp:docPr id="1" name="image5.jpeg" descr="Brey Krause Fire Extinguisher Mount Stock Seat Ford Mustang 2015-2016 |  R-2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52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2723" w:right="2738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1: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Fire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extinguisher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mounted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to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seat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adjuster</w:t>
      </w:r>
    </w:p>
    <w:p>
      <w:pPr>
        <w:spacing w:after="0"/>
        <w:jc w:val="center"/>
        <w:rPr>
          <w:sz w:val="18"/>
        </w:rPr>
        <w:sectPr>
          <w:pgSz w:w="11910" w:h="16840"/>
          <w:pgMar w:header="0" w:footer="872" w:top="1360" w:bottom="1060" w:left="1340" w:right="1320"/>
        </w:sectPr>
      </w:pPr>
    </w:p>
    <w:p>
      <w:pPr>
        <w:pStyle w:val="Heading2"/>
        <w:spacing w:before="73"/>
      </w:pPr>
      <w:bookmarkStart w:name="_bookmark4" w:id="5"/>
      <w:bookmarkEnd w:id="5"/>
      <w:r>
        <w:rPr/>
      </w:r>
      <w:r>
        <w:rPr>
          <w:color w:val="2E5395"/>
        </w:rPr>
        <w:t>Towing</w:t>
      </w:r>
      <w:r>
        <w:rPr>
          <w:color w:val="2E5395"/>
          <w:spacing w:val="-9"/>
        </w:rPr>
        <w:t> </w:t>
      </w:r>
      <w:r>
        <w:rPr>
          <w:color w:val="2E5395"/>
        </w:rPr>
        <w:t>eye</w:t>
      </w:r>
    </w:p>
    <w:p>
      <w:pPr>
        <w:pStyle w:val="BodyText"/>
        <w:spacing w:line="259" w:lineRule="auto" w:before="23"/>
        <w:ind w:left="100" w:right="155"/>
      </w:pPr>
      <w:r>
        <w:rPr/>
        <w:t>The towing eye is used to pull the car up onto a recovery vehicle with a flatbed platform. This pulling</w:t>
      </w:r>
      <w:r>
        <w:rPr>
          <w:spacing w:val="-47"/>
        </w:rPr>
        <w:t> </w:t>
      </w:r>
      <w:r>
        <w:rPr/>
        <w:t>up is determined by the car’s position and clearance. If the slope of the recovery vehicle's ramp is</w:t>
      </w:r>
      <w:r>
        <w:rPr>
          <w:spacing w:val="1"/>
        </w:rPr>
        <w:t> </w:t>
      </w:r>
      <w:r>
        <w:rPr/>
        <w:t>too steep, or if the ground clearance under the car is inadequate, then the car may be damaged if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try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pull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towing</w:t>
      </w:r>
      <w:r>
        <w:rPr>
          <w:spacing w:val="-2"/>
        </w:rPr>
        <w:t> </w:t>
      </w:r>
      <w:r>
        <w:rPr/>
        <w:t>eye.</w:t>
      </w:r>
    </w:p>
    <w:p>
      <w:pPr>
        <w:pStyle w:val="BodyText"/>
        <w:spacing w:before="158"/>
        <w:ind w:left="100"/>
        <w:rPr>
          <w:sz w:val="23"/>
        </w:rPr>
      </w:pPr>
      <w:r>
        <w:rPr/>
        <w:t>If</w:t>
      </w:r>
      <w:r>
        <w:rPr>
          <w:spacing w:val="-1"/>
        </w:rPr>
        <w:t> </w:t>
      </w:r>
      <w:r>
        <w:rPr/>
        <w:t>necessary,</w:t>
      </w:r>
      <w:r>
        <w:rPr>
          <w:spacing w:val="-1"/>
        </w:rPr>
        <w:t> </w:t>
      </w:r>
      <w:r>
        <w:rPr/>
        <w:t>raise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car</w:t>
      </w:r>
      <w:r>
        <w:rPr>
          <w:spacing w:val="-4"/>
        </w:rPr>
        <w:t> </w:t>
      </w:r>
      <w:r>
        <w:rPr/>
        <w:t>by 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recovery</w:t>
      </w:r>
      <w:r>
        <w:rPr>
          <w:spacing w:val="-3"/>
        </w:rPr>
        <w:t> </w:t>
      </w:r>
      <w:r>
        <w:rPr/>
        <w:t>vehicle's</w:t>
      </w:r>
      <w:r>
        <w:rPr>
          <w:spacing w:val="-1"/>
        </w:rPr>
        <w:t> </w:t>
      </w:r>
      <w:r>
        <w:rPr/>
        <w:t>lifting</w:t>
      </w:r>
      <w:r>
        <w:rPr>
          <w:spacing w:val="-2"/>
        </w:rPr>
        <w:t> </w:t>
      </w:r>
      <w:r>
        <w:rPr/>
        <w:t>device.</w:t>
      </w:r>
      <w:r>
        <w:rPr>
          <w:spacing w:val="-2"/>
        </w:rPr>
        <w:t> </w:t>
      </w:r>
      <w:r>
        <w:rPr/>
        <w:t>Do not</w:t>
      </w:r>
      <w:r>
        <w:rPr>
          <w:spacing w:val="-1"/>
        </w:rPr>
        <w:t> </w:t>
      </w:r>
      <w:r>
        <w:rPr/>
        <w:t>use the</w:t>
      </w:r>
      <w:r>
        <w:rPr>
          <w:spacing w:val="-3"/>
        </w:rPr>
        <w:t> </w:t>
      </w:r>
      <w:r>
        <w:rPr/>
        <w:t>towing</w:t>
      </w:r>
      <w:r>
        <w:rPr>
          <w:spacing w:val="-3"/>
        </w:rPr>
        <w:t> </w:t>
      </w:r>
      <w:r>
        <w:rPr/>
        <w:t>eye</w:t>
      </w:r>
      <w:r>
        <w:rPr>
          <w:sz w:val="23"/>
        </w:rPr>
        <w:t>.</w:t>
      </w:r>
    </w:p>
    <w:p>
      <w:pPr>
        <w:pStyle w:val="Heading4"/>
        <w:spacing w:before="182"/>
      </w:pPr>
      <w:r>
        <w:rPr/>
        <w:t>To</w:t>
      </w:r>
      <w:r>
        <w:rPr>
          <w:spacing w:val="-2"/>
        </w:rPr>
        <w:t> </w:t>
      </w:r>
      <w:r>
        <w:rPr/>
        <w:t>Do</w:t>
      </w:r>
    </w:p>
    <w:p>
      <w:pPr>
        <w:pStyle w:val="BodyText"/>
        <w:spacing w:line="256" w:lineRule="auto" w:before="183"/>
        <w:ind w:left="100" w:right="114"/>
      </w:pPr>
      <w:r>
        <w:rPr/>
        <w:t>Install screw-in towing eye in the car (if equipped) before arrival at the circuit. Inserting towing eye is</w:t>
      </w:r>
      <w:r>
        <w:rPr>
          <w:spacing w:val="-47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if the</w:t>
      </w:r>
      <w:r>
        <w:rPr>
          <w:spacing w:val="1"/>
        </w:rPr>
        <w:t> </w:t>
      </w:r>
      <w:r>
        <w:rPr/>
        <w:t>hole</w:t>
      </w:r>
      <w:r>
        <w:rPr>
          <w:spacing w:val="-3"/>
        </w:rPr>
        <w:t> </w:t>
      </w:r>
      <w:r>
        <w:rPr/>
        <w:t>is rusty</w:t>
      </w:r>
      <w:r>
        <w:rPr>
          <w:spacing w:val="1"/>
        </w:rPr>
        <w:t> </w:t>
      </w:r>
      <w:r>
        <w:rPr/>
        <w:t>(because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non-usage).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2789554</wp:posOffset>
            </wp:positionH>
            <wp:positionV relativeFrom="paragraph">
              <wp:posOffset>104671</wp:posOffset>
            </wp:positionV>
            <wp:extent cx="1967288" cy="1245108"/>
            <wp:effectExtent l="0" t="0" r="0" b="0"/>
            <wp:wrapTopAndBottom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288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0" w:footer="872" w:top="1360" w:bottom="1060" w:left="1340" w:right="1320"/>
        </w:sectPr>
      </w:pPr>
    </w:p>
    <w:p>
      <w:pPr>
        <w:pStyle w:val="BodyText"/>
        <w:rPr>
          <w:sz w:val="26"/>
        </w:rPr>
      </w:pPr>
    </w:p>
    <w:p>
      <w:pPr>
        <w:pStyle w:val="Heading2"/>
      </w:pPr>
      <w:bookmarkStart w:name="_bookmark5" w:id="6"/>
      <w:bookmarkEnd w:id="6"/>
      <w:r>
        <w:rPr/>
      </w:r>
      <w:r>
        <w:rPr>
          <w:color w:val="2E5395"/>
        </w:rPr>
        <w:t>Brakes</w:t>
      </w:r>
    </w:p>
    <w:p>
      <w:pPr>
        <w:spacing w:before="64"/>
        <w:ind w:left="479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2: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Towing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eye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installation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1340" w:right="1320"/>
          <w:cols w:num="2" w:equalWidth="0">
            <w:col w:w="847" w:space="2106"/>
            <w:col w:w="6297"/>
          </w:cols>
        </w:sectPr>
      </w:pPr>
    </w:p>
    <w:p>
      <w:pPr>
        <w:pStyle w:val="BodyText"/>
        <w:spacing w:line="259" w:lineRule="auto" w:before="23"/>
        <w:ind w:left="100" w:right="161"/>
        <w:jc w:val="both"/>
      </w:pPr>
      <w:r>
        <w:rPr/>
        <w:t>The brakes are a crucial part of your car which helps in avoiding accidents. The brakes’ significance is</w:t>
      </w:r>
      <w:r>
        <w:rPr>
          <w:spacing w:val="-47"/>
        </w:rPr>
        <w:t> </w:t>
      </w:r>
      <w:r>
        <w:rPr/>
        <w:t>highlighted in scenarios in which you are speeding and indulge in extreme cornering. Make sure you</w:t>
      </w:r>
      <w:r>
        <w:rPr>
          <w:spacing w:val="1"/>
        </w:rPr>
        <w:t> </w:t>
      </w:r>
      <w:r>
        <w:rPr/>
        <w:t>inspect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brake</w:t>
      </w:r>
      <w:r>
        <w:rPr>
          <w:spacing w:val="-3"/>
        </w:rPr>
        <w:t> </w:t>
      </w:r>
      <w:r>
        <w:rPr/>
        <w:t>fluid</w:t>
      </w:r>
      <w:r>
        <w:rPr>
          <w:spacing w:val="-2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brake</w:t>
      </w:r>
      <w:r>
        <w:rPr>
          <w:spacing w:val="1"/>
        </w:rPr>
        <w:t> </w:t>
      </w:r>
      <w:r>
        <w:rPr/>
        <w:t>pad</w:t>
      </w:r>
      <w:r>
        <w:rPr>
          <w:spacing w:val="-1"/>
        </w:rPr>
        <w:t> </w:t>
      </w:r>
      <w:r>
        <w:rPr/>
        <w:t>thickness</w:t>
      </w:r>
      <w:r>
        <w:rPr>
          <w:spacing w:val="-3"/>
        </w:rPr>
        <w:t> </w:t>
      </w:r>
      <w:r>
        <w:rPr/>
        <w:t>before</w:t>
      </w:r>
      <w:r>
        <w:rPr>
          <w:spacing w:val="1"/>
        </w:rPr>
        <w:t> </w:t>
      </w:r>
      <w:r>
        <w:rPr/>
        <w:t>arriving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 track</w:t>
      </w:r>
      <w:r>
        <w:rPr>
          <w:spacing w:val="1"/>
        </w:rPr>
        <w:t> </w:t>
      </w:r>
      <w:r>
        <w:rPr/>
        <w:t>day.</w:t>
      </w:r>
    </w:p>
    <w:p>
      <w:pPr>
        <w:pStyle w:val="Heading3"/>
      </w:pPr>
      <w:bookmarkStart w:name="_bookmark6" w:id="7"/>
      <w:bookmarkEnd w:id="7"/>
      <w:r>
        <w:rPr/>
      </w:r>
      <w:r>
        <w:rPr>
          <w:color w:val="1F3762"/>
        </w:rPr>
        <w:t>Fluids</w:t>
      </w:r>
    </w:p>
    <w:p>
      <w:pPr>
        <w:pStyle w:val="BodyText"/>
        <w:spacing w:line="259" w:lineRule="auto" w:before="24"/>
        <w:ind w:left="100" w:right="362"/>
      </w:pPr>
      <w:r>
        <w:rPr/>
        <w:t>It is important to have fresh brake fluid of good quality. Competition brake fluid can be used, but</w:t>
      </w:r>
      <w:r>
        <w:rPr>
          <w:spacing w:val="1"/>
        </w:rPr>
        <w:t> </w:t>
      </w:r>
      <w:r>
        <w:rPr/>
        <w:t>some can be more hygroscopic (water absorbing) than others and need replacements more often.</w:t>
      </w:r>
      <w:r>
        <w:rPr>
          <w:spacing w:val="-47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1"/>
        </w:rPr>
        <w:t> </w:t>
      </w:r>
      <w:r>
        <w:rPr>
          <w:b/>
        </w:rPr>
        <w:t>ATE dot 4 plus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is more</w:t>
      </w:r>
      <w:r>
        <w:rPr>
          <w:spacing w:val="-2"/>
        </w:rPr>
        <w:t> </w:t>
      </w:r>
      <w:r>
        <w:rPr/>
        <w:t>easily</w:t>
      </w:r>
      <w:r>
        <w:rPr>
          <w:spacing w:val="1"/>
        </w:rPr>
        <w:t> </w:t>
      </w:r>
      <w:r>
        <w:rPr/>
        <w:t>available.</w:t>
      </w:r>
    </w:p>
    <w:p>
      <w:pPr>
        <w:pStyle w:val="BodyText"/>
        <w:spacing w:line="259" w:lineRule="auto" w:before="159"/>
        <w:ind w:left="100" w:right="154"/>
      </w:pPr>
      <w:r>
        <w:rPr/>
        <w:t>If the old fluid is left in the system over a while, the heat accumulates in the calipers due to the</w:t>
      </w:r>
      <w:r>
        <w:rPr>
          <w:spacing w:val="1"/>
        </w:rPr>
        <w:t> </w:t>
      </w:r>
      <w:r>
        <w:rPr/>
        <w:t>absorption of water. As a result, the moisture comes out of the fluid, causing it to become aerated,</w:t>
      </w:r>
      <w:r>
        <w:rPr>
          <w:spacing w:val="1"/>
        </w:rPr>
        <w:t> </w:t>
      </w:r>
      <w:r>
        <w:rPr/>
        <w:t>resulting in the brake pedal going straight to the floor. If the heat is allowed to persist for a while,</w:t>
      </w:r>
      <w:r>
        <w:rPr>
          <w:spacing w:val="1"/>
        </w:rPr>
        <w:t> </w:t>
      </w:r>
      <w:r>
        <w:rPr/>
        <w:t>the pedal returns but the fluid needs changing. The pedal may get burnt and the brakes then require</w:t>
      </w:r>
      <w:r>
        <w:rPr>
          <w:spacing w:val="-47"/>
        </w:rPr>
        <w:t> </w:t>
      </w:r>
      <w:r>
        <w:rPr/>
        <w:t>bleeding after the track</w:t>
      </w:r>
      <w:r>
        <w:rPr>
          <w:spacing w:val="2"/>
        </w:rPr>
        <w:t> </w:t>
      </w:r>
      <w:r>
        <w:rPr/>
        <w:t>day.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 generally</w:t>
      </w:r>
      <w:r>
        <w:rPr>
          <w:spacing w:val="2"/>
        </w:rPr>
        <w:t> </w:t>
      </w:r>
      <w:r>
        <w:rPr/>
        <w:t>identify</w:t>
      </w:r>
      <w:r>
        <w:rPr>
          <w:spacing w:val="2"/>
        </w:rPr>
        <w:t> </w:t>
      </w:r>
      <w:r>
        <w:rPr/>
        <w:t>this only</w:t>
      </w:r>
      <w:r>
        <w:rPr>
          <w:spacing w:val="-1"/>
        </w:rPr>
        <w:t> </w:t>
      </w:r>
      <w:r>
        <w:rPr/>
        <w:t>when the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bled</w:t>
      </w:r>
      <w:r>
        <w:rPr>
          <w:spacing w:val="2"/>
        </w:rPr>
        <w:t> </w:t>
      </w:r>
      <w:r>
        <w:rPr/>
        <w:t>and the</w:t>
      </w:r>
      <w:r>
        <w:rPr>
          <w:spacing w:val="1"/>
        </w:rPr>
        <w:t> </w:t>
      </w:r>
      <w:r>
        <w:rPr/>
        <w:t>first couple of strokes produce dark-colored brake fluid. If you are anticipating a season of track days</w:t>
      </w:r>
      <w:r>
        <w:rPr>
          <w:spacing w:val="-47"/>
        </w:rPr>
        <w:t> </w:t>
      </w:r>
      <w:r>
        <w:rPr/>
        <w:t>(and why not), consider the fitment of brake cooling to the front brakes. This is the single most</w:t>
      </w:r>
      <w:r>
        <w:rPr>
          <w:spacing w:val="1"/>
        </w:rPr>
        <w:t> </w:t>
      </w:r>
      <w:r>
        <w:rPr/>
        <w:t>effective modification that you can do to help prepare your car for the extra loads imposed on the</w:t>
      </w:r>
      <w:r>
        <w:rPr>
          <w:spacing w:val="1"/>
        </w:rPr>
        <w:t> </w:t>
      </w:r>
      <w:r>
        <w:rPr/>
        <w:t>circuit.</w:t>
      </w:r>
    </w:p>
    <w:p>
      <w:pPr>
        <w:pStyle w:val="Heading3"/>
        <w:spacing w:before="158"/>
      </w:pPr>
      <w:bookmarkStart w:name="_bookmark7" w:id="8"/>
      <w:bookmarkEnd w:id="8"/>
      <w:r>
        <w:rPr/>
      </w:r>
      <w:r>
        <w:rPr>
          <w:color w:val="1F3762"/>
        </w:rPr>
        <w:t>Pad</w:t>
      </w:r>
      <w:r>
        <w:rPr>
          <w:color w:val="1F3762"/>
          <w:spacing w:val="-4"/>
        </w:rPr>
        <w:t> </w:t>
      </w:r>
      <w:r>
        <w:rPr>
          <w:color w:val="1F3762"/>
        </w:rPr>
        <w:t>thickness</w:t>
      </w:r>
    </w:p>
    <w:p>
      <w:pPr>
        <w:pStyle w:val="BodyText"/>
        <w:spacing w:line="259" w:lineRule="auto" w:before="23"/>
        <w:ind w:left="100" w:right="202"/>
      </w:pPr>
      <w:r>
        <w:rPr/>
        <w:t>Ensure that you check the discs for wear and tear - the brake pads should have at least half their life</w:t>
      </w:r>
      <w:r>
        <w:rPr>
          <w:spacing w:val="-47"/>
        </w:rPr>
        <w:t> </w:t>
      </w:r>
      <w:r>
        <w:rPr/>
        <w:t>left. A certain amount of pad thickness is required to dissipate the heat. Standard pads last about</w:t>
      </w:r>
      <w:r>
        <w:rPr>
          <w:spacing w:val="1"/>
        </w:rPr>
        <w:t> </w:t>
      </w:r>
      <w:r>
        <w:rPr/>
        <w:t>five laps before they start to fade; this threshold is less on heavy cars, for example, Boxers and</w:t>
      </w:r>
      <w:r>
        <w:rPr>
          <w:spacing w:val="1"/>
        </w:rPr>
        <w:t> </w:t>
      </w:r>
      <w:r>
        <w:rPr/>
        <w:t>Testarossas.</w:t>
      </w:r>
      <w:r>
        <w:rPr>
          <w:spacing w:val="1"/>
        </w:rPr>
        <w:t> </w:t>
      </w:r>
      <w:r>
        <w:rPr/>
        <w:t>The fitment of an improved pad designed for fast-road use is desirable.</w:t>
      </w:r>
      <w:r>
        <w:rPr>
          <w:spacing w:val="1"/>
        </w:rPr>
        <w:t> </w:t>
      </w:r>
      <w:r>
        <w:rPr/>
        <w:t>Such pads are</w:t>
      </w:r>
      <w:r>
        <w:rPr>
          <w:spacing w:val="1"/>
        </w:rPr>
        <w:t> </w:t>
      </w:r>
      <w:r>
        <w:rPr/>
        <w:t>available from Mintex, Ferodo, and many other suppliers.</w:t>
      </w:r>
      <w:r>
        <w:rPr>
          <w:spacing w:val="1"/>
        </w:rPr>
        <w:t> </w:t>
      </w:r>
      <w:r>
        <w:rPr/>
        <w:t>You should take advice from your</w:t>
      </w:r>
      <w:r>
        <w:rPr>
          <w:spacing w:val="1"/>
        </w:rPr>
        <w:t> </w:t>
      </w:r>
      <w:r>
        <w:rPr/>
        <w:t>preparer regarding these pads as new European legislation requires equivalent (to the original pad)</w:t>
      </w:r>
      <w:r>
        <w:rPr>
          <w:spacing w:val="1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pads</w:t>
      </w:r>
      <w:r>
        <w:rPr>
          <w:spacing w:val="-4"/>
        </w:rPr>
        <w:t> </w:t>
      </w:r>
      <w:r>
        <w:rPr/>
        <w:t>from non-original sources to be</w:t>
      </w:r>
      <w:r>
        <w:rPr>
          <w:spacing w:val="1"/>
        </w:rPr>
        <w:t> </w:t>
      </w:r>
      <w:r>
        <w:rPr/>
        <w:t>‘E’</w:t>
      </w:r>
      <w:r>
        <w:rPr>
          <w:spacing w:val="-5"/>
        </w:rPr>
        <w:t> </w:t>
      </w:r>
      <w:r>
        <w:rPr/>
        <w:t>marked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conform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homologation</w:t>
      </w:r>
    </w:p>
    <w:p>
      <w:pPr>
        <w:spacing w:after="0" w:line="259" w:lineRule="auto"/>
        <w:sectPr>
          <w:type w:val="continuous"/>
          <w:pgSz w:w="11910" w:h="16840"/>
          <w:pgMar w:top="740" w:bottom="280" w:left="1340" w:right="1320"/>
        </w:sectPr>
      </w:pPr>
    </w:p>
    <w:p>
      <w:pPr>
        <w:pStyle w:val="BodyText"/>
        <w:spacing w:line="259" w:lineRule="auto" w:before="70"/>
        <w:ind w:left="100" w:right="275"/>
      </w:pPr>
      <w:r>
        <w:rPr/>
        <w:t>regulations (not all are ‘E’ marked, yet). The Ferodo DS2000 is ‘E’ marked and is advertised as</w:t>
      </w:r>
      <w:r>
        <w:rPr>
          <w:spacing w:val="1"/>
        </w:rPr>
        <w:t> </w:t>
      </w:r>
      <w:r>
        <w:rPr/>
        <w:t>suitable for track day and road use. It is important to bed in the new pads correctly; this is usually a</w:t>
      </w:r>
      <w:r>
        <w:rPr>
          <w:spacing w:val="-47"/>
        </w:rPr>
        <w:t> </w:t>
      </w:r>
      <w:r>
        <w:rPr/>
        <w:t>simple</w:t>
      </w:r>
      <w:r>
        <w:rPr>
          <w:spacing w:val="-1"/>
        </w:rPr>
        <w:t> </w:t>
      </w:r>
      <w:r>
        <w:rPr/>
        <w:t>process for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included with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pads.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2423414</wp:posOffset>
            </wp:positionH>
            <wp:positionV relativeFrom="paragraph">
              <wp:posOffset>101906</wp:posOffset>
            </wp:positionV>
            <wp:extent cx="2708601" cy="1754981"/>
            <wp:effectExtent l="0" t="0" r="0" b="0"/>
            <wp:wrapTopAndBottom/>
            <wp:docPr id="5" name="image7.jpeg" descr="How do you know it's time to replace your brake pads?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601" cy="1754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0" w:footer="872" w:top="1360" w:bottom="1060" w:left="1340" w:right="1320"/>
        </w:sectPr>
      </w:pPr>
    </w:p>
    <w:p>
      <w:pPr>
        <w:pStyle w:val="BodyText"/>
        <w:rPr>
          <w:sz w:val="26"/>
        </w:rPr>
      </w:pPr>
    </w:p>
    <w:p>
      <w:pPr>
        <w:pStyle w:val="Heading2"/>
      </w:pPr>
      <w:bookmarkStart w:name="_bookmark8" w:id="9"/>
      <w:bookmarkEnd w:id="9"/>
      <w:r>
        <w:rPr/>
      </w:r>
      <w:r>
        <w:rPr>
          <w:color w:val="2E5395"/>
        </w:rPr>
        <w:t>Seats</w:t>
      </w:r>
      <w:r>
        <w:rPr>
          <w:color w:val="2E5395"/>
          <w:spacing w:val="-5"/>
        </w:rPr>
        <w:t> </w:t>
      </w:r>
      <w:r>
        <w:rPr>
          <w:color w:val="2E5395"/>
        </w:rPr>
        <w:t>and</w:t>
      </w:r>
      <w:r>
        <w:rPr>
          <w:color w:val="2E5395"/>
          <w:spacing w:val="-4"/>
        </w:rPr>
        <w:t> </w:t>
      </w:r>
      <w:r>
        <w:rPr>
          <w:color w:val="2E5395"/>
        </w:rPr>
        <w:t>seat</w:t>
      </w:r>
      <w:r>
        <w:rPr>
          <w:color w:val="2E5395"/>
          <w:spacing w:val="-1"/>
        </w:rPr>
        <w:t> </w:t>
      </w:r>
      <w:r>
        <w:rPr>
          <w:color w:val="2E5395"/>
        </w:rPr>
        <w:t>belts</w:t>
      </w:r>
    </w:p>
    <w:p>
      <w:pPr>
        <w:spacing w:before="64"/>
        <w:ind w:left="974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3: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New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brake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vs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worn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brake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1340" w:right="1320"/>
          <w:cols w:num="2" w:equalWidth="0">
            <w:col w:w="2232" w:space="144"/>
            <w:col w:w="6874"/>
          </w:cols>
        </w:sectPr>
      </w:pPr>
    </w:p>
    <w:p>
      <w:pPr>
        <w:pStyle w:val="BodyText"/>
        <w:spacing w:line="259" w:lineRule="auto" w:before="23"/>
        <w:ind w:left="100" w:right="159"/>
        <w:jc w:val="both"/>
      </w:pPr>
      <w:r>
        <w:rPr/>
        <w:t>Drivers and passengers must always wear seat belts. It is the driver’s responsibility to ensure his/her</w:t>
      </w:r>
      <w:r>
        <w:rPr>
          <w:spacing w:val="-47"/>
        </w:rPr>
        <w:t> </w:t>
      </w:r>
      <w:r>
        <w:rPr/>
        <w:t>passenger is strapped correctly. For serious track-day participants, the fitment of a four- or six-point</w:t>
      </w:r>
      <w:r>
        <w:rPr>
          <w:spacing w:val="1"/>
        </w:rPr>
        <w:t> </w:t>
      </w:r>
      <w:r>
        <w:rPr/>
        <w:t>safety</w:t>
      </w:r>
      <w:r>
        <w:rPr>
          <w:spacing w:val="-2"/>
        </w:rPr>
        <w:t> </w:t>
      </w:r>
      <w:r>
        <w:rPr/>
        <w:t>harness is</w:t>
      </w:r>
      <w:r>
        <w:rPr>
          <w:spacing w:val="-1"/>
        </w:rPr>
        <w:t> </w:t>
      </w:r>
      <w:r>
        <w:rPr/>
        <w:t>desirable,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 good</w:t>
      </w:r>
      <w:r>
        <w:rPr>
          <w:spacing w:val="-2"/>
        </w:rPr>
        <w:t> </w:t>
      </w:r>
      <w:r>
        <w:rPr/>
        <w:t>racing</w:t>
      </w:r>
      <w:r>
        <w:rPr>
          <w:spacing w:val="-2"/>
        </w:rPr>
        <w:t> </w:t>
      </w:r>
      <w:r>
        <w:rPr/>
        <w:t>seat provides lateral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confidence.</w:t>
      </w:r>
    </w:p>
    <w:p>
      <w:pPr>
        <w:pStyle w:val="Heading2"/>
        <w:spacing w:before="162"/>
      </w:pPr>
      <w:bookmarkStart w:name="_bookmark9" w:id="10"/>
      <w:bookmarkEnd w:id="10"/>
      <w:r>
        <w:rPr/>
      </w:r>
      <w:r>
        <w:rPr>
          <w:color w:val="2E5395"/>
        </w:rPr>
        <w:t>Tyres</w:t>
      </w:r>
    </w:p>
    <w:p>
      <w:pPr>
        <w:pStyle w:val="BodyText"/>
        <w:spacing w:line="259" w:lineRule="auto" w:before="21"/>
        <w:ind w:left="100" w:right="129"/>
      </w:pPr>
      <w:r>
        <w:rPr/>
        <w:t>The car’s tyres are the only point of contact with the race circuit; therefore, it is extremely important</w:t>
      </w:r>
      <w:r>
        <w:rPr>
          <w:spacing w:val="-47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prepare them</w:t>
      </w:r>
      <w:r>
        <w:rPr>
          <w:spacing w:val="1"/>
        </w:rPr>
        <w:t> </w:t>
      </w:r>
      <w:r>
        <w:rPr/>
        <w:t>properly.</w:t>
      </w:r>
    </w:p>
    <w:p>
      <w:pPr>
        <w:pStyle w:val="Heading3"/>
      </w:pPr>
      <w:bookmarkStart w:name="_bookmark10" w:id="11"/>
      <w:bookmarkEnd w:id="11"/>
      <w:r>
        <w:rPr/>
      </w:r>
      <w:r>
        <w:rPr>
          <w:color w:val="1F3762"/>
        </w:rPr>
        <w:t>Pressure</w:t>
      </w:r>
    </w:p>
    <w:p>
      <w:pPr>
        <w:pStyle w:val="BodyText"/>
        <w:spacing w:line="259" w:lineRule="auto" w:before="23"/>
        <w:ind w:left="100" w:right="188"/>
      </w:pPr>
      <w:r>
        <w:rPr/>
        <w:t>Most circuits are clockwise and consequently, the left front tyre takes the most wear and tear</w:t>
      </w:r>
      <w:r>
        <w:rPr>
          <w:spacing w:val="1"/>
        </w:rPr>
        <w:t> </w:t>
      </w:r>
      <w:r>
        <w:rPr/>
        <w:t>because the majority of bends are right-handed.</w:t>
      </w:r>
      <w:r>
        <w:rPr>
          <w:spacing w:val="1"/>
        </w:rPr>
        <w:t> </w:t>
      </w:r>
      <w:r>
        <w:rPr/>
        <w:t>If you are running on standard road tyres and your</w:t>
      </w:r>
      <w:r>
        <w:rPr>
          <w:spacing w:val="-47"/>
        </w:rPr>
        <w:t> </w:t>
      </w:r>
      <w:r>
        <w:rPr/>
        <w:t>car belongs to the pre-348 series, you should check your tyre pressures after the first session (after</w:t>
      </w:r>
      <w:r>
        <w:rPr>
          <w:spacing w:val="1"/>
        </w:rPr>
        <w:t> </w:t>
      </w:r>
      <w:r>
        <w:rPr/>
        <w:t>which,</w:t>
      </w:r>
      <w:r>
        <w:rPr>
          <w:spacing w:val="-3"/>
        </w:rPr>
        <w:t> </w:t>
      </w:r>
      <w:r>
        <w:rPr/>
        <w:t>most probably, the</w:t>
      </w:r>
      <w:r>
        <w:rPr>
          <w:spacing w:val="-2"/>
        </w:rPr>
        <w:t> </w:t>
      </w:r>
      <w:r>
        <w:rPr/>
        <w:t>tyres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hot).</w:t>
      </w:r>
    </w:p>
    <w:p>
      <w:pPr>
        <w:pStyle w:val="BodyText"/>
        <w:spacing w:before="160"/>
        <w:ind w:left="100"/>
      </w:pPr>
      <w:r>
        <w:rPr>
          <w:b/>
        </w:rPr>
        <w:t>Note</w:t>
      </w:r>
      <w:r>
        <w:rPr/>
        <w:t>:</w:t>
      </w:r>
      <w:r>
        <w:rPr>
          <w:spacing w:val="-4"/>
        </w:rPr>
        <w:t> </w:t>
      </w:r>
      <w:r>
        <w:rPr/>
        <w:t>Pressure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exceed</w:t>
      </w:r>
      <w:r>
        <w:rPr>
          <w:spacing w:val="-2"/>
        </w:rPr>
        <w:t> </w:t>
      </w:r>
      <w:r>
        <w:rPr/>
        <w:t>35psi.</w:t>
      </w:r>
    </w:p>
    <w:p>
      <w:pPr>
        <w:pStyle w:val="BodyText"/>
        <w:spacing w:line="259" w:lineRule="auto" w:before="180"/>
        <w:ind w:left="100" w:right="453"/>
      </w:pPr>
      <w:r>
        <w:rPr/>
        <w:t>The most modern cars, 348, 355, and later series, running on special low-profile tyres, should not</w:t>
      </w:r>
      <w:r>
        <w:rPr>
          <w:spacing w:val="-47"/>
        </w:rPr>
        <w:t> </w:t>
      </w:r>
      <w:r>
        <w:rPr/>
        <w:t>require pressure adjustment. Remember that any road tyre heats up quite quickly and you may</w:t>
      </w:r>
      <w:r>
        <w:rPr>
          <w:spacing w:val="1"/>
        </w:rPr>
        <w:t> </w:t>
      </w:r>
      <w:r>
        <w:rPr/>
        <w:t>suffer</w:t>
      </w:r>
      <w:r>
        <w:rPr>
          <w:spacing w:val="-1"/>
        </w:rPr>
        <w:t> </w:t>
      </w:r>
      <w:r>
        <w:rPr/>
        <w:t>a reduction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traction</w:t>
      </w:r>
      <w:r>
        <w:rPr>
          <w:spacing w:val="-1"/>
        </w:rPr>
        <w:t> </w:t>
      </w:r>
      <w:r>
        <w:rPr/>
        <w:t>towards 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 a session.</w:t>
      </w:r>
    </w:p>
    <w:p>
      <w:pPr>
        <w:pStyle w:val="Heading3"/>
        <w:spacing w:before="161"/>
      </w:pPr>
      <w:bookmarkStart w:name="_bookmark11" w:id="12"/>
      <w:bookmarkEnd w:id="12"/>
      <w:r>
        <w:rPr/>
      </w:r>
      <w:r>
        <w:rPr>
          <w:color w:val="1F3762"/>
        </w:rPr>
        <w:t>Using</w:t>
      </w:r>
      <w:r>
        <w:rPr>
          <w:color w:val="1F3762"/>
          <w:spacing w:val="-6"/>
        </w:rPr>
        <w:t> </w:t>
      </w:r>
      <w:r>
        <w:rPr>
          <w:color w:val="1F3762"/>
        </w:rPr>
        <w:t>slicks</w:t>
      </w:r>
    </w:p>
    <w:p>
      <w:pPr>
        <w:pStyle w:val="BodyText"/>
        <w:spacing w:line="259" w:lineRule="auto" w:before="23"/>
        <w:ind w:left="100" w:right="149"/>
      </w:pPr>
      <w:r>
        <w:rPr/>
        <w:t>If you are using slicks, remember that a slick tyre works only in dry or slightly damp conditions and</w:t>
      </w:r>
      <w:r>
        <w:rPr>
          <w:spacing w:val="1"/>
        </w:rPr>
        <w:t> </w:t>
      </w:r>
      <w:r>
        <w:rPr/>
        <w:t>that treaded tyres are needed for wet weather.</w:t>
      </w:r>
      <w:r>
        <w:rPr>
          <w:spacing w:val="1"/>
        </w:rPr>
        <w:t> </w:t>
      </w:r>
      <w:r>
        <w:rPr/>
        <w:t>Slicks make the car go round the corners faster, but</w:t>
      </w:r>
      <w:r>
        <w:rPr>
          <w:spacing w:val="1"/>
        </w:rPr>
        <w:t> </w:t>
      </w:r>
      <w:r>
        <w:rPr/>
        <w:t>they are not just a bolt-on goodie, the suspension settings need to be adjusted. General road</w:t>
      </w:r>
      <w:r>
        <w:rPr>
          <w:spacing w:val="1"/>
        </w:rPr>
        <w:t> </w:t>
      </w:r>
      <w:r>
        <w:rPr/>
        <w:t>suspension is too soft to get the best out of them; hence, you also need an extra set of wheels that</w:t>
      </w:r>
      <w:r>
        <w:rPr>
          <w:spacing w:val="1"/>
        </w:rPr>
        <w:t> </w:t>
      </w:r>
      <w:r>
        <w:rPr/>
        <w:t>are to be transported to and from circuits. The biggest problem with road tyres is that a circuit tends</w:t>
      </w:r>
      <w:r>
        <w:rPr>
          <w:spacing w:val="-47"/>
        </w:rPr>
        <w:t> </w:t>
      </w:r>
      <w:r>
        <w:rPr/>
        <w:t>to wear and tear the outside edge of the left front, especially in block-treaded tyres such as Michelin</w:t>
      </w:r>
      <w:r>
        <w:rPr>
          <w:spacing w:val="-47"/>
        </w:rPr>
        <w:t> </w:t>
      </w:r>
      <w:r>
        <w:rPr/>
        <w:t>XWX and Pirelli P7. Good road and track tyres are Goodyear Eagle F1/F1 Fiorano, Yokohama A008,</w:t>
      </w:r>
      <w:r>
        <w:rPr>
          <w:spacing w:val="1"/>
        </w:rPr>
        <w:t> </w:t>
      </w:r>
      <w:r>
        <w:rPr/>
        <w:t>Pirelli</w:t>
      </w:r>
      <w:r>
        <w:rPr>
          <w:spacing w:val="-3"/>
        </w:rPr>
        <w:t> </w:t>
      </w:r>
      <w:r>
        <w:rPr/>
        <w:t>P</w:t>
      </w:r>
      <w:r>
        <w:rPr>
          <w:spacing w:val="1"/>
        </w:rPr>
        <w:t> </w:t>
      </w:r>
      <w:r>
        <w:rPr/>
        <w:t>Zero,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Bridgestone</w:t>
      </w:r>
      <w:r>
        <w:rPr>
          <w:spacing w:val="1"/>
        </w:rPr>
        <w:t> </w:t>
      </w:r>
      <w:r>
        <w:rPr/>
        <w:t>Expedia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little</w:t>
      </w:r>
      <w:r>
        <w:rPr>
          <w:spacing w:val="-2"/>
        </w:rPr>
        <w:t> </w:t>
      </w:r>
      <w:r>
        <w:rPr/>
        <w:t>outside</w:t>
      </w:r>
      <w:r>
        <w:rPr>
          <w:spacing w:val="-2"/>
        </w:rPr>
        <w:t> </w:t>
      </w:r>
      <w:r>
        <w:rPr/>
        <w:t>tread but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road</w:t>
      </w:r>
      <w:r>
        <w:rPr>
          <w:spacing w:val="-1"/>
        </w:rPr>
        <w:t> </w:t>
      </w:r>
      <w:r>
        <w:rPr/>
        <w:t>legal.</w:t>
      </w:r>
    </w:p>
    <w:sectPr>
      <w:type w:val="continuous"/>
      <w:pgSz w:w="11910" w:h="16840"/>
      <w:pgMar w:top="7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42001pt;margin-top:784.299988pt;width:485.9pt;height:25.2pt;mso-position-horizontal-relative:page;mso-position-vertical-relative:page;z-index:-15860224" coordorigin="1469,15686" coordsize="9718,504" path="m11186,15686l10466,15686,1469,15686,1469,15715,10466,15715,10466,16190,11186,16190,11186,15686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0.580017pt;margin-top:791.269958pt;width:13.15pt;height:16.05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line="306" w:lineRule="exact" w:before="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1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52.700012pt;margin-top:794.599976pt;width:62.9pt;height:13.05pt;mso-position-horizontal-relative:page;mso-position-vertical-relative:page;z-index:-158592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7E7E7E"/>
                  </w:rPr>
                  <w:t>May</w:t>
                </w:r>
                <w:r>
                  <w:rPr>
                    <w:color w:val="7E7E7E"/>
                    <w:spacing w:val="-3"/>
                  </w:rPr>
                  <w:t> </w:t>
                </w:r>
                <w:r>
                  <w:rPr>
                    <w:color w:val="7E7E7E"/>
                  </w:rPr>
                  <w:t>23,</w:t>
                </w:r>
                <w:r>
                  <w:rPr>
                    <w:color w:val="7E7E7E"/>
                    <w:spacing w:val="-1"/>
                  </w:rPr>
                  <w:t> </w:t>
                </w:r>
                <w:r>
                  <w:rPr>
                    <w:color w:val="7E7E7E"/>
                  </w:rPr>
                  <w:t>2021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1.5pt;margin-top:0pt;width:447pt;height:68.45pt;mso-position-horizontal-relative:page;mso-position-vertical-relative:page;z-index:-15860736" coordorigin="1430,0" coordsize="8940,1369">
          <v:shape style="position:absolute;left:1440;top:0;width:4055;height:1267" type="#_x0000_t75" stroked="false">
            <v:imagedata r:id="rId1" o:title=""/>
          </v:shape>
          <v:rect style="position:absolute;left:1440;top:1288;width:8920;height:71" filled="true" fillcolor="#4471c4" stroked="false">
            <v:fill type="solid"/>
          </v:rect>
          <v:rect style="position:absolute;left:1440;top:1288;width:8920;height:71" filled="false" stroked="true" strokeweight="1pt" strokecolor="#2e528f">
            <v:stroke dashstyle="solid"/>
          </v:rect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1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32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0"/>
      <w:ind w:left="53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00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100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0"/>
      <w:ind w:left="100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0"/>
      <w:ind w:left="10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6"/>
      <w:ind w:left="844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2024-08-29T07:10:24Z</dcterms:created>
  <dcterms:modified xsi:type="dcterms:W3CDTF">2024-08-29T07:10:24Z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LastSaved">
    <vt:filetime>2024-08-29T00:00:00Z</vt:filetime>
  </property>
</Properties>
</file>