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Implementation and Evaluation of Random Forest Classifier using Wine Quality Dataset</w:t>
      </w:r>
    </w:p>
    <w:p>
      <w:r>
        <w:t>Course: Artificial Intelligence</w:t>
        <w:br/>
        <w:t>Student Name: [Your Name]</w:t>
        <w:br/>
        <w:t>Roll Number: [YourRollNo]</w:t>
        <w:br/>
        <w:t>Institution: [Your Institute Name]</w:t>
        <w:br/>
        <w:t>Submission Date: [DD/MM/YYYY]</w:t>
      </w:r>
    </w:p>
    <w:p>
      <w:pPr>
        <w:pStyle w:val="Heading2"/>
      </w:pPr>
      <w:r>
        <w:t>1. Objective</w:t>
      </w:r>
    </w:p>
    <w:p>
      <w:r>
        <w:t>The objective of this assignment is to implement a Random Forest classifier using the Wine Quality dataset from the UCI Machine Learning Repository. The goal is to analyze the effect of ensemble learning on model performance compared to a single Decision Tree classifier, using evaluation metrics and visualizations.</w:t>
      </w:r>
    </w:p>
    <w:p>
      <w:pPr>
        <w:pStyle w:val="Heading2"/>
      </w:pPr>
      <w:r>
        <w:t>2. Dataset Description</w:t>
      </w:r>
    </w:p>
    <w:p>
      <w:r>
        <w:t>Dataset Source: UCI Machine Learning Repository – Wine Quality Dataset (https://archive.ics.uci.edu/dataset/186/wine+quality)</w:t>
      </w:r>
    </w:p>
    <w:p>
      <w:r>
        <w:t>Version Used: Red Wine Quality Dataset</w:t>
        <w:br/>
        <w:t>Number of Samples: 1,599</w:t>
        <w:br/>
        <w:t>Number of Features: 11 numeric attributes + 1 quality score</w:t>
      </w:r>
    </w:p>
    <w:p>
      <w:r>
        <w:t>Target Conversion: To simplify the task, the multiclass target variable 'quality' is converted into a binary variable:</w:t>
        <w:br/>
        <w:t>- Wines with quality &gt; 5 → Good (1)</w:t>
        <w:br/>
        <w:t>- Wines with quality ≤ 5 → Bad (0)</w:t>
      </w:r>
    </w:p>
    <w:tbl>
      <w:tblPr>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Description</w:t>
            </w:r>
          </w:p>
        </w:tc>
        <w:tc>
          <w:tcPr>
            <w:tcW w:type="dxa" w:w="2880"/>
          </w:tcPr>
          <w:p>
            <w:r>
              <w:t>Type</w:t>
            </w:r>
          </w:p>
        </w:tc>
      </w:tr>
      <w:tr>
        <w:tc>
          <w:tcPr>
            <w:tcW w:type="dxa" w:w="2880"/>
          </w:tcPr>
          <w:p>
            <w:r>
              <w:t>fixed acidity</w:t>
            </w:r>
          </w:p>
        </w:tc>
        <w:tc>
          <w:tcPr>
            <w:tcW w:type="dxa" w:w="2880"/>
          </w:tcPr>
          <w:p>
            <w:r>
              <w:t>Amount of tartaric acid</w:t>
            </w:r>
          </w:p>
        </w:tc>
        <w:tc>
          <w:tcPr>
            <w:tcW w:type="dxa" w:w="2880"/>
          </w:tcPr>
          <w:p>
            <w:r>
              <w:t>Numeric</w:t>
            </w:r>
          </w:p>
        </w:tc>
      </w:tr>
      <w:tr>
        <w:tc>
          <w:tcPr>
            <w:tcW w:type="dxa" w:w="2880"/>
          </w:tcPr>
          <w:p>
            <w:r>
              <w:t>volatile acidity</w:t>
            </w:r>
          </w:p>
        </w:tc>
        <w:tc>
          <w:tcPr>
            <w:tcW w:type="dxa" w:w="2880"/>
          </w:tcPr>
          <w:p>
            <w:r>
              <w:t>Amount of acetic acid</w:t>
            </w:r>
          </w:p>
        </w:tc>
        <w:tc>
          <w:tcPr>
            <w:tcW w:type="dxa" w:w="2880"/>
          </w:tcPr>
          <w:p>
            <w:r>
              <w:t>Numeric</w:t>
            </w:r>
          </w:p>
        </w:tc>
      </w:tr>
      <w:tr>
        <w:tc>
          <w:tcPr>
            <w:tcW w:type="dxa" w:w="2880"/>
          </w:tcPr>
          <w:p>
            <w:r>
              <w:t>citric acid</w:t>
            </w:r>
          </w:p>
        </w:tc>
        <w:tc>
          <w:tcPr>
            <w:tcW w:type="dxa" w:w="2880"/>
          </w:tcPr>
          <w:p>
            <w:r>
              <w:t>Amount of citric acid</w:t>
            </w:r>
          </w:p>
        </w:tc>
        <w:tc>
          <w:tcPr>
            <w:tcW w:type="dxa" w:w="2880"/>
          </w:tcPr>
          <w:p>
            <w:r>
              <w:t>Numeric</w:t>
            </w:r>
          </w:p>
        </w:tc>
      </w:tr>
      <w:tr>
        <w:tc>
          <w:tcPr>
            <w:tcW w:type="dxa" w:w="2880"/>
          </w:tcPr>
          <w:p>
            <w:r>
              <w:t>residual sugar</w:t>
            </w:r>
          </w:p>
        </w:tc>
        <w:tc>
          <w:tcPr>
            <w:tcW w:type="dxa" w:w="2880"/>
          </w:tcPr>
          <w:p>
            <w:r>
              <w:t>Amount of sugar after fermentation</w:t>
            </w:r>
          </w:p>
        </w:tc>
        <w:tc>
          <w:tcPr>
            <w:tcW w:type="dxa" w:w="2880"/>
          </w:tcPr>
          <w:p>
            <w:r>
              <w:t>Numeric</w:t>
            </w:r>
          </w:p>
        </w:tc>
      </w:tr>
      <w:tr>
        <w:tc>
          <w:tcPr>
            <w:tcW w:type="dxa" w:w="2880"/>
          </w:tcPr>
          <w:p>
            <w:r>
              <w:t>chlorides</w:t>
            </w:r>
          </w:p>
        </w:tc>
        <w:tc>
          <w:tcPr>
            <w:tcW w:type="dxa" w:w="2880"/>
          </w:tcPr>
          <w:p>
            <w:r>
              <w:t>Salt content</w:t>
            </w:r>
          </w:p>
        </w:tc>
        <w:tc>
          <w:tcPr>
            <w:tcW w:type="dxa" w:w="2880"/>
          </w:tcPr>
          <w:p>
            <w:r>
              <w:t>Numeric</w:t>
            </w:r>
          </w:p>
        </w:tc>
      </w:tr>
      <w:tr>
        <w:tc>
          <w:tcPr>
            <w:tcW w:type="dxa" w:w="2880"/>
          </w:tcPr>
          <w:p>
            <w:r>
              <w:t>free sulfur dioxide</w:t>
            </w:r>
          </w:p>
        </w:tc>
        <w:tc>
          <w:tcPr>
            <w:tcW w:type="dxa" w:w="2880"/>
          </w:tcPr>
          <w:p>
            <w:r>
              <w:t>Free SO₂ level</w:t>
            </w:r>
          </w:p>
        </w:tc>
        <w:tc>
          <w:tcPr>
            <w:tcW w:type="dxa" w:w="2880"/>
          </w:tcPr>
          <w:p>
            <w:r>
              <w:t>Numeric</w:t>
            </w:r>
          </w:p>
        </w:tc>
      </w:tr>
      <w:tr>
        <w:tc>
          <w:tcPr>
            <w:tcW w:type="dxa" w:w="2880"/>
          </w:tcPr>
          <w:p>
            <w:r>
              <w:t>total sulfur dioxide</w:t>
            </w:r>
          </w:p>
        </w:tc>
        <w:tc>
          <w:tcPr>
            <w:tcW w:type="dxa" w:w="2880"/>
          </w:tcPr>
          <w:p>
            <w:r>
              <w:t>Total SO₂ level</w:t>
            </w:r>
          </w:p>
        </w:tc>
        <w:tc>
          <w:tcPr>
            <w:tcW w:type="dxa" w:w="2880"/>
          </w:tcPr>
          <w:p>
            <w:r>
              <w:t>Numeric</w:t>
            </w:r>
          </w:p>
        </w:tc>
      </w:tr>
      <w:tr>
        <w:tc>
          <w:tcPr>
            <w:tcW w:type="dxa" w:w="2880"/>
          </w:tcPr>
          <w:p>
            <w:r>
              <w:t>density</w:t>
            </w:r>
          </w:p>
        </w:tc>
        <w:tc>
          <w:tcPr>
            <w:tcW w:type="dxa" w:w="2880"/>
          </w:tcPr>
          <w:p>
            <w:r>
              <w:t>Density of wine</w:t>
            </w:r>
          </w:p>
        </w:tc>
        <w:tc>
          <w:tcPr>
            <w:tcW w:type="dxa" w:w="2880"/>
          </w:tcPr>
          <w:p>
            <w:r>
              <w:t>Numeric</w:t>
            </w:r>
          </w:p>
        </w:tc>
      </w:tr>
      <w:tr>
        <w:tc>
          <w:tcPr>
            <w:tcW w:type="dxa" w:w="2880"/>
          </w:tcPr>
          <w:p>
            <w:r>
              <w:t>pH</w:t>
            </w:r>
          </w:p>
        </w:tc>
        <w:tc>
          <w:tcPr>
            <w:tcW w:type="dxa" w:w="2880"/>
          </w:tcPr>
          <w:p>
            <w:r>
              <w:t>Acidity level</w:t>
            </w:r>
          </w:p>
        </w:tc>
        <w:tc>
          <w:tcPr>
            <w:tcW w:type="dxa" w:w="2880"/>
          </w:tcPr>
          <w:p>
            <w:r>
              <w:t>Numeric</w:t>
            </w:r>
          </w:p>
        </w:tc>
      </w:tr>
      <w:tr>
        <w:tc>
          <w:tcPr>
            <w:tcW w:type="dxa" w:w="2880"/>
          </w:tcPr>
          <w:p>
            <w:r>
              <w:t>sulphates</w:t>
            </w:r>
          </w:p>
        </w:tc>
        <w:tc>
          <w:tcPr>
            <w:tcW w:type="dxa" w:w="2880"/>
          </w:tcPr>
          <w:p>
            <w:r>
              <w:t>Sulfate content</w:t>
            </w:r>
          </w:p>
        </w:tc>
        <w:tc>
          <w:tcPr>
            <w:tcW w:type="dxa" w:w="2880"/>
          </w:tcPr>
          <w:p>
            <w:r>
              <w:t>Numeric</w:t>
            </w:r>
          </w:p>
        </w:tc>
      </w:tr>
      <w:tr>
        <w:tc>
          <w:tcPr>
            <w:tcW w:type="dxa" w:w="2880"/>
          </w:tcPr>
          <w:p>
            <w:r>
              <w:t>alcohol</w:t>
            </w:r>
          </w:p>
        </w:tc>
        <w:tc>
          <w:tcPr>
            <w:tcW w:type="dxa" w:w="2880"/>
          </w:tcPr>
          <w:p>
            <w:r>
              <w:t>Alcohol percentage</w:t>
            </w:r>
          </w:p>
        </w:tc>
        <w:tc>
          <w:tcPr>
            <w:tcW w:type="dxa" w:w="2880"/>
          </w:tcPr>
          <w:p>
            <w:r>
              <w:t>Numeric</w:t>
            </w:r>
          </w:p>
        </w:tc>
      </w:tr>
    </w:tbl>
    <w:p>
      <w:pPr>
        <w:pStyle w:val="Heading2"/>
      </w:pPr>
      <w:r>
        <w:t>3. Methodology</w:t>
      </w:r>
    </w:p>
    <w:p>
      <w:r>
        <w:t>A Random Forest is an ensemble learning method that constructs multiple Decision Trees using bootstrap sampling and feature randomness. Each tree votes for a class, and the majority vote becomes the final prediction.</w:t>
      </w:r>
    </w:p>
    <w:p>
      <w:pPr>
        <w:pStyle w:val="Heading3"/>
      </w:pPr>
      <w:r>
        <w:t>3.1 Algorithm Overview</w:t>
      </w:r>
    </w:p>
    <w:p>
      <w:r>
        <w:t>1. Bootstrap Sampling (Bagging) — each tree is trained on a random sample with replacement.</w:t>
        <w:br/>
        <w:t>2. Feature Randomness — at each split, a random subset of features (typically √n) is considered.</w:t>
      </w:r>
    </w:p>
    <w:p>
      <w:pPr>
        <w:pStyle w:val="Heading3"/>
      </w:pPr>
      <w:r>
        <w:t>3.2 Implementation Details</w:t>
      </w:r>
    </w:p>
    <w:p>
      <w:r>
        <w:t>Custom DecisionTreeClassifier implemented using Gini impurity.</w:t>
        <w:br/>
        <w:t>RandomForestClassifier developed to train multiple Decision Trees with feature randomness and bootstrap aggregation.</w:t>
        <w:br/>
        <w:t>Feature importance calculated using average Gini impurity reduction.</w:t>
        <w:br/>
        <w:t>Out-of-Bag (OOB) error estimated for unbiased model evaluation.</w:t>
      </w:r>
    </w:p>
    <w:p>
      <w:pPr>
        <w:pStyle w:val="Heading2"/>
      </w:pPr>
      <w:r>
        <w:t>4. Results</w:t>
      </w:r>
    </w:p>
    <w:p>
      <w:r>
        <w:t>Performance Metrics: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Precision</w:t>
            </w:r>
          </w:p>
        </w:tc>
        <w:tc>
          <w:tcPr>
            <w:tcW w:type="dxa" w:w="1728"/>
          </w:tcPr>
          <w:p>
            <w:r>
              <w:t>Recall</w:t>
            </w:r>
          </w:p>
        </w:tc>
        <w:tc>
          <w:tcPr>
            <w:tcW w:type="dxa" w:w="1728"/>
          </w:tcPr>
          <w:p>
            <w:r>
              <w:t>F1-score</w:t>
            </w:r>
          </w:p>
        </w:tc>
      </w:tr>
      <w:tr>
        <w:tc>
          <w:tcPr>
            <w:tcW w:type="dxa" w:w="1728"/>
          </w:tcPr>
          <w:p>
            <w:r>
              <w:t>Single Decision Tree</w:t>
            </w:r>
          </w:p>
        </w:tc>
        <w:tc>
          <w:tcPr>
            <w:tcW w:type="dxa" w:w="1728"/>
          </w:tcPr>
          <w:p>
            <w:r>
              <w:t>[Enter]</w:t>
            </w:r>
          </w:p>
        </w:tc>
        <w:tc>
          <w:tcPr>
            <w:tcW w:type="dxa" w:w="1728"/>
          </w:tcPr>
          <w:p>
            <w:r>
              <w:t>[Enter]</w:t>
            </w:r>
          </w:p>
        </w:tc>
        <w:tc>
          <w:tcPr>
            <w:tcW w:type="dxa" w:w="1728"/>
          </w:tcPr>
          <w:p>
            <w:r>
              <w:t>[Enter]</w:t>
            </w:r>
          </w:p>
        </w:tc>
        <w:tc>
          <w:tcPr>
            <w:tcW w:type="dxa" w:w="1728"/>
          </w:tcPr>
          <w:p>
            <w:r>
              <w:t>[Enter]</w:t>
            </w:r>
          </w:p>
        </w:tc>
      </w:tr>
      <w:tr>
        <w:tc>
          <w:tcPr>
            <w:tcW w:type="dxa" w:w="1728"/>
          </w:tcPr>
          <w:p>
            <w:r>
              <w:t>Random Forest (100 Trees)</w:t>
            </w:r>
          </w:p>
        </w:tc>
        <w:tc>
          <w:tcPr>
            <w:tcW w:type="dxa" w:w="1728"/>
          </w:tcPr>
          <w:p>
            <w:r>
              <w:t>[Enter]</w:t>
            </w:r>
          </w:p>
        </w:tc>
        <w:tc>
          <w:tcPr>
            <w:tcW w:type="dxa" w:w="1728"/>
          </w:tcPr>
          <w:p>
            <w:r>
              <w:t>[Enter]</w:t>
            </w:r>
          </w:p>
        </w:tc>
        <w:tc>
          <w:tcPr>
            <w:tcW w:type="dxa" w:w="1728"/>
          </w:tcPr>
          <w:p>
            <w:r>
              <w:t>[Enter]</w:t>
            </w:r>
          </w:p>
        </w:tc>
        <w:tc>
          <w:tcPr>
            <w:tcW w:type="dxa" w:w="1728"/>
          </w:tcPr>
          <w:p>
            <w:r>
              <w:t>[Enter]</w:t>
            </w:r>
          </w:p>
        </w:tc>
      </w:tr>
    </w:tbl>
    <w:p>
      <w:r>
        <w:t>Figure 1: Test Accuracy vs Number of Trees (Insert Plot Here)</w:t>
      </w:r>
    </w:p>
    <w:p>
      <w:r>
        <w:t>Observation: As the number of trees increases, the model’s test accuracy improves and stabilizes after around [mention number] trees.</w:t>
      </w:r>
    </w:p>
    <w:p>
      <w:r>
        <w:t>Figure 2: Feature Importance (Insert Plot Here)</w:t>
      </w:r>
    </w:p>
    <w:p>
      <w:r>
        <w:t>Observation: Features such as alcohol, volatile acidity, and sulphates were found to be most influential.</w:t>
      </w:r>
    </w:p>
    <w:p>
      <w:pPr>
        <w:pStyle w:val="Heading2"/>
      </w:pPr>
      <w:r>
        <w:t>5. Analysis and Discussion</w:t>
      </w:r>
    </w:p>
    <w:p>
      <w:r>
        <w:t>The Random Forest outperformed the single Decision Tree, showing improved robustness and reduced overfitting. The accuracy plateau indicates sufficient model convergence. OOB estimates closely matched test results, validating the ensemble’s reliability.</w:t>
      </w:r>
    </w:p>
    <w:p>
      <w:pPr>
        <w:pStyle w:val="Heading2"/>
      </w:pPr>
      <w:r>
        <w:t>6. Assumptions</w:t>
      </w:r>
    </w:p>
    <w:p>
      <w:r>
        <w:t>- Dataset contains no missing or categorical values.</w:t>
        <w:br/>
        <w:t>- Binary classification threshold fixed at quality &gt; 5.</w:t>
        <w:br/>
        <w:t>- No scaling or normalization performed.</w:t>
        <w:br/>
        <w:t>- Random state fixed for reproducibility.</w:t>
      </w:r>
    </w:p>
    <w:p>
      <w:pPr>
        <w:pStyle w:val="Heading2"/>
      </w:pPr>
      <w:r>
        <w:t>7. References</w:t>
      </w:r>
    </w:p>
    <w:p>
      <w:r>
        <w:t>1. Breiman, L. (2001). Random Forests. Machine Learning, 45(1), 5–32.</w:t>
        <w:br/>
        <w:t>2. UCI Machine Learning Repository: Wine Quality Dataset.</w:t>
        <w:br/>
        <w:t>3. Scikit-learn documentation: Metrics and Evaluation Functions.</w:t>
        <w:br/>
        <w:t>4. Python 3.12 Documentation.</w:t>
        <w:br/>
        <w:t>5. Matplotlib and Pandas official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