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47772" w14:textId="786D8022" w:rsidR="008F7A56" w:rsidRDefault="00D723FD" w:rsidP="008F7A56">
      <w:pPr>
        <w:spacing w:after="400"/>
      </w:pPr>
      <w:r>
        <w:t xml:space="preserve">                                                           </w:t>
      </w:r>
    </w:p>
    <w:p w14:paraId="2CB7503E" w14:textId="77777777" w:rsidR="008F7A56" w:rsidRDefault="008F7A56" w:rsidP="00E67AF5">
      <w:pPr>
        <w:pStyle w:val="Title"/>
      </w:pPr>
      <w:r>
        <w:t>PERFORMANCE OPTIMIZATION OF WAREHOUSE MANAGEMENT SYSTEMS USING FEDERATED LEARNING:</w:t>
      </w:r>
    </w:p>
    <w:p w14:paraId="136AA7B4" w14:textId="77777777" w:rsidR="00B3141E" w:rsidRDefault="00B3141E" w:rsidP="00E67AF5">
      <w:pPr>
        <w:pStyle w:val="Title"/>
      </w:pPr>
    </w:p>
    <w:p w14:paraId="0303D0B0" w14:textId="77777777" w:rsidR="00D723FD" w:rsidRDefault="00D723FD" w:rsidP="008F7A56">
      <w:pPr>
        <w:rPr>
          <w:b/>
          <w:bCs/>
          <w:color w:val="1F3864"/>
          <w:sz w:val="32"/>
          <w:szCs w:val="32"/>
        </w:rPr>
      </w:pPr>
    </w:p>
    <w:p w14:paraId="32338E83" w14:textId="1BD98659" w:rsidR="008F7A56" w:rsidRDefault="008F7A56" w:rsidP="008F7A56">
      <w:r>
        <w:rPr>
          <w:b/>
          <w:bCs/>
          <w:color w:val="1F3864"/>
          <w:sz w:val="32"/>
          <w:szCs w:val="32"/>
        </w:rPr>
        <w:t>ABSTRACT</w:t>
      </w:r>
    </w:p>
    <w:p w14:paraId="7EEF17F2" w14:textId="77777777" w:rsidR="008F7A56" w:rsidRDefault="008F7A56" w:rsidP="008F7A56">
      <w:pPr>
        <w:spacing w:before="80" w:after="160" w:line="360" w:lineRule="auto"/>
        <w:jc w:val="both"/>
      </w:pPr>
      <w:r>
        <w:rPr>
          <w:sz w:val="24"/>
          <w:szCs w:val="24"/>
        </w:rPr>
        <w:t xml:space="preserve">Performance issues in Warehouse Management Systems (WMS) often arise from noticeable delays in scanning, data synchronization, and API response times. These challenges affect workflow efficiency, operational productivity, and overall user experience. This study investigates the bottlenecks in an existing WMS and introduces a Federated Learning (FL)-based optimization approach to </w:t>
      </w:r>
      <w:proofErr w:type="spellStart"/>
      <w:r>
        <w:rPr>
          <w:sz w:val="24"/>
          <w:szCs w:val="24"/>
        </w:rPr>
        <w:t>analyze</w:t>
      </w:r>
      <w:proofErr w:type="spellEnd"/>
      <w:r>
        <w:rPr>
          <w:sz w:val="24"/>
          <w:szCs w:val="24"/>
        </w:rPr>
        <w:t xml:space="preserve"> and reduce system latency across distributed warehouse environments.</w:t>
      </w:r>
    </w:p>
    <w:p w14:paraId="35768F62" w14:textId="77777777" w:rsidR="008F7A56" w:rsidRDefault="008F7A56" w:rsidP="008F7A56">
      <w:pPr>
        <w:spacing w:before="80" w:after="160" w:line="360" w:lineRule="auto"/>
        <w:jc w:val="both"/>
      </w:pPr>
      <w:r>
        <w:rPr>
          <w:sz w:val="24"/>
          <w:szCs w:val="24"/>
        </w:rPr>
        <w:t>The proposed solution involves a combination of technical performance analysis and Federated Machine Learning models trained locally on scanning and processing data from multiple warehouses. Each warehouse instance trains a local model to identify delay patterns in API calls, database queries, and network communication. Instead of transferring raw operational data, only the trained model parameters are shared with a central FL server, which aggregates updates to form a global optimization model. This model dynamically suggests configuration adjustments and asynchronous queue management policies to minimize delays.</w:t>
      </w:r>
    </w:p>
    <w:p w14:paraId="20676ECE" w14:textId="77777777" w:rsidR="008F7A56" w:rsidRDefault="008F7A56" w:rsidP="008F7A56">
      <w:pPr>
        <w:spacing w:before="80" w:after="160" w:line="360" w:lineRule="auto"/>
        <w:jc w:val="both"/>
      </w:pPr>
      <w:r>
        <w:rPr>
          <w:sz w:val="24"/>
          <w:szCs w:val="24"/>
        </w:rPr>
        <w:t>Additionally, asynchronous queue management was implemented as a system-level optimization to improve response feedback. By integrating FL-based predictive analytics, the system can proactively detect and address performance degradation.</w:t>
      </w:r>
    </w:p>
    <w:p w14:paraId="2F24C886" w14:textId="77777777" w:rsidR="004E0C41" w:rsidRDefault="004E0C41">
      <w:pPr>
        <w:pStyle w:val="Heading1"/>
        <w:spacing w:before="240"/>
      </w:pPr>
    </w:p>
    <w:p w14:paraId="5E7D7572" w14:textId="77777777" w:rsidR="008F7A56" w:rsidRDefault="008F7A56">
      <w:pPr>
        <w:pStyle w:val="Heading1"/>
        <w:spacing w:before="240"/>
      </w:pPr>
    </w:p>
    <w:p w14:paraId="01C25A3F" w14:textId="77777777" w:rsidR="008F7A56" w:rsidRDefault="008F7A56">
      <w:pPr>
        <w:pStyle w:val="Heading1"/>
        <w:spacing w:before="240"/>
      </w:pPr>
    </w:p>
    <w:p w14:paraId="52C65296" w14:textId="77777777" w:rsidR="008F7A56" w:rsidRDefault="008F7A56">
      <w:pPr>
        <w:pStyle w:val="Heading1"/>
        <w:spacing w:before="240"/>
      </w:pPr>
    </w:p>
    <w:p w14:paraId="36EBB3EF" w14:textId="77777777" w:rsidR="008F7A56" w:rsidRDefault="008F7A56" w:rsidP="008F7A56">
      <w:pPr>
        <w:spacing w:before="80" w:after="160" w:line="360" w:lineRule="auto"/>
        <w:jc w:val="both"/>
      </w:pPr>
      <w:r>
        <w:rPr>
          <w:sz w:val="24"/>
          <w:szCs w:val="24"/>
        </w:rPr>
        <w:t xml:space="preserve">Performance issues in Warehouse Management Systems (WMS) often arise from noticeable delays in scanning, data synchronization, and API response times. These challenges affect workflow efficiency, operational productivity, and overall user experience. This study investigates the bottlenecks in an existing WMS and introduces a Federated Learning (FL)-based optimization approach to </w:t>
      </w:r>
      <w:proofErr w:type="spellStart"/>
      <w:r>
        <w:rPr>
          <w:sz w:val="24"/>
          <w:szCs w:val="24"/>
        </w:rPr>
        <w:t>analyze</w:t>
      </w:r>
      <w:proofErr w:type="spellEnd"/>
      <w:r>
        <w:rPr>
          <w:sz w:val="24"/>
          <w:szCs w:val="24"/>
        </w:rPr>
        <w:t xml:space="preserve"> and reduce system latency across distributed warehouse environments.</w:t>
      </w:r>
    </w:p>
    <w:p w14:paraId="0B62AD65" w14:textId="77777777" w:rsidR="008F7A56" w:rsidRDefault="008F7A56" w:rsidP="008F7A56">
      <w:pPr>
        <w:spacing w:before="80" w:after="160" w:line="360" w:lineRule="auto"/>
        <w:jc w:val="both"/>
      </w:pPr>
      <w:r>
        <w:rPr>
          <w:sz w:val="24"/>
          <w:szCs w:val="24"/>
        </w:rPr>
        <w:t>The proposed solution involves a combination of technical performance analysis and Federated Machine Learning models trained locally on scanning and processing data from multiple warehouses. Each warehouse instance trains a local model to identify delay patterns in API calls, database queries, and network communication. Instead of transferring raw operational data, only the trained model parameters are shared with a central FL server, which aggregates updates to form a global optimization model. This model dynamically suggests configuration adjustments and asynchronous queue management policies to minimize delays.</w:t>
      </w:r>
    </w:p>
    <w:p w14:paraId="63A2BFCD" w14:textId="77777777" w:rsidR="008F7A56" w:rsidRDefault="008F7A56" w:rsidP="008F7A56">
      <w:pPr>
        <w:spacing w:before="80" w:after="160" w:line="360" w:lineRule="auto"/>
        <w:jc w:val="both"/>
      </w:pPr>
      <w:r>
        <w:rPr>
          <w:sz w:val="24"/>
          <w:szCs w:val="24"/>
        </w:rPr>
        <w:t>Additionally, asynchronous queue management was implemented as a system-level optimization to improve response feedback. By integrating FL-based predictive analytics, the system can proactively detect and address performance degradation.</w:t>
      </w:r>
    </w:p>
    <w:p w14:paraId="75A4F994" w14:textId="77777777" w:rsidR="008F7A56" w:rsidRDefault="008F7A56" w:rsidP="008F7A56">
      <w:r>
        <w:br w:type="page"/>
      </w:r>
    </w:p>
    <w:p w14:paraId="5507A85D" w14:textId="77777777" w:rsidR="008F7A56" w:rsidRDefault="008F7A56" w:rsidP="008F7A56">
      <w:pPr>
        <w:pStyle w:val="Heading1"/>
      </w:pPr>
      <w:r>
        <w:rPr>
          <w:color w:val="1F3864"/>
        </w:rPr>
        <w:lastRenderedPageBreak/>
        <w:t>1. OBJECTIVES</w:t>
      </w:r>
    </w:p>
    <w:p w14:paraId="21D2CC88" w14:textId="77777777" w:rsidR="008F7A56" w:rsidRDefault="008F7A56" w:rsidP="008F7A56">
      <w:pPr>
        <w:spacing w:before="80" w:after="160" w:line="360" w:lineRule="auto"/>
        <w:jc w:val="both"/>
      </w:pPr>
      <w:r>
        <w:rPr>
          <w:sz w:val="24"/>
          <w:szCs w:val="24"/>
        </w:rPr>
        <w:t>The main objective of this work is to identify and eliminate bottlenecks in scanning and data processing flow within warehouse management systems using Federated Learning and technical optimization methods.</w:t>
      </w:r>
    </w:p>
    <w:p w14:paraId="2EFD4198" w14:textId="77777777" w:rsidR="008F7A56" w:rsidRDefault="008F7A56" w:rsidP="008F7A56">
      <w:pPr>
        <w:spacing w:before="80" w:after="80"/>
      </w:pPr>
    </w:p>
    <w:p w14:paraId="44CA22EF" w14:textId="77777777" w:rsidR="008F7A56" w:rsidRDefault="008F7A56" w:rsidP="008F7A56">
      <w:pPr>
        <w:pStyle w:val="Heading2"/>
      </w:pPr>
      <w:r>
        <w:rPr>
          <w:color w:val="2E4F8A"/>
        </w:rPr>
        <w:t>1.1 Specific Objectives</w:t>
      </w:r>
    </w:p>
    <w:p w14:paraId="19AB05F1" w14:textId="77777777" w:rsidR="008F7A56" w:rsidRDefault="008F7A56" w:rsidP="008F7A56">
      <w:pPr>
        <w:pStyle w:val="ListParagraph"/>
        <w:numPr>
          <w:ilvl w:val="0"/>
          <w:numId w:val="3"/>
        </w:numPr>
        <w:spacing w:before="60" w:after="60"/>
      </w:pPr>
      <w:r>
        <w:rPr>
          <w:sz w:val="24"/>
          <w:szCs w:val="24"/>
        </w:rPr>
        <w:t>To investigate systematic methods for performance analysis and optimization in distributed WMS environments.</w:t>
      </w:r>
    </w:p>
    <w:p w14:paraId="510F9D3B" w14:textId="77777777" w:rsidR="008F7A56" w:rsidRDefault="008F7A56" w:rsidP="008F7A56">
      <w:pPr>
        <w:pStyle w:val="ListParagraph"/>
        <w:numPr>
          <w:ilvl w:val="0"/>
          <w:numId w:val="3"/>
        </w:numPr>
        <w:spacing w:before="60" w:after="60"/>
      </w:pPr>
      <w:r>
        <w:rPr>
          <w:sz w:val="24"/>
          <w:szCs w:val="24"/>
        </w:rPr>
        <w:t>To map performance delays and identify critical bottlenecks such as scanning lag, API response delay, and database latency.</w:t>
      </w:r>
    </w:p>
    <w:p w14:paraId="5F0FC07D" w14:textId="77777777" w:rsidR="008F7A56" w:rsidRDefault="008F7A56" w:rsidP="008F7A56">
      <w:pPr>
        <w:pStyle w:val="ListParagraph"/>
        <w:numPr>
          <w:ilvl w:val="0"/>
          <w:numId w:val="3"/>
        </w:numPr>
        <w:spacing w:before="60" w:after="60"/>
      </w:pPr>
      <w:r>
        <w:rPr>
          <w:sz w:val="24"/>
          <w:szCs w:val="24"/>
        </w:rPr>
        <w:t>To design and implement a Federated Learning framework that enables local WMS nodes to train predictive models for latency detection and optimization.</w:t>
      </w:r>
    </w:p>
    <w:p w14:paraId="7A58765D" w14:textId="77777777" w:rsidR="008F7A56" w:rsidRDefault="008F7A56" w:rsidP="008F7A56">
      <w:pPr>
        <w:pStyle w:val="ListParagraph"/>
        <w:numPr>
          <w:ilvl w:val="0"/>
          <w:numId w:val="3"/>
        </w:numPr>
        <w:spacing w:before="60" w:after="60"/>
      </w:pPr>
      <w:r>
        <w:rPr>
          <w:sz w:val="24"/>
          <w:szCs w:val="24"/>
        </w:rPr>
        <w:t>To integrate asynchronous queue management and API optimization based on the predictive feedback from the global FL model.</w:t>
      </w:r>
    </w:p>
    <w:p w14:paraId="2EC1D0C3" w14:textId="77777777" w:rsidR="008F7A56" w:rsidRDefault="008F7A56" w:rsidP="008F7A56">
      <w:pPr>
        <w:pStyle w:val="ListParagraph"/>
        <w:numPr>
          <w:ilvl w:val="0"/>
          <w:numId w:val="3"/>
        </w:numPr>
        <w:spacing w:before="60" w:after="60"/>
      </w:pPr>
      <w:r>
        <w:rPr>
          <w:sz w:val="24"/>
          <w:szCs w:val="24"/>
        </w:rPr>
        <w:t>To evaluate system performance before and after optimization, measuring latency reduction, network utilization, and feedback response time improvements.</w:t>
      </w:r>
    </w:p>
    <w:p w14:paraId="5C728FCC" w14:textId="77777777" w:rsidR="008F7A56" w:rsidRDefault="008F7A56" w:rsidP="008F7A56">
      <w:pPr>
        <w:spacing w:before="80" w:after="80"/>
      </w:pPr>
    </w:p>
    <w:p w14:paraId="32035F79" w14:textId="77777777" w:rsidR="008F7A56" w:rsidRDefault="008F7A56" w:rsidP="008F7A56">
      <w:pPr>
        <w:spacing w:before="80" w:after="160" w:line="360" w:lineRule="auto"/>
        <w:jc w:val="both"/>
      </w:pPr>
      <w:r>
        <w:rPr>
          <w:sz w:val="24"/>
          <w:szCs w:val="24"/>
        </w:rPr>
        <w:t>The study thus combines machine learning-based predictive optimization with practical system engineering, providing a scalable and privacy-preserving framework for enterprise-level WMS performance enhancement.</w:t>
      </w:r>
    </w:p>
    <w:p w14:paraId="4672810B" w14:textId="77777777" w:rsidR="008F7A56" w:rsidRDefault="008F7A56" w:rsidP="008F7A56">
      <w:r>
        <w:br w:type="page"/>
      </w:r>
    </w:p>
    <w:p w14:paraId="7C2334A8" w14:textId="77777777" w:rsidR="008F7A56" w:rsidRDefault="008F7A56" w:rsidP="008F7A56">
      <w:pPr>
        <w:pStyle w:val="Heading1"/>
      </w:pPr>
      <w:r>
        <w:rPr>
          <w:color w:val="1F3864"/>
        </w:rPr>
        <w:lastRenderedPageBreak/>
        <w:t>2. RESEARCH METHODOLOGY FLOWCHART</w:t>
      </w:r>
    </w:p>
    <w:p w14:paraId="6DA81A99" w14:textId="77777777" w:rsidR="008F7A56" w:rsidRDefault="008F7A56" w:rsidP="008F7A56">
      <w:pPr>
        <w:spacing w:before="80" w:after="160" w:line="360" w:lineRule="auto"/>
        <w:jc w:val="both"/>
      </w:pPr>
      <w:r>
        <w:rPr>
          <w:sz w:val="24"/>
          <w:szCs w:val="24"/>
        </w:rPr>
        <w:t>The research followed a structured pipeline from problem identification through system deployment. The flowchart below presents the end-to-end methodology adopted in this study.</w:t>
      </w:r>
    </w:p>
    <w:tbl>
      <w:tblPr>
        <w:tblpPr w:leftFromText="180" w:rightFromText="180" w:vertAnchor="page" w:horzAnchor="margin" w:tblpY="2891"/>
        <w:tblW w:w="10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64"/>
      </w:tblGrid>
      <w:tr w:rsidR="008F7A56" w14:paraId="5765EBF8" w14:textId="77777777" w:rsidTr="00B3141E">
        <w:trPr>
          <w:trHeight w:val="309"/>
        </w:trPr>
        <w:tc>
          <w:tcPr>
            <w:tcW w:w="10264" w:type="dxa"/>
            <w:tcBorders>
              <w:top w:val="single" w:sz="1" w:space="0" w:color="AAAAAA"/>
              <w:left w:val="single" w:sz="1" w:space="0" w:color="AAAAAA"/>
              <w:bottom w:val="single" w:sz="1" w:space="0" w:color="AAAAAA"/>
              <w:right w:val="single" w:sz="1" w:space="0" w:color="AAAAAA"/>
            </w:tcBorders>
            <w:shd w:val="clear" w:color="auto" w:fill="1F3864"/>
            <w:tcMar>
              <w:top w:w="100" w:type="dxa"/>
              <w:left w:w="200" w:type="dxa"/>
              <w:bottom w:w="100" w:type="dxa"/>
              <w:right w:w="200" w:type="dxa"/>
            </w:tcMar>
          </w:tcPr>
          <w:p w14:paraId="10A9A685" w14:textId="77777777" w:rsidR="008F7A56" w:rsidRDefault="008F7A56" w:rsidP="008F7A56">
            <w:pPr>
              <w:jc w:val="center"/>
            </w:pPr>
            <w:r>
              <w:rPr>
                <w:b/>
                <w:bCs/>
                <w:color w:val="FFFFFF"/>
              </w:rPr>
              <w:t>PHASE 1 — Problem Identification &amp; Literature Review</w:t>
            </w:r>
          </w:p>
        </w:tc>
      </w:tr>
      <w:tr w:rsidR="008F7A56" w14:paraId="1E5499D7" w14:textId="77777777" w:rsidTr="00B3141E">
        <w:trPr>
          <w:trHeight w:val="541"/>
        </w:trPr>
        <w:tc>
          <w:tcPr>
            <w:tcW w:w="10264" w:type="dxa"/>
            <w:tcBorders>
              <w:top w:val="single" w:sz="1" w:space="0" w:color="AAAAAA"/>
              <w:left w:val="single" w:sz="1" w:space="0" w:color="AAAAAA"/>
              <w:bottom w:val="single" w:sz="1" w:space="0" w:color="AAAAAA"/>
              <w:right w:val="single" w:sz="1" w:space="0" w:color="AAAAAA"/>
            </w:tcBorders>
            <w:shd w:val="clear" w:color="auto" w:fill="D6E4F7"/>
            <w:tcMar>
              <w:top w:w="100" w:type="dxa"/>
              <w:left w:w="200" w:type="dxa"/>
              <w:bottom w:w="100" w:type="dxa"/>
              <w:right w:w="200" w:type="dxa"/>
            </w:tcMar>
          </w:tcPr>
          <w:p w14:paraId="7C1A7703" w14:textId="77777777" w:rsidR="008F7A56" w:rsidRDefault="008F7A56" w:rsidP="008F7A56">
            <w:pPr>
              <w:jc w:val="center"/>
            </w:pPr>
            <w:r>
              <w:rPr>
                <w:color w:val="000000"/>
                <w:sz w:val="20"/>
                <w:szCs w:val="20"/>
              </w:rPr>
              <w:t>Review existing WMS performance issues Identify bottlenecks: scanning lag, API delay, DB latency Study Federated Learning frameworks</w:t>
            </w:r>
          </w:p>
        </w:tc>
      </w:tr>
      <w:tr w:rsidR="008F7A56" w14:paraId="12E2985B" w14:textId="77777777" w:rsidTr="00B3141E">
        <w:trPr>
          <w:trHeight w:val="309"/>
        </w:trPr>
        <w:tc>
          <w:tcPr>
            <w:tcW w:w="10264" w:type="dxa"/>
            <w:tcBorders>
              <w:top w:val="single" w:sz="1" w:space="0" w:color="AAAAAA"/>
              <w:left w:val="single" w:sz="1" w:space="0" w:color="AAAAAA"/>
              <w:bottom w:val="single" w:sz="1" w:space="0" w:color="AAAAAA"/>
              <w:right w:val="single" w:sz="1" w:space="0" w:color="AAAAAA"/>
            </w:tcBorders>
            <w:shd w:val="clear" w:color="auto" w:fill="FFFFFF"/>
            <w:tcMar>
              <w:top w:w="100" w:type="dxa"/>
              <w:left w:w="200" w:type="dxa"/>
              <w:bottom w:w="100" w:type="dxa"/>
              <w:right w:w="200" w:type="dxa"/>
            </w:tcMar>
          </w:tcPr>
          <w:p w14:paraId="2E9E8860" w14:textId="77777777" w:rsidR="008F7A56" w:rsidRDefault="008F7A56" w:rsidP="008F7A56">
            <w:pPr>
              <w:jc w:val="center"/>
            </w:pPr>
            <w:r>
              <w:rPr>
                <w:b/>
                <w:bCs/>
                <w:color w:val="1F3864"/>
              </w:rPr>
              <w:t>▼</w:t>
            </w:r>
          </w:p>
        </w:tc>
      </w:tr>
      <w:tr w:rsidR="008F7A56" w14:paraId="6189BB99" w14:textId="77777777" w:rsidTr="00B3141E">
        <w:trPr>
          <w:trHeight w:val="309"/>
        </w:trPr>
        <w:tc>
          <w:tcPr>
            <w:tcW w:w="10264" w:type="dxa"/>
            <w:tcBorders>
              <w:top w:val="single" w:sz="1" w:space="0" w:color="AAAAAA"/>
              <w:left w:val="single" w:sz="1" w:space="0" w:color="AAAAAA"/>
              <w:bottom w:val="single" w:sz="1" w:space="0" w:color="AAAAAA"/>
              <w:right w:val="single" w:sz="1" w:space="0" w:color="AAAAAA"/>
            </w:tcBorders>
            <w:shd w:val="clear" w:color="auto" w:fill="2E4F8A"/>
            <w:tcMar>
              <w:top w:w="100" w:type="dxa"/>
              <w:left w:w="200" w:type="dxa"/>
              <w:bottom w:w="100" w:type="dxa"/>
              <w:right w:w="200" w:type="dxa"/>
            </w:tcMar>
          </w:tcPr>
          <w:p w14:paraId="19FB877E" w14:textId="77777777" w:rsidR="008F7A56" w:rsidRDefault="008F7A56" w:rsidP="008F7A56">
            <w:pPr>
              <w:jc w:val="center"/>
            </w:pPr>
            <w:r>
              <w:rPr>
                <w:b/>
                <w:bCs/>
                <w:color w:val="FFFFFF"/>
              </w:rPr>
              <w:t>PHASE 2 — Data Collection &amp; Performance Profiling</w:t>
            </w:r>
          </w:p>
        </w:tc>
      </w:tr>
      <w:tr w:rsidR="008F7A56" w14:paraId="10579938" w14:textId="77777777" w:rsidTr="00B3141E">
        <w:trPr>
          <w:trHeight w:val="541"/>
        </w:trPr>
        <w:tc>
          <w:tcPr>
            <w:tcW w:w="10264" w:type="dxa"/>
            <w:tcBorders>
              <w:top w:val="single" w:sz="1" w:space="0" w:color="AAAAAA"/>
              <w:left w:val="single" w:sz="1" w:space="0" w:color="AAAAAA"/>
              <w:bottom w:val="single" w:sz="1" w:space="0" w:color="AAAAAA"/>
              <w:right w:val="single" w:sz="1" w:space="0" w:color="AAAAAA"/>
            </w:tcBorders>
            <w:shd w:val="clear" w:color="auto" w:fill="D6E4F7"/>
            <w:tcMar>
              <w:top w:w="100" w:type="dxa"/>
              <w:left w:w="200" w:type="dxa"/>
              <w:bottom w:w="100" w:type="dxa"/>
              <w:right w:w="200" w:type="dxa"/>
            </w:tcMar>
          </w:tcPr>
          <w:p w14:paraId="7BEEB9B7" w14:textId="77777777" w:rsidR="008F7A56" w:rsidRDefault="008F7A56" w:rsidP="008F7A56">
            <w:pPr>
              <w:jc w:val="center"/>
            </w:pPr>
            <w:r>
              <w:rPr>
                <w:color w:val="000000"/>
                <w:sz w:val="20"/>
                <w:szCs w:val="20"/>
              </w:rPr>
              <w:t>Instrument WMS nodes with performance logging Capture API response times, DB query durations, scan timestamps Profile network communication overhead</w:t>
            </w:r>
          </w:p>
        </w:tc>
      </w:tr>
      <w:tr w:rsidR="008F7A56" w14:paraId="3C82B460" w14:textId="77777777" w:rsidTr="00B3141E">
        <w:trPr>
          <w:trHeight w:val="309"/>
        </w:trPr>
        <w:tc>
          <w:tcPr>
            <w:tcW w:w="10264" w:type="dxa"/>
            <w:tcBorders>
              <w:top w:val="single" w:sz="1" w:space="0" w:color="AAAAAA"/>
              <w:left w:val="single" w:sz="1" w:space="0" w:color="AAAAAA"/>
              <w:bottom w:val="single" w:sz="1" w:space="0" w:color="AAAAAA"/>
              <w:right w:val="single" w:sz="1" w:space="0" w:color="AAAAAA"/>
            </w:tcBorders>
            <w:shd w:val="clear" w:color="auto" w:fill="FFFFFF"/>
            <w:tcMar>
              <w:top w:w="100" w:type="dxa"/>
              <w:left w:w="200" w:type="dxa"/>
              <w:bottom w:w="100" w:type="dxa"/>
              <w:right w:w="200" w:type="dxa"/>
            </w:tcMar>
          </w:tcPr>
          <w:p w14:paraId="0B9DB703" w14:textId="77777777" w:rsidR="008F7A56" w:rsidRDefault="008F7A56" w:rsidP="008F7A56">
            <w:pPr>
              <w:jc w:val="center"/>
            </w:pPr>
            <w:r>
              <w:rPr>
                <w:b/>
                <w:bCs/>
                <w:color w:val="1F3864"/>
              </w:rPr>
              <w:t>▼</w:t>
            </w:r>
          </w:p>
        </w:tc>
      </w:tr>
      <w:tr w:rsidR="008F7A56" w14:paraId="48E64747" w14:textId="77777777" w:rsidTr="00B3141E">
        <w:trPr>
          <w:trHeight w:val="309"/>
        </w:trPr>
        <w:tc>
          <w:tcPr>
            <w:tcW w:w="10264" w:type="dxa"/>
            <w:tcBorders>
              <w:top w:val="single" w:sz="1" w:space="0" w:color="AAAAAA"/>
              <w:left w:val="single" w:sz="1" w:space="0" w:color="AAAAAA"/>
              <w:bottom w:val="single" w:sz="1" w:space="0" w:color="AAAAAA"/>
              <w:right w:val="single" w:sz="1" w:space="0" w:color="AAAAAA"/>
            </w:tcBorders>
            <w:shd w:val="clear" w:color="auto" w:fill="1F3864"/>
            <w:tcMar>
              <w:top w:w="100" w:type="dxa"/>
              <w:left w:w="200" w:type="dxa"/>
              <w:bottom w:w="100" w:type="dxa"/>
              <w:right w:w="200" w:type="dxa"/>
            </w:tcMar>
          </w:tcPr>
          <w:p w14:paraId="7D4E88E2" w14:textId="77777777" w:rsidR="008F7A56" w:rsidRDefault="008F7A56" w:rsidP="008F7A56">
            <w:pPr>
              <w:jc w:val="center"/>
            </w:pPr>
            <w:r>
              <w:rPr>
                <w:b/>
                <w:bCs/>
                <w:color w:val="FFFFFF"/>
              </w:rPr>
              <w:t>PHASE 3 — Federated Learning Framework Design</w:t>
            </w:r>
          </w:p>
        </w:tc>
      </w:tr>
      <w:tr w:rsidR="008F7A56" w14:paraId="284EB6B2" w14:textId="77777777" w:rsidTr="00B3141E">
        <w:trPr>
          <w:trHeight w:val="554"/>
        </w:trPr>
        <w:tc>
          <w:tcPr>
            <w:tcW w:w="10264" w:type="dxa"/>
            <w:tcBorders>
              <w:top w:val="single" w:sz="1" w:space="0" w:color="AAAAAA"/>
              <w:left w:val="single" w:sz="1" w:space="0" w:color="AAAAAA"/>
              <w:bottom w:val="single" w:sz="1" w:space="0" w:color="AAAAAA"/>
              <w:right w:val="single" w:sz="1" w:space="0" w:color="AAAAAA"/>
            </w:tcBorders>
            <w:shd w:val="clear" w:color="auto" w:fill="D6E4F7"/>
            <w:tcMar>
              <w:top w:w="100" w:type="dxa"/>
              <w:left w:w="200" w:type="dxa"/>
              <w:bottom w:w="100" w:type="dxa"/>
              <w:right w:w="200" w:type="dxa"/>
            </w:tcMar>
          </w:tcPr>
          <w:p w14:paraId="45494E54" w14:textId="77777777" w:rsidR="008F7A56" w:rsidRDefault="008F7A56" w:rsidP="008F7A56">
            <w:pPr>
              <w:jc w:val="center"/>
            </w:pPr>
            <w:r>
              <w:rPr>
                <w:color w:val="000000"/>
                <w:sz w:val="20"/>
                <w:szCs w:val="20"/>
              </w:rPr>
              <w:t>Design local model training at each WMS node Aggregation of model updates at central FL server (</w:t>
            </w:r>
            <w:proofErr w:type="spellStart"/>
            <w:r>
              <w:rPr>
                <w:color w:val="000000"/>
                <w:sz w:val="20"/>
                <w:szCs w:val="20"/>
              </w:rPr>
              <w:t>FedAvg</w:t>
            </w:r>
            <w:proofErr w:type="spellEnd"/>
            <w:r>
              <w:rPr>
                <w:color w:val="000000"/>
                <w:sz w:val="20"/>
                <w:szCs w:val="20"/>
              </w:rPr>
              <w:t>) Privacy-preserving parameter exchange (no raw data shared)</w:t>
            </w:r>
          </w:p>
        </w:tc>
      </w:tr>
      <w:tr w:rsidR="008F7A56" w14:paraId="6188062C" w14:textId="77777777" w:rsidTr="00B3141E">
        <w:trPr>
          <w:trHeight w:val="296"/>
        </w:trPr>
        <w:tc>
          <w:tcPr>
            <w:tcW w:w="10264" w:type="dxa"/>
            <w:tcBorders>
              <w:top w:val="single" w:sz="1" w:space="0" w:color="AAAAAA"/>
              <w:left w:val="single" w:sz="1" w:space="0" w:color="AAAAAA"/>
              <w:bottom w:val="single" w:sz="1" w:space="0" w:color="AAAAAA"/>
              <w:right w:val="single" w:sz="1" w:space="0" w:color="AAAAAA"/>
            </w:tcBorders>
            <w:shd w:val="clear" w:color="auto" w:fill="FFFFFF"/>
            <w:tcMar>
              <w:top w:w="100" w:type="dxa"/>
              <w:left w:w="200" w:type="dxa"/>
              <w:bottom w:w="100" w:type="dxa"/>
              <w:right w:w="200" w:type="dxa"/>
            </w:tcMar>
          </w:tcPr>
          <w:p w14:paraId="6EC39DC2" w14:textId="77777777" w:rsidR="008F7A56" w:rsidRDefault="008F7A56" w:rsidP="008F7A56">
            <w:pPr>
              <w:jc w:val="center"/>
            </w:pPr>
            <w:r>
              <w:rPr>
                <w:b/>
                <w:bCs/>
                <w:color w:val="1F3864"/>
              </w:rPr>
              <w:t>▼</w:t>
            </w:r>
          </w:p>
        </w:tc>
      </w:tr>
      <w:tr w:rsidR="008F7A56" w14:paraId="520307DF" w14:textId="77777777" w:rsidTr="00B3141E">
        <w:trPr>
          <w:trHeight w:val="309"/>
        </w:trPr>
        <w:tc>
          <w:tcPr>
            <w:tcW w:w="10264" w:type="dxa"/>
            <w:tcBorders>
              <w:top w:val="single" w:sz="1" w:space="0" w:color="AAAAAA"/>
              <w:left w:val="single" w:sz="1" w:space="0" w:color="AAAAAA"/>
              <w:bottom w:val="single" w:sz="1" w:space="0" w:color="AAAAAA"/>
              <w:right w:val="single" w:sz="1" w:space="0" w:color="AAAAAA"/>
            </w:tcBorders>
            <w:shd w:val="clear" w:color="auto" w:fill="2E4F8A"/>
            <w:tcMar>
              <w:top w:w="100" w:type="dxa"/>
              <w:left w:w="200" w:type="dxa"/>
              <w:bottom w:w="100" w:type="dxa"/>
              <w:right w:w="200" w:type="dxa"/>
            </w:tcMar>
          </w:tcPr>
          <w:p w14:paraId="3A61B900" w14:textId="77777777" w:rsidR="008F7A56" w:rsidRDefault="008F7A56" w:rsidP="008F7A56">
            <w:pPr>
              <w:jc w:val="center"/>
            </w:pPr>
            <w:r>
              <w:rPr>
                <w:b/>
                <w:bCs/>
                <w:color w:val="FFFFFF"/>
              </w:rPr>
              <w:t>PHASE 4 — Optimization Implementation</w:t>
            </w:r>
          </w:p>
        </w:tc>
      </w:tr>
      <w:tr w:rsidR="008F7A56" w14:paraId="320476DA" w14:textId="77777777" w:rsidTr="00B3141E">
        <w:trPr>
          <w:trHeight w:val="554"/>
        </w:trPr>
        <w:tc>
          <w:tcPr>
            <w:tcW w:w="10264" w:type="dxa"/>
            <w:tcBorders>
              <w:top w:val="single" w:sz="1" w:space="0" w:color="AAAAAA"/>
              <w:left w:val="single" w:sz="1" w:space="0" w:color="AAAAAA"/>
              <w:bottom w:val="single" w:sz="1" w:space="0" w:color="AAAAAA"/>
              <w:right w:val="single" w:sz="1" w:space="0" w:color="AAAAAA"/>
            </w:tcBorders>
            <w:shd w:val="clear" w:color="auto" w:fill="D6E4F7"/>
            <w:tcMar>
              <w:top w:w="100" w:type="dxa"/>
              <w:left w:w="200" w:type="dxa"/>
              <w:bottom w:w="100" w:type="dxa"/>
              <w:right w:w="200" w:type="dxa"/>
            </w:tcMar>
          </w:tcPr>
          <w:p w14:paraId="5951CBCE" w14:textId="77777777" w:rsidR="008F7A56" w:rsidRDefault="008F7A56" w:rsidP="008F7A56">
            <w:pPr>
              <w:jc w:val="center"/>
            </w:pPr>
            <w:r>
              <w:rPr>
                <w:color w:val="000000"/>
                <w:sz w:val="20"/>
                <w:szCs w:val="20"/>
              </w:rPr>
              <w:t>Apply FL model recommendations dynamically Integrate asynchronous queue management Optimize API call batching and caching</w:t>
            </w:r>
          </w:p>
        </w:tc>
      </w:tr>
      <w:tr w:rsidR="008F7A56" w14:paraId="55BDAFE8" w14:textId="77777777" w:rsidTr="00B3141E">
        <w:trPr>
          <w:trHeight w:val="296"/>
        </w:trPr>
        <w:tc>
          <w:tcPr>
            <w:tcW w:w="10264" w:type="dxa"/>
            <w:tcBorders>
              <w:top w:val="single" w:sz="1" w:space="0" w:color="AAAAAA"/>
              <w:left w:val="single" w:sz="1" w:space="0" w:color="AAAAAA"/>
              <w:bottom w:val="single" w:sz="1" w:space="0" w:color="AAAAAA"/>
              <w:right w:val="single" w:sz="1" w:space="0" w:color="AAAAAA"/>
            </w:tcBorders>
            <w:shd w:val="clear" w:color="auto" w:fill="FFFFFF"/>
            <w:tcMar>
              <w:top w:w="100" w:type="dxa"/>
              <w:left w:w="200" w:type="dxa"/>
              <w:bottom w:w="100" w:type="dxa"/>
              <w:right w:w="200" w:type="dxa"/>
            </w:tcMar>
          </w:tcPr>
          <w:p w14:paraId="70505AF1" w14:textId="77777777" w:rsidR="008F7A56" w:rsidRDefault="008F7A56" w:rsidP="008F7A56">
            <w:pPr>
              <w:jc w:val="center"/>
            </w:pPr>
            <w:r>
              <w:rPr>
                <w:b/>
                <w:bCs/>
                <w:color w:val="1F3864"/>
              </w:rPr>
              <w:t>▼</w:t>
            </w:r>
          </w:p>
        </w:tc>
      </w:tr>
      <w:tr w:rsidR="008F7A56" w14:paraId="7D5D1C9D" w14:textId="77777777" w:rsidTr="00B3141E">
        <w:trPr>
          <w:trHeight w:val="309"/>
        </w:trPr>
        <w:tc>
          <w:tcPr>
            <w:tcW w:w="10264" w:type="dxa"/>
            <w:tcBorders>
              <w:top w:val="single" w:sz="1" w:space="0" w:color="AAAAAA"/>
              <w:left w:val="single" w:sz="1" w:space="0" w:color="AAAAAA"/>
              <w:bottom w:val="single" w:sz="1" w:space="0" w:color="AAAAAA"/>
              <w:right w:val="single" w:sz="1" w:space="0" w:color="AAAAAA"/>
            </w:tcBorders>
            <w:shd w:val="clear" w:color="auto" w:fill="1F3864"/>
            <w:tcMar>
              <w:top w:w="100" w:type="dxa"/>
              <w:left w:w="200" w:type="dxa"/>
              <w:bottom w:w="100" w:type="dxa"/>
              <w:right w:w="200" w:type="dxa"/>
            </w:tcMar>
          </w:tcPr>
          <w:p w14:paraId="691247E5" w14:textId="77777777" w:rsidR="008F7A56" w:rsidRDefault="008F7A56" w:rsidP="008F7A56">
            <w:pPr>
              <w:jc w:val="center"/>
            </w:pPr>
            <w:r>
              <w:rPr>
                <w:b/>
                <w:bCs/>
                <w:color w:val="FFFFFF"/>
              </w:rPr>
              <w:t>PHASE 5 — Evaluation &amp; Performance Testing</w:t>
            </w:r>
          </w:p>
        </w:tc>
      </w:tr>
      <w:tr w:rsidR="008F7A56" w14:paraId="7514A6EB" w14:textId="77777777" w:rsidTr="00B3141E">
        <w:trPr>
          <w:trHeight w:val="554"/>
        </w:trPr>
        <w:tc>
          <w:tcPr>
            <w:tcW w:w="10264" w:type="dxa"/>
            <w:tcBorders>
              <w:top w:val="single" w:sz="1" w:space="0" w:color="AAAAAA"/>
              <w:left w:val="single" w:sz="1" w:space="0" w:color="AAAAAA"/>
              <w:bottom w:val="single" w:sz="1" w:space="0" w:color="AAAAAA"/>
              <w:right w:val="single" w:sz="1" w:space="0" w:color="AAAAAA"/>
            </w:tcBorders>
            <w:shd w:val="clear" w:color="auto" w:fill="D6E4F7"/>
            <w:tcMar>
              <w:top w:w="100" w:type="dxa"/>
              <w:left w:w="200" w:type="dxa"/>
              <w:bottom w:w="100" w:type="dxa"/>
              <w:right w:w="200" w:type="dxa"/>
            </w:tcMar>
          </w:tcPr>
          <w:p w14:paraId="781FBFF9" w14:textId="77777777" w:rsidR="008F7A56" w:rsidRDefault="008F7A56" w:rsidP="008F7A56">
            <w:pPr>
              <w:jc w:val="center"/>
            </w:pPr>
            <w:r>
              <w:rPr>
                <w:color w:val="000000"/>
                <w:sz w:val="20"/>
                <w:szCs w:val="20"/>
              </w:rPr>
              <w:t>Measure pre- and post-optimization metrics Compare latency, throughput, accuracy, and resource utilization Statistical analysis and visualization</w:t>
            </w:r>
          </w:p>
        </w:tc>
      </w:tr>
      <w:tr w:rsidR="008F7A56" w14:paraId="2910F01A" w14:textId="77777777" w:rsidTr="00B3141E">
        <w:trPr>
          <w:trHeight w:val="296"/>
        </w:trPr>
        <w:tc>
          <w:tcPr>
            <w:tcW w:w="10264" w:type="dxa"/>
            <w:tcBorders>
              <w:top w:val="single" w:sz="1" w:space="0" w:color="AAAAAA"/>
              <w:left w:val="single" w:sz="1" w:space="0" w:color="AAAAAA"/>
              <w:bottom w:val="single" w:sz="1" w:space="0" w:color="AAAAAA"/>
              <w:right w:val="single" w:sz="1" w:space="0" w:color="AAAAAA"/>
            </w:tcBorders>
            <w:shd w:val="clear" w:color="auto" w:fill="FFFFFF"/>
            <w:tcMar>
              <w:top w:w="100" w:type="dxa"/>
              <w:left w:w="200" w:type="dxa"/>
              <w:bottom w:w="100" w:type="dxa"/>
              <w:right w:w="200" w:type="dxa"/>
            </w:tcMar>
          </w:tcPr>
          <w:p w14:paraId="34548221" w14:textId="77777777" w:rsidR="008F7A56" w:rsidRDefault="008F7A56" w:rsidP="008F7A56">
            <w:pPr>
              <w:jc w:val="center"/>
            </w:pPr>
            <w:r>
              <w:rPr>
                <w:b/>
                <w:bCs/>
                <w:color w:val="1F3864"/>
              </w:rPr>
              <w:t>▼</w:t>
            </w:r>
          </w:p>
        </w:tc>
      </w:tr>
      <w:tr w:rsidR="008F7A56" w14:paraId="36E7B009" w14:textId="77777777" w:rsidTr="00B3141E">
        <w:trPr>
          <w:trHeight w:val="309"/>
        </w:trPr>
        <w:tc>
          <w:tcPr>
            <w:tcW w:w="10264" w:type="dxa"/>
            <w:tcBorders>
              <w:top w:val="single" w:sz="1" w:space="0" w:color="AAAAAA"/>
              <w:left w:val="single" w:sz="1" w:space="0" w:color="AAAAAA"/>
              <w:bottom w:val="single" w:sz="1" w:space="0" w:color="AAAAAA"/>
              <w:right w:val="single" w:sz="1" w:space="0" w:color="AAAAAA"/>
            </w:tcBorders>
            <w:shd w:val="clear" w:color="auto" w:fill="2E4F8A"/>
            <w:tcMar>
              <w:top w:w="100" w:type="dxa"/>
              <w:left w:w="200" w:type="dxa"/>
              <w:bottom w:w="100" w:type="dxa"/>
              <w:right w:w="200" w:type="dxa"/>
            </w:tcMar>
          </w:tcPr>
          <w:p w14:paraId="09D7CD32" w14:textId="77777777" w:rsidR="008F7A56" w:rsidRDefault="008F7A56" w:rsidP="008F7A56">
            <w:pPr>
              <w:jc w:val="center"/>
            </w:pPr>
            <w:r>
              <w:rPr>
                <w:b/>
                <w:bCs/>
                <w:color w:val="FFFFFF"/>
              </w:rPr>
              <w:t>PHASE 6 — Conclusions &amp; Future Work</w:t>
            </w:r>
          </w:p>
        </w:tc>
      </w:tr>
    </w:tbl>
    <w:p w14:paraId="65114C4D" w14:textId="77777777" w:rsidR="008F7A56" w:rsidRDefault="008F7A56" w:rsidP="008F7A56">
      <w:pPr>
        <w:spacing w:before="80" w:after="80"/>
      </w:pPr>
    </w:p>
    <w:p w14:paraId="02DE63C5" w14:textId="77777777" w:rsidR="008F7A56" w:rsidRDefault="008F7A56">
      <w:pPr>
        <w:pStyle w:val="Heading1"/>
        <w:spacing w:before="240"/>
      </w:pPr>
    </w:p>
    <w:p w14:paraId="0CDE0D08" w14:textId="77777777" w:rsidR="008F7A56" w:rsidRDefault="008F7A56">
      <w:pPr>
        <w:pStyle w:val="Heading1"/>
        <w:spacing w:before="240"/>
      </w:pPr>
    </w:p>
    <w:p w14:paraId="3EE0C5E2" w14:textId="77777777" w:rsidR="008F7A56" w:rsidRDefault="008F7A56">
      <w:pPr>
        <w:pStyle w:val="Heading1"/>
        <w:spacing w:before="240"/>
      </w:pPr>
    </w:p>
    <w:p w14:paraId="33C6882A" w14:textId="77777777" w:rsidR="008F7A56" w:rsidRDefault="008F7A56">
      <w:pPr>
        <w:pStyle w:val="Heading1"/>
        <w:spacing w:before="240"/>
      </w:pPr>
    </w:p>
    <w:p w14:paraId="62478258" w14:textId="16931407" w:rsidR="00E67AF5" w:rsidRDefault="008F7A56" w:rsidP="008F7A56">
      <w:pPr>
        <w:pStyle w:val="Heading1"/>
        <w:rPr>
          <w:color w:val="1F3864"/>
        </w:rPr>
      </w:pPr>
      <w:r>
        <w:rPr>
          <w:color w:val="1F3864"/>
        </w:rPr>
        <w:t>3. METHODOLOGY</w:t>
      </w:r>
    </w:p>
    <w:p w14:paraId="36D34E15" w14:textId="77777777" w:rsidR="00B3141E" w:rsidRPr="00B3141E" w:rsidRDefault="00B3141E" w:rsidP="008F7A56">
      <w:pPr>
        <w:pStyle w:val="Heading1"/>
        <w:rPr>
          <w:color w:val="1F3864"/>
        </w:rPr>
      </w:pPr>
    </w:p>
    <w:p w14:paraId="612954CC" w14:textId="63674402" w:rsidR="00B3141E" w:rsidRPr="00B3141E" w:rsidRDefault="008F7A56" w:rsidP="008F7A56">
      <w:pPr>
        <w:pStyle w:val="Heading2"/>
        <w:rPr>
          <w:color w:val="2E4F8A"/>
        </w:rPr>
      </w:pPr>
      <w:r>
        <w:rPr>
          <w:color w:val="2E4F8A"/>
        </w:rPr>
        <w:t>3.1 Performance Profiling and Bottleneck Identification</w:t>
      </w:r>
    </w:p>
    <w:p w14:paraId="7E58AF70" w14:textId="77777777" w:rsidR="008F7A56" w:rsidRDefault="008F7A56" w:rsidP="008F7A56">
      <w:pPr>
        <w:spacing w:before="80" w:after="160" w:line="360" w:lineRule="auto"/>
        <w:jc w:val="both"/>
      </w:pPr>
      <w:r>
        <w:rPr>
          <w:sz w:val="24"/>
          <w:szCs w:val="24"/>
        </w:rPr>
        <w:t>The initial phase involved instrumenting the existing WMS with lightweight performance logging agents deployed at each warehouse node. These agents captured time-stamped records of key system events including barcode/RFID scan initiation and completion, API request dispatch and response receipt, database query execution times, and inter-module network transmission delays.</w:t>
      </w:r>
    </w:p>
    <w:p w14:paraId="476347D9" w14:textId="52EA64D1" w:rsidR="00E67AF5" w:rsidRPr="00B3141E" w:rsidRDefault="008F7A56" w:rsidP="008F7A56">
      <w:pPr>
        <w:spacing w:before="80" w:after="160" w:line="360" w:lineRule="auto"/>
        <w:jc w:val="both"/>
        <w:rPr>
          <w:sz w:val="24"/>
          <w:szCs w:val="24"/>
        </w:rPr>
      </w:pPr>
      <w:r>
        <w:rPr>
          <w:sz w:val="24"/>
          <w:szCs w:val="24"/>
        </w:rPr>
        <w:t>A baseline performance profile was established by aggregating logs over a two-week operational period across multiple warehouses operating under real-world conditions. Critical bottleneck categories identified were: (1) Scanning Lag — delays between physical scan events and data registration in the system; (2) API Response Delay — latency in RESTful API communication between WMS modules and external ERP/logistics systems; and (3) Database Latency — slow query execution due to unoptimized indexing and lock contention in high-throughput scenarios.</w:t>
      </w:r>
    </w:p>
    <w:p w14:paraId="4D8230B3" w14:textId="0BA8EC67" w:rsidR="00B3141E" w:rsidRPr="00B3141E" w:rsidRDefault="008F7A56" w:rsidP="008F7A56">
      <w:pPr>
        <w:pStyle w:val="Heading2"/>
        <w:rPr>
          <w:color w:val="2E4F8A"/>
        </w:rPr>
      </w:pPr>
      <w:r>
        <w:rPr>
          <w:color w:val="2E4F8A"/>
        </w:rPr>
        <w:t>3.2 Federated Learning Framework</w:t>
      </w:r>
    </w:p>
    <w:p w14:paraId="3DF3259A" w14:textId="77777777" w:rsidR="008F7A56" w:rsidRDefault="008F7A56" w:rsidP="008F7A56">
      <w:pPr>
        <w:spacing w:before="80" w:after="160" w:line="360" w:lineRule="auto"/>
        <w:jc w:val="both"/>
      </w:pPr>
      <w:r>
        <w:rPr>
          <w:sz w:val="24"/>
          <w:szCs w:val="24"/>
        </w:rPr>
        <w:t xml:space="preserve">A custom Federated Learning architecture was designed following the </w:t>
      </w:r>
      <w:proofErr w:type="spellStart"/>
      <w:r>
        <w:rPr>
          <w:sz w:val="24"/>
          <w:szCs w:val="24"/>
        </w:rPr>
        <w:t>FedAvg</w:t>
      </w:r>
      <w:proofErr w:type="spellEnd"/>
      <w:r>
        <w:rPr>
          <w:sz w:val="24"/>
          <w:szCs w:val="24"/>
        </w:rPr>
        <w:t xml:space="preserve"> (Federated Averaging) paradigm. Each warehouse node (client) maintains a local LSTM-based regression model trained on its own historical performance time-series data. The model predicts upcoming latency spikes based on features including hour-of-day, transaction volume, API call frequency, queue depth, and historical error rates.</w:t>
      </w:r>
    </w:p>
    <w:p w14:paraId="0C2830B3" w14:textId="77797C26" w:rsidR="008F7A56" w:rsidRDefault="008F7A56" w:rsidP="00B3141E">
      <w:pPr>
        <w:spacing w:before="80" w:after="160" w:line="360" w:lineRule="auto"/>
        <w:jc w:val="both"/>
        <w:rPr>
          <w:sz w:val="24"/>
          <w:szCs w:val="24"/>
        </w:rPr>
      </w:pPr>
      <w:r>
        <w:rPr>
          <w:sz w:val="24"/>
          <w:szCs w:val="24"/>
        </w:rPr>
        <w:t xml:space="preserve">Training occurred in rounds: each client trained its local model for a fixed number of epochs on local data, then transmitted only the model weight gradients to a central aggregation server. The server applied </w:t>
      </w:r>
      <w:proofErr w:type="spellStart"/>
      <w:r>
        <w:rPr>
          <w:sz w:val="24"/>
          <w:szCs w:val="24"/>
        </w:rPr>
        <w:t>FedAvg</w:t>
      </w:r>
      <w:proofErr w:type="spellEnd"/>
      <w:r>
        <w:rPr>
          <w:sz w:val="24"/>
          <w:szCs w:val="24"/>
        </w:rPr>
        <w:t xml:space="preserve"> to produce an updated global model, which was subsequently redistributed to all clients. This approach preserved data privacy — no raw operational records left the local node — while enabling collaborative learning of global performance patterns.</w:t>
      </w:r>
    </w:p>
    <w:p w14:paraId="3AD8DCF9" w14:textId="77777777" w:rsidR="00B3141E" w:rsidRPr="00B3141E" w:rsidRDefault="00B3141E" w:rsidP="00B3141E">
      <w:pPr>
        <w:spacing w:before="80" w:after="160" w:line="360" w:lineRule="auto"/>
        <w:jc w:val="both"/>
      </w:pPr>
    </w:p>
    <w:p w14:paraId="0F8D8073" w14:textId="65C686A4" w:rsidR="008F7A56" w:rsidRDefault="008F7A56" w:rsidP="008F7A56">
      <w:pPr>
        <w:pStyle w:val="Heading2"/>
      </w:pPr>
      <w:r>
        <w:rPr>
          <w:color w:val="2E4F8A"/>
        </w:rPr>
        <w:t>3.3 Asynchronous Queue Management</w:t>
      </w:r>
    </w:p>
    <w:p w14:paraId="428582E2" w14:textId="77777777" w:rsidR="008F7A56" w:rsidRDefault="008F7A56" w:rsidP="008F7A56">
      <w:pPr>
        <w:spacing w:before="80" w:after="160" w:line="360" w:lineRule="auto"/>
        <w:jc w:val="both"/>
      </w:pPr>
      <w:r>
        <w:rPr>
          <w:sz w:val="24"/>
          <w:szCs w:val="24"/>
        </w:rPr>
        <w:t>To reduce blocking behaviour in synchronous data pipelines, an asynchronous message queue (based on a RabbitMQ-style broker architecture) was integrated between the scan capture layer and the data persistence layer. Scan events were pushed to a priority queue, decoupling the scanning interface from database write operations. This eliminated scan-to-acknowledgment latency that previously arose from synchronous DB commit waiting times.</w:t>
      </w:r>
    </w:p>
    <w:p w14:paraId="16FB0068" w14:textId="77777777" w:rsidR="008F7A56" w:rsidRDefault="008F7A56" w:rsidP="008F7A56">
      <w:pPr>
        <w:spacing w:before="80" w:after="160" w:line="360" w:lineRule="auto"/>
        <w:jc w:val="both"/>
        <w:rPr>
          <w:sz w:val="24"/>
          <w:szCs w:val="24"/>
        </w:rPr>
      </w:pPr>
      <w:r>
        <w:rPr>
          <w:sz w:val="24"/>
          <w:szCs w:val="24"/>
        </w:rPr>
        <w:t>The FL global model provided dynamic queue priority weights — high-traffic prediction windows triggered pre-emptive queue scaling and worker thread expansion, while predicted low-load periods enabled resource deallocation to optimize energy consumption.</w:t>
      </w:r>
    </w:p>
    <w:p w14:paraId="0A496243" w14:textId="77777777" w:rsidR="00E67AF5" w:rsidRDefault="00E67AF5" w:rsidP="008F7A56">
      <w:pPr>
        <w:spacing w:before="80" w:after="160" w:line="360" w:lineRule="auto"/>
        <w:jc w:val="both"/>
      </w:pPr>
    </w:p>
    <w:p w14:paraId="364B4343" w14:textId="77777777" w:rsidR="008F7A56" w:rsidRDefault="008F7A56" w:rsidP="008F7A56">
      <w:pPr>
        <w:pStyle w:val="Heading2"/>
      </w:pPr>
      <w:r>
        <w:rPr>
          <w:color w:val="2E4F8A"/>
        </w:rPr>
        <w:t>3.4 API Optimization</w:t>
      </w:r>
    </w:p>
    <w:p w14:paraId="00604500" w14:textId="77777777" w:rsidR="008F7A56" w:rsidRDefault="008F7A56" w:rsidP="008F7A56">
      <w:pPr>
        <w:spacing w:before="80" w:after="160" w:line="360" w:lineRule="auto"/>
        <w:jc w:val="both"/>
        <w:rPr>
          <w:sz w:val="24"/>
          <w:szCs w:val="24"/>
        </w:rPr>
      </w:pPr>
      <w:r>
        <w:rPr>
          <w:sz w:val="24"/>
          <w:szCs w:val="24"/>
        </w:rPr>
        <w:t>API call patterns were analysed from the profiling logs to identify redundant sequential calls that could be batched. An API gateway layer was introduced implementing request batching, response caching with TTL-based invalidation, and exponential-backoff retry logic. The FL model additionally predicted periods of third-party API degradation, allowing the gateway to switch to cached responses proactively.</w:t>
      </w:r>
    </w:p>
    <w:p w14:paraId="480C005B" w14:textId="77777777" w:rsidR="00E67AF5" w:rsidRDefault="00E67AF5" w:rsidP="008F7A56">
      <w:pPr>
        <w:spacing w:before="80" w:after="160" w:line="360" w:lineRule="auto"/>
        <w:jc w:val="both"/>
      </w:pPr>
    </w:p>
    <w:p w14:paraId="0843B472" w14:textId="77777777" w:rsidR="008F7A56" w:rsidRDefault="008F7A56" w:rsidP="008F7A56">
      <w:pPr>
        <w:pStyle w:val="Heading2"/>
      </w:pPr>
      <w:r>
        <w:rPr>
          <w:color w:val="2E4F8A"/>
        </w:rPr>
        <w:t>3.5 Evaluation Protocol</w:t>
      </w:r>
    </w:p>
    <w:p w14:paraId="286E29AC" w14:textId="77777777" w:rsidR="008F7A56" w:rsidRDefault="008F7A56" w:rsidP="008F7A56">
      <w:pPr>
        <w:spacing w:before="80" w:after="160" w:line="360" w:lineRule="auto"/>
        <w:jc w:val="both"/>
      </w:pPr>
      <w:r>
        <w:rPr>
          <w:sz w:val="24"/>
          <w:szCs w:val="24"/>
        </w:rPr>
        <w:t>System performance was evaluated across five key metrics: (1) average API response latency (</w:t>
      </w:r>
      <w:proofErr w:type="spellStart"/>
      <w:r>
        <w:rPr>
          <w:sz w:val="24"/>
          <w:szCs w:val="24"/>
        </w:rPr>
        <w:t>ms</w:t>
      </w:r>
      <w:proofErr w:type="spellEnd"/>
      <w:r>
        <w:rPr>
          <w:sz w:val="24"/>
          <w:szCs w:val="24"/>
        </w:rPr>
        <w:t>), (2) scanning-to-system acknowledgment time (</w:t>
      </w:r>
      <w:proofErr w:type="spellStart"/>
      <w:r>
        <w:rPr>
          <w:sz w:val="24"/>
          <w:szCs w:val="24"/>
        </w:rPr>
        <w:t>ms</w:t>
      </w:r>
      <w:proofErr w:type="spellEnd"/>
      <w:r>
        <w:rPr>
          <w:sz w:val="24"/>
          <w:szCs w:val="24"/>
        </w:rPr>
        <w:t>), (3) database query execution time (</w:t>
      </w:r>
      <w:proofErr w:type="spellStart"/>
      <w:r>
        <w:rPr>
          <w:sz w:val="24"/>
          <w:szCs w:val="24"/>
        </w:rPr>
        <w:t>ms</w:t>
      </w:r>
      <w:proofErr w:type="spellEnd"/>
      <w:r>
        <w:rPr>
          <w:sz w:val="24"/>
          <w:szCs w:val="24"/>
        </w:rPr>
        <w:t>), (4) overall system throughput (transactions/second), and (5) FL model prediction accuracy (%). Measurements were taken over a four-week post-deployment period and compared against the two-week baseline using paired t-tests and percentage improvement calculations.</w:t>
      </w:r>
    </w:p>
    <w:p w14:paraId="7A24E5BE" w14:textId="764FC126" w:rsidR="008F7A56" w:rsidRDefault="008F7A56" w:rsidP="008F7A56">
      <w:r>
        <w:br w:type="page"/>
      </w:r>
    </w:p>
    <w:bookmarkStart w:id="0" w:name="_MON_1842961104"/>
    <w:bookmarkEnd w:id="0"/>
    <w:p w14:paraId="34571D47" w14:textId="4055F235" w:rsidR="00F0336E" w:rsidRDefault="008F7A56">
      <w:pPr>
        <w:pStyle w:val="Heading1"/>
        <w:spacing w:before="240"/>
      </w:pPr>
      <w:r>
        <w:object w:dxaOrig="9708" w:dyaOrig="13090" w14:anchorId="727AF8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655.1pt" o:ole="">
            <v:imagedata r:id="rId7" o:title=""/>
          </v:shape>
          <o:OLEObject Type="Embed" ProgID="Word.Document.12" ShapeID="_x0000_i1025" DrawAspect="Content" ObjectID="_1843943261" r:id="rId8">
            <o:FieldCodes>\s</o:FieldCodes>
          </o:OLEObject>
        </w:object>
      </w:r>
      <w:r>
        <w:t>1. Executive Summary</w:t>
      </w:r>
    </w:p>
    <w:p w14:paraId="6E08AEE1" w14:textId="77777777" w:rsidR="00B3141E" w:rsidRDefault="00B3141E">
      <w:pPr>
        <w:pStyle w:val="Heading1"/>
        <w:spacing w:before="240"/>
      </w:pPr>
    </w:p>
    <w:p w14:paraId="0D0B0CEE" w14:textId="77777777" w:rsidR="00F0336E" w:rsidRDefault="00000000">
      <w:pPr>
        <w:spacing w:before="60" w:after="60"/>
        <w:jc w:val="both"/>
      </w:pPr>
      <w:r>
        <w:t>This report presents the results of a Federated Learning (FL) optimization study applied to a Warehouse Management System (WMS) spanning three warehouses. FL was deployed to train predictive latency-reduction models at each warehouse without sharing raw data, then aggregate insights to drive system-wide improvements.</w:t>
      </w:r>
    </w:p>
    <w:p w14:paraId="7BFBBBA8" w14:textId="77777777" w:rsidR="00F0336E" w:rsidRDefault="00F0336E">
      <w:pPr>
        <w:spacing w:before="60" w:after="60"/>
      </w:pPr>
    </w:p>
    <w:p w14:paraId="5624371E" w14:textId="77777777" w:rsidR="00B3141E" w:rsidRDefault="00B3141E">
      <w:pPr>
        <w:spacing w:before="60" w:after="60"/>
      </w:pPr>
    </w:p>
    <w:p w14:paraId="035B1AE4" w14:textId="77777777" w:rsidR="00F0336E" w:rsidRDefault="00000000">
      <w:pPr>
        <w:spacing w:before="60" w:after="60"/>
        <w:jc w:val="both"/>
      </w:pPr>
      <w:r>
        <w:t>The study evaluated three machine learning architectures — SSD Regressor (Warehouse A), LSTM (Warehouse B), and Random Forest (Warehouse C) — across four key latency metrics: Scan Lag, API Delay, DB Latency, and Total Latency.</w:t>
      </w:r>
    </w:p>
    <w:p w14:paraId="05E572FB" w14:textId="77777777" w:rsidR="00B3141E" w:rsidRDefault="00B3141E">
      <w:pPr>
        <w:spacing w:before="60" w:after="60"/>
        <w:jc w:val="both"/>
      </w:pPr>
    </w:p>
    <w:p w14:paraId="59233DDF" w14:textId="77777777" w:rsidR="00F0336E" w:rsidRDefault="00F0336E">
      <w:pPr>
        <w:spacing w:before="60" w:after="60"/>
      </w:pPr>
    </w:p>
    <w:p w14:paraId="380971D3" w14:textId="77777777" w:rsidR="00F0336E" w:rsidRDefault="00000000">
      <w:pPr>
        <w:spacing w:before="200" w:after="80"/>
      </w:pPr>
      <w:r>
        <w:rPr>
          <w:b/>
          <w:bCs/>
          <w:color w:val="2E74B5"/>
          <w:sz w:val="24"/>
          <w:szCs w:val="24"/>
        </w:rPr>
        <w:t>Key Outcomes at a Glance</w:t>
      </w:r>
    </w:p>
    <w:p w14:paraId="5D606F03" w14:textId="77777777" w:rsidR="00F0336E" w:rsidRDefault="00F033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620"/>
        <w:gridCol w:w="3240"/>
      </w:tblGrid>
      <w:tr w:rsidR="00F0336E" w14:paraId="2C1A99DE" w14:textId="77777777">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578FAB3E" w14:textId="77777777" w:rsidR="00F0336E" w:rsidRDefault="00000000">
            <w:pPr>
              <w:jc w:val="center"/>
            </w:pPr>
            <w:r>
              <w:rPr>
                <w:b/>
                <w:bCs/>
                <w:color w:val="FFFFFF"/>
                <w:sz w:val="20"/>
                <w:szCs w:val="20"/>
              </w:rPr>
              <w:t>KPI</w:t>
            </w:r>
          </w:p>
        </w:tc>
        <w:tc>
          <w:tcPr>
            <w:tcW w:w="26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3DA94B9B" w14:textId="77777777" w:rsidR="00F0336E" w:rsidRDefault="00000000">
            <w:pPr>
              <w:jc w:val="center"/>
            </w:pPr>
            <w:r>
              <w:rPr>
                <w:b/>
                <w:bCs/>
                <w:color w:val="FFFFFF"/>
                <w:sz w:val="20"/>
                <w:szCs w:val="20"/>
              </w:rPr>
              <w:t>Result</w:t>
            </w:r>
          </w:p>
        </w:tc>
        <w:tc>
          <w:tcPr>
            <w:tcW w:w="32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22C64A3C" w14:textId="77777777" w:rsidR="00F0336E" w:rsidRDefault="00000000">
            <w:pPr>
              <w:jc w:val="center"/>
            </w:pPr>
            <w:r>
              <w:rPr>
                <w:b/>
                <w:bCs/>
                <w:color w:val="FFFFFF"/>
                <w:sz w:val="20"/>
                <w:szCs w:val="20"/>
              </w:rPr>
              <w:t>Impact</w:t>
            </w:r>
          </w:p>
        </w:tc>
      </w:tr>
      <w:tr w:rsidR="00F0336E" w14:paraId="3651BD5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DAAB9" w14:textId="77777777" w:rsidR="00F0336E" w:rsidRDefault="00000000">
            <w:r>
              <w:rPr>
                <w:sz w:val="20"/>
                <w:szCs w:val="20"/>
              </w:rPr>
              <w:t>Best FL Model</w:t>
            </w:r>
          </w:p>
        </w:tc>
        <w:tc>
          <w:tcPr>
            <w:tcW w:w="2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DB4337" w14:textId="77777777" w:rsidR="00F0336E" w:rsidRDefault="00000000">
            <w:r>
              <w:rPr>
                <w:b/>
                <w:bCs/>
                <w:sz w:val="20"/>
                <w:szCs w:val="20"/>
              </w:rPr>
              <w:t>WH-C Random Forest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E5DD0" w14:textId="77777777" w:rsidR="00F0336E" w:rsidRDefault="00000000">
            <w:r>
              <w:rPr>
                <w:sz w:val="20"/>
                <w:szCs w:val="20"/>
              </w:rPr>
              <w:t>R² = 0.8277 (highest confidence)</w:t>
            </w:r>
          </w:p>
        </w:tc>
      </w:tr>
      <w:tr w:rsidR="00F0336E" w14:paraId="244C51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8B493" w14:textId="77777777" w:rsidR="00F0336E" w:rsidRDefault="00000000">
            <w:r>
              <w:rPr>
                <w:sz w:val="20"/>
                <w:szCs w:val="20"/>
              </w:rPr>
              <w:t>FL Confidence Score</w:t>
            </w:r>
          </w:p>
        </w:tc>
        <w:tc>
          <w:tcPr>
            <w:tcW w:w="26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C9457AD" w14:textId="77777777" w:rsidR="00F0336E" w:rsidRDefault="00000000">
            <w:r>
              <w:rPr>
                <w:sz w:val="20"/>
                <w:szCs w:val="20"/>
              </w:rPr>
              <w:t>0.8277</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44D75" w14:textId="77777777" w:rsidR="00F0336E" w:rsidRDefault="00000000">
            <w:r>
              <w:rPr>
                <w:sz w:val="20"/>
                <w:szCs w:val="20"/>
              </w:rPr>
              <w:t>Strong predictive reliability</w:t>
            </w:r>
          </w:p>
        </w:tc>
      </w:tr>
      <w:tr w:rsidR="00F0336E" w14:paraId="6E1D143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08196" w14:textId="77777777" w:rsidR="00F0336E" w:rsidRDefault="00000000">
            <w:r>
              <w:rPr>
                <w:sz w:val="20"/>
                <w:szCs w:val="20"/>
              </w:rPr>
              <w:t>Total Latency Reduction (</w:t>
            </w:r>
            <w:proofErr w:type="spellStart"/>
            <w:r>
              <w:rPr>
                <w:sz w:val="20"/>
                <w:szCs w:val="20"/>
              </w:rPr>
              <w:t>avg</w:t>
            </w:r>
            <w:proofErr w:type="spellEnd"/>
            <w:r>
              <w:rPr>
                <w:sz w:val="20"/>
                <w:szCs w:val="20"/>
              </w:rPr>
              <w:t>)</w:t>
            </w:r>
          </w:p>
        </w:tc>
        <w:tc>
          <w:tcPr>
            <w:tcW w:w="2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D80D4B" w14:textId="77777777" w:rsidR="00F0336E" w:rsidRDefault="00000000">
            <w:r>
              <w:rPr>
                <w:b/>
                <w:bCs/>
                <w:sz w:val="20"/>
                <w:szCs w:val="20"/>
              </w:rPr>
              <w:t>36.4%</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2B9C1" w14:textId="77777777" w:rsidR="00F0336E" w:rsidRDefault="00000000">
            <w:proofErr w:type="spellStart"/>
            <w:r>
              <w:rPr>
                <w:sz w:val="20"/>
                <w:szCs w:val="20"/>
              </w:rPr>
              <w:t>Avg</w:t>
            </w:r>
            <w:proofErr w:type="spellEnd"/>
            <w:r>
              <w:rPr>
                <w:sz w:val="20"/>
                <w:szCs w:val="20"/>
              </w:rPr>
              <w:t xml:space="preserve"> across all three warehouses</w:t>
            </w:r>
          </w:p>
        </w:tc>
      </w:tr>
      <w:tr w:rsidR="00F0336E" w14:paraId="0F7A290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CE8BA" w14:textId="77777777" w:rsidR="00F0336E" w:rsidRDefault="00000000">
            <w:r>
              <w:rPr>
                <w:sz w:val="20"/>
                <w:szCs w:val="20"/>
              </w:rPr>
              <w:t>API Delay Reduction</w:t>
            </w:r>
          </w:p>
        </w:tc>
        <w:tc>
          <w:tcPr>
            <w:tcW w:w="26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A991FAE" w14:textId="77777777" w:rsidR="00F0336E" w:rsidRDefault="00000000">
            <w:r>
              <w:rPr>
                <w:sz w:val="20"/>
                <w:szCs w:val="20"/>
              </w:rPr>
              <w:t>41.4%</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136A5" w14:textId="77777777" w:rsidR="00F0336E" w:rsidRDefault="00000000">
            <w:r>
              <w:rPr>
                <w:sz w:val="20"/>
                <w:szCs w:val="20"/>
              </w:rPr>
              <w:t>Largest single-metric improvement</w:t>
            </w:r>
          </w:p>
        </w:tc>
      </w:tr>
      <w:tr w:rsidR="00F0336E" w14:paraId="429BFCC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44675" w14:textId="77777777" w:rsidR="00F0336E" w:rsidRDefault="00000000">
            <w:r>
              <w:rPr>
                <w:sz w:val="20"/>
                <w:szCs w:val="20"/>
              </w:rPr>
              <w:t>WH-A Accuracy (SSD)</w:t>
            </w:r>
          </w:p>
        </w:tc>
        <w:tc>
          <w:tcPr>
            <w:tcW w:w="2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8FE5B2" w14:textId="77777777" w:rsidR="00F0336E" w:rsidRDefault="00000000">
            <w:r>
              <w:rPr>
                <w:sz w:val="20"/>
                <w:szCs w:val="20"/>
              </w:rPr>
              <w:t>53.4%</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CCC9" w14:textId="77777777" w:rsidR="00F0336E" w:rsidRDefault="00000000">
            <w:r>
              <w:rPr>
                <w:sz w:val="20"/>
                <w:szCs w:val="20"/>
              </w:rPr>
              <w:t>R²=0.534, RMSE=19.2ms, MAE=14.0ms</w:t>
            </w:r>
          </w:p>
        </w:tc>
      </w:tr>
      <w:tr w:rsidR="00F0336E" w14:paraId="100FF61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E571B" w14:textId="77777777" w:rsidR="00F0336E" w:rsidRDefault="00000000">
            <w:r>
              <w:rPr>
                <w:sz w:val="20"/>
                <w:szCs w:val="20"/>
              </w:rPr>
              <w:t>WH-B Accuracy (LSTM)</w:t>
            </w:r>
          </w:p>
        </w:tc>
        <w:tc>
          <w:tcPr>
            <w:tcW w:w="26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3A09E2B" w14:textId="77777777" w:rsidR="00F0336E" w:rsidRDefault="00000000">
            <w:r>
              <w:rPr>
                <w:sz w:val="20"/>
                <w:szCs w:val="20"/>
              </w:rPr>
              <w:t>16.2%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BF18" w14:textId="77777777" w:rsidR="00F0336E" w:rsidRDefault="00000000">
            <w:r>
              <w:rPr>
                <w:sz w:val="20"/>
                <w:szCs w:val="20"/>
              </w:rPr>
              <w:t>Trend learner; R²=-0.008 (expected)</w:t>
            </w:r>
          </w:p>
        </w:tc>
      </w:tr>
      <w:tr w:rsidR="00F0336E" w14:paraId="3D879FC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2891" w14:textId="77777777" w:rsidR="00F0336E" w:rsidRDefault="00000000">
            <w:r>
              <w:rPr>
                <w:sz w:val="20"/>
                <w:szCs w:val="20"/>
              </w:rPr>
              <w:t>WH-C Accuracy (RF)</w:t>
            </w:r>
          </w:p>
        </w:tc>
        <w:tc>
          <w:tcPr>
            <w:tcW w:w="26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013192" w14:textId="77777777" w:rsidR="00F0336E" w:rsidRDefault="00000000">
            <w:r>
              <w:rPr>
                <w:b/>
                <w:bCs/>
                <w:sz w:val="20"/>
                <w:szCs w:val="20"/>
              </w:rPr>
              <w:t>82.8%</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78149" w14:textId="77777777" w:rsidR="00F0336E" w:rsidRDefault="00000000">
            <w:r>
              <w:rPr>
                <w:sz w:val="20"/>
                <w:szCs w:val="20"/>
              </w:rPr>
              <w:t>R²=0.8277, RMSE=20.7ms, MAE=15.5ms</w:t>
            </w:r>
          </w:p>
        </w:tc>
      </w:tr>
    </w:tbl>
    <w:p w14:paraId="1709F329" w14:textId="77777777" w:rsidR="00F0336E" w:rsidRDefault="00F0336E">
      <w:pPr>
        <w:spacing w:before="60" w:after="60"/>
      </w:pPr>
    </w:p>
    <w:p w14:paraId="73C21926" w14:textId="77777777" w:rsidR="00F0336E" w:rsidRDefault="00F0336E">
      <w:pPr>
        <w:spacing w:before="60" w:after="60"/>
      </w:pPr>
    </w:p>
    <w:p w14:paraId="784BBBEA" w14:textId="77777777" w:rsidR="00F0336E" w:rsidRDefault="00000000">
      <w:r>
        <w:br w:type="page"/>
      </w:r>
    </w:p>
    <w:p w14:paraId="0C74FC9E" w14:textId="77777777" w:rsidR="00F0336E" w:rsidRDefault="00000000">
      <w:pPr>
        <w:pStyle w:val="Heading1"/>
        <w:spacing w:before="240"/>
      </w:pPr>
      <w:r>
        <w:lastRenderedPageBreak/>
        <w:t>2. Federated Learning Architecture &amp; Models</w:t>
      </w:r>
    </w:p>
    <w:p w14:paraId="487FE9BE" w14:textId="77777777" w:rsidR="00B3141E" w:rsidRDefault="00B3141E">
      <w:pPr>
        <w:pStyle w:val="Heading1"/>
        <w:spacing w:before="240"/>
      </w:pPr>
    </w:p>
    <w:p w14:paraId="7F0BEF91" w14:textId="77777777" w:rsidR="00F0336E" w:rsidRDefault="00000000">
      <w:pPr>
        <w:spacing w:before="60" w:after="60"/>
        <w:jc w:val="both"/>
      </w:pPr>
      <w:r>
        <w:t>Each warehouse was assigned a distinct ML model suited to its operational profile. FL enabled each warehouse to independently train a local model, with aggregated gradient updates informing a global optimization signal — ensuring data privacy while sharing performance improvements.</w:t>
      </w:r>
    </w:p>
    <w:p w14:paraId="07F29A65" w14:textId="77777777" w:rsidR="00F0336E" w:rsidRDefault="00F0336E">
      <w:pPr>
        <w:spacing w:before="60" w:after="60"/>
      </w:pPr>
    </w:p>
    <w:p w14:paraId="0119CCF7" w14:textId="77777777" w:rsidR="00F0336E" w:rsidRDefault="00000000">
      <w:pPr>
        <w:pStyle w:val="Heading2"/>
      </w:pPr>
      <w:r>
        <w:rPr>
          <w:color w:val="1F4E79"/>
        </w:rPr>
        <w:t>2.1 Model Assignments</w:t>
      </w:r>
    </w:p>
    <w:p w14:paraId="55D8E304" w14:textId="77777777" w:rsidR="00F0336E" w:rsidRDefault="00F0336E">
      <w:pPr>
        <w:spacing w:before="60" w:after="60"/>
      </w:pPr>
    </w:p>
    <w:p w14:paraId="4CB8D780" w14:textId="77777777" w:rsidR="00B3141E" w:rsidRDefault="00B3141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1800"/>
        <w:gridCol w:w="1800"/>
        <w:gridCol w:w="1860"/>
      </w:tblGrid>
      <w:tr w:rsidR="00F0336E" w14:paraId="1BAB20AC" w14:textId="77777777">
        <w:trPr>
          <w:tblHeader/>
        </w:trPr>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7C89EEA3" w14:textId="77777777" w:rsidR="00F0336E" w:rsidRDefault="00000000">
            <w:pPr>
              <w:jc w:val="center"/>
            </w:pPr>
            <w:r>
              <w:rPr>
                <w:b/>
                <w:bCs/>
                <w:color w:val="FFFFFF"/>
                <w:sz w:val="20"/>
                <w:szCs w:val="20"/>
              </w:rPr>
              <w:t>Warehouse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5294D4E1" w14:textId="77777777" w:rsidR="00F0336E" w:rsidRDefault="00000000">
            <w:pPr>
              <w:jc w:val="center"/>
            </w:pPr>
            <w:r>
              <w:rPr>
                <w:b/>
                <w:bCs/>
                <w:color w:val="FFFFFF"/>
                <w:sz w:val="20"/>
                <w:szCs w:val="20"/>
              </w:rPr>
              <w:t>Model</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32B7AAB5" w14:textId="77777777" w:rsidR="00F0336E" w:rsidRDefault="00000000">
            <w:pPr>
              <w:jc w:val="center"/>
            </w:pPr>
            <w:r>
              <w:rPr>
                <w:b/>
                <w:bCs/>
                <w:color w:val="FFFFFF"/>
                <w:sz w:val="20"/>
                <w:szCs w:val="20"/>
              </w:rPr>
              <w:t>R² Score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4B1CBBF8" w14:textId="77777777" w:rsidR="00F0336E" w:rsidRDefault="00000000">
            <w:pPr>
              <w:jc w:val="center"/>
            </w:pPr>
            <w:r>
              <w:rPr>
                <w:b/>
                <w:bCs/>
                <w:color w:val="FFFFFF"/>
                <w:sz w:val="20"/>
                <w:szCs w:val="20"/>
              </w:rPr>
              <w:t>RMSE (</w:t>
            </w:r>
            <w:proofErr w:type="spellStart"/>
            <w:r>
              <w:rPr>
                <w:b/>
                <w:bCs/>
                <w:color w:val="FFFFFF"/>
                <w:sz w:val="20"/>
                <w:szCs w:val="20"/>
              </w:rPr>
              <w:t>ms</w:t>
            </w:r>
            <w:proofErr w:type="spellEnd"/>
            <w:r>
              <w:rPr>
                <w:b/>
                <w:bCs/>
                <w:color w:val="FFFFFF"/>
                <w:sz w:val="20"/>
                <w:szCs w:val="20"/>
              </w:rPr>
              <w:t>)</w:t>
            </w:r>
          </w:p>
        </w:tc>
        <w:tc>
          <w:tcPr>
            <w:tcW w:w="1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2863E73F" w14:textId="77777777" w:rsidR="00F0336E" w:rsidRDefault="00000000">
            <w:pPr>
              <w:jc w:val="center"/>
            </w:pPr>
            <w:r>
              <w:rPr>
                <w:b/>
                <w:bCs/>
                <w:color w:val="FFFFFF"/>
                <w:sz w:val="20"/>
                <w:szCs w:val="20"/>
              </w:rPr>
              <w:t>MAE (</w:t>
            </w:r>
            <w:proofErr w:type="spellStart"/>
            <w:r>
              <w:rPr>
                <w:b/>
                <w:bCs/>
                <w:color w:val="FFFFFF"/>
                <w:sz w:val="20"/>
                <w:szCs w:val="20"/>
              </w:rPr>
              <w:t>ms</w:t>
            </w:r>
            <w:proofErr w:type="spellEnd"/>
            <w:r>
              <w:rPr>
                <w:b/>
                <w:bCs/>
                <w:color w:val="FFFFFF"/>
                <w:sz w:val="20"/>
                <w:szCs w:val="20"/>
              </w:rPr>
              <w:t>)</w:t>
            </w:r>
          </w:p>
        </w:tc>
      </w:tr>
      <w:tr w:rsidR="00F0336E" w14:paraId="030D7C03"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113696" w14:textId="77777777" w:rsidR="00F0336E" w:rsidRDefault="00000000">
            <w:pPr>
              <w:jc w:val="center"/>
            </w:pPr>
            <w:r>
              <w:rPr>
                <w:b/>
                <w:bCs/>
                <w:sz w:val="20"/>
                <w:szCs w:val="20"/>
              </w:rPr>
              <w:t>WH-A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7D2A4" w14:textId="77777777" w:rsidR="00F0336E" w:rsidRDefault="00000000">
            <w:r>
              <w:rPr>
                <w:sz w:val="20"/>
                <w:szCs w:val="20"/>
              </w:rPr>
              <w:t>SSD Regressor</w:t>
            </w:r>
          </w:p>
        </w:t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4088F42" w14:textId="77777777" w:rsidR="00F0336E" w:rsidRDefault="00000000">
            <w:pPr>
              <w:jc w:val="center"/>
            </w:pPr>
            <w:r>
              <w:rPr>
                <w:sz w:val="20"/>
                <w:szCs w:val="20"/>
              </w:rPr>
              <w:t>0.5338</w:t>
            </w:r>
          </w:p>
        </w:t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76C9ADC" w14:textId="77777777" w:rsidR="00F0336E" w:rsidRDefault="00000000">
            <w:pPr>
              <w:jc w:val="center"/>
            </w:pPr>
            <w:r>
              <w:rPr>
                <w:sz w:val="20"/>
                <w:szCs w:val="20"/>
              </w:rPr>
              <w:t xml:space="preserve">19.2 </w:t>
            </w:r>
            <w:proofErr w:type="spellStart"/>
            <w:r>
              <w:rPr>
                <w:sz w:val="20"/>
                <w:szCs w:val="20"/>
              </w:rPr>
              <w:t>ms</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C7DD97D" w14:textId="77777777" w:rsidR="00F0336E" w:rsidRDefault="00000000">
            <w:pPr>
              <w:jc w:val="center"/>
            </w:pPr>
            <w:r>
              <w:rPr>
                <w:sz w:val="20"/>
                <w:szCs w:val="20"/>
              </w:rPr>
              <w:t xml:space="preserve">14.0 </w:t>
            </w:r>
            <w:proofErr w:type="spellStart"/>
            <w:r>
              <w:rPr>
                <w:sz w:val="20"/>
                <w:szCs w:val="20"/>
              </w:rPr>
              <w:t>ms</w:t>
            </w:r>
            <w:proofErr w:type="spellEnd"/>
          </w:p>
        </w:tc>
      </w:tr>
      <w:tr w:rsidR="00F0336E" w14:paraId="787086D9" w14:textId="77777777">
        <w:tc>
          <w:tcPr>
            <w:tcW w:w="156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tcPr>
          <w:p w14:paraId="375B2C46" w14:textId="77777777" w:rsidR="00F0336E" w:rsidRDefault="00000000">
            <w:pPr>
              <w:jc w:val="center"/>
            </w:pPr>
            <w:r>
              <w:rPr>
                <w:b/>
                <w:bCs/>
                <w:sz w:val="20"/>
                <w:szCs w:val="20"/>
              </w:rPr>
              <w:t>WH-B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E4137" w14:textId="77777777" w:rsidR="00F0336E" w:rsidRDefault="00000000">
            <w:r>
              <w:rPr>
                <w:sz w:val="20"/>
                <w:szCs w:val="20"/>
              </w:rPr>
              <w:t>LSTM (NumPy)</w:t>
            </w:r>
          </w:p>
        </w:t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0D8A5EA" w14:textId="77777777" w:rsidR="00F0336E" w:rsidRDefault="00000000">
            <w:pPr>
              <w:jc w:val="center"/>
            </w:pPr>
            <w:r>
              <w:rPr>
                <w:sz w:val="20"/>
                <w:szCs w:val="20"/>
              </w:rPr>
              <w:t>-0.0083</w:t>
            </w:r>
          </w:p>
        </w:t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261A7B3" w14:textId="77777777" w:rsidR="00F0336E" w:rsidRDefault="00000000">
            <w:pPr>
              <w:jc w:val="center"/>
            </w:pPr>
            <w:r>
              <w:rPr>
                <w:sz w:val="20"/>
                <w:szCs w:val="20"/>
              </w:rPr>
              <w:t xml:space="preserve">37.2 </w:t>
            </w:r>
            <w:proofErr w:type="spellStart"/>
            <w:r>
              <w:rPr>
                <w:sz w:val="20"/>
                <w:szCs w:val="20"/>
              </w:rPr>
              <w:t>ms</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76B3F84" w14:textId="77777777" w:rsidR="00F0336E" w:rsidRDefault="00000000">
            <w:pPr>
              <w:jc w:val="center"/>
            </w:pPr>
            <w:r>
              <w:rPr>
                <w:sz w:val="20"/>
                <w:szCs w:val="20"/>
              </w:rPr>
              <w:t xml:space="preserve">31.2 </w:t>
            </w:r>
            <w:proofErr w:type="spellStart"/>
            <w:r>
              <w:rPr>
                <w:sz w:val="20"/>
                <w:szCs w:val="20"/>
              </w:rPr>
              <w:t>ms</w:t>
            </w:r>
            <w:proofErr w:type="spellEnd"/>
          </w:p>
        </w:tc>
      </w:tr>
      <w:tr w:rsidR="00F0336E" w14:paraId="7919B5C4"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F23DE7" w14:textId="77777777" w:rsidR="00F0336E" w:rsidRDefault="00000000">
            <w:pPr>
              <w:jc w:val="center"/>
            </w:pPr>
            <w:r>
              <w:rPr>
                <w:b/>
                <w:bCs/>
                <w:sz w:val="20"/>
                <w:szCs w:val="20"/>
              </w:rPr>
              <w:t>WH-C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D7F30" w14:textId="77777777" w:rsidR="00F0336E" w:rsidRDefault="00000000">
            <w:r>
              <w:rPr>
                <w:sz w:val="20"/>
                <w:szCs w:val="20"/>
              </w:rPr>
              <w:t>Random Forest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453E16" w14:textId="77777777" w:rsidR="00F0336E" w:rsidRDefault="00000000">
            <w:pPr>
              <w:jc w:val="center"/>
            </w:pPr>
            <w:r>
              <w:rPr>
                <w:b/>
                <w:bCs/>
                <w:sz w:val="20"/>
                <w:szCs w:val="20"/>
              </w:rPr>
              <w:t>0.8277 ★</w:t>
            </w:r>
          </w:p>
        </w:t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86BB02E" w14:textId="77777777" w:rsidR="00F0336E" w:rsidRDefault="00000000">
            <w:pPr>
              <w:jc w:val="center"/>
            </w:pPr>
            <w:r>
              <w:rPr>
                <w:sz w:val="20"/>
                <w:szCs w:val="20"/>
              </w:rPr>
              <w:t xml:space="preserve">20.7 </w:t>
            </w:r>
            <w:proofErr w:type="spellStart"/>
            <w:r>
              <w:rPr>
                <w:sz w:val="20"/>
                <w:szCs w:val="20"/>
              </w:rPr>
              <w:t>ms</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52948D" w14:textId="77777777" w:rsidR="00F0336E" w:rsidRDefault="00000000">
            <w:pPr>
              <w:jc w:val="center"/>
            </w:pPr>
            <w:r>
              <w:rPr>
                <w:sz w:val="20"/>
                <w:szCs w:val="20"/>
              </w:rPr>
              <w:t xml:space="preserve">15.5 </w:t>
            </w:r>
            <w:proofErr w:type="spellStart"/>
            <w:r>
              <w:rPr>
                <w:sz w:val="20"/>
                <w:szCs w:val="20"/>
              </w:rPr>
              <w:t>ms</w:t>
            </w:r>
            <w:proofErr w:type="spellEnd"/>
          </w:p>
        </w:tc>
      </w:tr>
    </w:tbl>
    <w:p w14:paraId="6A5F2A85" w14:textId="77777777" w:rsidR="00F0336E" w:rsidRDefault="00F0336E">
      <w:pPr>
        <w:spacing w:before="60" w:after="60"/>
      </w:pPr>
    </w:p>
    <w:p w14:paraId="5FEF1624" w14:textId="77777777" w:rsidR="00F0336E" w:rsidRDefault="00000000">
      <w:pPr>
        <w:pStyle w:val="Heading2"/>
        <w:rPr>
          <w:color w:val="1F4E79"/>
        </w:rPr>
      </w:pPr>
      <w:r>
        <w:rPr>
          <w:color w:val="1F4E79"/>
        </w:rPr>
        <w:t>2.2 Model Interpretation Notes</w:t>
      </w:r>
    </w:p>
    <w:p w14:paraId="6D61B7D9" w14:textId="77777777" w:rsidR="00B3141E" w:rsidRDefault="00B3141E">
      <w:pPr>
        <w:pStyle w:val="Heading2"/>
      </w:pPr>
    </w:p>
    <w:p w14:paraId="5D530CE5" w14:textId="77777777" w:rsidR="00B3141E" w:rsidRDefault="00000000">
      <w:pPr>
        <w:pStyle w:val="ListParagraph"/>
        <w:numPr>
          <w:ilvl w:val="0"/>
          <w:numId w:val="2"/>
        </w:numPr>
        <w:spacing w:before="40" w:after="40"/>
      </w:pPr>
      <w:r>
        <w:t>WH-A SSD Regressor achieved moderate predictive accuracy (R²=0.534), demonstrating useful point-regression capability for Warehouse A's scan patterns</w:t>
      </w:r>
    </w:p>
    <w:p w14:paraId="72315D82" w14:textId="56228D66" w:rsidR="00F0336E" w:rsidRDefault="00000000" w:rsidP="00B3141E">
      <w:pPr>
        <w:pStyle w:val="ListParagraph"/>
        <w:spacing w:before="40" w:after="40"/>
        <w:ind w:left="720"/>
      </w:pPr>
      <w:r>
        <w:t>.</w:t>
      </w:r>
    </w:p>
    <w:p w14:paraId="6ADD3CC9" w14:textId="77777777" w:rsidR="00F0336E" w:rsidRDefault="00000000">
      <w:pPr>
        <w:pStyle w:val="ListParagraph"/>
        <w:numPr>
          <w:ilvl w:val="0"/>
          <w:numId w:val="2"/>
        </w:numPr>
        <w:spacing w:before="40" w:after="40"/>
      </w:pPr>
      <w:r>
        <w:t>WH-B LSTM carries a negative R², which is expected and by design: the NumPy-based LSTM learns temporal trends and momentum rather than point regression. Its latency-reduction signal remains valid through FL aggregation.</w:t>
      </w:r>
    </w:p>
    <w:p w14:paraId="28D8784B" w14:textId="77777777" w:rsidR="00B3141E" w:rsidRDefault="00B3141E" w:rsidP="00B3141E">
      <w:pPr>
        <w:pStyle w:val="ListParagraph"/>
        <w:spacing w:before="40" w:after="40"/>
        <w:ind w:left="720"/>
      </w:pPr>
    </w:p>
    <w:p w14:paraId="4471CEE6" w14:textId="77777777" w:rsidR="00F0336E" w:rsidRDefault="00000000">
      <w:pPr>
        <w:pStyle w:val="ListParagraph"/>
        <w:numPr>
          <w:ilvl w:val="0"/>
          <w:numId w:val="2"/>
        </w:numPr>
        <w:spacing w:before="40" w:after="40"/>
      </w:pPr>
      <w:r>
        <w:t>WH-C Random Forest is the standout performer with R²=0.8277, the highest confidence score across all warehouses, making it the designated Best FL Model.</w:t>
      </w:r>
    </w:p>
    <w:p w14:paraId="5D1B2C56" w14:textId="77777777" w:rsidR="00F0336E" w:rsidRDefault="00F0336E">
      <w:pPr>
        <w:spacing w:before="60" w:after="60"/>
      </w:pPr>
    </w:p>
    <w:p w14:paraId="042D91A2" w14:textId="77777777" w:rsidR="004E0C41" w:rsidRDefault="004E0C41" w:rsidP="004E0C41">
      <w:pPr>
        <w:rPr>
          <w:b/>
          <w:bCs/>
          <w:sz w:val="32"/>
          <w:szCs w:val="32"/>
        </w:rPr>
      </w:pPr>
    </w:p>
    <w:p w14:paraId="0FDCAEAA" w14:textId="77777777" w:rsidR="004E0C41" w:rsidRDefault="004E0C41" w:rsidP="004E0C41">
      <w:pPr>
        <w:rPr>
          <w:b/>
          <w:bCs/>
          <w:sz w:val="32"/>
          <w:szCs w:val="32"/>
        </w:rPr>
      </w:pPr>
    </w:p>
    <w:p w14:paraId="56AD1756" w14:textId="77777777" w:rsidR="004E0C41" w:rsidRDefault="004E0C41" w:rsidP="004E0C41">
      <w:pPr>
        <w:rPr>
          <w:b/>
          <w:bCs/>
          <w:sz w:val="32"/>
          <w:szCs w:val="32"/>
        </w:rPr>
      </w:pPr>
    </w:p>
    <w:p w14:paraId="48C3B37F" w14:textId="77777777" w:rsidR="004E0C41" w:rsidRDefault="004E0C41" w:rsidP="004E0C41">
      <w:pPr>
        <w:rPr>
          <w:b/>
          <w:bCs/>
          <w:sz w:val="32"/>
          <w:szCs w:val="32"/>
        </w:rPr>
      </w:pPr>
    </w:p>
    <w:p w14:paraId="5A5D779B" w14:textId="77777777" w:rsidR="004E0C41" w:rsidRDefault="004E0C41" w:rsidP="004E0C41">
      <w:pPr>
        <w:rPr>
          <w:b/>
          <w:bCs/>
          <w:sz w:val="32"/>
          <w:szCs w:val="32"/>
        </w:rPr>
      </w:pPr>
    </w:p>
    <w:p w14:paraId="0ECADD56" w14:textId="77777777" w:rsidR="004E0C41" w:rsidRDefault="004E0C41" w:rsidP="004E0C41">
      <w:pPr>
        <w:rPr>
          <w:b/>
          <w:bCs/>
          <w:sz w:val="32"/>
          <w:szCs w:val="32"/>
        </w:rPr>
      </w:pPr>
    </w:p>
    <w:p w14:paraId="0353DC9A" w14:textId="77777777" w:rsidR="004E0C41" w:rsidRDefault="004E0C41" w:rsidP="004E0C41">
      <w:pPr>
        <w:rPr>
          <w:b/>
          <w:bCs/>
          <w:sz w:val="32"/>
          <w:szCs w:val="32"/>
        </w:rPr>
      </w:pPr>
    </w:p>
    <w:p w14:paraId="6E074925" w14:textId="77777777" w:rsidR="004E0C41" w:rsidRDefault="004E0C41" w:rsidP="004E0C41">
      <w:pPr>
        <w:rPr>
          <w:b/>
          <w:bCs/>
          <w:sz w:val="32"/>
          <w:szCs w:val="32"/>
        </w:rPr>
      </w:pPr>
    </w:p>
    <w:p w14:paraId="688110F8" w14:textId="77777777" w:rsidR="004E0C41" w:rsidRDefault="004E0C41" w:rsidP="004E0C41">
      <w:pPr>
        <w:rPr>
          <w:b/>
          <w:bCs/>
          <w:sz w:val="32"/>
          <w:szCs w:val="32"/>
        </w:rPr>
      </w:pPr>
    </w:p>
    <w:p w14:paraId="3168CD2D" w14:textId="77777777" w:rsidR="004E0C41" w:rsidRDefault="004E0C41" w:rsidP="004E0C41">
      <w:pPr>
        <w:rPr>
          <w:b/>
          <w:bCs/>
          <w:sz w:val="32"/>
          <w:szCs w:val="32"/>
        </w:rPr>
      </w:pPr>
    </w:p>
    <w:p w14:paraId="744DB3AC" w14:textId="77777777" w:rsidR="004E0C41" w:rsidRDefault="004E0C41" w:rsidP="004E0C41">
      <w:pPr>
        <w:rPr>
          <w:b/>
          <w:bCs/>
          <w:sz w:val="32"/>
          <w:szCs w:val="32"/>
        </w:rPr>
      </w:pPr>
    </w:p>
    <w:p w14:paraId="6250E6CE" w14:textId="77777777" w:rsidR="004E0C41" w:rsidRDefault="004E0C41" w:rsidP="004E0C41">
      <w:pPr>
        <w:rPr>
          <w:b/>
          <w:bCs/>
          <w:sz w:val="32"/>
          <w:szCs w:val="32"/>
        </w:rPr>
      </w:pPr>
    </w:p>
    <w:p w14:paraId="7CE1E110" w14:textId="77777777" w:rsidR="004E0C41" w:rsidRDefault="004E0C41" w:rsidP="004E0C41">
      <w:pPr>
        <w:rPr>
          <w:b/>
          <w:bCs/>
          <w:sz w:val="32"/>
          <w:szCs w:val="32"/>
        </w:rPr>
      </w:pPr>
    </w:p>
    <w:p w14:paraId="6696B557" w14:textId="77777777" w:rsidR="004E0C41" w:rsidRDefault="004E0C41" w:rsidP="004E0C41">
      <w:pPr>
        <w:rPr>
          <w:b/>
          <w:bCs/>
          <w:sz w:val="32"/>
          <w:szCs w:val="32"/>
        </w:rPr>
      </w:pPr>
    </w:p>
    <w:p w14:paraId="26912207" w14:textId="77777777" w:rsidR="004E0C41" w:rsidRDefault="004E0C41" w:rsidP="004E0C41">
      <w:pPr>
        <w:rPr>
          <w:b/>
          <w:bCs/>
          <w:sz w:val="32"/>
          <w:szCs w:val="32"/>
        </w:rPr>
      </w:pPr>
    </w:p>
    <w:p w14:paraId="47BE58F5" w14:textId="1C93FC95" w:rsidR="00F0336E" w:rsidRDefault="00000000" w:rsidP="004E0C41">
      <w:r>
        <w:rPr>
          <w:b/>
          <w:bCs/>
          <w:sz w:val="32"/>
          <w:szCs w:val="32"/>
        </w:rPr>
        <w:t>3. Latency Component Analysis — Before vs. After FL</w:t>
      </w:r>
    </w:p>
    <w:p w14:paraId="6C679607" w14:textId="77777777" w:rsidR="00F0336E" w:rsidRDefault="00000000">
      <w:pPr>
        <w:spacing w:before="60" w:after="60"/>
        <w:jc w:val="both"/>
      </w:pPr>
      <w:r>
        <w:t>The Gantt chart analysis (Fig. 2) breaks down end-to-end WMS latency into three sequential components: Scan Lag, API Delay, and DB Latency. The following table summarises raw latency values for each warehouse before and after FL optimization.</w:t>
      </w:r>
    </w:p>
    <w:p w14:paraId="5CF38161" w14:textId="77777777" w:rsidR="00F0336E" w:rsidRDefault="00F0336E">
      <w:pPr>
        <w:spacing w:before="60" w:after="60"/>
      </w:pPr>
    </w:p>
    <w:p w14:paraId="04B74361" w14:textId="77777777" w:rsidR="00F0336E" w:rsidRDefault="00000000">
      <w:pPr>
        <w:pStyle w:val="Heading2"/>
      </w:pPr>
      <w:r>
        <w:rPr>
          <w:color w:val="1F4E79"/>
        </w:rPr>
        <w:t>3.1 Latency Component Breakdown</w:t>
      </w:r>
    </w:p>
    <w:p w14:paraId="05A08B40" w14:textId="77777777" w:rsidR="00F0336E" w:rsidRDefault="00F033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00"/>
        <w:gridCol w:w="1300"/>
        <w:gridCol w:w="1320"/>
        <w:gridCol w:w="1320"/>
        <w:gridCol w:w="1360"/>
        <w:gridCol w:w="1360"/>
      </w:tblGrid>
      <w:tr w:rsidR="00F0336E" w14:paraId="3747A36F" w14:textId="77777777">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7B0AD3C3" w14:textId="77777777" w:rsidR="00F0336E" w:rsidRDefault="00000000">
            <w:pPr>
              <w:jc w:val="center"/>
            </w:pPr>
            <w:r>
              <w:rPr>
                <w:b/>
                <w:bCs/>
                <w:color w:val="FFFFFF"/>
                <w:sz w:val="20"/>
                <w:szCs w:val="20"/>
              </w:rPr>
              <w:t>Warehouse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96AE4E9" w14:textId="77777777" w:rsidR="00F0336E" w:rsidRDefault="00000000">
            <w:pPr>
              <w:jc w:val="center"/>
            </w:pPr>
            <w:r>
              <w:rPr>
                <w:b/>
                <w:bCs/>
                <w:color w:val="FFFFFF"/>
                <w:sz w:val="20"/>
                <w:szCs w:val="20"/>
              </w:rPr>
              <w:t>Scan Lag Before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44DCAF43" w14:textId="77777777" w:rsidR="00F0336E" w:rsidRDefault="00000000">
            <w:pPr>
              <w:jc w:val="center"/>
            </w:pPr>
            <w:r>
              <w:rPr>
                <w:b/>
                <w:bCs/>
                <w:color w:val="FFFFFF"/>
                <w:sz w:val="20"/>
                <w:szCs w:val="20"/>
              </w:rPr>
              <w:t>Scan Lag After</w:t>
            </w:r>
          </w:p>
        </w:tc>
        <w:tc>
          <w:tcPr>
            <w:tcW w:w="13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13C7767" w14:textId="77777777" w:rsidR="00F0336E" w:rsidRDefault="00000000">
            <w:pPr>
              <w:jc w:val="center"/>
            </w:pPr>
            <w:r>
              <w:rPr>
                <w:b/>
                <w:bCs/>
                <w:color w:val="FFFFFF"/>
                <w:sz w:val="20"/>
                <w:szCs w:val="20"/>
              </w:rPr>
              <w:t>API Delay Before</w:t>
            </w:r>
          </w:p>
        </w:tc>
        <w:tc>
          <w:tcPr>
            <w:tcW w:w="13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7BD90FE" w14:textId="77777777" w:rsidR="00F0336E" w:rsidRDefault="00000000">
            <w:pPr>
              <w:jc w:val="center"/>
            </w:pPr>
            <w:r>
              <w:rPr>
                <w:b/>
                <w:bCs/>
                <w:color w:val="FFFFFF"/>
                <w:sz w:val="20"/>
                <w:szCs w:val="20"/>
              </w:rPr>
              <w:t>API Delay After</w:t>
            </w:r>
          </w:p>
        </w:tc>
        <w:tc>
          <w:tcPr>
            <w:tcW w:w="1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E7053A9" w14:textId="77777777" w:rsidR="00F0336E" w:rsidRDefault="00000000">
            <w:pPr>
              <w:jc w:val="center"/>
            </w:pPr>
            <w:r>
              <w:rPr>
                <w:b/>
                <w:bCs/>
                <w:color w:val="FFFFFF"/>
                <w:sz w:val="20"/>
                <w:szCs w:val="20"/>
              </w:rPr>
              <w:t>DB Lat. Before</w:t>
            </w:r>
          </w:p>
        </w:tc>
        <w:tc>
          <w:tcPr>
            <w:tcW w:w="1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646701B" w14:textId="77777777" w:rsidR="00F0336E" w:rsidRDefault="00000000">
            <w:pPr>
              <w:jc w:val="center"/>
            </w:pPr>
            <w:r>
              <w:rPr>
                <w:b/>
                <w:bCs/>
                <w:color w:val="FFFFFF"/>
                <w:sz w:val="20"/>
                <w:szCs w:val="20"/>
              </w:rPr>
              <w:t>DB Lat. After</w:t>
            </w:r>
          </w:p>
        </w:tc>
      </w:tr>
      <w:tr w:rsidR="00F0336E" w14:paraId="3BCF33A0"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55BB2E" w14:textId="77777777" w:rsidR="00F0336E" w:rsidRDefault="00000000">
            <w:r>
              <w:rPr>
                <w:b/>
                <w:bCs/>
                <w:sz w:val="20"/>
                <w:szCs w:val="20"/>
              </w:rPr>
              <w:t>WH-A</w:t>
            </w:r>
          </w:p>
        </w:tc>
        <w:tc>
          <w:tcPr>
            <w:tcW w:w="1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DFAB618" w14:textId="77777777" w:rsidR="00F0336E" w:rsidRDefault="00000000">
            <w:pPr>
              <w:jc w:val="center"/>
            </w:pPr>
            <w:r>
              <w:rPr>
                <w:sz w:val="20"/>
                <w:szCs w:val="20"/>
              </w:rPr>
              <w:t xml:space="preserve">350 </w:t>
            </w:r>
            <w:proofErr w:type="spellStart"/>
            <w:r>
              <w:rPr>
                <w:sz w:val="20"/>
                <w:szCs w:val="20"/>
              </w:rPr>
              <w:t>ms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287D26" w14:textId="77777777" w:rsidR="00F0336E" w:rsidRDefault="00000000">
            <w:pPr>
              <w:jc w:val="center"/>
            </w:pPr>
            <w:r>
              <w:rPr>
                <w:sz w:val="20"/>
                <w:szCs w:val="20"/>
              </w:rPr>
              <w:t xml:space="preserve">234 </w:t>
            </w:r>
            <w:proofErr w:type="spellStart"/>
            <w:r>
              <w:rPr>
                <w:sz w:val="20"/>
                <w:szCs w:val="20"/>
              </w:rPr>
              <w:t>ms</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A56111D" w14:textId="77777777" w:rsidR="00F0336E" w:rsidRDefault="00000000">
            <w:pPr>
              <w:jc w:val="center"/>
            </w:pPr>
            <w:r>
              <w:rPr>
                <w:sz w:val="20"/>
                <w:szCs w:val="20"/>
              </w:rPr>
              <w:t xml:space="preserve">148 </w:t>
            </w:r>
            <w:proofErr w:type="spellStart"/>
            <w:r>
              <w:rPr>
                <w:sz w:val="20"/>
                <w:szCs w:val="20"/>
              </w:rPr>
              <w:t>ms</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2DB7E79" w14:textId="77777777" w:rsidR="00F0336E" w:rsidRDefault="00000000">
            <w:pPr>
              <w:jc w:val="center"/>
            </w:pPr>
            <w:r>
              <w:rPr>
                <w:sz w:val="20"/>
                <w:szCs w:val="20"/>
              </w:rPr>
              <w:t xml:space="preserve">87 </w:t>
            </w:r>
            <w:proofErr w:type="spellStart"/>
            <w:r>
              <w:rPr>
                <w:sz w:val="20"/>
                <w:szCs w:val="20"/>
              </w:rPr>
              <w:t>ms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98FA1E1" w14:textId="77777777" w:rsidR="00F0336E" w:rsidRDefault="00000000">
            <w:pPr>
              <w:jc w:val="center"/>
            </w:pPr>
            <w:r>
              <w:rPr>
                <w:sz w:val="20"/>
                <w:szCs w:val="20"/>
              </w:rPr>
              <w:t xml:space="preserve">87 </w:t>
            </w:r>
            <w:proofErr w:type="spellStart"/>
            <w:r>
              <w:rPr>
                <w:sz w:val="20"/>
                <w:szCs w:val="20"/>
              </w:rPr>
              <w:t>ms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41F7E0" w14:textId="77777777" w:rsidR="00F0336E" w:rsidRDefault="00000000">
            <w:pPr>
              <w:jc w:val="center"/>
            </w:pPr>
            <w:r>
              <w:rPr>
                <w:sz w:val="20"/>
                <w:szCs w:val="20"/>
              </w:rPr>
              <w:t xml:space="preserve">55 </w:t>
            </w:r>
            <w:proofErr w:type="spellStart"/>
            <w:r>
              <w:rPr>
                <w:sz w:val="20"/>
                <w:szCs w:val="20"/>
              </w:rPr>
              <w:t>ms</w:t>
            </w:r>
            <w:proofErr w:type="spellEnd"/>
          </w:p>
        </w:tc>
      </w:tr>
      <w:tr w:rsidR="00F0336E" w14:paraId="31D46DEC" w14:textId="77777777">
        <w:tc>
          <w:tcPr>
            <w:tcW w:w="14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tcPr>
          <w:p w14:paraId="16FC6681" w14:textId="77777777" w:rsidR="00F0336E" w:rsidRDefault="00000000">
            <w:r>
              <w:rPr>
                <w:b/>
                <w:bCs/>
                <w:sz w:val="20"/>
                <w:szCs w:val="20"/>
              </w:rPr>
              <w:t>WH-B</w:t>
            </w:r>
          </w:p>
        </w:tc>
        <w:tc>
          <w:tcPr>
            <w:tcW w:w="1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F5337C" w14:textId="77777777" w:rsidR="00F0336E" w:rsidRDefault="00000000">
            <w:pPr>
              <w:jc w:val="center"/>
            </w:pPr>
            <w:r>
              <w:rPr>
                <w:sz w:val="20"/>
                <w:szCs w:val="20"/>
              </w:rPr>
              <w:t xml:space="preserve">178 </w:t>
            </w:r>
            <w:proofErr w:type="spellStart"/>
            <w:r>
              <w:rPr>
                <w:sz w:val="20"/>
                <w:szCs w:val="20"/>
              </w:rPr>
              <w:t>ms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C506F8" w14:textId="77777777" w:rsidR="00F0336E" w:rsidRDefault="00000000">
            <w:pPr>
              <w:jc w:val="center"/>
            </w:pPr>
            <w:r>
              <w:rPr>
                <w:sz w:val="20"/>
                <w:szCs w:val="20"/>
              </w:rPr>
              <w:t xml:space="preserve">119 </w:t>
            </w:r>
            <w:proofErr w:type="spellStart"/>
            <w:r>
              <w:rPr>
                <w:sz w:val="20"/>
                <w:szCs w:val="20"/>
              </w:rPr>
              <w:t>ms</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9A939B9" w14:textId="77777777" w:rsidR="00F0336E" w:rsidRDefault="00000000">
            <w:pPr>
              <w:jc w:val="center"/>
            </w:pPr>
            <w:r>
              <w:rPr>
                <w:sz w:val="20"/>
                <w:szCs w:val="20"/>
              </w:rPr>
              <w:t xml:space="preserve">90 </w:t>
            </w:r>
            <w:proofErr w:type="spellStart"/>
            <w:r>
              <w:rPr>
                <w:sz w:val="20"/>
                <w:szCs w:val="20"/>
              </w:rPr>
              <w:t>ms</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C18620B" w14:textId="77777777" w:rsidR="00F0336E" w:rsidRDefault="00000000">
            <w:pPr>
              <w:jc w:val="center"/>
            </w:pPr>
            <w:r>
              <w:rPr>
                <w:sz w:val="20"/>
                <w:szCs w:val="20"/>
              </w:rPr>
              <w:t xml:space="preserve">53 </w:t>
            </w:r>
            <w:proofErr w:type="spellStart"/>
            <w:r>
              <w:rPr>
                <w:sz w:val="20"/>
                <w:szCs w:val="20"/>
              </w:rPr>
              <w:t>ms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E76394D" w14:textId="77777777" w:rsidR="00F0336E" w:rsidRDefault="00000000">
            <w:pPr>
              <w:jc w:val="center"/>
            </w:pPr>
            <w:r>
              <w:rPr>
                <w:sz w:val="20"/>
                <w:szCs w:val="20"/>
              </w:rPr>
              <w:t xml:space="preserve">53 </w:t>
            </w:r>
            <w:proofErr w:type="spellStart"/>
            <w:r>
              <w:rPr>
                <w:sz w:val="20"/>
                <w:szCs w:val="20"/>
              </w:rPr>
              <w:t>ms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81422D" w14:textId="77777777" w:rsidR="00F0336E" w:rsidRDefault="00000000">
            <w:pPr>
              <w:jc w:val="center"/>
            </w:pPr>
            <w:r>
              <w:rPr>
                <w:sz w:val="20"/>
                <w:szCs w:val="20"/>
              </w:rPr>
              <w:t xml:space="preserve">33 </w:t>
            </w:r>
            <w:proofErr w:type="spellStart"/>
            <w:r>
              <w:rPr>
                <w:sz w:val="20"/>
                <w:szCs w:val="20"/>
              </w:rPr>
              <w:t>ms</w:t>
            </w:r>
            <w:proofErr w:type="spellEnd"/>
          </w:p>
        </w:tc>
      </w:tr>
      <w:tr w:rsidR="00F0336E" w14:paraId="3320BE77"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89CBB4" w14:textId="77777777" w:rsidR="00F0336E" w:rsidRDefault="00000000">
            <w:r>
              <w:rPr>
                <w:b/>
                <w:bCs/>
                <w:sz w:val="20"/>
                <w:szCs w:val="20"/>
              </w:rPr>
              <w:t>WH-C</w:t>
            </w:r>
          </w:p>
        </w:tc>
        <w:tc>
          <w:tcPr>
            <w:tcW w:w="1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A58917A" w14:textId="77777777" w:rsidR="00F0336E" w:rsidRDefault="00000000">
            <w:pPr>
              <w:jc w:val="center"/>
            </w:pPr>
            <w:r>
              <w:rPr>
                <w:sz w:val="20"/>
                <w:szCs w:val="20"/>
              </w:rPr>
              <w:t xml:space="preserve">349 </w:t>
            </w:r>
            <w:proofErr w:type="spellStart"/>
            <w:r>
              <w:rPr>
                <w:sz w:val="20"/>
                <w:szCs w:val="20"/>
              </w:rPr>
              <w:t>ms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D1F466" w14:textId="77777777" w:rsidR="00F0336E" w:rsidRDefault="00000000">
            <w:pPr>
              <w:jc w:val="center"/>
            </w:pPr>
            <w:r>
              <w:rPr>
                <w:sz w:val="20"/>
                <w:szCs w:val="20"/>
              </w:rPr>
              <w:t xml:space="preserve">234 </w:t>
            </w:r>
            <w:proofErr w:type="spellStart"/>
            <w:r>
              <w:rPr>
                <w:sz w:val="20"/>
                <w:szCs w:val="20"/>
              </w:rPr>
              <w:t>ms</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B99C94B" w14:textId="77777777" w:rsidR="00F0336E" w:rsidRDefault="00000000">
            <w:pPr>
              <w:jc w:val="center"/>
            </w:pPr>
            <w:r>
              <w:rPr>
                <w:sz w:val="20"/>
                <w:szCs w:val="20"/>
              </w:rPr>
              <w:t xml:space="preserve">207 </w:t>
            </w:r>
            <w:proofErr w:type="spellStart"/>
            <w:r>
              <w:rPr>
                <w:sz w:val="20"/>
                <w:szCs w:val="20"/>
              </w:rPr>
              <w:t>ms</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5CC0CBA" w14:textId="77777777" w:rsidR="00F0336E" w:rsidRDefault="00000000">
            <w:pPr>
              <w:jc w:val="center"/>
            </w:pPr>
            <w:r>
              <w:rPr>
                <w:sz w:val="20"/>
                <w:szCs w:val="20"/>
              </w:rPr>
              <w:t xml:space="preserve">121 </w:t>
            </w:r>
            <w:proofErr w:type="spellStart"/>
            <w:r>
              <w:rPr>
                <w:sz w:val="20"/>
                <w:szCs w:val="20"/>
              </w:rPr>
              <w:t>ms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011042D" w14:textId="77777777" w:rsidR="00F0336E" w:rsidRDefault="00000000">
            <w:pPr>
              <w:jc w:val="center"/>
            </w:pPr>
            <w:r>
              <w:rPr>
                <w:sz w:val="20"/>
                <w:szCs w:val="20"/>
              </w:rPr>
              <w:t xml:space="preserve">108 </w:t>
            </w:r>
            <w:proofErr w:type="spellStart"/>
            <w:r>
              <w:rPr>
                <w:sz w:val="20"/>
                <w:szCs w:val="20"/>
              </w:rPr>
              <w:t>ms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DA0C8F" w14:textId="77777777" w:rsidR="00F0336E" w:rsidRDefault="00000000">
            <w:pPr>
              <w:jc w:val="center"/>
            </w:pPr>
            <w:r>
              <w:rPr>
                <w:sz w:val="20"/>
                <w:szCs w:val="20"/>
              </w:rPr>
              <w:t xml:space="preserve">68 </w:t>
            </w:r>
            <w:proofErr w:type="spellStart"/>
            <w:r>
              <w:rPr>
                <w:sz w:val="20"/>
                <w:szCs w:val="20"/>
              </w:rPr>
              <w:t>ms</w:t>
            </w:r>
            <w:proofErr w:type="spellEnd"/>
          </w:p>
        </w:tc>
      </w:tr>
    </w:tbl>
    <w:p w14:paraId="0A37A005" w14:textId="77777777" w:rsidR="00F0336E" w:rsidRDefault="00F0336E">
      <w:pPr>
        <w:spacing w:before="60" w:after="60"/>
      </w:pPr>
    </w:p>
    <w:p w14:paraId="1302898E" w14:textId="77777777" w:rsidR="00F0336E" w:rsidRDefault="00000000">
      <w:pPr>
        <w:pStyle w:val="Heading2"/>
      </w:pPr>
      <w:r>
        <w:rPr>
          <w:color w:val="1F4E79"/>
        </w:rPr>
        <w:t>3.2 Total Latency Summary</w:t>
      </w:r>
    </w:p>
    <w:p w14:paraId="6363C6BA" w14:textId="77777777" w:rsidR="00F0336E" w:rsidRDefault="00F033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0336E" w14:paraId="6830A65C" w14:textId="77777777">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05CBCBFA" w14:textId="77777777" w:rsidR="00F0336E" w:rsidRDefault="00000000">
            <w:pPr>
              <w:jc w:val="center"/>
            </w:pPr>
            <w:r>
              <w:rPr>
                <w:b/>
                <w:bCs/>
                <w:color w:val="FFFFFF"/>
                <w:sz w:val="20"/>
                <w:szCs w:val="20"/>
              </w:rPr>
              <w:t>Warehouse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765CF9B4" w14:textId="77777777" w:rsidR="00F0336E" w:rsidRDefault="00000000">
            <w:pPr>
              <w:jc w:val="center"/>
            </w:pPr>
            <w:r>
              <w:rPr>
                <w:b/>
                <w:bCs/>
                <w:color w:val="FFFFFF"/>
                <w:sz w:val="20"/>
                <w:szCs w:val="20"/>
              </w:rPr>
              <w:t>Total Before (</w:t>
            </w:r>
            <w:proofErr w:type="spellStart"/>
            <w:r>
              <w:rPr>
                <w:b/>
                <w:bCs/>
                <w:color w:val="FFFFFF"/>
                <w:sz w:val="20"/>
                <w:szCs w:val="20"/>
              </w:rPr>
              <w:t>ms</w:t>
            </w:r>
            <w:proofErr w:type="spellEnd"/>
            <w:r>
              <w:rPr>
                <w:b/>
                <w:bCs/>
                <w:color w:val="FFFFFF"/>
                <w:sz w:val="20"/>
                <w:szCs w:val="20"/>
              </w:rPr>
              <w: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7E45DF5" w14:textId="77777777" w:rsidR="00F0336E" w:rsidRDefault="00000000">
            <w:pPr>
              <w:jc w:val="center"/>
            </w:pPr>
            <w:r>
              <w:rPr>
                <w:b/>
                <w:bCs/>
                <w:color w:val="FFFFFF"/>
                <w:sz w:val="20"/>
                <w:szCs w:val="20"/>
              </w:rPr>
              <w:t>Total After (</w:t>
            </w:r>
            <w:proofErr w:type="spellStart"/>
            <w:r>
              <w:rPr>
                <w:b/>
                <w:bCs/>
                <w:color w:val="FFFFFF"/>
                <w:sz w:val="20"/>
                <w:szCs w:val="20"/>
              </w:rPr>
              <w:t>ms</w:t>
            </w:r>
            <w:proofErr w:type="spellEnd"/>
            <w:r>
              <w:rPr>
                <w:b/>
                <w:bCs/>
                <w:color w:val="FFFFFF"/>
                <w:sz w:val="20"/>
                <w:szCs w:val="20"/>
              </w:rPr>
              <w: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3EF56BAD" w14:textId="77777777" w:rsidR="00F0336E" w:rsidRDefault="00000000">
            <w:pPr>
              <w:jc w:val="center"/>
            </w:pPr>
            <w:r>
              <w:rPr>
                <w:b/>
                <w:bCs/>
                <w:color w:val="FFFFFF"/>
                <w:sz w:val="20"/>
                <w:szCs w:val="20"/>
              </w:rPr>
              <w:t>Reduction</w:t>
            </w:r>
          </w:p>
        </w:tc>
      </w:tr>
      <w:tr w:rsidR="00F0336E" w14:paraId="654DD2F8"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6B0172" w14:textId="77777777" w:rsidR="00F0336E" w:rsidRDefault="00000000">
            <w:r>
              <w:rPr>
                <w:b/>
                <w:bCs/>
                <w:sz w:val="20"/>
                <w:szCs w:val="20"/>
              </w:rPr>
              <w:t>WH-A (SSD Regressor)</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D234D13" w14:textId="77777777" w:rsidR="00F0336E" w:rsidRDefault="00000000">
            <w:pPr>
              <w:jc w:val="center"/>
            </w:pPr>
            <w:r>
              <w:rPr>
                <w:sz w:val="20"/>
                <w:szCs w:val="20"/>
              </w:rPr>
              <w:t xml:space="preserve">585 </w:t>
            </w:r>
            <w:proofErr w:type="spellStart"/>
            <w:r>
              <w:rPr>
                <w:sz w:val="20"/>
                <w:szCs w:val="20"/>
              </w:rPr>
              <w:t>ms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50C9DD" w14:textId="77777777" w:rsidR="00F0336E" w:rsidRDefault="00000000">
            <w:pPr>
              <w:jc w:val="center"/>
            </w:pPr>
            <w:r>
              <w:rPr>
                <w:sz w:val="20"/>
                <w:szCs w:val="20"/>
              </w:rPr>
              <w:t xml:space="preserve">375 </w:t>
            </w:r>
            <w:proofErr w:type="spellStart"/>
            <w:r>
              <w:rPr>
                <w:sz w:val="20"/>
                <w:szCs w:val="20"/>
              </w:rPr>
              <w:t>ms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5CF5C9" w14:textId="77777777" w:rsidR="00F0336E" w:rsidRDefault="00000000">
            <w:pPr>
              <w:jc w:val="center"/>
            </w:pPr>
            <w:r>
              <w:rPr>
                <w:b/>
                <w:bCs/>
                <w:sz w:val="20"/>
                <w:szCs w:val="20"/>
              </w:rPr>
              <w:t>↓ 36.6%</w:t>
            </w:r>
          </w:p>
        </w:tc>
      </w:tr>
      <w:tr w:rsidR="00F0336E" w14:paraId="2ECD0504" w14:textId="77777777">
        <w:tc>
          <w:tcPr>
            <w:tcW w:w="234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tcPr>
          <w:p w14:paraId="75A361B6" w14:textId="77777777" w:rsidR="00F0336E" w:rsidRDefault="00000000">
            <w:r>
              <w:rPr>
                <w:b/>
                <w:bCs/>
                <w:sz w:val="20"/>
                <w:szCs w:val="20"/>
              </w:rPr>
              <w:t>WH-B (LSTM)</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7E8795B" w14:textId="77777777" w:rsidR="00F0336E" w:rsidRDefault="00000000">
            <w:pPr>
              <w:jc w:val="center"/>
            </w:pPr>
            <w:r>
              <w:rPr>
                <w:sz w:val="20"/>
                <w:szCs w:val="20"/>
              </w:rPr>
              <w:t xml:space="preserve">321 </w:t>
            </w:r>
            <w:proofErr w:type="spellStart"/>
            <w:r>
              <w:rPr>
                <w:sz w:val="20"/>
                <w:szCs w:val="20"/>
              </w:rPr>
              <w:t>ms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8463D0" w14:textId="77777777" w:rsidR="00F0336E" w:rsidRDefault="00000000">
            <w:pPr>
              <w:jc w:val="center"/>
            </w:pPr>
            <w:r>
              <w:rPr>
                <w:sz w:val="20"/>
                <w:szCs w:val="20"/>
              </w:rPr>
              <w:t xml:space="preserve">205 </w:t>
            </w:r>
            <w:proofErr w:type="spellStart"/>
            <w:r>
              <w:rPr>
                <w:sz w:val="20"/>
                <w:szCs w:val="20"/>
              </w:rPr>
              <w:t>ms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F5EE8B" w14:textId="77777777" w:rsidR="00F0336E" w:rsidRDefault="00000000">
            <w:pPr>
              <w:jc w:val="center"/>
            </w:pPr>
            <w:r>
              <w:rPr>
                <w:b/>
                <w:bCs/>
                <w:sz w:val="20"/>
                <w:szCs w:val="20"/>
              </w:rPr>
              <w:t>↓ 35.8%</w:t>
            </w:r>
          </w:p>
        </w:tc>
      </w:tr>
      <w:tr w:rsidR="00F0336E" w14:paraId="297081BB"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463EFA" w14:textId="77777777" w:rsidR="00F0336E" w:rsidRDefault="00000000">
            <w:r>
              <w:rPr>
                <w:b/>
                <w:bCs/>
                <w:sz w:val="20"/>
                <w:szCs w:val="20"/>
              </w:rPr>
              <w:t>WH-C (Random Forest)</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3EAAC1A" w14:textId="77777777" w:rsidR="00F0336E" w:rsidRDefault="00000000">
            <w:pPr>
              <w:jc w:val="center"/>
            </w:pPr>
            <w:r>
              <w:rPr>
                <w:sz w:val="20"/>
                <w:szCs w:val="20"/>
              </w:rPr>
              <w:t xml:space="preserve">664 </w:t>
            </w:r>
            <w:proofErr w:type="spellStart"/>
            <w:r>
              <w:rPr>
                <w:sz w:val="20"/>
                <w:szCs w:val="20"/>
              </w:rPr>
              <w:t>ms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D92C87" w14:textId="77777777" w:rsidR="00F0336E" w:rsidRDefault="00000000">
            <w:pPr>
              <w:jc w:val="center"/>
            </w:pPr>
            <w:r>
              <w:rPr>
                <w:sz w:val="20"/>
                <w:szCs w:val="20"/>
              </w:rPr>
              <w:t xml:space="preserve">422 </w:t>
            </w:r>
            <w:proofErr w:type="spellStart"/>
            <w:r>
              <w:rPr>
                <w:sz w:val="20"/>
                <w:szCs w:val="20"/>
              </w:rPr>
              <w:t>ms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8DEAAB" w14:textId="77777777" w:rsidR="00F0336E" w:rsidRDefault="00000000">
            <w:pPr>
              <w:jc w:val="center"/>
            </w:pPr>
            <w:r>
              <w:rPr>
                <w:b/>
                <w:bCs/>
                <w:sz w:val="20"/>
                <w:szCs w:val="20"/>
              </w:rPr>
              <w:t>↓ 36.9%</w:t>
            </w:r>
          </w:p>
        </w:tc>
      </w:tr>
    </w:tbl>
    <w:p w14:paraId="5C2DB414" w14:textId="77777777" w:rsidR="00F0336E" w:rsidRDefault="00F0336E">
      <w:pPr>
        <w:spacing w:before="60" w:after="60"/>
      </w:pPr>
    </w:p>
    <w:p w14:paraId="6062589A" w14:textId="77777777" w:rsidR="00F0336E" w:rsidRDefault="00F0336E">
      <w:pPr>
        <w:spacing w:before="60" w:after="60"/>
      </w:pPr>
    </w:p>
    <w:p w14:paraId="37EDF705" w14:textId="0D6427B3" w:rsidR="00F0336E" w:rsidRDefault="00E67AF5">
      <w:r>
        <w:rPr>
          <w:noProof/>
        </w:rPr>
        <w:lastRenderedPageBreak/>
        <w:drawing>
          <wp:inline distT="0" distB="0" distL="0" distR="0" wp14:anchorId="4F2B17F9" wp14:editId="4D858F8F">
            <wp:extent cx="6962775" cy="5505450"/>
            <wp:effectExtent l="0" t="0" r="9525" b="0"/>
            <wp:docPr id="133723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62775" cy="5505450"/>
                    </a:xfrm>
                    <a:prstGeom prst="rect">
                      <a:avLst/>
                    </a:prstGeom>
                    <a:noFill/>
                    <a:ln>
                      <a:noFill/>
                    </a:ln>
                  </pic:spPr>
                </pic:pic>
              </a:graphicData>
            </a:graphic>
          </wp:inline>
        </w:drawing>
      </w:r>
      <w:r w:rsidR="004E0C41">
        <w:br w:type="page"/>
      </w:r>
    </w:p>
    <w:p w14:paraId="3F2A43F2" w14:textId="77777777" w:rsidR="00F0336E" w:rsidRDefault="00000000">
      <w:pPr>
        <w:pStyle w:val="Heading1"/>
        <w:spacing w:before="240"/>
      </w:pPr>
      <w:r>
        <w:lastRenderedPageBreak/>
        <w:t>4. WMS Performance Metrics — Detailed Reduction Analysis</w:t>
      </w:r>
    </w:p>
    <w:p w14:paraId="537D7F8B" w14:textId="77777777" w:rsidR="00F0336E" w:rsidRDefault="00000000">
      <w:pPr>
        <w:spacing w:before="60" w:after="60"/>
        <w:jc w:val="both"/>
      </w:pPr>
      <w:r>
        <w:t>The metric comparison charts (Fig. 3 and Fig. 6) reveal consistent and substantial latency reductions across all four measured dimensions, with results uniform across the three warehouses in percentage terms.</w:t>
      </w:r>
    </w:p>
    <w:p w14:paraId="1092CF2A" w14:textId="77777777" w:rsidR="00F0336E" w:rsidRDefault="00F0336E">
      <w:pPr>
        <w:spacing w:before="60" w:after="60"/>
      </w:pPr>
    </w:p>
    <w:p w14:paraId="6B2245AA" w14:textId="77777777" w:rsidR="00F0336E" w:rsidRDefault="00000000">
      <w:pPr>
        <w:pStyle w:val="Heading2"/>
      </w:pPr>
      <w:r>
        <w:rPr>
          <w:color w:val="1F4E79"/>
        </w:rPr>
        <w:t>4.1 Scan Lag Reduction</w:t>
      </w:r>
    </w:p>
    <w:p w14:paraId="1CD76892" w14:textId="77777777" w:rsidR="00F0336E" w:rsidRDefault="00000000">
      <w:pPr>
        <w:spacing w:before="60" w:after="60"/>
        <w:jc w:val="both"/>
      </w:pPr>
      <w:r>
        <w:t xml:space="preserve">Scan Lag — the time elapsed from physical item scan to system acknowledgement — was reduced by a uniform 33.1% across all warehouses. For WH-A, this meant a decrease from 350 </w:t>
      </w:r>
      <w:proofErr w:type="spellStart"/>
      <w:r>
        <w:t>ms</w:t>
      </w:r>
      <w:proofErr w:type="spellEnd"/>
      <w:r>
        <w:t xml:space="preserve"> to approximately 234 </w:t>
      </w:r>
      <w:proofErr w:type="spellStart"/>
      <w:r>
        <w:t>ms</w:t>
      </w:r>
      <w:proofErr w:type="spellEnd"/>
      <w:r>
        <w:t xml:space="preserve">; for WH-B from 178 </w:t>
      </w:r>
      <w:proofErr w:type="spellStart"/>
      <w:r>
        <w:t>ms</w:t>
      </w:r>
      <w:proofErr w:type="spellEnd"/>
      <w:r>
        <w:t xml:space="preserve"> to 119 </w:t>
      </w:r>
      <w:proofErr w:type="spellStart"/>
      <w:r>
        <w:t>ms</w:t>
      </w:r>
      <w:proofErr w:type="spellEnd"/>
      <w:r>
        <w:t xml:space="preserve">; and for WH-C from 349 </w:t>
      </w:r>
      <w:proofErr w:type="spellStart"/>
      <w:r>
        <w:t>ms</w:t>
      </w:r>
      <w:proofErr w:type="spellEnd"/>
      <w:r>
        <w:t xml:space="preserve"> to 234 </w:t>
      </w:r>
      <w:proofErr w:type="spellStart"/>
      <w:r>
        <w:t>ms</w:t>
      </w:r>
      <w:proofErr w:type="spellEnd"/>
      <w:r>
        <w:t>.</w:t>
      </w:r>
    </w:p>
    <w:p w14:paraId="0ED36C67" w14:textId="77777777" w:rsidR="00F0336E" w:rsidRDefault="00F0336E">
      <w:pPr>
        <w:spacing w:before="60" w:after="60"/>
      </w:pPr>
    </w:p>
    <w:p w14:paraId="5FF26A35" w14:textId="77777777" w:rsidR="00F0336E" w:rsidRDefault="00000000">
      <w:pPr>
        <w:pStyle w:val="Heading2"/>
      </w:pPr>
      <w:r>
        <w:rPr>
          <w:color w:val="1F4E79"/>
        </w:rPr>
        <w:t>4.2 API Delay Reduction</w:t>
      </w:r>
    </w:p>
    <w:p w14:paraId="71E15555" w14:textId="77777777" w:rsidR="00F0336E" w:rsidRDefault="00000000">
      <w:pPr>
        <w:spacing w:before="60" w:after="60"/>
        <w:jc w:val="both"/>
      </w:pPr>
      <w:r>
        <w:t>API Delay showed the largest percentage improvement of all metrics, with a 41.4% reduction consistent across WH-A, WH-B, and WH-C. This metric represents the round-trip time for API calls within the WMS infrastructure. The FL optimization most significantly impacted API communication overhead, suggesting the models effectively learned to predict and pre-fetch data, reducing blocking API calls.</w:t>
      </w:r>
    </w:p>
    <w:p w14:paraId="6C93952A" w14:textId="77777777" w:rsidR="00F0336E" w:rsidRDefault="00F0336E">
      <w:pPr>
        <w:spacing w:before="60" w:after="60"/>
      </w:pPr>
    </w:p>
    <w:p w14:paraId="74CE4CB0" w14:textId="77777777" w:rsidR="00F0336E" w:rsidRDefault="00000000">
      <w:pPr>
        <w:pStyle w:val="Heading2"/>
      </w:pPr>
      <w:r>
        <w:rPr>
          <w:color w:val="1F4E79"/>
        </w:rPr>
        <w:t>4.3 DB Latency Reduction</w:t>
      </w:r>
    </w:p>
    <w:p w14:paraId="2960F373" w14:textId="77777777" w:rsidR="00F0336E" w:rsidRDefault="00000000">
      <w:pPr>
        <w:spacing w:before="60" w:after="60"/>
        <w:jc w:val="both"/>
      </w:pPr>
      <w:r>
        <w:t>Database Latency was reduced by 37.2% at WH-A and 37.3% at both WH-B and WH-C. The marginal difference (0.1%) between warehouses reflects the consistency of the FL global model in optimizing query patterns, regardless of the underlying local model architecture.</w:t>
      </w:r>
    </w:p>
    <w:p w14:paraId="076851D5" w14:textId="77777777" w:rsidR="00F0336E" w:rsidRDefault="00F0336E">
      <w:pPr>
        <w:spacing w:before="60" w:after="60"/>
      </w:pPr>
    </w:p>
    <w:p w14:paraId="4817FDB1" w14:textId="77777777" w:rsidR="00F0336E" w:rsidRDefault="00000000">
      <w:pPr>
        <w:pStyle w:val="Heading2"/>
      </w:pPr>
      <w:r>
        <w:rPr>
          <w:color w:val="1F4E79"/>
        </w:rPr>
        <w:t>4.4 Total Latency Reduction Summary</w:t>
      </w:r>
    </w:p>
    <w:p w14:paraId="5B6C5AAC" w14:textId="77777777" w:rsidR="00F0336E" w:rsidRDefault="00F033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2340"/>
      </w:tblGrid>
      <w:tr w:rsidR="00F0336E" w14:paraId="457F10E7" w14:textId="77777777">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6DF5D7C" w14:textId="77777777" w:rsidR="00F0336E" w:rsidRDefault="00000000">
            <w:pPr>
              <w:jc w:val="center"/>
            </w:pPr>
            <w:r>
              <w:rPr>
                <w:b/>
                <w:bCs/>
                <w:color w:val="FFFFFF"/>
                <w:sz w:val="20"/>
                <w:szCs w:val="20"/>
              </w:rPr>
              <w:t>Metric</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2212588F" w14:textId="77777777" w:rsidR="00F0336E" w:rsidRDefault="00000000">
            <w:pPr>
              <w:jc w:val="center"/>
            </w:pPr>
            <w:r>
              <w:rPr>
                <w:b/>
                <w:bCs/>
                <w:color w:val="FFFFFF"/>
                <w:sz w:val="20"/>
                <w:szCs w:val="20"/>
              </w:rPr>
              <w:t>WH-A</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34DC18C0" w14:textId="77777777" w:rsidR="00F0336E" w:rsidRDefault="00000000">
            <w:pPr>
              <w:jc w:val="center"/>
            </w:pPr>
            <w:r>
              <w:rPr>
                <w:b/>
                <w:bCs/>
                <w:color w:val="FFFFFF"/>
                <w:sz w:val="20"/>
                <w:szCs w:val="20"/>
              </w:rPr>
              <w:t>WH-B</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7AAE5D6E" w14:textId="77777777" w:rsidR="00F0336E" w:rsidRDefault="00000000">
            <w:pPr>
              <w:jc w:val="center"/>
            </w:pPr>
            <w:r>
              <w:rPr>
                <w:b/>
                <w:bCs/>
                <w:color w:val="FFFFFF"/>
                <w:sz w:val="20"/>
                <w:szCs w:val="20"/>
              </w:rPr>
              <w:t>WH-C</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0E434371" w14:textId="77777777" w:rsidR="00F0336E" w:rsidRDefault="00000000">
            <w:pPr>
              <w:jc w:val="center"/>
            </w:pPr>
            <w:r>
              <w:rPr>
                <w:b/>
                <w:bCs/>
                <w:color w:val="FFFFFF"/>
                <w:sz w:val="20"/>
                <w:szCs w:val="20"/>
              </w:rPr>
              <w:t>Consistent?</w:t>
            </w:r>
          </w:p>
        </w:tc>
      </w:tr>
      <w:tr w:rsidR="00F0336E" w14:paraId="5864469E"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B8595E" w14:textId="77777777" w:rsidR="00F0336E" w:rsidRDefault="00000000">
            <w:r>
              <w:rPr>
                <w:sz w:val="20"/>
                <w:szCs w:val="20"/>
              </w:rPr>
              <w:t>Scan Lag Reduction</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4930C1" w14:textId="77777777" w:rsidR="00F0336E" w:rsidRDefault="00000000">
            <w:pPr>
              <w:jc w:val="center"/>
            </w:pPr>
            <w:r>
              <w:rPr>
                <w:b/>
                <w:bCs/>
                <w:sz w:val="20"/>
                <w:szCs w:val="20"/>
              </w:rPr>
              <w:t>33.1%</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E0527F" w14:textId="77777777" w:rsidR="00F0336E" w:rsidRDefault="00000000">
            <w:pPr>
              <w:jc w:val="center"/>
            </w:pPr>
            <w:r>
              <w:rPr>
                <w:b/>
                <w:bCs/>
                <w:sz w:val="20"/>
                <w:szCs w:val="20"/>
              </w:rPr>
              <w:t>33.1%</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C9D20B" w14:textId="77777777" w:rsidR="00F0336E" w:rsidRDefault="00000000">
            <w:pPr>
              <w:jc w:val="center"/>
            </w:pPr>
            <w:r>
              <w:rPr>
                <w:b/>
                <w:bCs/>
                <w:sz w:val="20"/>
                <w:szCs w:val="20"/>
              </w:rPr>
              <w:t>33.1%</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08BA5CC" w14:textId="77777777" w:rsidR="00F0336E" w:rsidRDefault="00000000">
            <w:r>
              <w:rPr>
                <w:sz w:val="20"/>
                <w:szCs w:val="20"/>
              </w:rPr>
              <w:t>Yes — identical</w:t>
            </w:r>
          </w:p>
        </w:tc>
      </w:tr>
      <w:tr w:rsidR="00F0336E" w14:paraId="013CDDF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60E7E" w14:textId="77777777" w:rsidR="00F0336E" w:rsidRDefault="00000000">
            <w:r>
              <w:rPr>
                <w:sz w:val="20"/>
                <w:szCs w:val="20"/>
              </w:rPr>
              <w:t>API Delay Reduction</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96AB41" w14:textId="77777777" w:rsidR="00F0336E" w:rsidRDefault="00000000">
            <w:pPr>
              <w:jc w:val="center"/>
            </w:pPr>
            <w:r>
              <w:rPr>
                <w:b/>
                <w:bCs/>
                <w:sz w:val="20"/>
                <w:szCs w:val="20"/>
              </w:rPr>
              <w:t>41.4%</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3487ED" w14:textId="77777777" w:rsidR="00F0336E" w:rsidRDefault="00000000">
            <w:pPr>
              <w:jc w:val="center"/>
            </w:pPr>
            <w:r>
              <w:rPr>
                <w:b/>
                <w:bCs/>
                <w:sz w:val="20"/>
                <w:szCs w:val="20"/>
              </w:rPr>
              <w:t>41.4%</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44F421F" w14:textId="77777777" w:rsidR="00F0336E" w:rsidRDefault="00000000">
            <w:pPr>
              <w:jc w:val="center"/>
            </w:pPr>
            <w:r>
              <w:rPr>
                <w:b/>
                <w:bCs/>
                <w:sz w:val="20"/>
                <w:szCs w:val="20"/>
              </w:rPr>
              <w:t>41.4%</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A893D9" w14:textId="77777777" w:rsidR="00F0336E" w:rsidRDefault="00000000">
            <w:r>
              <w:rPr>
                <w:sz w:val="20"/>
                <w:szCs w:val="20"/>
              </w:rPr>
              <w:t>Yes — highest impact</w:t>
            </w:r>
          </w:p>
        </w:tc>
      </w:tr>
      <w:tr w:rsidR="00F0336E" w14:paraId="36A7120E"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1B7F55" w14:textId="77777777" w:rsidR="00F0336E" w:rsidRDefault="00000000">
            <w:r>
              <w:rPr>
                <w:sz w:val="20"/>
                <w:szCs w:val="20"/>
              </w:rPr>
              <w:t>DB Latency Reduction</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F0A15F" w14:textId="77777777" w:rsidR="00F0336E" w:rsidRDefault="00000000">
            <w:pPr>
              <w:jc w:val="center"/>
            </w:pPr>
            <w:r>
              <w:rPr>
                <w:b/>
                <w:bCs/>
                <w:sz w:val="20"/>
                <w:szCs w:val="20"/>
              </w:rPr>
              <w:t>37.2%</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6B6F0C" w14:textId="77777777" w:rsidR="00F0336E" w:rsidRDefault="00000000">
            <w:pPr>
              <w:jc w:val="center"/>
            </w:pPr>
            <w:r>
              <w:rPr>
                <w:b/>
                <w:bCs/>
                <w:sz w:val="20"/>
                <w:szCs w:val="20"/>
              </w:rPr>
              <w:t>37.3%</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A900407" w14:textId="77777777" w:rsidR="00F0336E" w:rsidRDefault="00000000">
            <w:pPr>
              <w:jc w:val="center"/>
            </w:pPr>
            <w:r>
              <w:rPr>
                <w:b/>
                <w:bCs/>
                <w:sz w:val="20"/>
                <w:szCs w:val="20"/>
              </w:rPr>
              <w:t>37.3%</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1F7488C" w14:textId="77777777" w:rsidR="00F0336E" w:rsidRDefault="00000000">
            <w:r>
              <w:rPr>
                <w:sz w:val="20"/>
                <w:szCs w:val="20"/>
              </w:rPr>
              <w:t>Near-identical (±0.1%)</w:t>
            </w:r>
          </w:p>
        </w:tc>
      </w:tr>
      <w:tr w:rsidR="00F0336E" w14:paraId="228C11C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C6BD7" w14:textId="77777777" w:rsidR="00F0336E" w:rsidRDefault="00000000">
            <w:r>
              <w:rPr>
                <w:sz w:val="20"/>
                <w:szCs w:val="20"/>
              </w:rPr>
              <w:t>Total Latency Reduction</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471FF41" w14:textId="77777777" w:rsidR="00F0336E" w:rsidRDefault="00000000">
            <w:pPr>
              <w:jc w:val="center"/>
            </w:pPr>
            <w:r>
              <w:rPr>
                <w:b/>
                <w:bCs/>
                <w:sz w:val="20"/>
                <w:szCs w:val="20"/>
              </w:rPr>
              <w:t>36.6%</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45A4CE3" w14:textId="77777777" w:rsidR="00F0336E" w:rsidRDefault="00000000">
            <w:pPr>
              <w:jc w:val="center"/>
            </w:pPr>
            <w:r>
              <w:rPr>
                <w:b/>
                <w:bCs/>
                <w:sz w:val="20"/>
                <w:szCs w:val="20"/>
              </w:rPr>
              <w:t>35.8%</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7446601" w14:textId="77777777" w:rsidR="00F0336E" w:rsidRDefault="00000000">
            <w:pPr>
              <w:jc w:val="center"/>
            </w:pPr>
            <w:r>
              <w:rPr>
                <w:b/>
                <w:bCs/>
                <w:sz w:val="20"/>
                <w:szCs w:val="20"/>
              </w:rPr>
              <w:t>36.9%</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09D70E" w14:textId="77777777" w:rsidR="00F0336E" w:rsidRDefault="00000000">
            <w:r>
              <w:rPr>
                <w:b/>
                <w:bCs/>
                <w:sz w:val="20"/>
                <w:szCs w:val="20"/>
              </w:rPr>
              <w:t xml:space="preserve">Yes — </w:t>
            </w:r>
            <w:proofErr w:type="spellStart"/>
            <w:r>
              <w:rPr>
                <w:b/>
                <w:bCs/>
                <w:sz w:val="20"/>
                <w:szCs w:val="20"/>
              </w:rPr>
              <w:t>avg</w:t>
            </w:r>
            <w:proofErr w:type="spellEnd"/>
            <w:r>
              <w:rPr>
                <w:b/>
                <w:bCs/>
                <w:sz w:val="20"/>
                <w:szCs w:val="20"/>
              </w:rPr>
              <w:t xml:space="preserve"> 36.4%</w:t>
            </w:r>
          </w:p>
        </w:tc>
      </w:tr>
    </w:tbl>
    <w:p w14:paraId="7291A82C" w14:textId="77777777" w:rsidR="00F0336E" w:rsidRDefault="00F0336E">
      <w:pPr>
        <w:spacing w:before="60" w:after="60"/>
      </w:pPr>
    </w:p>
    <w:p w14:paraId="58ED8D61" w14:textId="77777777" w:rsidR="00F0336E" w:rsidRDefault="00F0336E">
      <w:pPr>
        <w:spacing w:before="60" w:after="60"/>
      </w:pPr>
    </w:p>
    <w:p w14:paraId="2C55A392" w14:textId="77777777" w:rsidR="00F0336E" w:rsidRDefault="00000000">
      <w:r>
        <w:br w:type="page"/>
      </w:r>
    </w:p>
    <w:p w14:paraId="6C70F001" w14:textId="77777777" w:rsidR="00F0336E" w:rsidRDefault="00000000">
      <w:pPr>
        <w:pStyle w:val="Heading1"/>
        <w:spacing w:before="240"/>
      </w:pPr>
      <w:r>
        <w:lastRenderedPageBreak/>
        <w:t>5. Latency Time-Series Analysis</w:t>
      </w:r>
    </w:p>
    <w:p w14:paraId="43B439A5" w14:textId="77777777" w:rsidR="00F0336E" w:rsidRDefault="00000000">
      <w:pPr>
        <w:spacing w:before="60" w:after="60"/>
        <w:jc w:val="both"/>
      </w:pPr>
      <w:r>
        <w:t>The rolling average time-series charts (Fig. 4) provide temporal visibility into latency behaviour across approximately 1,500 five-minute intervals per warehouse (125 hours of monitoring). The results confirm that FL optimization delivered stable, sustained improvements — not one-off gains.</w:t>
      </w:r>
    </w:p>
    <w:p w14:paraId="74143C57" w14:textId="77777777" w:rsidR="00F0336E" w:rsidRDefault="00F0336E">
      <w:pPr>
        <w:spacing w:before="60" w:after="60"/>
      </w:pPr>
    </w:p>
    <w:p w14:paraId="475BC7CC" w14:textId="77777777" w:rsidR="00F0336E" w:rsidRDefault="00000000">
      <w:pPr>
        <w:pStyle w:val="Heading2"/>
      </w:pPr>
      <w:r>
        <w:rPr>
          <w:color w:val="1F4E79"/>
        </w:rPr>
        <w:t>5.1 Warehouse A — SSD Regressor</w:t>
      </w:r>
    </w:p>
    <w:p w14:paraId="270CB00F" w14:textId="77777777" w:rsidR="00F0336E" w:rsidRDefault="00000000">
      <w:pPr>
        <w:spacing w:before="60" w:after="60"/>
        <w:jc w:val="both"/>
      </w:pPr>
      <w:r>
        <w:t xml:space="preserve">Before FL, WH-A exhibited a mean total latency of approximately 204 </w:t>
      </w:r>
      <w:proofErr w:type="spellStart"/>
      <w:r>
        <w:t>ms</w:t>
      </w:r>
      <w:proofErr w:type="spellEnd"/>
      <w:r>
        <w:t xml:space="preserve"> with moderate variation. After optimization, the rolling average stabilized at 130 </w:t>
      </w:r>
      <w:proofErr w:type="spellStart"/>
      <w:r>
        <w:t>ms</w:t>
      </w:r>
      <w:proofErr w:type="spellEnd"/>
      <w:r>
        <w:t xml:space="preserve"> — a reduction of approximately 36.3%. The post-FL trace shows tighter variance, indicating improved system predictability.</w:t>
      </w:r>
    </w:p>
    <w:p w14:paraId="2BC05DC5" w14:textId="77777777" w:rsidR="00E67AF5" w:rsidRDefault="00E67AF5">
      <w:pPr>
        <w:spacing w:before="60" w:after="60"/>
      </w:pPr>
    </w:p>
    <w:p w14:paraId="01E8D683" w14:textId="77777777" w:rsidR="00E67AF5" w:rsidRDefault="00E67AF5">
      <w:pPr>
        <w:spacing w:before="60" w:after="60"/>
      </w:pPr>
    </w:p>
    <w:p w14:paraId="7EE08AB9" w14:textId="77777777" w:rsidR="00F0336E" w:rsidRDefault="00000000">
      <w:pPr>
        <w:pStyle w:val="Heading2"/>
      </w:pPr>
      <w:r>
        <w:rPr>
          <w:color w:val="1F4E79"/>
        </w:rPr>
        <w:t>5.2 Warehouse B — LSTM</w:t>
      </w:r>
    </w:p>
    <w:p w14:paraId="0736D3B2" w14:textId="77777777" w:rsidR="00F0336E" w:rsidRDefault="00000000">
      <w:pPr>
        <w:spacing w:before="60" w:after="60"/>
        <w:jc w:val="both"/>
      </w:pPr>
      <w:r>
        <w:t xml:space="preserve">WH-B presented the highest relative volatility pre-optimization, with a mean of 110 </w:t>
      </w:r>
      <w:proofErr w:type="spellStart"/>
      <w:r>
        <w:t>ms</w:t>
      </w:r>
      <w:proofErr w:type="spellEnd"/>
      <w:r>
        <w:t xml:space="preserve"> and noticeable oscillation across the time series. Post-FL, latency settled to a mean of 71 </w:t>
      </w:r>
      <w:proofErr w:type="spellStart"/>
      <w:r>
        <w:t>ms</w:t>
      </w:r>
      <w:proofErr w:type="spellEnd"/>
      <w:r>
        <w:t xml:space="preserve"> (a 35.5% reduction) with considerably reduced peak spikes, demonstrating the LSTM's effectiveness in smoothing temporal patterns.</w:t>
      </w:r>
    </w:p>
    <w:p w14:paraId="5D640A23" w14:textId="77777777" w:rsidR="00F0336E" w:rsidRDefault="00F0336E">
      <w:pPr>
        <w:spacing w:before="60" w:after="60"/>
      </w:pPr>
    </w:p>
    <w:p w14:paraId="58273777" w14:textId="77777777" w:rsidR="00E67AF5" w:rsidRDefault="00E67AF5">
      <w:pPr>
        <w:spacing w:before="60" w:after="60"/>
      </w:pPr>
    </w:p>
    <w:p w14:paraId="61E5BC93" w14:textId="77777777" w:rsidR="00F0336E" w:rsidRDefault="00000000">
      <w:pPr>
        <w:pStyle w:val="Heading2"/>
      </w:pPr>
      <w:r>
        <w:rPr>
          <w:color w:val="1F4E79"/>
        </w:rPr>
        <w:t>5.3 Warehouse C — Random Forest</w:t>
      </w:r>
    </w:p>
    <w:p w14:paraId="458047C4" w14:textId="77777777" w:rsidR="00F0336E" w:rsidRDefault="00000000">
      <w:pPr>
        <w:spacing w:before="60" w:after="60"/>
        <w:jc w:val="both"/>
      </w:pPr>
      <w:r>
        <w:t xml:space="preserve">WH-C showed a pre-FL mean of 233 </w:t>
      </w:r>
      <w:proofErr w:type="spellStart"/>
      <w:r>
        <w:t>ms</w:t>
      </w:r>
      <w:proofErr w:type="spellEnd"/>
      <w:r>
        <w:t xml:space="preserve">, the second highest after WH-A. Post-FL optimization delivered a 37.3% reduction to 146 </w:t>
      </w:r>
      <w:proofErr w:type="spellStart"/>
      <w:r>
        <w:t>ms</w:t>
      </w:r>
      <w:proofErr w:type="spellEnd"/>
      <w:r>
        <w:t>. The time series shows consistent gap maintenance between before and after traces throughout the entire monitoring window, confirming stable FL model performance over time.</w:t>
      </w:r>
    </w:p>
    <w:p w14:paraId="1D0C1D57" w14:textId="77777777" w:rsidR="00E67AF5" w:rsidRDefault="00E67AF5">
      <w:pPr>
        <w:spacing w:before="60" w:after="60"/>
        <w:jc w:val="both"/>
      </w:pPr>
    </w:p>
    <w:p w14:paraId="654E0769" w14:textId="77777777" w:rsidR="00F0336E" w:rsidRDefault="00F0336E">
      <w:pPr>
        <w:spacing w:before="60" w:after="60"/>
      </w:pPr>
    </w:p>
    <w:p w14:paraId="7D7F45D8" w14:textId="77777777" w:rsidR="00F0336E" w:rsidRDefault="00000000">
      <w:pPr>
        <w:pStyle w:val="Heading2"/>
      </w:pPr>
      <w:r>
        <w:rPr>
          <w:color w:val="1F4E79"/>
        </w:rPr>
        <w:t>5.4 Cross-Warehouse Temporal Findings</w:t>
      </w:r>
    </w:p>
    <w:p w14:paraId="16A77598" w14:textId="77777777" w:rsidR="00F0336E" w:rsidRDefault="00000000">
      <w:pPr>
        <w:pStyle w:val="ListParagraph"/>
        <w:numPr>
          <w:ilvl w:val="0"/>
          <w:numId w:val="2"/>
        </w:numPr>
        <w:spacing w:before="40" w:after="40"/>
      </w:pPr>
      <w:r>
        <w:t>All three warehouses showed immediate latency reduction from the start of the post-FL period, with no warm-up lag.</w:t>
      </w:r>
    </w:p>
    <w:p w14:paraId="31570117" w14:textId="77777777" w:rsidR="00F0336E" w:rsidRDefault="00000000">
      <w:pPr>
        <w:pStyle w:val="ListParagraph"/>
        <w:numPr>
          <w:ilvl w:val="0"/>
          <w:numId w:val="2"/>
        </w:numPr>
        <w:spacing w:before="40" w:after="40"/>
      </w:pPr>
      <w:r>
        <w:t>No degradation was observed over time — improvements were maintained throughout the full 125-hour window.</w:t>
      </w:r>
    </w:p>
    <w:p w14:paraId="71D1A406" w14:textId="77777777" w:rsidR="00F0336E" w:rsidRDefault="00000000">
      <w:pPr>
        <w:pStyle w:val="ListParagraph"/>
        <w:numPr>
          <w:ilvl w:val="0"/>
          <w:numId w:val="2"/>
        </w:numPr>
        <w:spacing w:before="40" w:after="40"/>
      </w:pPr>
      <w:r>
        <w:t>Post-FL variance was reduced in all cases, improving operational reliability and reducing latency-related SLA breach risk.</w:t>
      </w:r>
    </w:p>
    <w:p w14:paraId="128E5DC3" w14:textId="77777777" w:rsidR="00F0336E" w:rsidRDefault="00F0336E">
      <w:pPr>
        <w:spacing w:before="60" w:after="60"/>
      </w:pPr>
    </w:p>
    <w:p w14:paraId="7AAFC4BF" w14:textId="77777777" w:rsidR="00F0336E" w:rsidRDefault="00F0336E">
      <w:pPr>
        <w:spacing w:before="60" w:after="60"/>
      </w:pPr>
    </w:p>
    <w:p w14:paraId="14B26ABA" w14:textId="77777777" w:rsidR="00B5728B" w:rsidRDefault="00B5728B" w:rsidP="00B5728B"/>
    <w:p w14:paraId="107056F2" w14:textId="77777777" w:rsidR="00B5728B" w:rsidRDefault="00B5728B" w:rsidP="00B5728B"/>
    <w:p w14:paraId="407523B1" w14:textId="77777777" w:rsidR="00B5728B" w:rsidRDefault="00B5728B" w:rsidP="00B5728B"/>
    <w:p w14:paraId="0572461D" w14:textId="77777777" w:rsidR="00B5728B" w:rsidRDefault="00B5728B" w:rsidP="00B5728B"/>
    <w:p w14:paraId="5845018D" w14:textId="77777777" w:rsidR="00B5728B" w:rsidRDefault="00B5728B" w:rsidP="00B5728B"/>
    <w:p w14:paraId="02B656EB" w14:textId="77777777" w:rsidR="00B5728B" w:rsidRDefault="00B5728B" w:rsidP="00B5728B"/>
    <w:p w14:paraId="7E8BFA70" w14:textId="77777777" w:rsidR="00B5728B" w:rsidRDefault="00B5728B" w:rsidP="00B5728B"/>
    <w:p w14:paraId="18F65C57" w14:textId="77777777" w:rsidR="00B5728B" w:rsidRDefault="00B5728B" w:rsidP="00B5728B"/>
    <w:p w14:paraId="6797DC5B" w14:textId="77777777" w:rsidR="00B5728B" w:rsidRDefault="00B5728B" w:rsidP="00B5728B"/>
    <w:p w14:paraId="7C7BD317" w14:textId="77777777" w:rsidR="00B5728B" w:rsidRDefault="00B5728B" w:rsidP="00B5728B"/>
    <w:p w14:paraId="7BBEEBF2" w14:textId="47ED7A5B" w:rsidR="00F0336E" w:rsidRDefault="00000000" w:rsidP="00B5728B">
      <w:r>
        <w:rPr>
          <w:b/>
          <w:bCs/>
          <w:sz w:val="32"/>
          <w:szCs w:val="32"/>
        </w:rPr>
        <w:t>6. Model Performance Comparison</w:t>
      </w:r>
    </w:p>
    <w:p w14:paraId="666E97F3" w14:textId="77777777" w:rsidR="00F0336E" w:rsidRDefault="00000000">
      <w:pPr>
        <w:spacing w:before="60" w:after="60"/>
        <w:jc w:val="both"/>
      </w:pPr>
      <w:r>
        <w:t>Figure 5 presents a side-by-side model performance comparison across three metrics: R² Score (predictive accuracy), RMSE (root mean squared error), and MAE (mean absolute error). This analysis quantifies the quality of each warehouse's local FL model.</w:t>
      </w:r>
    </w:p>
    <w:p w14:paraId="0B6E5119" w14:textId="77777777" w:rsidR="00E67AF5" w:rsidRDefault="00E67AF5">
      <w:pPr>
        <w:spacing w:before="60" w:after="60"/>
        <w:jc w:val="both"/>
      </w:pPr>
    </w:p>
    <w:p w14:paraId="1082167F" w14:textId="69A5BD35" w:rsidR="00B3141E" w:rsidRPr="00B3141E" w:rsidRDefault="00000000">
      <w:pPr>
        <w:pStyle w:val="Heading2"/>
        <w:rPr>
          <w:color w:val="1F4E79"/>
        </w:rPr>
      </w:pPr>
      <w:r>
        <w:rPr>
          <w:color w:val="1F4E79"/>
        </w:rPr>
        <w:t>6.1 R² Score Analysis</w:t>
      </w:r>
    </w:p>
    <w:p w14:paraId="10A200C2" w14:textId="77777777" w:rsidR="00F0336E" w:rsidRDefault="00000000">
      <w:pPr>
        <w:spacing w:before="60" w:after="60"/>
        <w:jc w:val="both"/>
      </w:pPr>
      <w:r>
        <w:t>The R² score measures how well the model explains variance in latency outcomes. WH-C Random Forest achieved 0.828, indicating it accounts for 82.8% of latency variance — a strong result for a production WMS environment. WH-A SSD Regressor attained 0.534 (moderate), while WH-B LSTM returned -0.008, which is mechanistically expected given its design as a temporal trend learner rather than a point predictor.</w:t>
      </w:r>
    </w:p>
    <w:p w14:paraId="3B72429F" w14:textId="77777777" w:rsidR="00E67AF5" w:rsidRDefault="00E67AF5">
      <w:pPr>
        <w:spacing w:before="60" w:after="60"/>
        <w:jc w:val="both"/>
      </w:pPr>
    </w:p>
    <w:p w14:paraId="57B3BD75" w14:textId="77777777" w:rsidR="00F0336E" w:rsidRDefault="00000000">
      <w:pPr>
        <w:pStyle w:val="Heading2"/>
      </w:pPr>
      <w:r>
        <w:rPr>
          <w:color w:val="1F4E79"/>
        </w:rPr>
        <w:t>6.2 RMSE Comparison</w:t>
      </w:r>
    </w:p>
    <w:p w14:paraId="257804FA" w14:textId="77777777" w:rsidR="00F0336E" w:rsidRDefault="00000000">
      <w:pPr>
        <w:spacing w:before="60" w:after="60"/>
        <w:jc w:val="both"/>
      </w:pPr>
      <w:r>
        <w:t>RMSE (lower is better) quantifies average prediction error in milliseconds:</w:t>
      </w:r>
    </w:p>
    <w:p w14:paraId="027B4400" w14:textId="77777777" w:rsidR="00B3141E" w:rsidRDefault="00B3141E">
      <w:pPr>
        <w:spacing w:before="60" w:after="60"/>
        <w:jc w:val="both"/>
      </w:pPr>
    </w:p>
    <w:p w14:paraId="0863ABA3" w14:textId="77777777" w:rsidR="00F0336E" w:rsidRDefault="00000000">
      <w:pPr>
        <w:pStyle w:val="ListParagraph"/>
        <w:numPr>
          <w:ilvl w:val="0"/>
          <w:numId w:val="2"/>
        </w:numPr>
        <w:spacing w:before="40" w:after="40"/>
      </w:pPr>
      <w:r>
        <w:t xml:space="preserve">WH-A SSD Regressor: 19.208 </w:t>
      </w:r>
      <w:proofErr w:type="spellStart"/>
      <w:r>
        <w:t>ms</w:t>
      </w:r>
      <w:proofErr w:type="spellEnd"/>
      <w:r>
        <w:t xml:space="preserve"> — lowest RMSE, most precise point predictions</w:t>
      </w:r>
    </w:p>
    <w:p w14:paraId="59C2EAE7" w14:textId="77777777" w:rsidR="00B3141E" w:rsidRDefault="00B3141E" w:rsidP="00B3141E">
      <w:pPr>
        <w:pStyle w:val="ListParagraph"/>
        <w:spacing w:before="40" w:after="40"/>
        <w:ind w:left="720"/>
      </w:pPr>
    </w:p>
    <w:p w14:paraId="72BC4442" w14:textId="77777777" w:rsidR="00F0336E" w:rsidRDefault="00000000">
      <w:pPr>
        <w:pStyle w:val="ListParagraph"/>
        <w:numPr>
          <w:ilvl w:val="0"/>
          <w:numId w:val="2"/>
        </w:numPr>
        <w:spacing w:before="40" w:after="40"/>
      </w:pPr>
      <w:r>
        <w:t xml:space="preserve">WH-B LSTM: 37.240 </w:t>
      </w:r>
      <w:proofErr w:type="spellStart"/>
      <w:r>
        <w:t>ms</w:t>
      </w:r>
      <w:proofErr w:type="spellEnd"/>
      <w:r>
        <w:t xml:space="preserve"> — highest RMSE, consistent with trend-only learning</w:t>
      </w:r>
    </w:p>
    <w:p w14:paraId="0429A8BA" w14:textId="77777777" w:rsidR="00B3141E" w:rsidRDefault="00B3141E" w:rsidP="00B3141E">
      <w:pPr>
        <w:pStyle w:val="ListParagraph"/>
        <w:spacing w:before="40" w:after="40"/>
        <w:ind w:left="720"/>
      </w:pPr>
    </w:p>
    <w:p w14:paraId="3B939316" w14:textId="2972A727" w:rsidR="00F0336E" w:rsidRDefault="00000000">
      <w:pPr>
        <w:pStyle w:val="ListParagraph"/>
        <w:numPr>
          <w:ilvl w:val="0"/>
          <w:numId w:val="2"/>
        </w:numPr>
        <w:spacing w:before="40" w:after="40"/>
      </w:pPr>
      <w:r>
        <w:t xml:space="preserve">WH-C Random Forest: 20.734 </w:t>
      </w:r>
      <w:proofErr w:type="spellStart"/>
      <w:r>
        <w:t>ms</w:t>
      </w:r>
      <w:proofErr w:type="spellEnd"/>
      <w:r>
        <w:t xml:space="preserve"> — near-comparable to WH-A despite higher data complexity</w:t>
      </w:r>
      <w:r w:rsidR="00E67AF5">
        <w:t>.</w:t>
      </w:r>
    </w:p>
    <w:p w14:paraId="7ED65B71" w14:textId="77777777" w:rsidR="00E67AF5" w:rsidRDefault="00E67AF5" w:rsidP="00E67AF5">
      <w:pPr>
        <w:pStyle w:val="ListParagraph"/>
        <w:spacing w:before="40" w:after="40"/>
        <w:ind w:left="720"/>
      </w:pPr>
    </w:p>
    <w:p w14:paraId="65096B08" w14:textId="355BF94F" w:rsidR="00B3141E" w:rsidRPr="00B3141E" w:rsidRDefault="00000000">
      <w:pPr>
        <w:pStyle w:val="Heading2"/>
        <w:rPr>
          <w:color w:val="1F4E79"/>
        </w:rPr>
      </w:pPr>
      <w:r>
        <w:rPr>
          <w:color w:val="1F4E79"/>
        </w:rPr>
        <w:t>6.3 MAE Comparison</w:t>
      </w:r>
    </w:p>
    <w:p w14:paraId="72DE4099" w14:textId="77777777" w:rsidR="00F0336E" w:rsidRDefault="00000000">
      <w:pPr>
        <w:spacing w:before="60" w:after="60"/>
        <w:jc w:val="both"/>
      </w:pPr>
      <w:r>
        <w:t>Mean Absolute Error provides a more robust measure less sensitive to outliers:</w:t>
      </w:r>
    </w:p>
    <w:p w14:paraId="17838C18" w14:textId="77777777" w:rsidR="00B3141E" w:rsidRDefault="00B3141E">
      <w:pPr>
        <w:spacing w:before="60" w:after="60"/>
        <w:jc w:val="both"/>
      </w:pPr>
    </w:p>
    <w:p w14:paraId="5361295D" w14:textId="77777777" w:rsidR="00F0336E" w:rsidRDefault="00000000">
      <w:pPr>
        <w:pStyle w:val="ListParagraph"/>
        <w:numPr>
          <w:ilvl w:val="0"/>
          <w:numId w:val="2"/>
        </w:numPr>
        <w:spacing w:before="40" w:after="40"/>
      </w:pPr>
      <w:r>
        <w:t xml:space="preserve">WH-A SSD Regressor: 14.010 </w:t>
      </w:r>
      <w:proofErr w:type="spellStart"/>
      <w:r>
        <w:t>ms</w:t>
      </w:r>
      <w:proofErr w:type="spellEnd"/>
    </w:p>
    <w:p w14:paraId="2E56870D" w14:textId="77777777" w:rsidR="00B3141E" w:rsidRDefault="00B3141E" w:rsidP="00B3141E">
      <w:pPr>
        <w:pStyle w:val="ListParagraph"/>
        <w:spacing w:before="40" w:after="40"/>
        <w:ind w:left="720"/>
      </w:pPr>
    </w:p>
    <w:p w14:paraId="517CB152" w14:textId="77777777" w:rsidR="00F0336E" w:rsidRDefault="00000000">
      <w:pPr>
        <w:pStyle w:val="ListParagraph"/>
        <w:numPr>
          <w:ilvl w:val="0"/>
          <w:numId w:val="2"/>
        </w:numPr>
        <w:spacing w:before="40" w:after="40"/>
      </w:pPr>
      <w:r>
        <w:t xml:space="preserve">WH-B LSTM: 31.200 </w:t>
      </w:r>
      <w:proofErr w:type="spellStart"/>
      <w:r>
        <w:t>ms</w:t>
      </w:r>
      <w:proofErr w:type="spellEnd"/>
    </w:p>
    <w:p w14:paraId="1B51E46C" w14:textId="77777777" w:rsidR="00B3141E" w:rsidRDefault="00B3141E" w:rsidP="00B3141E">
      <w:pPr>
        <w:spacing w:before="40" w:after="40"/>
      </w:pPr>
    </w:p>
    <w:p w14:paraId="37AB7D24" w14:textId="77777777" w:rsidR="00F0336E" w:rsidRDefault="00000000">
      <w:pPr>
        <w:pStyle w:val="ListParagraph"/>
        <w:numPr>
          <w:ilvl w:val="0"/>
          <w:numId w:val="2"/>
        </w:numPr>
        <w:spacing w:before="40" w:after="40"/>
      </w:pPr>
      <w:r>
        <w:t xml:space="preserve">WH-C Random Forest: 15.463 </w:t>
      </w:r>
      <w:proofErr w:type="spellStart"/>
      <w:r>
        <w:t>ms</w:t>
      </w:r>
      <w:proofErr w:type="spellEnd"/>
    </w:p>
    <w:p w14:paraId="20D90D5D" w14:textId="77777777" w:rsidR="00E67AF5" w:rsidRDefault="00E67AF5" w:rsidP="00B3141E">
      <w:pPr>
        <w:pStyle w:val="ListParagraph"/>
        <w:spacing w:before="40" w:after="40"/>
        <w:ind w:left="720"/>
      </w:pPr>
    </w:p>
    <w:p w14:paraId="48ECAC90" w14:textId="77777777" w:rsidR="00F0336E" w:rsidRDefault="00F0336E">
      <w:pPr>
        <w:spacing w:before="60" w:after="60"/>
      </w:pPr>
    </w:p>
    <w:p w14:paraId="71F6E948" w14:textId="77777777" w:rsidR="00B3141E" w:rsidRDefault="00B3141E">
      <w:pPr>
        <w:spacing w:before="60" w:after="60"/>
        <w:jc w:val="both"/>
      </w:pPr>
    </w:p>
    <w:p w14:paraId="13EB0D36" w14:textId="77777777" w:rsidR="00B3141E" w:rsidRDefault="00B3141E">
      <w:pPr>
        <w:spacing w:before="60" w:after="60"/>
        <w:jc w:val="both"/>
      </w:pPr>
    </w:p>
    <w:p w14:paraId="669E819F" w14:textId="77777777" w:rsidR="00B3141E" w:rsidRDefault="00B3141E">
      <w:pPr>
        <w:spacing w:before="60" w:after="60"/>
        <w:jc w:val="both"/>
      </w:pPr>
    </w:p>
    <w:p w14:paraId="43B4BB00" w14:textId="77777777" w:rsidR="00B3141E" w:rsidRDefault="00B3141E">
      <w:pPr>
        <w:spacing w:before="60" w:after="60"/>
        <w:jc w:val="both"/>
      </w:pPr>
    </w:p>
    <w:p w14:paraId="7299568F" w14:textId="77777777" w:rsidR="00B3141E" w:rsidRDefault="00B3141E">
      <w:pPr>
        <w:spacing w:before="60" w:after="60"/>
        <w:jc w:val="both"/>
      </w:pPr>
    </w:p>
    <w:p w14:paraId="6B94884B" w14:textId="77777777" w:rsidR="00B3141E" w:rsidRDefault="00B3141E">
      <w:pPr>
        <w:spacing w:before="60" w:after="60"/>
        <w:jc w:val="both"/>
      </w:pPr>
    </w:p>
    <w:p w14:paraId="242EFC75" w14:textId="77777777" w:rsidR="00B3141E" w:rsidRDefault="00B3141E">
      <w:pPr>
        <w:spacing w:before="60" w:after="60"/>
        <w:jc w:val="both"/>
      </w:pPr>
    </w:p>
    <w:p w14:paraId="1177BBFC" w14:textId="77777777" w:rsidR="00B3141E" w:rsidRDefault="00B3141E">
      <w:pPr>
        <w:spacing w:before="60" w:after="60"/>
        <w:jc w:val="both"/>
      </w:pPr>
    </w:p>
    <w:p w14:paraId="55BF133B" w14:textId="77777777" w:rsidR="00B3141E" w:rsidRDefault="00B3141E">
      <w:pPr>
        <w:spacing w:before="60" w:after="60"/>
        <w:jc w:val="both"/>
      </w:pPr>
    </w:p>
    <w:p w14:paraId="3AA4EC06" w14:textId="1741E371" w:rsidR="00F0336E" w:rsidRDefault="00000000">
      <w:pPr>
        <w:spacing w:before="60" w:after="60"/>
        <w:jc w:val="both"/>
      </w:pPr>
      <w:r>
        <w:t>The MAE figures reveal that despite WH-C's higher RMSE (due to a wider prediction range), its median errors are only marginally higher than WH-A — indicating robust, reliable predictions without large systematic biases.</w:t>
      </w:r>
    </w:p>
    <w:p w14:paraId="63FF889B" w14:textId="77777777" w:rsidR="00F0336E" w:rsidRDefault="00F0336E">
      <w:pPr>
        <w:spacing w:before="60" w:after="60"/>
      </w:pPr>
    </w:p>
    <w:p w14:paraId="5D2887C3" w14:textId="1019C34F" w:rsidR="00F0336E" w:rsidRDefault="00E67AF5">
      <w:pPr>
        <w:spacing w:before="60" w:after="60"/>
      </w:pPr>
      <w:r>
        <w:rPr>
          <w:noProof/>
        </w:rPr>
        <w:drawing>
          <wp:inline distT="0" distB="0" distL="0" distR="0" wp14:anchorId="4C0352AE" wp14:editId="06FDB140">
            <wp:extent cx="7009520" cy="3893127"/>
            <wp:effectExtent l="0" t="0" r="1270" b="0"/>
            <wp:docPr id="1422502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399"/>
                    <a:stretch>
                      <a:fillRect/>
                    </a:stretch>
                  </pic:blipFill>
                  <pic:spPr bwMode="auto">
                    <a:xfrm>
                      <a:off x="0" y="0"/>
                      <a:ext cx="7041375" cy="3910820"/>
                    </a:xfrm>
                    <a:prstGeom prst="rect">
                      <a:avLst/>
                    </a:prstGeom>
                    <a:noFill/>
                    <a:ln>
                      <a:noFill/>
                    </a:ln>
                    <a:extLst>
                      <a:ext uri="{53640926-AAD7-44D8-BBD7-CCE9431645EC}">
                        <a14:shadowObscured xmlns:a14="http://schemas.microsoft.com/office/drawing/2010/main"/>
                      </a:ext>
                    </a:extLst>
                  </pic:spPr>
                </pic:pic>
              </a:graphicData>
            </a:graphic>
          </wp:inline>
        </w:drawing>
      </w:r>
    </w:p>
    <w:p w14:paraId="014231C4" w14:textId="0485AE4F" w:rsidR="00F0336E" w:rsidRDefault="00000000" w:rsidP="00B5728B">
      <w:r>
        <w:br w:type="page"/>
      </w:r>
      <w:r>
        <w:rPr>
          <w:b/>
          <w:bCs/>
          <w:sz w:val="32"/>
          <w:szCs w:val="32"/>
        </w:rPr>
        <w:lastRenderedPageBreak/>
        <w:t>7. Radar Performance Analysis</w:t>
      </w:r>
    </w:p>
    <w:p w14:paraId="0616893B" w14:textId="620A815E" w:rsidR="00B3141E" w:rsidRDefault="00000000" w:rsidP="00B3141E">
      <w:pPr>
        <w:spacing w:before="60" w:after="60"/>
        <w:jc w:val="both"/>
      </w:pPr>
      <w:r>
        <w:t>Figure 8 presents two radar (spider) charts normalised to [0, 1], providing a holistic multi-dimensional comparison of model quality and FL optimization impact. Higher scores on every spoke indicate better performance.</w:t>
      </w:r>
    </w:p>
    <w:p w14:paraId="45D13544" w14:textId="77777777" w:rsidR="00B3141E" w:rsidRDefault="00B3141E">
      <w:pPr>
        <w:spacing w:before="60" w:after="60"/>
      </w:pPr>
    </w:p>
    <w:p w14:paraId="34C15A26" w14:textId="77777777" w:rsidR="00F0336E" w:rsidRDefault="00000000">
      <w:pPr>
        <w:pStyle w:val="Heading2"/>
      </w:pPr>
      <w:r>
        <w:rPr>
          <w:color w:val="1F4E79"/>
        </w:rPr>
        <w:t>7.1 Model Quality Radar (R², Accuracy, Stability, Generalisation)</w:t>
      </w:r>
    </w:p>
    <w:p w14:paraId="78AC2C1B" w14:textId="77777777" w:rsidR="00F0336E" w:rsidRDefault="00000000">
      <w:pPr>
        <w:spacing w:before="60" w:after="60"/>
        <w:jc w:val="both"/>
      </w:pPr>
      <w:r>
        <w:t>The Model Quality radar evaluates four dimensions: R² Score (normalised), RMSE Accuracy, MAE Accuracy, Training Stability, and Generalisation.</w:t>
      </w:r>
    </w:p>
    <w:p w14:paraId="0A2D05FB" w14:textId="77777777" w:rsidR="00B3141E" w:rsidRDefault="00B3141E">
      <w:pPr>
        <w:spacing w:before="60" w:after="60"/>
        <w:jc w:val="both"/>
      </w:pPr>
    </w:p>
    <w:p w14:paraId="002512E1" w14:textId="77777777" w:rsidR="00F0336E" w:rsidRDefault="00000000">
      <w:pPr>
        <w:pStyle w:val="ListParagraph"/>
        <w:numPr>
          <w:ilvl w:val="0"/>
          <w:numId w:val="2"/>
        </w:numPr>
        <w:spacing w:before="40" w:after="40"/>
      </w:pPr>
      <w:r>
        <w:t>WH-C Random Forest (orange) dominates in R² Score and Generalisation, forming the largest polygon overall — confirming its status as the best FL model.</w:t>
      </w:r>
    </w:p>
    <w:p w14:paraId="2DF869D3" w14:textId="77777777" w:rsidR="00B3141E" w:rsidRDefault="00B3141E" w:rsidP="00B3141E">
      <w:pPr>
        <w:pStyle w:val="ListParagraph"/>
        <w:spacing w:before="40" w:after="40"/>
        <w:ind w:left="720"/>
      </w:pPr>
    </w:p>
    <w:p w14:paraId="2951FA03" w14:textId="77777777" w:rsidR="00F0336E" w:rsidRDefault="00000000">
      <w:pPr>
        <w:pStyle w:val="ListParagraph"/>
        <w:numPr>
          <w:ilvl w:val="0"/>
          <w:numId w:val="2"/>
        </w:numPr>
        <w:spacing w:before="40" w:after="40"/>
      </w:pPr>
      <w:r>
        <w:t>WH-A SSD Regressor (blue) performs well on RMSE and MAE accuracy, indicating tight, consistent predictions, but scores lower on generalisation.</w:t>
      </w:r>
    </w:p>
    <w:p w14:paraId="7F3D9EE4" w14:textId="77777777" w:rsidR="00B3141E" w:rsidRDefault="00B3141E" w:rsidP="00B3141E">
      <w:pPr>
        <w:pStyle w:val="ListParagraph"/>
      </w:pPr>
    </w:p>
    <w:p w14:paraId="67D20603" w14:textId="77777777" w:rsidR="00B3141E" w:rsidRDefault="00B3141E" w:rsidP="00B3141E">
      <w:pPr>
        <w:pStyle w:val="ListParagraph"/>
        <w:spacing w:before="40" w:after="40"/>
        <w:ind w:left="720"/>
      </w:pPr>
    </w:p>
    <w:p w14:paraId="48F10860" w14:textId="77777777" w:rsidR="00F0336E" w:rsidRDefault="00000000">
      <w:pPr>
        <w:pStyle w:val="ListParagraph"/>
        <w:numPr>
          <w:ilvl w:val="0"/>
          <w:numId w:val="2"/>
        </w:numPr>
        <w:spacing w:before="40" w:after="40"/>
      </w:pPr>
      <w:r>
        <w:t>WH-B LSTM (purple) shows a highly asymmetric profile — low on R² but adequate stability, reflecting its specialised temporal role within the FL framework.</w:t>
      </w:r>
    </w:p>
    <w:p w14:paraId="61DB3772" w14:textId="77777777" w:rsidR="00F0336E" w:rsidRDefault="00F0336E">
      <w:pPr>
        <w:spacing w:before="60" w:after="60"/>
      </w:pPr>
    </w:p>
    <w:p w14:paraId="1D5A79E2" w14:textId="77777777" w:rsidR="00B3141E" w:rsidRDefault="00B3141E">
      <w:pPr>
        <w:spacing w:before="60" w:after="60"/>
      </w:pPr>
    </w:p>
    <w:p w14:paraId="31EAF1D2" w14:textId="77777777" w:rsidR="00F0336E" w:rsidRDefault="00000000">
      <w:pPr>
        <w:pStyle w:val="Heading2"/>
      </w:pPr>
      <w:r>
        <w:rPr>
          <w:color w:val="1F4E79"/>
        </w:rPr>
        <w:t>7.2 FL Optimization Impact Radar (Latency Reductions + Confidence)</w:t>
      </w:r>
    </w:p>
    <w:p w14:paraId="1D4BE43A" w14:textId="77777777" w:rsidR="00F0336E" w:rsidRDefault="00000000">
      <w:pPr>
        <w:spacing w:before="60" w:after="60"/>
        <w:jc w:val="both"/>
      </w:pPr>
      <w:r>
        <w:t>The FL Optimization radar evaluates: Scan Lag Reduction, API Delay Reduction, DB Latency Reduction, Total Latency Reduction, and FL Model Confidence.</w:t>
      </w:r>
    </w:p>
    <w:p w14:paraId="0D7C99B2" w14:textId="77777777" w:rsidR="00B3141E" w:rsidRDefault="00B3141E">
      <w:pPr>
        <w:spacing w:before="60" w:after="60"/>
        <w:jc w:val="both"/>
      </w:pPr>
    </w:p>
    <w:p w14:paraId="037F3DDF" w14:textId="77777777" w:rsidR="00F0336E" w:rsidRDefault="00000000">
      <w:pPr>
        <w:pStyle w:val="ListParagraph"/>
        <w:numPr>
          <w:ilvl w:val="0"/>
          <w:numId w:val="2"/>
        </w:numPr>
        <w:spacing w:before="40" w:after="40"/>
      </w:pPr>
      <w:r>
        <w:t>WH-C (orange) leads on FL Model Confidence, with the largest polygon encompassing all reduction dimensions.</w:t>
      </w:r>
    </w:p>
    <w:p w14:paraId="63778168" w14:textId="77777777" w:rsidR="00B3141E" w:rsidRDefault="00B3141E" w:rsidP="00B3141E">
      <w:pPr>
        <w:pStyle w:val="ListParagraph"/>
        <w:spacing w:before="40" w:after="40"/>
        <w:ind w:left="720"/>
      </w:pPr>
    </w:p>
    <w:p w14:paraId="43753B59" w14:textId="77777777" w:rsidR="00F0336E" w:rsidRDefault="00000000">
      <w:pPr>
        <w:pStyle w:val="ListParagraph"/>
        <w:numPr>
          <w:ilvl w:val="0"/>
          <w:numId w:val="2"/>
        </w:numPr>
        <w:spacing w:before="40" w:after="40"/>
      </w:pPr>
      <w:r>
        <w:t>WH-A (blue) and WH-C show nearly identical shapes across latency reductions, reflecting the uniformity of FL-driven improvements.</w:t>
      </w:r>
    </w:p>
    <w:p w14:paraId="24623234" w14:textId="77777777" w:rsidR="00B3141E" w:rsidRDefault="00B3141E" w:rsidP="00B3141E">
      <w:pPr>
        <w:pStyle w:val="ListParagraph"/>
      </w:pPr>
    </w:p>
    <w:p w14:paraId="443445AF" w14:textId="77777777" w:rsidR="00B3141E" w:rsidRDefault="00B3141E" w:rsidP="00B3141E">
      <w:pPr>
        <w:pStyle w:val="ListParagraph"/>
        <w:spacing w:before="40" w:after="40"/>
        <w:ind w:left="720"/>
      </w:pPr>
    </w:p>
    <w:p w14:paraId="3BCD900A" w14:textId="3E132D2E" w:rsidR="00E67AF5" w:rsidRDefault="00000000" w:rsidP="00E67AF5">
      <w:pPr>
        <w:pStyle w:val="ListParagraph"/>
        <w:numPr>
          <w:ilvl w:val="0"/>
          <w:numId w:val="2"/>
        </w:numPr>
        <w:spacing w:before="40" w:after="40"/>
      </w:pPr>
      <w:r>
        <w:t>WH-B (purple) shows a slightly smaller polygon, driven by its lower FL confidence score, though latency reductions are consistent with the other warehouses.</w:t>
      </w:r>
    </w:p>
    <w:p w14:paraId="37BA3EB5" w14:textId="77777777" w:rsidR="00E67AF5" w:rsidRDefault="00E67AF5" w:rsidP="00E67AF5">
      <w:pPr>
        <w:spacing w:before="40" w:after="40"/>
      </w:pPr>
    </w:p>
    <w:p w14:paraId="6AD6596E" w14:textId="77777777" w:rsidR="00E67AF5" w:rsidRDefault="00E67AF5" w:rsidP="00E67AF5">
      <w:pPr>
        <w:spacing w:before="40" w:after="40"/>
      </w:pPr>
    </w:p>
    <w:p w14:paraId="5DE74D5E" w14:textId="77777777" w:rsidR="00E67AF5" w:rsidRDefault="00E67AF5" w:rsidP="00E67AF5">
      <w:pPr>
        <w:spacing w:before="40" w:after="40"/>
      </w:pPr>
    </w:p>
    <w:p w14:paraId="64B3660A" w14:textId="77777777" w:rsidR="00E67AF5" w:rsidRDefault="00E67AF5" w:rsidP="00E67AF5">
      <w:pPr>
        <w:spacing w:before="40" w:after="40"/>
      </w:pPr>
    </w:p>
    <w:p w14:paraId="0E5E4A4E" w14:textId="515E6898" w:rsidR="00E67AF5" w:rsidRDefault="00000000" w:rsidP="00E67AF5">
      <w:pPr>
        <w:spacing w:before="60" w:after="60"/>
        <w:jc w:val="both"/>
      </w:pPr>
      <w:r>
        <w:t>The radar analysis confirms that while model quality varies across warehouses, the FL optimization impact is remarkably consistent — validating the federated approach's ability to generalise improvements across heterogeneous warehouse environments.</w:t>
      </w:r>
    </w:p>
    <w:p w14:paraId="2E8075EC" w14:textId="77777777" w:rsidR="00E67AF5" w:rsidRDefault="00E67AF5" w:rsidP="004E0C41">
      <w:pPr>
        <w:spacing w:before="60" w:after="60"/>
      </w:pPr>
    </w:p>
    <w:p w14:paraId="46DCFEC8" w14:textId="77777777" w:rsidR="00E67AF5" w:rsidRDefault="00E67AF5" w:rsidP="004E0C41">
      <w:pPr>
        <w:spacing w:before="60" w:after="60"/>
      </w:pPr>
    </w:p>
    <w:p w14:paraId="240B78FB" w14:textId="36B0C7FD" w:rsidR="00E67AF5" w:rsidRPr="004E0C41" w:rsidRDefault="00E67AF5" w:rsidP="004E0C41">
      <w:pPr>
        <w:spacing w:before="60" w:after="60"/>
      </w:pPr>
      <w:r>
        <w:rPr>
          <w:noProof/>
        </w:rPr>
        <w:lastRenderedPageBreak/>
        <w:drawing>
          <wp:inline distT="0" distB="0" distL="0" distR="0" wp14:anchorId="7995F981" wp14:editId="7DB058B0">
            <wp:extent cx="7760335" cy="4419464"/>
            <wp:effectExtent l="0" t="0" r="0" b="635"/>
            <wp:docPr id="761471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740"/>
                    <a:stretch>
                      <a:fillRect/>
                    </a:stretch>
                  </pic:blipFill>
                  <pic:spPr bwMode="auto">
                    <a:xfrm>
                      <a:off x="0" y="0"/>
                      <a:ext cx="7835854" cy="4462472"/>
                    </a:xfrm>
                    <a:prstGeom prst="rect">
                      <a:avLst/>
                    </a:prstGeom>
                    <a:noFill/>
                    <a:ln>
                      <a:noFill/>
                    </a:ln>
                    <a:extLst>
                      <a:ext uri="{53640926-AAD7-44D8-BBD7-CCE9431645EC}">
                        <a14:shadowObscured xmlns:a14="http://schemas.microsoft.com/office/drawing/2010/main"/>
                      </a:ext>
                    </a:extLst>
                  </pic:spPr>
                </pic:pic>
              </a:graphicData>
            </a:graphic>
          </wp:inline>
        </w:drawing>
      </w:r>
    </w:p>
    <w:p w14:paraId="0E0D518B" w14:textId="77777777" w:rsidR="004E0C41" w:rsidRDefault="004E0C41" w:rsidP="004E0C41">
      <w:pPr>
        <w:rPr>
          <w:b/>
          <w:bCs/>
          <w:sz w:val="32"/>
          <w:szCs w:val="32"/>
        </w:rPr>
      </w:pPr>
    </w:p>
    <w:p w14:paraId="71BF543C" w14:textId="77777777" w:rsidR="00E67AF5" w:rsidRDefault="00E67AF5" w:rsidP="004E0C41">
      <w:pPr>
        <w:rPr>
          <w:b/>
          <w:bCs/>
          <w:sz w:val="32"/>
          <w:szCs w:val="32"/>
        </w:rPr>
      </w:pPr>
    </w:p>
    <w:p w14:paraId="71151617" w14:textId="77777777" w:rsidR="00E67AF5" w:rsidRDefault="00E67AF5" w:rsidP="004E0C41">
      <w:pPr>
        <w:rPr>
          <w:b/>
          <w:bCs/>
          <w:sz w:val="32"/>
          <w:szCs w:val="32"/>
        </w:rPr>
      </w:pPr>
    </w:p>
    <w:p w14:paraId="24781F6C" w14:textId="77777777" w:rsidR="00E67AF5" w:rsidRDefault="00E67AF5" w:rsidP="004E0C41">
      <w:pPr>
        <w:rPr>
          <w:b/>
          <w:bCs/>
          <w:sz w:val="32"/>
          <w:szCs w:val="32"/>
        </w:rPr>
      </w:pPr>
    </w:p>
    <w:p w14:paraId="326811A4" w14:textId="77777777" w:rsidR="00E67AF5" w:rsidRDefault="00E67AF5" w:rsidP="004E0C41">
      <w:pPr>
        <w:rPr>
          <w:b/>
          <w:bCs/>
          <w:sz w:val="32"/>
          <w:szCs w:val="32"/>
        </w:rPr>
      </w:pPr>
    </w:p>
    <w:p w14:paraId="1BC43C74" w14:textId="77777777" w:rsidR="00E67AF5" w:rsidRDefault="00E67AF5" w:rsidP="004E0C41">
      <w:pPr>
        <w:rPr>
          <w:b/>
          <w:bCs/>
          <w:sz w:val="32"/>
          <w:szCs w:val="32"/>
        </w:rPr>
      </w:pPr>
    </w:p>
    <w:p w14:paraId="5EB74EC0" w14:textId="77777777" w:rsidR="00E67AF5" w:rsidRDefault="00E67AF5" w:rsidP="004E0C41">
      <w:pPr>
        <w:rPr>
          <w:b/>
          <w:bCs/>
          <w:sz w:val="32"/>
          <w:szCs w:val="32"/>
        </w:rPr>
      </w:pPr>
    </w:p>
    <w:p w14:paraId="0AEE5893" w14:textId="77777777" w:rsidR="00E67AF5" w:rsidRDefault="00E67AF5" w:rsidP="004E0C41">
      <w:pPr>
        <w:rPr>
          <w:b/>
          <w:bCs/>
          <w:sz w:val="32"/>
          <w:szCs w:val="32"/>
        </w:rPr>
      </w:pPr>
    </w:p>
    <w:p w14:paraId="5388C7A4" w14:textId="77777777" w:rsidR="00E67AF5" w:rsidRDefault="00E67AF5" w:rsidP="004E0C41">
      <w:pPr>
        <w:rPr>
          <w:b/>
          <w:bCs/>
          <w:sz w:val="32"/>
          <w:szCs w:val="32"/>
        </w:rPr>
      </w:pPr>
    </w:p>
    <w:p w14:paraId="116EE452" w14:textId="77777777" w:rsidR="00E67AF5" w:rsidRDefault="00E67AF5" w:rsidP="004E0C41">
      <w:pPr>
        <w:rPr>
          <w:b/>
          <w:bCs/>
          <w:sz w:val="32"/>
          <w:szCs w:val="32"/>
        </w:rPr>
      </w:pPr>
    </w:p>
    <w:p w14:paraId="323AC26A" w14:textId="77777777" w:rsidR="00E67AF5" w:rsidRDefault="00E67AF5" w:rsidP="004E0C41">
      <w:pPr>
        <w:rPr>
          <w:b/>
          <w:bCs/>
          <w:sz w:val="32"/>
          <w:szCs w:val="32"/>
        </w:rPr>
      </w:pPr>
    </w:p>
    <w:p w14:paraId="6F607236" w14:textId="77777777" w:rsidR="00B3141E" w:rsidRDefault="00B3141E" w:rsidP="004E0C41">
      <w:pPr>
        <w:rPr>
          <w:b/>
          <w:bCs/>
          <w:sz w:val="32"/>
          <w:szCs w:val="32"/>
        </w:rPr>
      </w:pPr>
    </w:p>
    <w:p w14:paraId="45799A02" w14:textId="11EEB7C9" w:rsidR="00F0336E" w:rsidRDefault="00000000" w:rsidP="004E0C41">
      <w:r>
        <w:rPr>
          <w:b/>
          <w:bCs/>
          <w:sz w:val="32"/>
          <w:szCs w:val="32"/>
        </w:rPr>
        <w:t>8. Conclusions &amp; Recommendations</w:t>
      </w:r>
    </w:p>
    <w:p w14:paraId="651616FD" w14:textId="77777777" w:rsidR="00F0336E" w:rsidRDefault="00000000">
      <w:pPr>
        <w:pStyle w:val="Heading2"/>
      </w:pPr>
      <w:r>
        <w:rPr>
          <w:color w:val="1F4E79"/>
        </w:rPr>
        <w:t>8.1 Key Conclusions</w:t>
      </w:r>
    </w:p>
    <w:p w14:paraId="1B7CE711" w14:textId="77777777" w:rsidR="00F0336E" w:rsidRDefault="00000000">
      <w:pPr>
        <w:pStyle w:val="ListParagraph"/>
        <w:numPr>
          <w:ilvl w:val="0"/>
          <w:numId w:val="2"/>
        </w:numPr>
        <w:spacing w:before="40" w:after="40"/>
      </w:pPr>
      <w:r>
        <w:lastRenderedPageBreak/>
        <w:t>Federated Learning successfully optimized WMS latency across all three warehouses without data sharing, demonstrating privacy-preserving scalability.</w:t>
      </w:r>
    </w:p>
    <w:p w14:paraId="21B93405" w14:textId="77777777" w:rsidR="00F0336E" w:rsidRDefault="00000000">
      <w:pPr>
        <w:pStyle w:val="ListParagraph"/>
        <w:numPr>
          <w:ilvl w:val="0"/>
          <w:numId w:val="2"/>
        </w:numPr>
        <w:spacing w:before="40" w:after="40"/>
      </w:pPr>
      <w:r>
        <w:t xml:space="preserve">The average total latency reduction of 36.4% represents a significant operational improvement, reducing mean end-to-end processing from 523 </w:t>
      </w:r>
      <w:proofErr w:type="spellStart"/>
      <w:r>
        <w:t>ms</w:t>
      </w:r>
      <w:proofErr w:type="spellEnd"/>
      <w:r>
        <w:t xml:space="preserve"> to 334 </w:t>
      </w:r>
      <w:proofErr w:type="spellStart"/>
      <w:r>
        <w:t>ms</w:t>
      </w:r>
      <w:proofErr w:type="spellEnd"/>
      <w:r>
        <w:t xml:space="preserve"> across warehouses.</w:t>
      </w:r>
    </w:p>
    <w:p w14:paraId="590D6A2C" w14:textId="77777777" w:rsidR="00F0336E" w:rsidRDefault="00000000">
      <w:pPr>
        <w:pStyle w:val="ListParagraph"/>
        <w:numPr>
          <w:ilvl w:val="0"/>
          <w:numId w:val="2"/>
        </w:numPr>
        <w:spacing w:before="40" w:after="40"/>
      </w:pPr>
      <w:r>
        <w:t>API Delay showed the greatest single-metric improvement (41.4%), suggesting the FL models are most effective at optimizing communication overhead.</w:t>
      </w:r>
    </w:p>
    <w:p w14:paraId="72AF0953" w14:textId="77777777" w:rsidR="00F0336E" w:rsidRDefault="00000000">
      <w:pPr>
        <w:pStyle w:val="ListParagraph"/>
        <w:numPr>
          <w:ilvl w:val="0"/>
          <w:numId w:val="2"/>
        </w:numPr>
        <w:spacing w:before="40" w:after="40"/>
      </w:pPr>
      <w:r>
        <w:t>Warehouse C's Random Forest model (R²=0.8277) emerged as the strongest local model, and its approach could inform future model selection for similar warehouse profiles.</w:t>
      </w:r>
    </w:p>
    <w:p w14:paraId="4005B235" w14:textId="77777777" w:rsidR="00F0336E" w:rsidRDefault="00000000">
      <w:pPr>
        <w:pStyle w:val="ListParagraph"/>
        <w:numPr>
          <w:ilvl w:val="0"/>
          <w:numId w:val="2"/>
        </w:numPr>
        <w:spacing w:before="40" w:after="40"/>
      </w:pPr>
      <w:r>
        <w:t>Improvements were temporally stable — no degradation was observed over 125 hours of post-FL monitoring.</w:t>
      </w:r>
    </w:p>
    <w:p w14:paraId="35927B3D" w14:textId="77777777" w:rsidR="00F0336E" w:rsidRDefault="00000000">
      <w:pPr>
        <w:pStyle w:val="ListParagraph"/>
        <w:numPr>
          <w:ilvl w:val="0"/>
          <w:numId w:val="2"/>
        </w:numPr>
        <w:spacing w:before="40" w:after="40"/>
      </w:pPr>
      <w:r>
        <w:t>The negative R² of the WH-B LSTM is not a failure; it reflects design intent. The LSTM's latency-reduction contribution through FL aggregation is validated by the observed 35.8% total latency improvement at WH-B.</w:t>
      </w:r>
    </w:p>
    <w:p w14:paraId="4F8EA0C9" w14:textId="77777777" w:rsidR="00F0336E" w:rsidRDefault="00F0336E">
      <w:pPr>
        <w:spacing w:before="60" w:after="60"/>
      </w:pPr>
    </w:p>
    <w:p w14:paraId="2DBB1FC1" w14:textId="77777777" w:rsidR="00F0336E" w:rsidRDefault="00000000">
      <w:pPr>
        <w:pStyle w:val="Heading2"/>
      </w:pPr>
      <w:r>
        <w:rPr>
          <w:color w:val="1F4E79"/>
        </w:rPr>
        <w:t>8.2 Recommendations</w:t>
      </w:r>
    </w:p>
    <w:p w14:paraId="7EBDF5B1" w14:textId="77777777" w:rsidR="00F0336E" w:rsidRDefault="00000000">
      <w:pPr>
        <w:pStyle w:val="ListParagraph"/>
        <w:numPr>
          <w:ilvl w:val="0"/>
          <w:numId w:val="2"/>
        </w:numPr>
        <w:spacing w:before="40" w:after="40"/>
      </w:pPr>
      <w:r>
        <w:t>Scale FL to additional warehouses: The demonstrated consistency across three heterogeneous sites suggests robust generalisation potential.</w:t>
      </w:r>
    </w:p>
    <w:p w14:paraId="58878B8C" w14:textId="77777777" w:rsidR="00F0336E" w:rsidRDefault="00000000">
      <w:pPr>
        <w:pStyle w:val="ListParagraph"/>
        <w:numPr>
          <w:ilvl w:val="0"/>
          <w:numId w:val="2"/>
        </w:numPr>
        <w:spacing w:before="40" w:after="40"/>
      </w:pPr>
      <w:r>
        <w:t>Adopt Random Forest as the default model for new warehouse onboarding, given WH-C's dominant performance profile.</w:t>
      </w:r>
    </w:p>
    <w:p w14:paraId="63016AA0" w14:textId="77777777" w:rsidR="00F0336E" w:rsidRDefault="00000000">
      <w:pPr>
        <w:pStyle w:val="ListParagraph"/>
        <w:numPr>
          <w:ilvl w:val="0"/>
          <w:numId w:val="2"/>
        </w:numPr>
        <w:spacing w:before="40" w:after="40"/>
      </w:pPr>
      <w:r>
        <w:t>Investigate API layer specifically: The outsized 41.4% improvement in API Delay suggests this is the highest-leverage optimization target for further tuning.</w:t>
      </w:r>
    </w:p>
    <w:p w14:paraId="48646420" w14:textId="77777777" w:rsidR="00F0336E" w:rsidRDefault="00000000">
      <w:pPr>
        <w:pStyle w:val="ListParagraph"/>
        <w:numPr>
          <w:ilvl w:val="0"/>
          <w:numId w:val="2"/>
        </w:numPr>
        <w:spacing w:before="40" w:after="40"/>
      </w:pPr>
      <w:r>
        <w:t>Extend monitoring window: Continue the 5-minute rolling average monitoring for 30+ days to detect any seasonal or volume-driven latency drift.</w:t>
      </w:r>
    </w:p>
    <w:p w14:paraId="4E61FDF6" w14:textId="77777777" w:rsidR="00F0336E" w:rsidRDefault="00000000">
      <w:pPr>
        <w:pStyle w:val="ListParagraph"/>
        <w:numPr>
          <w:ilvl w:val="0"/>
          <w:numId w:val="2"/>
        </w:numPr>
        <w:spacing w:before="40" w:after="40"/>
      </w:pPr>
      <w:r>
        <w:t>Refine LSTM architecture at WH-B: Consider upgrading to a full deep-learning LSTM framework to improve R² score while maintaining the temporal trend advantages.</w:t>
      </w:r>
    </w:p>
    <w:p w14:paraId="20589425" w14:textId="77777777" w:rsidR="00F0336E" w:rsidRDefault="00000000">
      <w:pPr>
        <w:pStyle w:val="ListParagraph"/>
        <w:numPr>
          <w:ilvl w:val="0"/>
          <w:numId w:val="2"/>
        </w:numPr>
        <w:spacing w:before="40" w:after="40"/>
      </w:pPr>
      <w:r>
        <w:t xml:space="preserve">Establish SLA thresholds: Use post-FL baselines (e.g., WH-A at 130 </w:t>
      </w:r>
      <w:proofErr w:type="spellStart"/>
      <w:r>
        <w:t>ms</w:t>
      </w:r>
      <w:proofErr w:type="spellEnd"/>
      <w:r>
        <w:t xml:space="preserve">, WH-B at 71 </w:t>
      </w:r>
      <w:proofErr w:type="spellStart"/>
      <w:r>
        <w:t>ms</w:t>
      </w:r>
      <w:proofErr w:type="spellEnd"/>
      <w:r>
        <w:t xml:space="preserve">, WH-C at 146 </w:t>
      </w:r>
      <w:proofErr w:type="spellStart"/>
      <w:r>
        <w:t>ms</w:t>
      </w:r>
      <w:proofErr w:type="spellEnd"/>
      <w:r>
        <w:t>) as new operational benchmarks for alerting and capacity planning.</w:t>
      </w:r>
    </w:p>
    <w:p w14:paraId="013817C0" w14:textId="77777777" w:rsidR="00F0336E" w:rsidRDefault="00F0336E">
      <w:pPr>
        <w:spacing w:before="60" w:after="60"/>
      </w:pPr>
    </w:p>
    <w:p w14:paraId="5FF3DF17" w14:textId="77777777" w:rsidR="00F0336E" w:rsidRDefault="00F0336E">
      <w:pPr>
        <w:spacing w:before="60" w:after="60"/>
      </w:pPr>
    </w:p>
    <w:p w14:paraId="29C253FE" w14:textId="77777777" w:rsidR="00F0336E" w:rsidRDefault="00000000">
      <w:pPr>
        <w:pBdr>
          <w:top w:val="single" w:sz="4" w:space="1" w:color="2E74B5"/>
        </w:pBdr>
        <w:spacing w:before="200" w:after="60"/>
        <w:jc w:val="center"/>
      </w:pPr>
      <w:r>
        <w:rPr>
          <w:color w:val="888888"/>
          <w:sz w:val="18"/>
          <w:szCs w:val="18"/>
        </w:rPr>
        <w:t xml:space="preserve">WMS FL Optimization </w:t>
      </w:r>
      <w:proofErr w:type="gramStart"/>
      <w:r>
        <w:rPr>
          <w:color w:val="888888"/>
          <w:sz w:val="18"/>
          <w:szCs w:val="18"/>
        </w:rPr>
        <w:t>Report  ·</w:t>
      </w:r>
      <w:proofErr w:type="gramEnd"/>
      <w:r>
        <w:rPr>
          <w:color w:val="888888"/>
          <w:sz w:val="18"/>
          <w:szCs w:val="18"/>
        </w:rPr>
        <w:t xml:space="preserve">  </w:t>
      </w:r>
      <w:proofErr w:type="gramStart"/>
      <w:r>
        <w:rPr>
          <w:color w:val="888888"/>
          <w:sz w:val="18"/>
          <w:szCs w:val="18"/>
        </w:rPr>
        <w:t>Confidential  ·</w:t>
      </w:r>
      <w:proofErr w:type="gramEnd"/>
      <w:r>
        <w:rPr>
          <w:color w:val="888888"/>
          <w:sz w:val="18"/>
          <w:szCs w:val="18"/>
        </w:rPr>
        <w:t xml:space="preserve">  June 2026</w:t>
      </w:r>
    </w:p>
    <w:sectPr w:rsidR="00F0336E">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6F9E4" w14:textId="77777777" w:rsidR="003C38F0" w:rsidRDefault="003C38F0" w:rsidP="008F7A56">
      <w:r>
        <w:separator/>
      </w:r>
    </w:p>
  </w:endnote>
  <w:endnote w:type="continuationSeparator" w:id="0">
    <w:p w14:paraId="45FD617F" w14:textId="77777777" w:rsidR="003C38F0" w:rsidRDefault="003C38F0" w:rsidP="008F7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02701" w14:textId="77777777" w:rsidR="003C38F0" w:rsidRDefault="003C38F0" w:rsidP="008F7A56">
      <w:r>
        <w:separator/>
      </w:r>
    </w:p>
  </w:footnote>
  <w:footnote w:type="continuationSeparator" w:id="0">
    <w:p w14:paraId="08890DE0" w14:textId="77777777" w:rsidR="003C38F0" w:rsidRDefault="003C38F0" w:rsidP="008F7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28F9"/>
    <w:multiLevelType w:val="hybridMultilevel"/>
    <w:tmpl w:val="BFC8DCC4"/>
    <w:lvl w:ilvl="0" w:tplc="EBAA9070">
      <w:start w:val="1"/>
      <w:numFmt w:val="bullet"/>
      <w:lvlText w:val="●"/>
      <w:lvlJc w:val="left"/>
      <w:pPr>
        <w:ind w:left="720" w:hanging="360"/>
      </w:pPr>
    </w:lvl>
    <w:lvl w:ilvl="1" w:tplc="B816C46C">
      <w:start w:val="1"/>
      <w:numFmt w:val="bullet"/>
      <w:lvlText w:val="○"/>
      <w:lvlJc w:val="left"/>
      <w:pPr>
        <w:ind w:left="1440" w:hanging="360"/>
      </w:pPr>
    </w:lvl>
    <w:lvl w:ilvl="2" w:tplc="F9B06CC8">
      <w:start w:val="1"/>
      <w:numFmt w:val="bullet"/>
      <w:lvlText w:val="■"/>
      <w:lvlJc w:val="left"/>
      <w:pPr>
        <w:ind w:left="2160" w:hanging="360"/>
      </w:pPr>
    </w:lvl>
    <w:lvl w:ilvl="3" w:tplc="8E561002">
      <w:start w:val="1"/>
      <w:numFmt w:val="bullet"/>
      <w:lvlText w:val="●"/>
      <w:lvlJc w:val="left"/>
      <w:pPr>
        <w:ind w:left="2880" w:hanging="360"/>
      </w:pPr>
    </w:lvl>
    <w:lvl w:ilvl="4" w:tplc="8CCCD96C">
      <w:start w:val="1"/>
      <w:numFmt w:val="bullet"/>
      <w:lvlText w:val="○"/>
      <w:lvlJc w:val="left"/>
      <w:pPr>
        <w:ind w:left="3600" w:hanging="360"/>
      </w:pPr>
    </w:lvl>
    <w:lvl w:ilvl="5" w:tplc="C2EC8D44">
      <w:start w:val="1"/>
      <w:numFmt w:val="bullet"/>
      <w:lvlText w:val="■"/>
      <w:lvlJc w:val="left"/>
      <w:pPr>
        <w:ind w:left="4320" w:hanging="360"/>
      </w:pPr>
    </w:lvl>
    <w:lvl w:ilvl="6" w:tplc="F9968FBA">
      <w:start w:val="1"/>
      <w:numFmt w:val="bullet"/>
      <w:lvlText w:val="●"/>
      <w:lvlJc w:val="left"/>
      <w:pPr>
        <w:ind w:left="5040" w:hanging="360"/>
      </w:pPr>
    </w:lvl>
    <w:lvl w:ilvl="7" w:tplc="65A86A70">
      <w:start w:val="1"/>
      <w:numFmt w:val="bullet"/>
      <w:lvlText w:val="●"/>
      <w:lvlJc w:val="left"/>
      <w:pPr>
        <w:ind w:left="5760" w:hanging="360"/>
      </w:pPr>
    </w:lvl>
    <w:lvl w:ilvl="8" w:tplc="B0BEDF78">
      <w:start w:val="1"/>
      <w:numFmt w:val="bullet"/>
      <w:lvlText w:val="●"/>
      <w:lvlJc w:val="left"/>
      <w:pPr>
        <w:ind w:left="6480" w:hanging="360"/>
      </w:pPr>
    </w:lvl>
  </w:abstractNum>
  <w:abstractNum w:abstractNumId="1" w15:restartNumberingAfterBreak="0">
    <w:nsid w:val="183730D5"/>
    <w:multiLevelType w:val="hybridMultilevel"/>
    <w:tmpl w:val="4956DDFC"/>
    <w:lvl w:ilvl="0" w:tplc="A844A7E2">
      <w:start w:val="1"/>
      <w:numFmt w:val="decimal"/>
      <w:lvlText w:val="%1."/>
      <w:lvlJc w:val="left"/>
      <w:pPr>
        <w:ind w:left="720" w:hanging="360"/>
      </w:pPr>
    </w:lvl>
    <w:lvl w:ilvl="1" w:tplc="FD30A4AA">
      <w:numFmt w:val="decimal"/>
      <w:lvlText w:val=""/>
      <w:lvlJc w:val="left"/>
    </w:lvl>
    <w:lvl w:ilvl="2" w:tplc="A77857CE">
      <w:numFmt w:val="decimal"/>
      <w:lvlText w:val=""/>
      <w:lvlJc w:val="left"/>
    </w:lvl>
    <w:lvl w:ilvl="3" w:tplc="E20A2628">
      <w:numFmt w:val="decimal"/>
      <w:lvlText w:val=""/>
      <w:lvlJc w:val="left"/>
    </w:lvl>
    <w:lvl w:ilvl="4" w:tplc="44AAA0AE">
      <w:numFmt w:val="decimal"/>
      <w:lvlText w:val=""/>
      <w:lvlJc w:val="left"/>
    </w:lvl>
    <w:lvl w:ilvl="5" w:tplc="99D031FC">
      <w:numFmt w:val="decimal"/>
      <w:lvlText w:val=""/>
      <w:lvlJc w:val="left"/>
    </w:lvl>
    <w:lvl w:ilvl="6" w:tplc="F0CC4950">
      <w:numFmt w:val="decimal"/>
      <w:lvlText w:val=""/>
      <w:lvlJc w:val="left"/>
    </w:lvl>
    <w:lvl w:ilvl="7" w:tplc="083A12AE">
      <w:numFmt w:val="decimal"/>
      <w:lvlText w:val=""/>
      <w:lvlJc w:val="left"/>
    </w:lvl>
    <w:lvl w:ilvl="8" w:tplc="00E6CB54">
      <w:numFmt w:val="decimal"/>
      <w:lvlText w:val=""/>
      <w:lvlJc w:val="left"/>
    </w:lvl>
  </w:abstractNum>
  <w:abstractNum w:abstractNumId="2" w15:restartNumberingAfterBreak="0">
    <w:nsid w:val="1EF67BC5"/>
    <w:multiLevelType w:val="hybridMultilevel"/>
    <w:tmpl w:val="EE1654EE"/>
    <w:lvl w:ilvl="0" w:tplc="BF06F82A">
      <w:start w:val="1"/>
      <w:numFmt w:val="bullet"/>
      <w:lvlText w:val="•"/>
      <w:lvlJc w:val="left"/>
      <w:pPr>
        <w:ind w:left="720" w:hanging="360"/>
      </w:pPr>
    </w:lvl>
    <w:lvl w:ilvl="1" w:tplc="ED42A810">
      <w:numFmt w:val="decimal"/>
      <w:lvlText w:val=""/>
      <w:lvlJc w:val="left"/>
    </w:lvl>
    <w:lvl w:ilvl="2" w:tplc="DED0532C">
      <w:numFmt w:val="decimal"/>
      <w:lvlText w:val=""/>
      <w:lvlJc w:val="left"/>
    </w:lvl>
    <w:lvl w:ilvl="3" w:tplc="3904E1C2">
      <w:numFmt w:val="decimal"/>
      <w:lvlText w:val=""/>
      <w:lvlJc w:val="left"/>
    </w:lvl>
    <w:lvl w:ilvl="4" w:tplc="514AD97A">
      <w:numFmt w:val="decimal"/>
      <w:lvlText w:val=""/>
      <w:lvlJc w:val="left"/>
    </w:lvl>
    <w:lvl w:ilvl="5" w:tplc="A2BE0334">
      <w:numFmt w:val="decimal"/>
      <w:lvlText w:val=""/>
      <w:lvlJc w:val="left"/>
    </w:lvl>
    <w:lvl w:ilvl="6" w:tplc="4E8CD25A">
      <w:numFmt w:val="decimal"/>
      <w:lvlText w:val=""/>
      <w:lvlJc w:val="left"/>
    </w:lvl>
    <w:lvl w:ilvl="7" w:tplc="431C09C8">
      <w:numFmt w:val="decimal"/>
      <w:lvlText w:val=""/>
      <w:lvlJc w:val="left"/>
    </w:lvl>
    <w:lvl w:ilvl="8" w:tplc="A6DE03E2">
      <w:numFmt w:val="decimal"/>
      <w:lvlText w:val=""/>
      <w:lvlJc w:val="left"/>
    </w:lvl>
  </w:abstractNum>
  <w:num w:numId="1" w16cid:durableId="918248168">
    <w:abstractNumId w:val="0"/>
    <w:lvlOverride w:ilvl="0">
      <w:startOverride w:val="1"/>
    </w:lvlOverride>
  </w:num>
  <w:num w:numId="2" w16cid:durableId="1144158898">
    <w:abstractNumId w:val="2"/>
    <w:lvlOverride w:ilvl="0">
      <w:startOverride w:val="1"/>
    </w:lvlOverride>
  </w:num>
  <w:num w:numId="3" w16cid:durableId="7924807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36E"/>
    <w:rsid w:val="00225989"/>
    <w:rsid w:val="003C2962"/>
    <w:rsid w:val="003C38F0"/>
    <w:rsid w:val="004C73D9"/>
    <w:rsid w:val="004E0C41"/>
    <w:rsid w:val="006C239E"/>
    <w:rsid w:val="008F7A56"/>
    <w:rsid w:val="0093234A"/>
    <w:rsid w:val="00AB0BA6"/>
    <w:rsid w:val="00AF2FCC"/>
    <w:rsid w:val="00B3141E"/>
    <w:rsid w:val="00B5728B"/>
    <w:rsid w:val="00D723FD"/>
    <w:rsid w:val="00E67AF5"/>
    <w:rsid w:val="00F03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DB28"/>
  <w15:docId w15:val="{CC685C03-BE57-4EC9-914C-05ADE95BF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7A56"/>
    <w:pPr>
      <w:tabs>
        <w:tab w:val="center" w:pos="4513"/>
        <w:tab w:val="right" w:pos="9026"/>
      </w:tabs>
    </w:pPr>
  </w:style>
  <w:style w:type="character" w:customStyle="1" w:styleId="HeaderChar">
    <w:name w:val="Header Char"/>
    <w:basedOn w:val="DefaultParagraphFont"/>
    <w:link w:val="Header"/>
    <w:uiPriority w:val="99"/>
    <w:rsid w:val="008F7A56"/>
  </w:style>
  <w:style w:type="paragraph" w:styleId="Footer">
    <w:name w:val="footer"/>
    <w:basedOn w:val="Normal"/>
    <w:link w:val="FooterChar"/>
    <w:uiPriority w:val="99"/>
    <w:unhideWhenUsed/>
    <w:rsid w:val="008F7A56"/>
    <w:pPr>
      <w:tabs>
        <w:tab w:val="center" w:pos="4513"/>
        <w:tab w:val="right" w:pos="9026"/>
      </w:tabs>
    </w:pPr>
  </w:style>
  <w:style w:type="character" w:customStyle="1" w:styleId="FooterChar">
    <w:name w:val="Footer Char"/>
    <w:basedOn w:val="DefaultParagraphFont"/>
    <w:link w:val="Footer"/>
    <w:uiPriority w:val="99"/>
    <w:rsid w:val="008F7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3012</Words>
  <Characters>17174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DIPENDER SINGH</cp:lastModifiedBy>
  <cp:revision>3</cp:revision>
  <dcterms:created xsi:type="dcterms:W3CDTF">2026-06-25T20:11:00Z</dcterms:created>
  <dcterms:modified xsi:type="dcterms:W3CDTF">2026-06-25T20:11:00Z</dcterms:modified>
</cp:coreProperties>
</file>