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64CD0" w14:textId="77777777" w:rsidR="0097252E" w:rsidRDefault="0097252E">
      <w:pPr>
        <w:rPr>
          <w:lang w:val="en-US"/>
        </w:rPr>
      </w:pPr>
      <w:r>
        <w:rPr>
          <w:lang w:val="en-US"/>
        </w:rPr>
        <w:t>Colorectal HCP</w:t>
      </w:r>
    </w:p>
    <w:p w14:paraId="4D634FBA" w14:textId="0F07CE1F" w:rsidR="001A6004" w:rsidRPr="005B478B" w:rsidRDefault="005B478B" w:rsidP="005B478B">
      <w:pPr>
        <w:rPr>
          <w:b/>
          <w:bCs/>
          <w:lang w:val="en-US"/>
        </w:rPr>
      </w:pPr>
      <w:r w:rsidRPr="005B478B">
        <w:rPr>
          <w:b/>
          <w:bCs/>
          <w:lang w:val="en-US"/>
        </w:rPr>
        <w:t xml:space="preserve">Don’t include slides before </w:t>
      </w:r>
      <w:proofErr w:type="spellStart"/>
      <w:r w:rsidRPr="005B478B">
        <w:rPr>
          <w:b/>
          <w:bCs/>
          <w:lang w:val="en-US"/>
        </w:rPr>
        <w:t>pre test</w:t>
      </w:r>
      <w:proofErr w:type="spellEnd"/>
      <w:r w:rsidRPr="005B478B">
        <w:rPr>
          <w:b/>
          <w:bCs/>
          <w:lang w:val="en-US"/>
        </w:rPr>
        <w:t>. Start with content only after pre-test</w:t>
      </w:r>
      <w:r w:rsidR="001A6004" w:rsidRPr="005B478B">
        <w:rPr>
          <w:b/>
          <w:bCs/>
          <w:lang w:val="en-US"/>
        </w:rPr>
        <w:t> </w:t>
      </w:r>
    </w:p>
    <w:p w14:paraId="0D1E312B" w14:textId="77777777" w:rsidR="0097252E" w:rsidRPr="0097252E" w:rsidRDefault="0097252E" w:rsidP="0097252E">
      <w:pPr>
        <w:rPr>
          <w:b/>
          <w:bCs/>
          <w:lang w:val="en-US"/>
        </w:rPr>
      </w:pPr>
      <w:r w:rsidRPr="0097252E">
        <w:rPr>
          <w:b/>
          <w:bCs/>
          <w:lang w:val="en-US"/>
        </w:rPr>
        <w:t>The burden ahead (projected, 2022 to 2050)</w:t>
      </w:r>
    </w:p>
    <w:p w14:paraId="3E98A234" w14:textId="4E63F36D" w:rsidR="0097252E" w:rsidRDefault="0097252E">
      <w:pPr>
        <w:rPr>
          <w:lang w:val="en-US"/>
        </w:rPr>
      </w:pPr>
      <w:r>
        <w:rPr>
          <w:lang w:val="en-US"/>
        </w:rPr>
        <w:t xml:space="preserve">The graphs did not migrate. </w:t>
      </w:r>
    </w:p>
    <w:p w14:paraId="7C1CFFAC" w14:textId="77777777" w:rsidR="0097252E" w:rsidRPr="0097252E" w:rsidRDefault="0097252E" w:rsidP="0097252E">
      <w:pPr>
        <w:rPr>
          <w:b/>
          <w:bCs/>
          <w:lang w:val="en-US"/>
        </w:rPr>
      </w:pPr>
      <w:r w:rsidRPr="0097252E">
        <w:rPr>
          <w:b/>
          <w:bCs/>
          <w:lang w:val="en-US"/>
        </w:rPr>
        <w:t>Colon and rectal anatomy</w:t>
      </w:r>
    </w:p>
    <w:p w14:paraId="707816FE" w14:textId="4B7971F2" w:rsidR="0097252E" w:rsidRDefault="0097252E">
      <w:pPr>
        <w:rPr>
          <w:lang w:val="en-US"/>
        </w:rPr>
      </w:pPr>
      <w:r>
        <w:rPr>
          <w:lang w:val="en-US"/>
        </w:rPr>
        <w:t>Rectum and anal canal section should go before bowel wall.</w:t>
      </w:r>
    </w:p>
    <w:p w14:paraId="3624FBD7" w14:textId="77777777" w:rsidR="000421B6" w:rsidRPr="000421B6" w:rsidRDefault="000421B6" w:rsidP="000421B6">
      <w:pPr>
        <w:rPr>
          <w:b/>
          <w:bCs/>
          <w:lang w:val="en-US"/>
        </w:rPr>
      </w:pPr>
      <w:r w:rsidRPr="000421B6">
        <w:rPr>
          <w:b/>
          <w:bCs/>
          <w:lang w:val="en-US"/>
        </w:rPr>
        <w:t>Staging: the TNM system</w:t>
      </w:r>
    </w:p>
    <w:p w14:paraId="0468E000" w14:textId="77498340" w:rsidR="000421B6" w:rsidRDefault="000421B6">
      <w:pPr>
        <w:rPr>
          <w:lang w:val="en-US"/>
        </w:rPr>
      </w:pPr>
      <w:r>
        <w:rPr>
          <w:lang w:val="en-US"/>
        </w:rPr>
        <w:t>This is not a myth or true/false section. It should not have x or checks on the description</w:t>
      </w:r>
      <w:r w:rsidR="0046709A">
        <w:rPr>
          <w:lang w:val="en-US"/>
        </w:rPr>
        <w:t>.</w:t>
      </w:r>
    </w:p>
    <w:p w14:paraId="5D03F05B" w14:textId="77777777" w:rsidR="002A5428" w:rsidRPr="002A5428" w:rsidRDefault="002A5428" w:rsidP="002A5428">
      <w:pPr>
        <w:rPr>
          <w:b/>
          <w:bCs/>
          <w:lang w:val="en-US"/>
        </w:rPr>
      </w:pPr>
      <w:r w:rsidRPr="002A5428">
        <w:rPr>
          <w:b/>
          <w:bCs/>
          <w:lang w:val="en-US"/>
        </w:rPr>
        <w:t>What screening is, and what it is not</w:t>
      </w:r>
    </w:p>
    <w:p w14:paraId="7E7B0455" w14:textId="74C63F42" w:rsidR="0046709A" w:rsidRDefault="002A5428">
      <w:pPr>
        <w:rPr>
          <w:lang w:val="en-US"/>
        </w:rPr>
      </w:pPr>
      <w:r>
        <w:rPr>
          <w:lang w:val="en-US"/>
        </w:rPr>
        <w:t>Each image should go with the respective title and not merged. It is color coded for reference.</w:t>
      </w:r>
    </w:p>
    <w:p w14:paraId="592336E6" w14:textId="77777777" w:rsidR="002A5428" w:rsidRPr="002A5428" w:rsidRDefault="002A5428" w:rsidP="002A5428">
      <w:pPr>
        <w:rPr>
          <w:b/>
          <w:bCs/>
          <w:lang w:val="en-US"/>
        </w:rPr>
      </w:pPr>
      <w:r w:rsidRPr="002A5428">
        <w:rPr>
          <w:b/>
          <w:bCs/>
          <w:lang w:val="en-US"/>
        </w:rPr>
        <w:t>What screening is, and what it is not</w:t>
      </w:r>
    </w:p>
    <w:p w14:paraId="30517DB8" w14:textId="77777777" w:rsidR="002A5428" w:rsidRDefault="002A5428" w:rsidP="002A5428">
      <w:pPr>
        <w:rPr>
          <w:lang w:val="en-US"/>
        </w:rPr>
      </w:pPr>
      <w:r>
        <w:rPr>
          <w:lang w:val="en-US"/>
        </w:rPr>
        <w:t>Each image should go with the respective title and not merged. It is color coded for reference.</w:t>
      </w:r>
    </w:p>
    <w:p w14:paraId="55ED7329" w14:textId="77777777" w:rsidR="00E73564" w:rsidRPr="00E73564" w:rsidRDefault="00E73564" w:rsidP="00E73564">
      <w:pPr>
        <w:rPr>
          <w:b/>
          <w:bCs/>
          <w:lang w:val="en-US"/>
        </w:rPr>
      </w:pPr>
      <w:r w:rsidRPr="00E73564">
        <w:rPr>
          <w:b/>
          <w:bCs/>
          <w:lang w:val="en-US"/>
        </w:rPr>
        <w:t xml:space="preserve">Screening </w:t>
      </w:r>
      <w:proofErr w:type="spellStart"/>
      <w:r w:rsidRPr="00E73564">
        <w:rPr>
          <w:b/>
          <w:bCs/>
          <w:lang w:val="en-US"/>
        </w:rPr>
        <w:t>programmes</w:t>
      </w:r>
      <w:proofErr w:type="spellEnd"/>
    </w:p>
    <w:p w14:paraId="64A66A0C" w14:textId="118B5EDC" w:rsidR="002A5428" w:rsidRDefault="00E73564">
      <w:pPr>
        <w:rPr>
          <w:lang w:val="en-US"/>
        </w:rPr>
      </w:pPr>
      <w:r w:rsidRPr="00E73564">
        <w:rPr>
          <w:lang w:val="en-US"/>
        </w:rPr>
        <w:t>“Core principle” bu</w:t>
      </w:r>
      <w:r>
        <w:rPr>
          <w:lang w:val="en-US"/>
        </w:rPr>
        <w:t>llet is not bulleted. Please make it part of the bulleted list.</w:t>
      </w:r>
    </w:p>
    <w:p w14:paraId="10D2F92F" w14:textId="77777777" w:rsidR="00E73564" w:rsidRPr="00E73564" w:rsidRDefault="00E73564" w:rsidP="00E73564">
      <w:pPr>
        <w:rPr>
          <w:b/>
          <w:bCs/>
          <w:lang w:val="en-US"/>
        </w:rPr>
      </w:pPr>
      <w:r w:rsidRPr="00E73564">
        <w:rPr>
          <w:b/>
          <w:bCs/>
          <w:lang w:val="en-US"/>
        </w:rPr>
        <w:t>Benefits and limitations</w:t>
      </w:r>
    </w:p>
    <w:p w14:paraId="0DE8333D" w14:textId="4045CE57" w:rsidR="00E73564" w:rsidRDefault="00E73564">
      <w:pPr>
        <w:rPr>
          <w:lang w:val="en-US"/>
        </w:rPr>
      </w:pPr>
      <w:r>
        <w:rPr>
          <w:lang w:val="en-US"/>
        </w:rPr>
        <w:t>Benefits boxes were color coded green and limitations boxes were color coded red. Given that the populated info was not color coded, I created in the slides 2 different titles in the PPT for both EN and FR. Benefits. Limitations. Make sure green boxes populate in the benefits section and reds in the limitations section.</w:t>
      </w:r>
    </w:p>
    <w:p w14:paraId="7D69CCEC" w14:textId="77777777" w:rsidR="00073D7E" w:rsidRPr="00073D7E" w:rsidRDefault="00073D7E" w:rsidP="00073D7E">
      <w:pPr>
        <w:rPr>
          <w:b/>
          <w:bCs/>
          <w:lang w:val="en-US"/>
        </w:rPr>
      </w:pPr>
      <w:r w:rsidRPr="00073D7E">
        <w:rPr>
          <w:b/>
          <w:bCs/>
          <w:lang w:val="en-US"/>
        </w:rPr>
        <w:t>How urgently to refer</w:t>
      </w:r>
    </w:p>
    <w:p w14:paraId="02D0B9FA" w14:textId="77777777" w:rsidR="00073D7E" w:rsidRDefault="00073D7E" w:rsidP="00073D7E">
      <w:pPr>
        <w:rPr>
          <w:lang w:val="en-US"/>
        </w:rPr>
      </w:pPr>
      <w:r>
        <w:rPr>
          <w:lang w:val="en-US"/>
        </w:rPr>
        <w:t>Each image should go with the respective title and not merged. It is color coded for reference.</w:t>
      </w:r>
    </w:p>
    <w:p w14:paraId="7BC79B54" w14:textId="77777777" w:rsidR="00073D7E" w:rsidRPr="00073D7E" w:rsidRDefault="00073D7E" w:rsidP="00073D7E">
      <w:pPr>
        <w:rPr>
          <w:b/>
          <w:bCs/>
          <w:lang w:val="en-US"/>
        </w:rPr>
      </w:pPr>
      <w:r w:rsidRPr="00073D7E">
        <w:rPr>
          <w:b/>
          <w:bCs/>
          <w:lang w:val="en-US"/>
        </w:rPr>
        <w:t>What to record at first contact</w:t>
      </w:r>
    </w:p>
    <w:p w14:paraId="7C4A4586" w14:textId="03B1ECD8" w:rsidR="00E73564" w:rsidRDefault="00073D7E">
      <w:pPr>
        <w:rPr>
          <w:lang w:val="en-US"/>
        </w:rPr>
      </w:pPr>
      <w:r>
        <w:rPr>
          <w:lang w:val="en-US"/>
        </w:rPr>
        <w:t>Increase the size of the image</w:t>
      </w:r>
    </w:p>
    <w:p w14:paraId="777EF93C" w14:textId="77777777" w:rsidR="002614D9" w:rsidRPr="002614D9" w:rsidRDefault="002614D9" w:rsidP="002614D9">
      <w:pPr>
        <w:rPr>
          <w:b/>
          <w:bCs/>
          <w:lang w:val="en-US"/>
        </w:rPr>
      </w:pPr>
      <w:r w:rsidRPr="002614D9">
        <w:rPr>
          <w:b/>
          <w:bCs/>
          <w:lang w:val="en-US"/>
        </w:rPr>
        <w:t>Colonoscopy has three different jobs</w:t>
      </w:r>
    </w:p>
    <w:p w14:paraId="7FC29D11" w14:textId="747D2F38" w:rsidR="00073D7E" w:rsidRDefault="002614D9">
      <w:pPr>
        <w:rPr>
          <w:lang w:val="en-US"/>
        </w:rPr>
      </w:pPr>
      <w:r>
        <w:rPr>
          <w:lang w:val="en-US"/>
        </w:rPr>
        <w:lastRenderedPageBreak/>
        <w:t>The item “</w:t>
      </w:r>
      <w:r w:rsidRPr="002614D9">
        <w:rPr>
          <w:lang w:val="en-US"/>
        </w:rPr>
        <w:t>The endoscopist can see the lining of the colon and rectum directly, describe the site and size of a lesion, take biopsies, remove suitable polyps completely, and mark a lesion so a surgeon can find it later.</w:t>
      </w:r>
      <w:r>
        <w:rPr>
          <w:lang w:val="en-US"/>
        </w:rPr>
        <w:t>” should be the first box and not the fourth one.</w:t>
      </w:r>
    </w:p>
    <w:p w14:paraId="69E60143" w14:textId="77777777" w:rsidR="00C30F86" w:rsidRPr="00C30F86" w:rsidRDefault="00C30F86" w:rsidP="00C30F86">
      <w:pPr>
        <w:rPr>
          <w:b/>
          <w:bCs/>
          <w:lang w:val="en-US"/>
        </w:rPr>
      </w:pPr>
      <w:r w:rsidRPr="00C30F86">
        <w:rPr>
          <w:b/>
          <w:bCs/>
          <w:lang w:val="en-US"/>
        </w:rPr>
        <w:t>Imaging and staging</w:t>
      </w:r>
    </w:p>
    <w:p w14:paraId="318A8C43" w14:textId="570D433E" w:rsidR="00C30F86" w:rsidRDefault="00C30F86" w:rsidP="00C30F86">
      <w:pPr>
        <w:rPr>
          <w:lang w:val="en-US"/>
        </w:rPr>
      </w:pPr>
      <w:r>
        <w:rPr>
          <w:lang w:val="en-US"/>
        </w:rPr>
        <w:t>The item “</w:t>
      </w:r>
      <w:r w:rsidRPr="00C30F86">
        <w:rPr>
          <w:lang w:val="en-US"/>
        </w:rPr>
        <w:t>Which tests</w:t>
      </w:r>
      <w:r>
        <w:rPr>
          <w:lang w:val="en-US"/>
        </w:rPr>
        <w:t xml:space="preserve">: </w:t>
      </w:r>
      <w:r w:rsidRPr="00C30F86">
        <w:rPr>
          <w:lang w:val="en-US"/>
        </w:rPr>
        <w:t>Contrast-enhanced computed tomography of the chest and multiphasic computed tomography of the abdomen. For rectal cancer, add contrast-enhanced magnetic resonance imaging of the pelvis.</w:t>
      </w:r>
      <w:r>
        <w:rPr>
          <w:lang w:val="en-US"/>
        </w:rPr>
        <w:t>” should be the first box and not the last one.</w:t>
      </w:r>
    </w:p>
    <w:p w14:paraId="2E67087A" w14:textId="6C80BDDB" w:rsidR="00FD61FC" w:rsidRDefault="00FD61FC" w:rsidP="00C30F86">
      <w:pPr>
        <w:rPr>
          <w:lang w:val="en-US"/>
        </w:rPr>
      </w:pPr>
      <w:r w:rsidRPr="00FD61FC">
        <w:rPr>
          <w:b/>
          <w:bCs/>
          <w:lang w:val="en-GB"/>
        </w:rPr>
        <w:t>Match the clue to the next step</w:t>
      </w:r>
    </w:p>
    <w:p w14:paraId="0E97AA9E" w14:textId="06011D31" w:rsidR="00FD61FC" w:rsidRPr="00FD61FC" w:rsidRDefault="00FD61FC" w:rsidP="00FD61FC">
      <w:pPr>
        <w:rPr>
          <w:lang w:val="en-US"/>
        </w:rPr>
      </w:pPr>
      <w:r>
        <w:rPr>
          <w:lang w:val="en-US"/>
        </w:rPr>
        <w:t>A</w:t>
      </w:r>
      <w:r w:rsidRPr="00FD61FC">
        <w:rPr>
          <w:lang w:val="en-US"/>
        </w:rPr>
        <w:t>lthough the option is correct, there was a part of the sentence that was deleted and should be included again for the Chemotherapy</w:t>
      </w:r>
    </w:p>
    <w:p w14:paraId="6B7935B7" w14:textId="2F06114C" w:rsidR="00FD61FC" w:rsidRPr="00FD61FC" w:rsidRDefault="00FD61FC" w:rsidP="00FD61FC">
      <w:pPr>
        <w:rPr>
          <w:lang w:val="en-US"/>
        </w:rPr>
      </w:pPr>
      <w:r w:rsidRPr="00FD61FC">
        <w:rPr>
          <w:noProof/>
        </w:rPr>
        <w:drawing>
          <wp:inline distT="0" distB="0" distL="0" distR="0" wp14:anchorId="1EAA8406" wp14:editId="51907C86">
            <wp:extent cx="5391150" cy="1733550"/>
            <wp:effectExtent l="0" t="0" r="0" b="0"/>
            <wp:docPr id="65562673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D61FC">
        <w:rPr>
          <w:lang w:val="en-US"/>
        </w:rPr>
        <w:t> </w:t>
      </w:r>
    </w:p>
    <w:p w14:paraId="5A684089" w14:textId="7201A93B" w:rsidR="00FD61FC" w:rsidRPr="00FD61FC" w:rsidRDefault="00FD61FC" w:rsidP="00C30F86">
      <w:pPr>
        <w:rPr>
          <w:lang w:val="en-US"/>
        </w:rPr>
      </w:pPr>
      <w:r w:rsidRPr="00FD61FC">
        <w:rPr>
          <w:lang w:val="en-US"/>
        </w:rPr>
        <w:t xml:space="preserve">Full response should be: For advanced or metastatic disease may be the main approach. Treatment is selected according to </w:t>
      </w:r>
      <w:proofErr w:type="spellStart"/>
      <w:r w:rsidRPr="00FD61FC">
        <w:rPr>
          <w:lang w:val="en-US"/>
        </w:rPr>
        <w:t>tumour</w:t>
      </w:r>
      <w:proofErr w:type="spellEnd"/>
      <w:r w:rsidRPr="00FD61FC">
        <w:rPr>
          <w:lang w:val="en-US"/>
        </w:rPr>
        <w:t xml:space="preserve"> characteristics, disease extent and patient fitness.</w:t>
      </w:r>
    </w:p>
    <w:p w14:paraId="6E182E54" w14:textId="77777777" w:rsidR="00263F1F" w:rsidRPr="00263F1F" w:rsidRDefault="00263F1F" w:rsidP="00263F1F">
      <w:pPr>
        <w:rPr>
          <w:b/>
          <w:bCs/>
          <w:lang w:val="en-US"/>
        </w:rPr>
      </w:pPr>
      <w:r w:rsidRPr="00263F1F">
        <w:rPr>
          <w:b/>
          <w:bCs/>
          <w:lang w:val="en-US"/>
        </w:rPr>
        <w:t>Treatment: removing the disease</w:t>
      </w:r>
    </w:p>
    <w:p w14:paraId="6CF0A707" w14:textId="73164D0E" w:rsidR="00704A9F" w:rsidRDefault="00263F1F" w:rsidP="00C30F86">
      <w:pPr>
        <w:rPr>
          <w:lang w:val="en-US"/>
        </w:rPr>
      </w:pPr>
      <w:r>
        <w:rPr>
          <w:lang w:val="en-US"/>
        </w:rPr>
        <w:t>The image from endoscopic removal populated on stoma and emergency surgery section incorrectly.</w:t>
      </w:r>
    </w:p>
    <w:p w14:paraId="605822EB" w14:textId="77777777" w:rsidR="00263F1F" w:rsidRPr="00263F1F" w:rsidRDefault="00263F1F" w:rsidP="00263F1F">
      <w:pPr>
        <w:rPr>
          <w:b/>
          <w:bCs/>
          <w:lang w:val="en-US"/>
        </w:rPr>
      </w:pPr>
      <w:r w:rsidRPr="00263F1F">
        <w:rPr>
          <w:b/>
          <w:bCs/>
          <w:lang w:val="en-US"/>
        </w:rPr>
        <w:t>Treatment: radiotherapy</w:t>
      </w:r>
    </w:p>
    <w:p w14:paraId="6F6123C5" w14:textId="284D7D29" w:rsidR="00263F1F" w:rsidRDefault="00263F1F" w:rsidP="00C30F86">
      <w:pPr>
        <w:rPr>
          <w:lang w:val="en-US"/>
        </w:rPr>
      </w:pPr>
      <w:r>
        <w:rPr>
          <w:lang w:val="en-US"/>
        </w:rPr>
        <w:t>First image should not be there</w:t>
      </w:r>
    </w:p>
    <w:p w14:paraId="2104428C" w14:textId="77777777" w:rsidR="00AE5587" w:rsidRPr="00AE5587" w:rsidRDefault="00AE5587" w:rsidP="00AE5587">
      <w:pPr>
        <w:rPr>
          <w:b/>
          <w:bCs/>
          <w:lang w:val="en-US"/>
        </w:rPr>
      </w:pPr>
      <w:r w:rsidRPr="00AE5587">
        <w:rPr>
          <w:b/>
          <w:bCs/>
          <w:lang w:val="en-US"/>
        </w:rPr>
        <w:t>Treatment: targeted therapy and immunotherapy</w:t>
      </w:r>
    </w:p>
    <w:p w14:paraId="6848035A" w14:textId="20D01830" w:rsidR="00AE5587" w:rsidRDefault="00AE5587" w:rsidP="00AE5587">
      <w:pPr>
        <w:rPr>
          <w:lang w:val="en-US"/>
        </w:rPr>
      </w:pPr>
      <w:r>
        <w:rPr>
          <w:lang w:val="en-US"/>
        </w:rPr>
        <w:t>The item “</w:t>
      </w:r>
      <w:r w:rsidRPr="00AE5587">
        <w:rPr>
          <w:lang w:val="en-US"/>
        </w:rPr>
        <w:t>New treatments are not standard for most colorectal cancers, nor are they alternatives to surgery for early-stage disease.</w:t>
      </w:r>
      <w:r>
        <w:rPr>
          <w:lang w:val="en-US"/>
        </w:rPr>
        <w:t>” should be the first box and not the fourth one.</w:t>
      </w:r>
    </w:p>
    <w:p w14:paraId="29E53D00" w14:textId="77777777" w:rsidR="00EC79D3" w:rsidRPr="00EC79D3" w:rsidRDefault="00EC79D3" w:rsidP="00EC79D3">
      <w:pPr>
        <w:rPr>
          <w:b/>
          <w:bCs/>
          <w:lang w:val="en-US"/>
        </w:rPr>
      </w:pPr>
      <w:r w:rsidRPr="00EC79D3">
        <w:rPr>
          <w:b/>
          <w:bCs/>
          <w:lang w:val="en-US"/>
        </w:rPr>
        <w:lastRenderedPageBreak/>
        <w:t>Stoma</w:t>
      </w:r>
    </w:p>
    <w:p w14:paraId="5FAFAB4C" w14:textId="1EF66AA2" w:rsidR="00263F1F" w:rsidRDefault="00EC79D3" w:rsidP="00C30F86">
      <w:pPr>
        <w:rPr>
          <w:lang w:val="en-US"/>
        </w:rPr>
      </w:pPr>
      <w:r>
        <w:rPr>
          <w:lang w:val="en-US"/>
        </w:rPr>
        <w:t>Increase the size of the image</w:t>
      </w:r>
    </w:p>
    <w:p w14:paraId="1D909A54" w14:textId="77777777" w:rsidR="00EC79D3" w:rsidRPr="00EC79D3" w:rsidRDefault="00EC79D3" w:rsidP="00EC79D3">
      <w:pPr>
        <w:rPr>
          <w:b/>
          <w:bCs/>
          <w:lang w:val="en-US"/>
        </w:rPr>
      </w:pPr>
      <w:r w:rsidRPr="00EC79D3">
        <w:rPr>
          <w:b/>
          <w:bCs/>
          <w:lang w:val="en-US"/>
        </w:rPr>
        <w:t>Palliative care</w:t>
      </w:r>
    </w:p>
    <w:p w14:paraId="7D2C2939" w14:textId="77777777" w:rsidR="00EC79D3" w:rsidRDefault="00EC79D3" w:rsidP="00EC79D3">
      <w:pPr>
        <w:rPr>
          <w:lang w:val="en-US"/>
        </w:rPr>
      </w:pPr>
      <w:r>
        <w:rPr>
          <w:lang w:val="en-US"/>
        </w:rPr>
        <w:t>Increase the size of the image</w:t>
      </w:r>
    </w:p>
    <w:p w14:paraId="6E86F8A0" w14:textId="77777777" w:rsidR="00EC79D3" w:rsidRPr="00EC79D3" w:rsidRDefault="00EC79D3" w:rsidP="00EC79D3">
      <w:pPr>
        <w:rPr>
          <w:b/>
          <w:bCs/>
          <w:lang w:val="en-US"/>
        </w:rPr>
      </w:pPr>
      <w:r w:rsidRPr="00EC79D3">
        <w:rPr>
          <w:b/>
          <w:bCs/>
          <w:lang w:val="en-US"/>
        </w:rPr>
        <w:t>Quality of life</w:t>
      </w:r>
    </w:p>
    <w:p w14:paraId="0E99C1F5" w14:textId="77777777" w:rsidR="00EC79D3" w:rsidRDefault="00EC79D3" w:rsidP="00EC79D3">
      <w:pPr>
        <w:rPr>
          <w:lang w:val="en-US"/>
        </w:rPr>
      </w:pPr>
      <w:r>
        <w:rPr>
          <w:lang w:val="en-US"/>
        </w:rPr>
        <w:t>Increase the size of the image</w:t>
      </w:r>
    </w:p>
    <w:p w14:paraId="29F21E97" w14:textId="77777777" w:rsidR="00EC79D3" w:rsidRPr="00EC79D3" w:rsidRDefault="00EC79D3" w:rsidP="00EC79D3">
      <w:pPr>
        <w:rPr>
          <w:b/>
          <w:bCs/>
          <w:lang w:val="en-US"/>
        </w:rPr>
      </w:pPr>
      <w:r w:rsidRPr="00EC79D3">
        <w:rPr>
          <w:b/>
          <w:bCs/>
          <w:lang w:val="en-US"/>
        </w:rPr>
        <w:t>Follow-up after treatment</w:t>
      </w:r>
    </w:p>
    <w:p w14:paraId="16C03FAD" w14:textId="73E5A8AC" w:rsidR="00FD61FC" w:rsidRPr="00FD61FC" w:rsidRDefault="00EC79D3">
      <w:pPr>
        <w:rPr>
          <w:lang w:val="en-US"/>
        </w:rPr>
      </w:pPr>
      <w:r>
        <w:rPr>
          <w:lang w:val="en-US"/>
        </w:rPr>
        <w:t>Increase the size of the image</w:t>
      </w:r>
    </w:p>
    <w:sectPr w:rsidR="00FD61FC" w:rsidRPr="00FD61F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MingLiU"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E7474"/>
    <w:multiLevelType w:val="hybridMultilevel"/>
    <w:tmpl w:val="D86E8E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96719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741"/>
    <w:rsid w:val="000421B6"/>
    <w:rsid w:val="00044EC2"/>
    <w:rsid w:val="00073D7E"/>
    <w:rsid w:val="001126D3"/>
    <w:rsid w:val="00117054"/>
    <w:rsid w:val="001644C0"/>
    <w:rsid w:val="0018652D"/>
    <w:rsid w:val="001A6004"/>
    <w:rsid w:val="002614D9"/>
    <w:rsid w:val="00263F1F"/>
    <w:rsid w:val="002A5428"/>
    <w:rsid w:val="00324B82"/>
    <w:rsid w:val="0033291F"/>
    <w:rsid w:val="00465BE8"/>
    <w:rsid w:val="0046709A"/>
    <w:rsid w:val="00522A7A"/>
    <w:rsid w:val="00536741"/>
    <w:rsid w:val="005B478B"/>
    <w:rsid w:val="005F2FB4"/>
    <w:rsid w:val="00641DED"/>
    <w:rsid w:val="00660B3D"/>
    <w:rsid w:val="006C53BC"/>
    <w:rsid w:val="006F2B04"/>
    <w:rsid w:val="00704A9F"/>
    <w:rsid w:val="008940FE"/>
    <w:rsid w:val="009347D2"/>
    <w:rsid w:val="0097252E"/>
    <w:rsid w:val="00AE5587"/>
    <w:rsid w:val="00BE3C97"/>
    <w:rsid w:val="00C30F86"/>
    <w:rsid w:val="00C66C2B"/>
    <w:rsid w:val="00D35ADF"/>
    <w:rsid w:val="00E161AA"/>
    <w:rsid w:val="00E723D9"/>
    <w:rsid w:val="00E73564"/>
    <w:rsid w:val="00EC79D3"/>
    <w:rsid w:val="00EE172E"/>
    <w:rsid w:val="00FA22C1"/>
    <w:rsid w:val="00FD6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C4196"/>
  <w15:chartTrackingRefBased/>
  <w15:docId w15:val="{0F55BB19-0CDA-4228-A6F7-4D82D876D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79D3"/>
  </w:style>
  <w:style w:type="paragraph" w:styleId="Heading1">
    <w:name w:val="heading 1"/>
    <w:basedOn w:val="Normal"/>
    <w:next w:val="Normal"/>
    <w:link w:val="Heading1Char"/>
    <w:uiPriority w:val="9"/>
    <w:qFormat/>
    <w:rsid w:val="005367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67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67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67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67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67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67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67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67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67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67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67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67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67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67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67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67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67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67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67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67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67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67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67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67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67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67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67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67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417</Words>
  <Characters>2378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Guarin, Diana</dc:creator>
  <cp:keywords/>
  <dc:description/>
  <cp:lastModifiedBy>Saraf, Jayant</cp:lastModifiedBy>
  <cp:revision>12</cp:revision>
  <dcterms:created xsi:type="dcterms:W3CDTF">2026-09-28T16:00:00Z</dcterms:created>
  <dcterms:modified xsi:type="dcterms:W3CDTF">2026-09-29T07:38:00Z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81acc0d-dcc4-4dc9-a2c5-be70b05a2fe6_Enabled">
    <vt:lpwstr>true</vt:lpwstr>
  </property>
  <property fmtid="{D5CDD505-2E9C-101B-9397-08002B2CF9AE}" pid="3" name="MSIP_Label_e81acc0d-dcc4-4dc9-a2c5-be70b05a2fe6_SetDate">
    <vt:lpwstr>2026-09-24T13:21:51Z</vt:lpwstr>
  </property>
  <property fmtid="{D5CDD505-2E9C-101B-9397-08002B2CF9AE}" pid="4" name="MSIP_Label_e81acc0d-dcc4-4dc9-a2c5-be70b05a2fe6_Method">
    <vt:lpwstr>Privileged</vt:lpwstr>
  </property>
  <property fmtid="{D5CDD505-2E9C-101B-9397-08002B2CF9AE}" pid="5" name="MSIP_Label_e81acc0d-dcc4-4dc9-a2c5-be70b05a2fe6_Name">
    <vt:lpwstr>e81acc0d-dcc4-4dc9-a2c5-be70b05a2fe6</vt:lpwstr>
  </property>
  <property fmtid="{D5CDD505-2E9C-101B-9397-08002B2CF9AE}" pid="6" name="MSIP_Label_e81acc0d-dcc4-4dc9-a2c5-be70b05a2fe6_SiteId">
    <vt:lpwstr>a00de4ec-48a8-43a6-be74-e31274e2060d</vt:lpwstr>
  </property>
  <property fmtid="{D5CDD505-2E9C-101B-9397-08002B2CF9AE}" pid="7" name="MSIP_Label_e81acc0d-dcc4-4dc9-a2c5-be70b05a2fe6_ActionId">
    <vt:lpwstr>202cf7c0-8381-49dc-8e27-276b3ebb4d66</vt:lpwstr>
  </property>
  <property fmtid="{D5CDD505-2E9C-101B-9397-08002B2CF9AE}" pid="8" name="MSIP_Label_e81acc0d-dcc4-4dc9-a2c5-be70b05a2fe6_ContentBits">
    <vt:lpwstr>0</vt:lpwstr>
  </property>
  <property fmtid="{D5CDD505-2E9C-101B-9397-08002B2CF9AE}" pid="9" name="MSIP_Label_e81acc0d-dcc4-4dc9-a2c5-be70b05a2fe6_Tag">
    <vt:lpwstr>10, 0, 1, 1</vt:lpwstr>
  </property>
</Properties>
</file>