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5F1E" w14:textId="77777777" w:rsidR="00FE3CA2" w:rsidRDefault="00F745B6">
      <w:pPr>
        <w:spacing w:before="1400"/>
        <w:jc w:val="center"/>
      </w:pPr>
      <w:r>
        <w:rPr>
          <w:rFonts w:ascii="Aptos Display" w:hAnsi="Aptos Display"/>
          <w:b/>
          <w:sz w:val="64"/>
        </w:rPr>
        <w:t>COURSE BUILD PROMPT</w:t>
      </w:r>
    </w:p>
    <w:p w14:paraId="0F57DF30" w14:textId="77777777" w:rsidR="00FE3CA2" w:rsidRDefault="00F745B6">
      <w:pPr>
        <w:jc w:val="center"/>
      </w:pPr>
      <w:r>
        <w:rPr>
          <w:color w:val="1877B9"/>
          <w:sz w:val="34"/>
        </w:rPr>
        <w:t>Interactive Course Template Specification</w:t>
      </w:r>
    </w:p>
    <w:p w14:paraId="3919ED62" w14:textId="77777777" w:rsidR="00FE3CA2" w:rsidRDefault="00F745B6">
      <w:pPr>
        <w:spacing w:before="480"/>
        <w:jc w:val="center"/>
      </w:pPr>
      <w:r>
        <w:rPr>
          <w:b/>
          <w:color w:val="5B6770"/>
          <w:sz w:val="24"/>
        </w:rPr>
        <w:t>Single-page, multi-session e-learning experience</w:t>
      </w:r>
    </w:p>
    <w:p w14:paraId="32B4A43D" w14:textId="77777777" w:rsidR="00FE3CA2" w:rsidRDefault="00FE3CA2">
      <w:pPr>
        <w:spacing w:after="800"/>
      </w:pPr>
    </w:p>
    <w:tbl>
      <w:tblPr>
        <w:tblStyle w:val="TableGrid"/>
        <w:tblW w:w="0" w:type="auto"/>
        <w:jc w:val="center"/>
        <w:tblLayout w:type="fixed"/>
        <w:tblLook w:val="04A0" w:firstRow="1" w:lastRow="0" w:firstColumn="1" w:lastColumn="0" w:noHBand="0" w:noVBand="1"/>
      </w:tblPr>
      <w:tblGrid>
        <w:gridCol w:w="3024"/>
        <w:gridCol w:w="1872"/>
        <w:gridCol w:w="4464"/>
      </w:tblGrid>
      <w:tr w:rsidR="00FE3CA2" w14:paraId="70DC94CE" w14:textId="77777777">
        <w:trPr>
          <w:tblHeader/>
          <w:jc w:val="center"/>
        </w:trPr>
        <w:tc>
          <w:tcPr>
            <w:tcW w:w="3024" w:type="dxa"/>
            <w:shd w:val="clear" w:color="auto" w:fill="17324D"/>
            <w:tcMar>
              <w:top w:w="110" w:type="dxa"/>
              <w:left w:w="120" w:type="dxa"/>
              <w:bottom w:w="110" w:type="dxa"/>
              <w:right w:w="120" w:type="dxa"/>
            </w:tcMar>
            <w:vAlign w:val="center"/>
          </w:tcPr>
          <w:p w14:paraId="570D979E" w14:textId="77777777" w:rsidR="00FE3CA2" w:rsidRDefault="00F745B6">
            <w:pPr>
              <w:jc w:val="center"/>
            </w:pPr>
            <w:r>
              <w:rPr>
                <w:b/>
                <w:color w:val="FFFFFF"/>
                <w:sz w:val="18"/>
              </w:rPr>
              <w:t>Document owner</w:t>
            </w:r>
          </w:p>
        </w:tc>
        <w:tc>
          <w:tcPr>
            <w:tcW w:w="1872" w:type="dxa"/>
            <w:shd w:val="clear" w:color="auto" w:fill="17324D"/>
            <w:tcMar>
              <w:top w:w="110" w:type="dxa"/>
              <w:left w:w="120" w:type="dxa"/>
              <w:bottom w:w="110" w:type="dxa"/>
              <w:right w:w="120" w:type="dxa"/>
            </w:tcMar>
            <w:vAlign w:val="center"/>
          </w:tcPr>
          <w:p w14:paraId="3F7E71F9" w14:textId="77777777" w:rsidR="00FE3CA2" w:rsidRDefault="00F745B6">
            <w:pPr>
              <w:jc w:val="center"/>
            </w:pPr>
            <w:r>
              <w:rPr>
                <w:b/>
                <w:color w:val="FFFFFF"/>
                <w:sz w:val="18"/>
              </w:rPr>
              <w:t>Version</w:t>
            </w:r>
          </w:p>
        </w:tc>
        <w:tc>
          <w:tcPr>
            <w:tcW w:w="4464" w:type="dxa"/>
            <w:shd w:val="clear" w:color="auto" w:fill="17324D"/>
            <w:tcMar>
              <w:top w:w="110" w:type="dxa"/>
              <w:left w:w="120" w:type="dxa"/>
              <w:bottom w:w="110" w:type="dxa"/>
              <w:right w:w="120" w:type="dxa"/>
            </w:tcMar>
            <w:vAlign w:val="center"/>
          </w:tcPr>
          <w:p w14:paraId="70E734AC" w14:textId="77777777" w:rsidR="00FE3CA2" w:rsidRDefault="00F745B6">
            <w:pPr>
              <w:jc w:val="center"/>
            </w:pPr>
            <w:r>
              <w:rPr>
                <w:b/>
                <w:color w:val="FFFFFF"/>
                <w:sz w:val="18"/>
              </w:rPr>
              <w:t>Course structure</w:t>
            </w:r>
          </w:p>
        </w:tc>
      </w:tr>
      <w:tr w:rsidR="00FE3CA2" w14:paraId="1D458ABC" w14:textId="77777777">
        <w:trPr>
          <w:jc w:val="center"/>
        </w:trPr>
        <w:tc>
          <w:tcPr>
            <w:tcW w:w="3024" w:type="dxa"/>
            <w:tcMar>
              <w:top w:w="110" w:type="dxa"/>
              <w:left w:w="120" w:type="dxa"/>
              <w:bottom w:w="110" w:type="dxa"/>
              <w:right w:w="120" w:type="dxa"/>
            </w:tcMar>
            <w:vAlign w:val="center"/>
          </w:tcPr>
          <w:p w14:paraId="59459972" w14:textId="77777777" w:rsidR="00FE3CA2" w:rsidRDefault="00F745B6">
            <w:pPr>
              <w:jc w:val="center"/>
            </w:pPr>
            <w:r>
              <w:rPr>
                <w:sz w:val="18"/>
              </w:rPr>
              <w:t>Course Author</w:t>
            </w:r>
          </w:p>
        </w:tc>
        <w:tc>
          <w:tcPr>
            <w:tcW w:w="1872" w:type="dxa"/>
            <w:tcMar>
              <w:top w:w="110" w:type="dxa"/>
              <w:left w:w="120" w:type="dxa"/>
              <w:bottom w:w="110" w:type="dxa"/>
              <w:right w:w="120" w:type="dxa"/>
            </w:tcMar>
            <w:vAlign w:val="center"/>
          </w:tcPr>
          <w:p>
            <w:r>
              <w:t>3.2</w:t>
            </w:r>
          </w:p>
        </w:tc>
        <w:tc>
          <w:tcPr>
            <w:tcW w:w="4464" w:type="dxa"/>
            <w:tcMar>
              <w:top w:w="110" w:type="dxa"/>
              <w:left w:w="120" w:type="dxa"/>
              <w:bottom w:w="110" w:type="dxa"/>
              <w:right w:w="120" w:type="dxa"/>
            </w:tcMar>
            <w:vAlign w:val="center"/>
          </w:tcPr>
          <w:p w14:paraId="0A23DF98" w14:textId="77777777" w:rsidR="00FE3CA2" w:rsidRDefault="00F745B6">
            <w:r>
              <w:rPr>
                <w:sz w:val="18"/>
              </w:rPr>
              <w:t>5 sessions, reusable across audience and language variants</w:t>
            </w:r>
          </w:p>
        </w:tc>
      </w:tr>
    </w:tbl>
    <w:p w14:paraId="0FE810D6" w14:textId="77777777" w:rsidR="00FE3CA2" w:rsidRDefault="00FE3CA2">
      <w:pPr>
        <w:spacing w:after="0"/>
      </w:pPr>
    </w:p>
    <w:tbl>
      <w:tblPr>
        <w:tblW w:w="0" w:type="auto"/>
        <w:jc w:val="center"/>
        <w:tblLook w:val="04A0" w:firstRow="1" w:lastRow="0" w:firstColumn="1" w:lastColumn="0" w:noHBand="0" w:noVBand="1"/>
      </w:tblPr>
      <w:tblGrid>
        <w:gridCol w:w="9936"/>
      </w:tblGrid>
      <w:tr w:rsidR="00FE3CA2" w14:paraId="6250435B" w14:textId="77777777">
        <w:trPr>
          <w:jc w:val="center"/>
        </w:trPr>
        <w:tc>
          <w:tcPr>
            <w:tcW w:w="9936" w:type="dxa"/>
            <w:shd w:val="clear" w:color="auto" w:fill="EAF3F9"/>
            <w:tcMar>
              <w:top w:w="160" w:type="dxa"/>
              <w:left w:w="180" w:type="dxa"/>
              <w:bottom w:w="160" w:type="dxa"/>
              <w:right w:w="180" w:type="dxa"/>
            </w:tcMar>
          </w:tcPr>
          <w:p w14:paraId="54DAA09B" w14:textId="77777777" w:rsidR="00FE3CA2" w:rsidRDefault="00F745B6">
            <w:r>
              <w:rPr>
                <w:b/>
                <w:color w:val="1877B9"/>
              </w:rPr>
              <w:t>Core build principle</w:t>
            </w:r>
            <w:r>
              <w:br/>
              <w:t>Use source slide content verbatim. Adapt interaction design, layout and responsive chunking, not the approved instructional content.</w:t>
            </w:r>
          </w:p>
        </w:tc>
      </w:tr>
    </w:tbl>
    <w:p w14:paraId="3C34ED39" w14:textId="77777777" w:rsidR="00FE3CA2" w:rsidRDefault="00FE3CA2">
      <w:pPr>
        <w:spacing w:after="0"/>
      </w:pPr>
    </w:p>
    <w:p w14:paraId="557D8483" w14:textId="77777777" w:rsidR="00FE3CA2" w:rsidRDefault="00F745B6">
      <w:pPr>
        <w:spacing w:before="900"/>
        <w:jc w:val="center"/>
      </w:pPr>
      <w:r>
        <w:rPr>
          <w:b/>
          <w:color w:val="8E6A00"/>
        </w:rPr>
        <w:t>CONFIDENTIAL</w:t>
      </w:r>
    </w:p>
    <w:p w14:paraId="4B518981" w14:textId="77777777" w:rsidR="00FE3CA2" w:rsidRDefault="00F745B6">
      <w:r>
        <w:br w:type="page"/>
      </w:r>
    </w:p>
    <w:p w14:paraId="1214F3A1" w14:textId="77777777" w:rsidR="00FE3CA2" w:rsidRDefault="00F745B6">
      <w:pPr>
        <w:pStyle w:val="Heading1"/>
      </w:pPr>
      <w:r>
        <w:lastRenderedPageBreak/>
        <w:t>Contents</w:t>
      </w:r>
    </w:p>
    <w:p w14:paraId="48D33231" w14:textId="77777777" w:rsidR="00FE3CA2" w:rsidRDefault="00F745B6" w:rsidP="003F71A3">
      <w:pPr>
        <w:pStyle w:val="ListNumber"/>
        <w:numPr>
          <w:ilvl w:val="0"/>
          <w:numId w:val="0"/>
        </w:numPr>
      </w:pPr>
      <w:r>
        <w:t>1. Purpose</w:t>
      </w:r>
    </w:p>
    <w:p w14:paraId="69395F4F" w14:textId="77777777" w:rsidR="00FE3CA2" w:rsidRDefault="00F745B6" w:rsidP="003F71A3">
      <w:pPr>
        <w:pStyle w:val="ListNumber"/>
        <w:numPr>
          <w:ilvl w:val="0"/>
          <w:numId w:val="0"/>
        </w:numPr>
      </w:pPr>
      <w:r>
        <w:t>2. Author Inputs</w:t>
      </w:r>
    </w:p>
    <w:p w14:paraId="590A4DE9" w14:textId="77777777" w:rsidR="00FE3CA2" w:rsidRDefault="00F745B6" w:rsidP="003F71A3">
      <w:pPr>
        <w:pStyle w:val="ListNumber"/>
        <w:numPr>
          <w:ilvl w:val="0"/>
          <w:numId w:val="0"/>
        </w:numPr>
      </w:pPr>
      <w:r>
        <w:t>3. Course Architecture</w:t>
      </w:r>
    </w:p>
    <w:p w14:paraId="7B5BD947" w14:textId="77777777" w:rsidR="00FE3CA2" w:rsidRDefault="00F745B6" w:rsidP="003F71A3">
      <w:pPr>
        <w:pStyle w:val="ListNumber"/>
        <w:numPr>
          <w:ilvl w:val="0"/>
          <w:numId w:val="0"/>
        </w:numPr>
      </w:pPr>
      <w:r>
        <w:t>4. Course Entry Experience</w:t>
      </w:r>
    </w:p>
    <w:p w14:paraId="0DAB7FBE" w14:textId="77777777" w:rsidR="00FE3CA2" w:rsidRDefault="00F745B6" w:rsidP="003F71A3">
      <w:pPr>
        <w:pStyle w:val="ListNumber"/>
        <w:numPr>
          <w:ilvl w:val="0"/>
          <w:numId w:val="0"/>
        </w:numPr>
      </w:pPr>
      <w:r>
        <w:t>5. Session Structure</w:t>
      </w:r>
    </w:p>
    <w:p w14:paraId="075054BF" w14:textId="77777777" w:rsidR="00FE3CA2" w:rsidRDefault="00F745B6" w:rsidP="003F71A3">
      <w:pPr>
        <w:pStyle w:val="ListNumber"/>
        <w:numPr>
          <w:ilvl w:val="0"/>
          <w:numId w:val="0"/>
        </w:numPr>
      </w:pPr>
      <w:r>
        <w:t>6. Content Pacing and Card Behaviour</w:t>
      </w:r>
    </w:p>
    <w:p w14:paraId="2FCFEA1F" w14:textId="77777777" w:rsidR="00FE3CA2" w:rsidRDefault="00F745B6" w:rsidP="003F71A3">
      <w:pPr>
        <w:pStyle w:val="ListNumber"/>
        <w:numPr>
          <w:ilvl w:val="0"/>
          <w:numId w:val="0"/>
        </w:numPr>
      </w:pPr>
      <w:r>
        <w:t>7. Activities and Interactions</w:t>
      </w:r>
    </w:p>
    <w:p w14:paraId="56556CB8" w14:textId="77777777" w:rsidR="00FE3CA2" w:rsidRDefault="00F745B6" w:rsidP="003F71A3">
      <w:pPr>
        <w:pStyle w:val="ListNumber"/>
        <w:numPr>
          <w:ilvl w:val="0"/>
          <w:numId w:val="0"/>
        </w:numPr>
      </w:pPr>
      <w:r>
        <w:t>8. Progression and Gating Rules</w:t>
      </w:r>
    </w:p>
    <w:p w14:paraId="2638B74C" w14:textId="77777777" w:rsidR="00FE3CA2" w:rsidRDefault="00F745B6" w:rsidP="003F71A3">
      <w:pPr>
        <w:pStyle w:val="ListNumber"/>
        <w:numPr>
          <w:ilvl w:val="0"/>
          <w:numId w:val="0"/>
        </w:numPr>
      </w:pPr>
      <w:r>
        <w:t>9. Knowledge Check Rules</w:t>
      </w:r>
    </w:p>
    <w:p w14:paraId="68DC9A06" w14:textId="77777777" w:rsidR="00FE3CA2" w:rsidRDefault="00F745B6" w:rsidP="003F71A3">
      <w:pPr>
        <w:pStyle w:val="ListNumber"/>
        <w:numPr>
          <w:ilvl w:val="0"/>
          <w:numId w:val="0"/>
        </w:numPr>
      </w:pPr>
      <w:r>
        <w:t>10. Session Completion and Closing Screens</w:t>
      </w:r>
    </w:p>
    <w:p w14:paraId="720DD9F4" w14:textId="77777777" w:rsidR="00FE3CA2" w:rsidRDefault="00F745B6" w:rsidP="003F71A3">
      <w:pPr>
        <w:pStyle w:val="ListNumber"/>
        <w:numPr>
          <w:ilvl w:val="0"/>
          <w:numId w:val="0"/>
        </w:numPr>
      </w:pPr>
      <w:r>
        <w:t>11. Navigation System</w:t>
      </w:r>
    </w:p>
    <w:p w14:paraId="186F568F" w14:textId="77777777" w:rsidR="00FE3CA2" w:rsidRDefault="00F745B6" w:rsidP="003F71A3">
      <w:pPr>
        <w:pStyle w:val="ListNumber"/>
        <w:numPr>
          <w:ilvl w:val="0"/>
          <w:numId w:val="0"/>
        </w:numPr>
      </w:pPr>
      <w:r>
        <w:t>12. Responsive and Mobile Requirements</w:t>
      </w:r>
    </w:p>
    <w:p w14:paraId="02587B9A" w14:textId="77777777" w:rsidR="00FE3CA2" w:rsidRDefault="00F745B6" w:rsidP="003F71A3">
      <w:pPr>
        <w:pStyle w:val="ListNumber"/>
        <w:numPr>
          <w:ilvl w:val="0"/>
          <w:numId w:val="0"/>
        </w:numPr>
      </w:pPr>
      <w:r>
        <w:t>13. Accessibility and UX Principles</w:t>
      </w:r>
    </w:p>
    <w:p w14:paraId="178A79A5" w14:textId="77777777" w:rsidR="00FE3CA2" w:rsidRDefault="00F745B6" w:rsidP="003F71A3">
      <w:pPr>
        <w:pStyle w:val="ListNumber"/>
        <w:numPr>
          <w:ilvl w:val="0"/>
          <w:numId w:val="0"/>
        </w:numPr>
      </w:pPr>
      <w:r>
        <w:t>14. Deliverables and Technical Format</w:t>
      </w:r>
    </w:p>
    <w:p w14:paraId="36697959" w14:textId="77777777" w:rsidR="00FE3CA2" w:rsidRDefault="00F745B6" w:rsidP="003F71A3">
      <w:pPr>
        <w:pStyle w:val="ListNumber"/>
        <w:numPr>
          <w:ilvl w:val="0"/>
          <w:numId w:val="0"/>
        </w:numPr>
      </w:pPr>
      <w:r>
        <w:t>15. Visual Asset Mapping</w:t>
      </w:r>
    </w:p>
    <w:p w14:paraId="076123FA" w14:textId="77777777" w:rsidR="00FE3CA2" w:rsidRDefault="00F745B6" w:rsidP="003F71A3">
      <w:pPr>
        <w:pStyle w:val="ListNumber"/>
        <w:numPr>
          <w:ilvl w:val="0"/>
          <w:numId w:val="0"/>
        </w:numPr>
      </w:pPr>
      <w:r>
        <w:t>16. User Experience and Interaction Design</w:t>
      </w:r>
    </w:p>
    <w:p w14:paraId="34ADDCBA" w14:textId="77777777" w:rsidR="00FE3CA2" w:rsidRDefault="00F745B6" w:rsidP="003F71A3">
      <w:pPr>
        <w:pStyle w:val="ListNumber"/>
        <w:numPr>
          <w:ilvl w:val="0"/>
          <w:numId w:val="0"/>
        </w:numPr>
      </w:pPr>
      <w:r>
        <w:t>17. Global Motion and Animation Standards</w:t>
      </w:r>
    </w:p>
    <w:p w14:paraId="0CF99A2C" w14:textId="77777777" w:rsidR="00FE3CA2" w:rsidRDefault="00F745B6" w:rsidP="003F71A3">
      <w:pPr>
        <w:pStyle w:val="ListNumber"/>
        <w:numPr>
          <w:ilvl w:val="0"/>
          <w:numId w:val="0"/>
        </w:numPr>
      </w:pPr>
      <w:r>
        <w:t>18. Open Decisions Before Build Starts</w:t>
      </w:r>
    </w:p>
    <w:p w14:paraId="5E9C5237" w14:textId="77777777" w:rsidR="00FE3CA2" w:rsidRDefault="00F745B6" w:rsidP="003F71A3">
      <w:pPr>
        <w:pStyle w:val="ListNumber"/>
        <w:numPr>
          <w:ilvl w:val="0"/>
          <w:numId w:val="0"/>
        </w:numPr>
      </w:pPr>
      <w:r>
        <w:t>19. Recommended Next Step</w:t>
      </w:r>
    </w:p>
    <w:p w14:paraId="2E0AE5B8" w14:textId="77777777" w:rsidR="00FE3CA2" w:rsidRDefault="00F745B6">
      <w:r>
        <w:br w:type="page"/>
      </w:r>
    </w:p>
    <w:p w14:paraId="731B803C" w14:textId="77777777" w:rsidR="00FE3CA2" w:rsidRDefault="00F745B6">
      <w:pPr>
        <w:pStyle w:val="Heading1"/>
      </w:pPr>
      <w:r>
        <w:lastRenderedPageBreak/>
        <w:t>1. Purpose</w:t>
      </w:r>
    </w:p>
    <w:p w14:paraId="01136713" w14:textId="77777777" w:rsidR="00FE3CA2" w:rsidRDefault="00F745B6">
      <w:r>
        <w:t>This document is the master build brief for a mobile-responsive, interactive, self-paced e-learning course template. It defines the fixed course architecture, content fidelity expectations, interaction and gating rules, navigation behaviour, responsive requirements, asset mapping, and the inputs required from the author.</w:t>
      </w:r>
    </w:p>
    <w:p w14:paraId="6065FF52" w14:textId="77777777" w:rsidR="00FE3CA2" w:rsidRDefault="00F745B6">
      <w:r>
        <w:t>The final course is a single-page web application containing five sequential sessions. It must provide one continuous learning journey while supporting multiple audience and language combinations from separate PowerPoint source files.</w:t>
      </w:r>
    </w:p>
    <w:tbl>
      <w:tblPr>
        <w:tblW w:w="0" w:type="auto"/>
        <w:jc w:val="center"/>
        <w:tblLook w:val="04A0" w:firstRow="1" w:lastRow="0" w:firstColumn="1" w:lastColumn="0" w:noHBand="0" w:noVBand="1"/>
      </w:tblPr>
      <w:tblGrid>
        <w:gridCol w:w="9936"/>
      </w:tblGrid>
      <w:tr w:rsidR="00FE3CA2" w14:paraId="6D0D48E8" w14:textId="77777777">
        <w:trPr>
          <w:jc w:val="center"/>
        </w:trPr>
        <w:tc>
          <w:tcPr>
            <w:tcW w:w="9936" w:type="dxa"/>
            <w:shd w:val="clear" w:color="auto" w:fill="EAF3F9"/>
            <w:tcMar>
              <w:top w:w="160" w:type="dxa"/>
              <w:left w:w="180" w:type="dxa"/>
              <w:bottom w:w="160" w:type="dxa"/>
              <w:right w:w="180" w:type="dxa"/>
            </w:tcMar>
          </w:tcPr>
          <w:p w14:paraId="4400C834" w14:textId="77777777" w:rsidR="00FE3CA2" w:rsidRDefault="00F745B6">
            <w:r>
              <w:rPr>
                <w:b/>
                <w:color w:val="1877B9"/>
              </w:rPr>
              <w:t>Role boundary</w:t>
            </w:r>
            <w:r>
              <w:br/>
              <w:t>The builder is acting as a learning experience developer, not an instructional designer. The source PowerPoint is the approved instructional design. Preserve its content, sequence, learning objectives, assessment logic and narrative flow.</w:t>
            </w:r>
          </w:p>
        </w:tc>
      </w:tr>
    </w:tbl>
    <w:p w14:paraId="31B2DA34" w14:textId="77777777" w:rsidR="00FE3CA2" w:rsidRDefault="00FE3CA2">
      <w:pPr>
        <w:spacing w:after="0"/>
      </w:pPr>
    </w:p>
    <w:p w14:paraId="3569C25A" w14:textId="77777777" w:rsidR="00FE3CA2" w:rsidRDefault="00F745B6">
      <w:r>
        <w:t>The experience should behave like a modern web application rather than a static HTML page. Major user actions, including screen changes, navigation changes, assessments, progress updates and content reveals, must provide smooth visual feedback.</w:t>
      </w:r>
    </w:p>
    <w:p w14:paraId="3551B8C8" w14:textId="77777777" w:rsidR="00FE3CA2" w:rsidRDefault="00F745B6">
      <w:pPr>
        <w:pStyle w:val="Heading2"/>
      </w:pPr>
      <w:r>
        <w:t>1.1 Content Fidelity Rules</w:t>
      </w:r>
    </w:p>
    <w:p w14:paraId="1B2AB271" w14:textId="77777777" w:rsidR="00FE3CA2" w:rsidRDefault="00F745B6">
      <w:pPr>
        <w:pStyle w:val="ListBullet"/>
      </w:pPr>
      <w:r>
        <w:t>The source PowerPoint is the primary source of truth.</w:t>
      </w:r>
    </w:p>
    <w:p w14:paraId="500C4E19" w14:textId="77777777" w:rsidR="00FE3CA2" w:rsidRDefault="00F745B6">
      <w:pPr>
        <w:pStyle w:val="ListBullet"/>
      </w:pPr>
      <w:r>
        <w:t>Learning objectives, scenario text, body content, questions, answer options, feedback, key takeaways and assessment items must be used verbatim unless the author explicitly approves a change.</w:t>
      </w:r>
    </w:p>
    <w:p w14:paraId="031D0601" w14:textId="77777777" w:rsidR="00FE3CA2" w:rsidRDefault="00F745B6">
      <w:pPr>
        <w:pStyle w:val="ListBullet"/>
      </w:pPr>
      <w:r>
        <w:t>The builder may restructure content into approved components such as cards, tabs, accordions, timelines, hotspots, process flows and branching scenarios.</w:t>
      </w:r>
    </w:p>
    <w:p w14:paraId="0B7BFD94" w14:textId="77777777" w:rsidR="00FE3CA2" w:rsidRDefault="00F745B6">
      <w:pPr>
        <w:pStyle w:val="ListBullet"/>
      </w:pPr>
      <w:r>
        <w:t>The builder may split content into smaller responsive chunks without changing the wording or meaning.</w:t>
      </w:r>
    </w:p>
    <w:p w14:paraId="2EBBC680" w14:textId="77777777" w:rsidR="00FE3CA2" w:rsidRDefault="00F745B6">
      <w:pPr>
        <w:pStyle w:val="ListBullet"/>
      </w:pPr>
      <w:r>
        <w:t>The builder must not paraphrase, simplify, rewrite, expand, summarize or reorder content without flagging the proposed change.</w:t>
      </w:r>
    </w:p>
    <w:p w14:paraId="74BADBA7" w14:textId="77777777" w:rsidR="00FE3CA2" w:rsidRDefault="00F745B6">
      <w:pPr>
        <w:pStyle w:val="ListBullet"/>
      </w:pPr>
      <w:r>
        <w:t>Any approved modification must be recorded in a change log before implementation.</w:t>
      </w:r>
    </w:p>
    <w:tbl>
      <w:tblPr>
        <w:tblW w:w="0" w:type="auto"/>
        <w:jc w:val="center"/>
        <w:tblLook w:val="04A0" w:firstRow="1" w:lastRow="0" w:firstColumn="1" w:lastColumn="0" w:noHBand="0" w:noVBand="1"/>
      </w:tblPr>
      <w:tblGrid>
        <w:gridCol w:w="9936"/>
      </w:tblGrid>
      <w:tr w:rsidR="00FE3CA2" w14:paraId="1AB37FF8" w14:textId="77777777">
        <w:trPr>
          <w:jc w:val="center"/>
        </w:trPr>
        <w:tc>
          <w:tcPr>
            <w:tcW w:w="9936" w:type="dxa"/>
            <w:shd w:val="clear" w:color="auto" w:fill="EAF3F9"/>
            <w:tcMar>
              <w:top w:w="160" w:type="dxa"/>
              <w:left w:w="180" w:type="dxa"/>
              <w:bottom w:w="160" w:type="dxa"/>
              <w:right w:w="180" w:type="dxa"/>
            </w:tcMar>
          </w:tcPr>
          <w:p w14:paraId="3F898B58" w14:textId="77777777" w:rsidR="00FE3CA2" w:rsidRDefault="00F745B6">
            <w:r>
              <w:rPr>
                <w:b/>
                <w:color w:val="1877B9"/>
              </w:rPr>
              <w:t>Default fidelity rule</w:t>
            </w:r>
            <w:r>
              <w:br/>
              <w:t>Use slide content verbatim. Adapt interaction design, not instructional content.</w:t>
            </w:r>
          </w:p>
        </w:tc>
      </w:tr>
    </w:tbl>
    <w:p w14:paraId="73410E21" w14:textId="77777777" w:rsidR="00FE3CA2" w:rsidRDefault="00FE3CA2">
      <w:pPr>
        <w:spacing w:after="0"/>
      </w:pPr>
    </w:p>
    <w:p w14:paraId="21C7FB4E" w14:textId="77777777" w:rsidR="00FE3CA2" w:rsidRDefault="00F745B6">
      <w:pPr>
        <w:pStyle w:val="Heading1"/>
      </w:pPr>
      <w:r>
        <w:t>2. Author Inputs</w:t>
      </w:r>
    </w:p>
    <w:p w14:paraId="1000A7CB" w14:textId="77777777" w:rsidR="00FE3CA2" w:rsidRDefault="00F745B6">
      <w:pPr>
        <w:pStyle w:val="Heading2"/>
      </w:pPr>
      <w:r>
        <w:t>2.1 Required Inputs</w:t>
      </w:r>
    </w:p>
    <w:p w14:paraId="0431E307" w14:textId="77777777" w:rsidR="00FE3CA2" w:rsidRDefault="00F745B6">
      <w:r>
        <w:t>Before Stage 1 planning begins, the author supplies the following inputs:</w:t>
      </w:r>
    </w:p>
    <w:tbl>
      <w:tblPr>
        <w:tblStyle w:val="TableGrid"/>
        <w:tblW w:w="0" w:type="auto"/>
        <w:jc w:val="center"/>
        <w:tblLayout w:type="fixed"/>
        <w:tblLook w:val="04A0" w:firstRow="1" w:lastRow="0" w:firstColumn="1" w:lastColumn="0" w:noHBand="0" w:noVBand="1"/>
      </w:tblPr>
      <w:tblGrid>
        <w:gridCol w:w="2376"/>
        <w:gridCol w:w="1944"/>
        <w:gridCol w:w="5112"/>
      </w:tblGrid>
      <w:tr w:rsidR="00FE3CA2" w14:paraId="62EDCD72" w14:textId="77777777">
        <w:trPr>
          <w:tblHeader/>
          <w:jc w:val="center"/>
        </w:trPr>
        <w:tc>
          <w:tcPr>
            <w:tcW w:w="2376" w:type="dxa"/>
            <w:shd w:val="clear" w:color="auto" w:fill="17324D"/>
            <w:tcMar>
              <w:top w:w="110" w:type="dxa"/>
              <w:left w:w="120" w:type="dxa"/>
              <w:bottom w:w="110" w:type="dxa"/>
              <w:right w:w="120" w:type="dxa"/>
            </w:tcMar>
            <w:vAlign w:val="center"/>
          </w:tcPr>
          <w:p w14:paraId="08DF3393" w14:textId="77777777" w:rsidR="00FE3CA2" w:rsidRDefault="00F745B6">
            <w:pPr>
              <w:jc w:val="center"/>
            </w:pPr>
            <w:r>
              <w:rPr>
                <w:b/>
                <w:color w:val="FFFFFF"/>
                <w:sz w:val="18"/>
              </w:rPr>
              <w:t>Input</w:t>
            </w:r>
          </w:p>
        </w:tc>
        <w:tc>
          <w:tcPr>
            <w:tcW w:w="1944" w:type="dxa"/>
            <w:shd w:val="clear" w:color="auto" w:fill="17324D"/>
            <w:tcMar>
              <w:top w:w="110" w:type="dxa"/>
              <w:left w:w="120" w:type="dxa"/>
              <w:bottom w:w="110" w:type="dxa"/>
              <w:right w:w="120" w:type="dxa"/>
            </w:tcMar>
            <w:vAlign w:val="center"/>
          </w:tcPr>
          <w:p w14:paraId="75CA526F" w14:textId="77777777" w:rsidR="00FE3CA2" w:rsidRDefault="00F745B6">
            <w:pPr>
              <w:jc w:val="center"/>
            </w:pPr>
            <w:r>
              <w:rPr>
                <w:b/>
                <w:color w:val="FFFFFF"/>
                <w:sz w:val="18"/>
              </w:rPr>
              <w:t>Format</w:t>
            </w:r>
          </w:p>
        </w:tc>
        <w:tc>
          <w:tcPr>
            <w:tcW w:w="5112" w:type="dxa"/>
            <w:shd w:val="clear" w:color="auto" w:fill="17324D"/>
            <w:tcMar>
              <w:top w:w="110" w:type="dxa"/>
              <w:left w:w="120" w:type="dxa"/>
              <w:bottom w:w="110" w:type="dxa"/>
              <w:right w:w="120" w:type="dxa"/>
            </w:tcMar>
            <w:vAlign w:val="center"/>
          </w:tcPr>
          <w:p w14:paraId="6DC969D4" w14:textId="77777777" w:rsidR="00FE3CA2" w:rsidRDefault="00F745B6">
            <w:pPr>
              <w:jc w:val="center"/>
            </w:pPr>
            <w:r>
              <w:rPr>
                <w:b/>
                <w:color w:val="FFFFFF"/>
                <w:sz w:val="18"/>
              </w:rPr>
              <w:t>Notes</w:t>
            </w:r>
          </w:p>
        </w:tc>
      </w:tr>
      <w:tr w:rsidR="00FE3CA2" w14:paraId="52D650ED" w14:textId="77777777">
        <w:trPr>
          <w:jc w:val="center"/>
        </w:trPr>
        <w:tc>
          <w:tcPr>
            <w:tcW w:w="2376" w:type="dxa"/>
            <w:tcMar>
              <w:top w:w="110" w:type="dxa"/>
              <w:left w:w="120" w:type="dxa"/>
              <w:bottom w:w="110" w:type="dxa"/>
              <w:right w:w="120" w:type="dxa"/>
            </w:tcMar>
            <w:vAlign w:val="center"/>
          </w:tcPr>
          <w:p w14:paraId="57EF69C0" w14:textId="77777777" w:rsidR="00FE3CA2" w:rsidRDefault="00F745B6">
            <w:r>
              <w:rPr>
                <w:sz w:val="18"/>
              </w:rPr>
              <w:t>Course architecture document</w:t>
            </w:r>
          </w:p>
        </w:tc>
        <w:tc>
          <w:tcPr>
            <w:tcW w:w="1944" w:type="dxa"/>
            <w:tcMar>
              <w:top w:w="110" w:type="dxa"/>
              <w:left w:w="120" w:type="dxa"/>
              <w:bottom w:w="110" w:type="dxa"/>
              <w:right w:w="120" w:type="dxa"/>
            </w:tcMar>
            <w:vAlign w:val="center"/>
          </w:tcPr>
          <w:p w14:paraId="16B8D4B4" w14:textId="77777777" w:rsidR="00FE3CA2" w:rsidRDefault="00F745B6">
            <w:r>
              <w:rPr>
                <w:sz w:val="18"/>
              </w:rPr>
              <w:t>DOCX or outline</w:t>
            </w:r>
          </w:p>
        </w:tc>
        <w:tc>
          <w:tcPr>
            <w:tcW w:w="5112" w:type="dxa"/>
            <w:tcMar>
              <w:top w:w="110" w:type="dxa"/>
              <w:left w:w="120" w:type="dxa"/>
              <w:bottom w:w="110" w:type="dxa"/>
              <w:right w:w="120" w:type="dxa"/>
            </w:tcMar>
            <w:vAlign w:val="center"/>
          </w:tcPr>
          <w:p w14:paraId="4BC4AAB9" w14:textId="77777777" w:rsidR="00FE3CA2" w:rsidRDefault="00F745B6">
            <w:r>
              <w:rPr>
                <w:sz w:val="18"/>
              </w:rPr>
              <w:t>Session-by-session learning objectives and flow</w:t>
            </w:r>
          </w:p>
        </w:tc>
      </w:tr>
      <w:tr w:rsidR="00FE3CA2" w14:paraId="58796334" w14:textId="77777777">
        <w:trPr>
          <w:jc w:val="center"/>
        </w:trPr>
        <w:tc>
          <w:tcPr>
            <w:tcW w:w="2376" w:type="dxa"/>
            <w:shd w:val="clear" w:color="auto" w:fill="F5F8FA"/>
            <w:tcMar>
              <w:top w:w="110" w:type="dxa"/>
              <w:left w:w="120" w:type="dxa"/>
              <w:bottom w:w="110" w:type="dxa"/>
              <w:right w:w="120" w:type="dxa"/>
            </w:tcMar>
            <w:vAlign w:val="center"/>
          </w:tcPr>
          <w:p w14:paraId="02EB6626" w14:textId="77777777" w:rsidR="00FE3CA2" w:rsidRDefault="00F745B6">
            <w:pPr>
              <w:jc w:val="center"/>
            </w:pPr>
            <w:r>
              <w:rPr>
                <w:sz w:val="18"/>
              </w:rPr>
              <w:t>Source content</w:t>
            </w:r>
          </w:p>
        </w:tc>
        <w:tc>
          <w:tcPr>
            <w:tcW w:w="1944" w:type="dxa"/>
            <w:shd w:val="clear" w:color="auto" w:fill="F5F8FA"/>
            <w:tcMar>
              <w:top w:w="110" w:type="dxa"/>
              <w:left w:w="120" w:type="dxa"/>
              <w:bottom w:w="110" w:type="dxa"/>
              <w:right w:w="120" w:type="dxa"/>
            </w:tcMar>
            <w:vAlign w:val="center"/>
          </w:tcPr>
          <w:p w14:paraId="1BBA6F50" w14:textId="77777777" w:rsidR="00FE3CA2" w:rsidRDefault="00F745B6">
            <w:r>
              <w:rPr>
                <w:sz w:val="18"/>
              </w:rPr>
              <w:t>PPTX or DOCX</w:t>
            </w:r>
          </w:p>
        </w:tc>
        <w:tc>
          <w:tcPr>
            <w:tcW w:w="5112" w:type="dxa"/>
            <w:shd w:val="clear" w:color="auto" w:fill="F5F8FA"/>
            <w:tcMar>
              <w:top w:w="110" w:type="dxa"/>
              <w:left w:w="120" w:type="dxa"/>
              <w:bottom w:w="110" w:type="dxa"/>
              <w:right w:w="120" w:type="dxa"/>
            </w:tcMar>
            <w:vAlign w:val="center"/>
          </w:tcPr>
          <w:p w14:paraId="5A4D09AF" w14:textId="77777777" w:rsidR="00FE3CA2" w:rsidRDefault="00F745B6">
            <w:r>
              <w:rPr>
                <w:sz w:val="18"/>
              </w:rPr>
              <w:t>All sessions, cases, activities and knowledge checks</w:t>
            </w:r>
          </w:p>
        </w:tc>
      </w:tr>
      <w:tr w:rsidR="00FE3CA2" w14:paraId="1AB14860" w14:textId="77777777">
        <w:trPr>
          <w:jc w:val="center"/>
        </w:trPr>
        <w:tc>
          <w:tcPr>
            <w:tcW w:w="2376" w:type="dxa"/>
            <w:tcMar>
              <w:top w:w="110" w:type="dxa"/>
              <w:left w:w="120" w:type="dxa"/>
              <w:bottom w:w="110" w:type="dxa"/>
              <w:right w:w="120" w:type="dxa"/>
            </w:tcMar>
            <w:vAlign w:val="center"/>
          </w:tcPr>
          <w:p w14:paraId="43DF998F" w14:textId="77777777" w:rsidR="00FE3CA2" w:rsidRDefault="00F745B6">
            <w:pPr>
              <w:jc w:val="center"/>
            </w:pPr>
            <w:r>
              <w:rPr>
                <w:sz w:val="18"/>
              </w:rPr>
              <w:t>Reference images</w:t>
            </w:r>
          </w:p>
        </w:tc>
        <w:tc>
          <w:tcPr>
            <w:tcW w:w="1944" w:type="dxa"/>
            <w:tcMar>
              <w:top w:w="110" w:type="dxa"/>
              <w:left w:w="120" w:type="dxa"/>
              <w:bottom w:w="110" w:type="dxa"/>
              <w:right w:w="120" w:type="dxa"/>
            </w:tcMar>
            <w:vAlign w:val="center"/>
          </w:tcPr>
          <w:p w14:paraId="7412CA5A" w14:textId="77777777" w:rsidR="00FE3CA2" w:rsidRDefault="00F745B6">
            <w:r>
              <w:rPr>
                <w:sz w:val="18"/>
              </w:rPr>
              <w:t>PNG, JPG or SVG</w:t>
            </w:r>
          </w:p>
        </w:tc>
        <w:tc>
          <w:tcPr>
            <w:tcW w:w="5112" w:type="dxa"/>
            <w:tcMar>
              <w:top w:w="110" w:type="dxa"/>
              <w:left w:w="120" w:type="dxa"/>
              <w:bottom w:w="110" w:type="dxa"/>
              <w:right w:w="120" w:type="dxa"/>
            </w:tcMar>
            <w:vAlign w:val="center"/>
          </w:tcPr>
          <w:p w14:paraId="0FE9E2DF" w14:textId="77777777" w:rsidR="00FE3CA2" w:rsidRDefault="00F745B6">
            <w:r>
              <w:rPr>
                <w:sz w:val="18"/>
              </w:rPr>
              <w:t>Filename and intended screen assignment</w:t>
            </w:r>
          </w:p>
        </w:tc>
      </w:tr>
      <w:tr w:rsidR="00FE3CA2" w14:paraId="3C1011FA" w14:textId="77777777">
        <w:trPr>
          <w:jc w:val="center"/>
        </w:trPr>
        <w:tc>
          <w:tcPr>
            <w:tcW w:w="2376" w:type="dxa"/>
            <w:shd w:val="clear" w:color="auto" w:fill="F5F8FA"/>
            <w:tcMar>
              <w:top w:w="110" w:type="dxa"/>
              <w:left w:w="120" w:type="dxa"/>
              <w:bottom w:w="110" w:type="dxa"/>
              <w:right w:w="120" w:type="dxa"/>
            </w:tcMar>
            <w:vAlign w:val="center"/>
          </w:tcPr>
          <w:p w14:paraId="1E3249AB" w14:textId="77777777" w:rsidR="00FE3CA2" w:rsidRDefault="00F745B6">
            <w:pPr>
              <w:jc w:val="center"/>
            </w:pPr>
            <w:r>
              <w:rPr>
                <w:sz w:val="18"/>
              </w:rPr>
              <w:lastRenderedPageBreak/>
              <w:t>Diagrams</w:t>
            </w:r>
          </w:p>
        </w:tc>
        <w:tc>
          <w:tcPr>
            <w:tcW w:w="1944" w:type="dxa"/>
            <w:shd w:val="clear" w:color="auto" w:fill="F5F8FA"/>
            <w:tcMar>
              <w:top w:w="110" w:type="dxa"/>
              <w:left w:w="120" w:type="dxa"/>
              <w:bottom w:w="110" w:type="dxa"/>
              <w:right w:w="120" w:type="dxa"/>
            </w:tcMar>
            <w:vAlign w:val="center"/>
          </w:tcPr>
          <w:p w14:paraId="0A40E0D8" w14:textId="77777777" w:rsidR="00FE3CA2" w:rsidRDefault="00F745B6">
            <w:r>
              <w:rPr>
                <w:sz w:val="18"/>
              </w:rPr>
              <w:t>Image or vector</w:t>
            </w:r>
          </w:p>
        </w:tc>
        <w:tc>
          <w:tcPr>
            <w:tcW w:w="5112" w:type="dxa"/>
            <w:shd w:val="clear" w:color="auto" w:fill="F5F8FA"/>
            <w:tcMar>
              <w:top w:w="110" w:type="dxa"/>
              <w:left w:w="120" w:type="dxa"/>
              <w:bottom w:w="110" w:type="dxa"/>
              <w:right w:w="120" w:type="dxa"/>
            </w:tcMar>
            <w:vAlign w:val="center"/>
          </w:tcPr>
          <w:p w14:paraId="75FE6906" w14:textId="77777777" w:rsidR="00FE3CA2" w:rsidRDefault="00F745B6">
            <w:r>
              <w:rPr>
                <w:sz w:val="18"/>
              </w:rPr>
              <w:t>Referenced against the relevant slide or screen</w:t>
            </w:r>
          </w:p>
        </w:tc>
      </w:tr>
      <w:tr w:rsidR="00FE3CA2" w14:paraId="35D86062" w14:textId="77777777">
        <w:trPr>
          <w:jc w:val="center"/>
        </w:trPr>
        <w:tc>
          <w:tcPr>
            <w:tcW w:w="2376" w:type="dxa"/>
            <w:tcMar>
              <w:top w:w="110" w:type="dxa"/>
              <w:left w:w="120" w:type="dxa"/>
              <w:bottom w:w="110" w:type="dxa"/>
              <w:right w:w="120" w:type="dxa"/>
            </w:tcMar>
            <w:vAlign w:val="center"/>
          </w:tcPr>
          <w:p w14:paraId="4F8E74F8" w14:textId="77777777" w:rsidR="00FE3CA2" w:rsidRDefault="00F745B6">
            <w:pPr>
              <w:jc w:val="center"/>
            </w:pPr>
            <w:r>
              <w:rPr>
                <w:sz w:val="18"/>
              </w:rPr>
              <w:t>Tables</w:t>
            </w:r>
          </w:p>
        </w:tc>
        <w:tc>
          <w:tcPr>
            <w:tcW w:w="1944" w:type="dxa"/>
            <w:tcMar>
              <w:top w:w="110" w:type="dxa"/>
              <w:left w:w="120" w:type="dxa"/>
              <w:bottom w:w="110" w:type="dxa"/>
              <w:right w:w="120" w:type="dxa"/>
            </w:tcMar>
            <w:vAlign w:val="center"/>
          </w:tcPr>
          <w:p w14:paraId="272A1D12" w14:textId="77777777" w:rsidR="00FE3CA2" w:rsidRDefault="00F745B6">
            <w:r>
              <w:rPr>
                <w:sz w:val="18"/>
              </w:rPr>
              <w:t>DOCX or XLSX</w:t>
            </w:r>
          </w:p>
        </w:tc>
        <w:tc>
          <w:tcPr>
            <w:tcW w:w="5112" w:type="dxa"/>
            <w:tcMar>
              <w:top w:w="110" w:type="dxa"/>
              <w:left w:w="120" w:type="dxa"/>
              <w:bottom w:w="110" w:type="dxa"/>
              <w:right w:w="120" w:type="dxa"/>
            </w:tcMar>
            <w:vAlign w:val="center"/>
          </w:tcPr>
          <w:p w14:paraId="15AA0040" w14:textId="77777777" w:rsidR="00FE3CA2" w:rsidRDefault="00F745B6">
            <w:r>
              <w:rPr>
                <w:sz w:val="18"/>
              </w:rPr>
              <w:t>Structured data to be converted into the course table component</w:t>
            </w:r>
          </w:p>
        </w:tc>
      </w:tr>
      <w:tr w:rsidR="00FE3CA2" w14:paraId="3BCD4831" w14:textId="77777777">
        <w:trPr>
          <w:jc w:val="center"/>
        </w:trPr>
        <w:tc>
          <w:tcPr>
            <w:tcW w:w="2376" w:type="dxa"/>
            <w:shd w:val="clear" w:color="auto" w:fill="F5F8FA"/>
            <w:tcMar>
              <w:top w:w="110" w:type="dxa"/>
              <w:left w:w="120" w:type="dxa"/>
              <w:bottom w:w="110" w:type="dxa"/>
              <w:right w:w="120" w:type="dxa"/>
            </w:tcMar>
            <w:vAlign w:val="center"/>
          </w:tcPr>
          <w:p w14:paraId="48F64DDE" w14:textId="77777777" w:rsidR="00FE3CA2" w:rsidRDefault="00F745B6">
            <w:pPr>
              <w:jc w:val="center"/>
            </w:pPr>
            <w:r>
              <w:rPr>
                <w:sz w:val="18"/>
              </w:rPr>
              <w:t>Media</w:t>
            </w:r>
          </w:p>
        </w:tc>
        <w:tc>
          <w:tcPr>
            <w:tcW w:w="1944" w:type="dxa"/>
            <w:shd w:val="clear" w:color="auto" w:fill="F5F8FA"/>
            <w:tcMar>
              <w:top w:w="110" w:type="dxa"/>
              <w:left w:w="120" w:type="dxa"/>
              <w:bottom w:w="110" w:type="dxa"/>
              <w:right w:w="120" w:type="dxa"/>
            </w:tcMar>
            <w:vAlign w:val="center"/>
          </w:tcPr>
          <w:p w14:paraId="2C161551" w14:textId="77777777" w:rsidR="00FE3CA2" w:rsidRDefault="00F745B6">
            <w:r>
              <w:rPr>
                <w:sz w:val="18"/>
              </w:rPr>
              <w:t>Video or audio</w:t>
            </w:r>
          </w:p>
        </w:tc>
        <w:tc>
          <w:tcPr>
            <w:tcW w:w="5112" w:type="dxa"/>
            <w:shd w:val="clear" w:color="auto" w:fill="F5F8FA"/>
            <w:tcMar>
              <w:top w:w="110" w:type="dxa"/>
              <w:left w:w="120" w:type="dxa"/>
              <w:bottom w:w="110" w:type="dxa"/>
              <w:right w:w="120" w:type="dxa"/>
            </w:tcMar>
            <w:vAlign w:val="center"/>
          </w:tcPr>
          <w:p w14:paraId="663C8BD5" w14:textId="77777777" w:rsidR="00FE3CA2" w:rsidRDefault="00F745B6">
            <w:r>
              <w:rPr>
                <w:sz w:val="18"/>
              </w:rPr>
              <w:t>Must support first-view gating rules</w:t>
            </w:r>
          </w:p>
        </w:tc>
      </w:tr>
      <w:tr w:rsidR="00FE3CA2" w14:paraId="4BA81EF9" w14:textId="77777777">
        <w:trPr>
          <w:jc w:val="center"/>
        </w:trPr>
        <w:tc>
          <w:tcPr>
            <w:tcW w:w="2376" w:type="dxa"/>
            <w:tcMar>
              <w:top w:w="110" w:type="dxa"/>
              <w:left w:w="120" w:type="dxa"/>
              <w:bottom w:w="110" w:type="dxa"/>
              <w:right w:w="120" w:type="dxa"/>
            </w:tcMar>
            <w:vAlign w:val="center"/>
          </w:tcPr>
          <w:p w14:paraId="4D574329" w14:textId="77777777" w:rsidR="00FE3CA2" w:rsidRDefault="00F745B6">
            <w:pPr>
              <w:jc w:val="center"/>
            </w:pPr>
            <w:r>
              <w:rPr>
                <w:sz w:val="18"/>
              </w:rPr>
              <w:t>HTML template</w:t>
            </w:r>
          </w:p>
        </w:tc>
        <w:tc>
          <w:tcPr>
            <w:tcW w:w="1944" w:type="dxa"/>
            <w:tcMar>
              <w:top w:w="110" w:type="dxa"/>
              <w:left w:w="120" w:type="dxa"/>
              <w:bottom w:w="110" w:type="dxa"/>
              <w:right w:w="120" w:type="dxa"/>
            </w:tcMar>
            <w:vAlign w:val="center"/>
          </w:tcPr>
          <w:p w14:paraId="27B8610D" w14:textId="77777777" w:rsidR="00FE3CA2" w:rsidRDefault="00F745B6">
            <w:r>
              <w:rPr>
                <w:sz w:val="18"/>
              </w:rPr>
              <w:t>HTML, CSS and JavaScript</w:t>
            </w:r>
          </w:p>
        </w:tc>
        <w:tc>
          <w:tcPr>
            <w:tcW w:w="5112" w:type="dxa"/>
            <w:tcMar>
              <w:top w:w="110" w:type="dxa"/>
              <w:left w:w="120" w:type="dxa"/>
              <w:bottom w:w="110" w:type="dxa"/>
              <w:right w:w="120" w:type="dxa"/>
            </w:tcMar>
            <w:vAlign w:val="center"/>
          </w:tcPr>
          <w:p w14:paraId="676FEB70" w14:textId="77777777" w:rsidR="00FE3CA2" w:rsidRDefault="00F745B6">
            <w:r>
              <w:rPr>
                <w:sz w:val="18"/>
              </w:rPr>
              <w:t>Visual and structural foundation for the course</w:t>
            </w:r>
          </w:p>
        </w:tc>
      </w:tr>
      <w:tr w:rsidR="00FE3CA2" w14:paraId="46657EEE" w14:textId="77777777">
        <w:trPr>
          <w:jc w:val="center"/>
        </w:trPr>
        <w:tc>
          <w:tcPr>
            <w:tcW w:w="2376" w:type="dxa"/>
            <w:shd w:val="clear" w:color="auto" w:fill="F5F8FA"/>
            <w:tcMar>
              <w:top w:w="110" w:type="dxa"/>
              <w:left w:w="120" w:type="dxa"/>
              <w:bottom w:w="110" w:type="dxa"/>
              <w:right w:w="120" w:type="dxa"/>
            </w:tcMar>
            <w:vAlign w:val="center"/>
          </w:tcPr>
          <w:p w14:paraId="0BB916E5" w14:textId="77777777" w:rsidR="00FE3CA2" w:rsidRDefault="00F745B6">
            <w:r>
              <w:rPr>
                <w:sz w:val="18"/>
              </w:rPr>
              <w:t>Slide-to-Screen Mapping</w:t>
            </w:r>
          </w:p>
        </w:tc>
        <w:tc>
          <w:tcPr>
            <w:tcW w:w="1944" w:type="dxa"/>
            <w:shd w:val="clear" w:color="auto" w:fill="F5F8FA"/>
            <w:tcMar>
              <w:top w:w="110" w:type="dxa"/>
              <w:left w:w="120" w:type="dxa"/>
              <w:bottom w:w="110" w:type="dxa"/>
              <w:right w:w="120" w:type="dxa"/>
            </w:tcMar>
            <w:vAlign w:val="center"/>
          </w:tcPr>
          <w:p w14:paraId="56AFF9E6" w14:textId="77777777" w:rsidR="00FE3CA2" w:rsidRDefault="00F745B6">
            <w:r>
              <w:rPr>
                <w:sz w:val="18"/>
              </w:rPr>
              <w:t>Planning table</w:t>
            </w:r>
          </w:p>
        </w:tc>
        <w:tc>
          <w:tcPr>
            <w:tcW w:w="5112" w:type="dxa"/>
            <w:shd w:val="clear" w:color="auto" w:fill="F5F8FA"/>
            <w:tcMar>
              <w:top w:w="110" w:type="dxa"/>
              <w:left w:w="120" w:type="dxa"/>
              <w:bottom w:w="110" w:type="dxa"/>
              <w:right w:w="120" w:type="dxa"/>
            </w:tcMar>
            <w:vAlign w:val="center"/>
          </w:tcPr>
          <w:p w14:paraId="3812DAED" w14:textId="77777777" w:rsidR="00FE3CA2" w:rsidRDefault="00F745B6">
            <w:r>
              <w:rPr>
                <w:sz w:val="18"/>
              </w:rPr>
              <w:t>Created by the builder and approved by the author before development</w:t>
            </w:r>
          </w:p>
        </w:tc>
      </w:tr>
    </w:tbl>
    <w:p w14:paraId="3EC33937" w14:textId="77777777" w:rsidR="00FE3CA2" w:rsidRDefault="00FE3CA2">
      <w:pPr>
        <w:spacing w:after="0"/>
      </w:pPr>
    </w:p>
    <w:p w14:paraId="6276DB21" w14:textId="77777777" w:rsidR="00FE3CA2" w:rsidRDefault="00F745B6">
      <w:pPr>
        <w:pStyle w:val="Heading2"/>
      </w:pPr>
      <w:r>
        <w:t>2.2 Slide-to-Screen Mapping Approval</w:t>
      </w:r>
    </w:p>
    <w:p w14:paraId="04C16D43" w14:textId="77777777" w:rsidR="00FE3CA2" w:rsidRDefault="00F745B6">
      <w:r>
        <w:t>Before development begins, the builder must create the following mapping table:</w:t>
      </w:r>
    </w:p>
    <w:tbl>
      <w:tblPr>
        <w:tblStyle w:val="TableGrid"/>
        <w:tblW w:w="0" w:type="auto"/>
        <w:jc w:val="center"/>
        <w:tblLayout w:type="fixed"/>
        <w:tblLook w:val="04A0" w:firstRow="1" w:lastRow="0" w:firstColumn="1" w:lastColumn="0" w:noHBand="0" w:noVBand="1"/>
      </w:tblPr>
      <w:tblGrid>
        <w:gridCol w:w="893"/>
        <w:gridCol w:w="1037"/>
        <w:gridCol w:w="1944"/>
        <w:gridCol w:w="1656"/>
        <w:gridCol w:w="1944"/>
        <w:gridCol w:w="1325"/>
      </w:tblGrid>
      <w:tr w:rsidR="00FE3CA2" w14:paraId="562AA1C5" w14:textId="77777777">
        <w:trPr>
          <w:tblHeader/>
          <w:jc w:val="center"/>
        </w:trPr>
        <w:tc>
          <w:tcPr>
            <w:tcW w:w="893" w:type="dxa"/>
            <w:shd w:val="clear" w:color="auto" w:fill="17324D"/>
            <w:tcMar>
              <w:top w:w="110" w:type="dxa"/>
              <w:left w:w="120" w:type="dxa"/>
              <w:bottom w:w="110" w:type="dxa"/>
              <w:right w:w="120" w:type="dxa"/>
            </w:tcMar>
            <w:vAlign w:val="center"/>
          </w:tcPr>
          <w:p w14:paraId="0B8968E0" w14:textId="77777777" w:rsidR="00FE3CA2" w:rsidRDefault="00F745B6">
            <w:pPr>
              <w:jc w:val="center"/>
            </w:pPr>
            <w:r>
              <w:rPr>
                <w:b/>
                <w:color w:val="FFFFFF"/>
                <w:sz w:val="18"/>
              </w:rPr>
              <w:t>PPT Slide</w:t>
            </w:r>
          </w:p>
        </w:tc>
        <w:tc>
          <w:tcPr>
            <w:tcW w:w="1037" w:type="dxa"/>
            <w:shd w:val="clear" w:color="auto" w:fill="17324D"/>
            <w:tcMar>
              <w:top w:w="110" w:type="dxa"/>
              <w:left w:w="120" w:type="dxa"/>
              <w:bottom w:w="110" w:type="dxa"/>
              <w:right w:w="120" w:type="dxa"/>
            </w:tcMar>
            <w:vAlign w:val="center"/>
          </w:tcPr>
          <w:p w14:paraId="3189226E" w14:textId="77777777" w:rsidR="00FE3CA2" w:rsidRDefault="00F745B6">
            <w:pPr>
              <w:jc w:val="center"/>
            </w:pPr>
            <w:r>
              <w:rPr>
                <w:b/>
                <w:color w:val="FFFFFF"/>
                <w:sz w:val="18"/>
              </w:rPr>
              <w:t>Screen ID</w:t>
            </w:r>
          </w:p>
        </w:tc>
        <w:tc>
          <w:tcPr>
            <w:tcW w:w="1944" w:type="dxa"/>
            <w:shd w:val="clear" w:color="auto" w:fill="17324D"/>
            <w:tcMar>
              <w:top w:w="110" w:type="dxa"/>
              <w:left w:w="120" w:type="dxa"/>
              <w:bottom w:w="110" w:type="dxa"/>
              <w:right w:w="120" w:type="dxa"/>
            </w:tcMar>
            <w:vAlign w:val="center"/>
          </w:tcPr>
          <w:p w14:paraId="74FAB39E" w14:textId="77777777" w:rsidR="00FE3CA2" w:rsidRDefault="00F745B6">
            <w:pPr>
              <w:jc w:val="center"/>
            </w:pPr>
            <w:r>
              <w:rPr>
                <w:b/>
                <w:color w:val="FFFFFF"/>
                <w:sz w:val="18"/>
              </w:rPr>
              <w:t>Screen Name</w:t>
            </w:r>
          </w:p>
        </w:tc>
        <w:tc>
          <w:tcPr>
            <w:tcW w:w="1656" w:type="dxa"/>
            <w:shd w:val="clear" w:color="auto" w:fill="17324D"/>
            <w:tcMar>
              <w:top w:w="110" w:type="dxa"/>
              <w:left w:w="120" w:type="dxa"/>
              <w:bottom w:w="110" w:type="dxa"/>
              <w:right w:w="120" w:type="dxa"/>
            </w:tcMar>
            <w:vAlign w:val="center"/>
          </w:tcPr>
          <w:p w14:paraId="50C9B68C" w14:textId="77777777" w:rsidR="00FE3CA2" w:rsidRDefault="00F745B6">
            <w:pPr>
              <w:jc w:val="center"/>
            </w:pPr>
            <w:r>
              <w:rPr>
                <w:b/>
                <w:color w:val="FFFFFF"/>
                <w:sz w:val="18"/>
              </w:rPr>
              <w:t>Interaction Type</w:t>
            </w:r>
          </w:p>
        </w:tc>
        <w:tc>
          <w:tcPr>
            <w:tcW w:w="1944" w:type="dxa"/>
            <w:shd w:val="clear" w:color="auto" w:fill="17324D"/>
            <w:tcMar>
              <w:top w:w="110" w:type="dxa"/>
              <w:left w:w="120" w:type="dxa"/>
              <w:bottom w:w="110" w:type="dxa"/>
              <w:right w:w="120" w:type="dxa"/>
            </w:tcMar>
            <w:vAlign w:val="center"/>
          </w:tcPr>
          <w:p w14:paraId="656D0654" w14:textId="77777777" w:rsidR="00FE3CA2" w:rsidRDefault="00F745B6">
            <w:pPr>
              <w:jc w:val="center"/>
            </w:pPr>
            <w:r>
              <w:rPr>
                <w:b/>
                <w:color w:val="FFFFFF"/>
                <w:sz w:val="18"/>
              </w:rPr>
              <w:t>Image Filename</w:t>
            </w:r>
          </w:p>
        </w:tc>
        <w:tc>
          <w:tcPr>
            <w:tcW w:w="1325" w:type="dxa"/>
            <w:shd w:val="clear" w:color="auto" w:fill="17324D"/>
            <w:tcMar>
              <w:top w:w="110" w:type="dxa"/>
              <w:left w:w="120" w:type="dxa"/>
              <w:bottom w:w="110" w:type="dxa"/>
              <w:right w:w="120" w:type="dxa"/>
            </w:tcMar>
            <w:vAlign w:val="center"/>
          </w:tcPr>
          <w:p w14:paraId="2298ACD1" w14:textId="77777777" w:rsidR="00FE3CA2" w:rsidRDefault="00F745B6">
            <w:pPr>
              <w:jc w:val="center"/>
            </w:pPr>
            <w:r>
              <w:rPr>
                <w:b/>
                <w:color w:val="FFFFFF"/>
                <w:sz w:val="18"/>
              </w:rPr>
              <w:t>Content Status</w:t>
            </w:r>
          </w:p>
        </w:tc>
      </w:tr>
      <w:tr w:rsidR="00FE3CA2" w14:paraId="664F62A2" w14:textId="77777777">
        <w:trPr>
          <w:jc w:val="center"/>
        </w:trPr>
        <w:tc>
          <w:tcPr>
            <w:tcW w:w="893" w:type="dxa"/>
            <w:tcMar>
              <w:top w:w="110" w:type="dxa"/>
              <w:left w:w="120" w:type="dxa"/>
              <w:bottom w:w="110" w:type="dxa"/>
              <w:right w:w="120" w:type="dxa"/>
            </w:tcMar>
            <w:vAlign w:val="center"/>
          </w:tcPr>
          <w:p w14:paraId="3C8CE639" w14:textId="77777777" w:rsidR="00FE3CA2" w:rsidRDefault="00F745B6">
            <w:pPr>
              <w:jc w:val="center"/>
            </w:pPr>
            <w:r>
              <w:rPr>
                <w:sz w:val="18"/>
              </w:rPr>
              <w:t>13</w:t>
            </w:r>
          </w:p>
        </w:tc>
        <w:tc>
          <w:tcPr>
            <w:tcW w:w="1037" w:type="dxa"/>
            <w:tcMar>
              <w:top w:w="110" w:type="dxa"/>
              <w:left w:w="120" w:type="dxa"/>
              <w:bottom w:w="110" w:type="dxa"/>
              <w:right w:w="120" w:type="dxa"/>
            </w:tcMar>
            <w:vAlign w:val="center"/>
          </w:tcPr>
          <w:p w14:paraId="0468E284" w14:textId="77777777" w:rsidR="00FE3CA2" w:rsidRDefault="00F745B6">
            <w:r>
              <w:rPr>
                <w:sz w:val="18"/>
              </w:rPr>
              <w:t>SCR-1.4</w:t>
            </w:r>
          </w:p>
        </w:tc>
        <w:tc>
          <w:tcPr>
            <w:tcW w:w="1944" w:type="dxa"/>
            <w:tcMar>
              <w:top w:w="110" w:type="dxa"/>
              <w:left w:w="120" w:type="dxa"/>
              <w:bottom w:w="110" w:type="dxa"/>
              <w:right w:w="120" w:type="dxa"/>
            </w:tcMar>
            <w:vAlign w:val="center"/>
          </w:tcPr>
          <w:p w14:paraId="46C69235" w14:textId="77777777" w:rsidR="00FE3CA2" w:rsidRDefault="00F745B6">
            <w:r>
              <w:rPr>
                <w:sz w:val="18"/>
              </w:rPr>
              <w:t>Prostate Anatomy</w:t>
            </w:r>
          </w:p>
        </w:tc>
        <w:tc>
          <w:tcPr>
            <w:tcW w:w="1656" w:type="dxa"/>
            <w:tcMar>
              <w:top w:w="110" w:type="dxa"/>
              <w:left w:w="120" w:type="dxa"/>
              <w:bottom w:w="110" w:type="dxa"/>
              <w:right w:w="120" w:type="dxa"/>
            </w:tcMar>
            <w:vAlign w:val="center"/>
          </w:tcPr>
          <w:p w14:paraId="4AE3D432" w14:textId="77777777" w:rsidR="00FE3CA2" w:rsidRDefault="00F745B6">
            <w:r>
              <w:rPr>
                <w:sz w:val="18"/>
              </w:rPr>
              <w:t>Hotspot</w:t>
            </w:r>
          </w:p>
        </w:tc>
        <w:tc>
          <w:tcPr>
            <w:tcW w:w="1944" w:type="dxa"/>
            <w:tcMar>
              <w:top w:w="110" w:type="dxa"/>
              <w:left w:w="120" w:type="dxa"/>
              <w:bottom w:w="110" w:type="dxa"/>
              <w:right w:w="120" w:type="dxa"/>
            </w:tcMar>
            <w:vAlign w:val="center"/>
          </w:tcPr>
          <w:p w14:paraId="21504CF2" w14:textId="77777777" w:rsidR="00FE3CA2" w:rsidRDefault="00F745B6">
            <w:r>
              <w:rPr>
                <w:sz w:val="18"/>
              </w:rPr>
              <w:t>anatomy_prostate.png</w:t>
            </w:r>
          </w:p>
        </w:tc>
        <w:tc>
          <w:tcPr>
            <w:tcW w:w="1325" w:type="dxa"/>
            <w:tcMar>
              <w:top w:w="110" w:type="dxa"/>
              <w:left w:w="120" w:type="dxa"/>
              <w:bottom w:w="110" w:type="dxa"/>
              <w:right w:w="120" w:type="dxa"/>
            </w:tcMar>
            <w:vAlign w:val="center"/>
          </w:tcPr>
          <w:p w14:paraId="20A49E08" w14:textId="77777777" w:rsidR="00FE3CA2" w:rsidRDefault="00F745B6">
            <w:pPr>
              <w:jc w:val="center"/>
            </w:pPr>
            <w:r>
              <w:rPr>
                <w:sz w:val="18"/>
              </w:rPr>
              <w:t>Verbatim</w:t>
            </w:r>
          </w:p>
        </w:tc>
      </w:tr>
      <w:tr w:rsidR="00FE3CA2" w14:paraId="2F334D9C" w14:textId="77777777">
        <w:trPr>
          <w:jc w:val="center"/>
        </w:trPr>
        <w:tc>
          <w:tcPr>
            <w:tcW w:w="893" w:type="dxa"/>
            <w:shd w:val="clear" w:color="auto" w:fill="F5F8FA"/>
            <w:tcMar>
              <w:top w:w="110" w:type="dxa"/>
              <w:left w:w="120" w:type="dxa"/>
              <w:bottom w:w="110" w:type="dxa"/>
              <w:right w:w="120" w:type="dxa"/>
            </w:tcMar>
            <w:vAlign w:val="center"/>
          </w:tcPr>
          <w:p w14:paraId="0E87D6DE" w14:textId="77777777" w:rsidR="00FE3CA2" w:rsidRDefault="00F745B6">
            <w:pPr>
              <w:jc w:val="center"/>
            </w:pPr>
            <w:r>
              <w:rPr>
                <w:sz w:val="18"/>
              </w:rPr>
              <w:t>17</w:t>
            </w:r>
          </w:p>
        </w:tc>
        <w:tc>
          <w:tcPr>
            <w:tcW w:w="1037" w:type="dxa"/>
            <w:shd w:val="clear" w:color="auto" w:fill="F5F8FA"/>
            <w:tcMar>
              <w:top w:w="110" w:type="dxa"/>
              <w:left w:w="120" w:type="dxa"/>
              <w:bottom w:w="110" w:type="dxa"/>
              <w:right w:w="120" w:type="dxa"/>
            </w:tcMar>
            <w:vAlign w:val="center"/>
          </w:tcPr>
          <w:p w14:paraId="0C4AB959" w14:textId="77777777" w:rsidR="00FE3CA2" w:rsidRDefault="00F745B6">
            <w:r>
              <w:rPr>
                <w:sz w:val="18"/>
              </w:rPr>
              <w:t>SCR-1.8</w:t>
            </w:r>
          </w:p>
        </w:tc>
        <w:tc>
          <w:tcPr>
            <w:tcW w:w="1944" w:type="dxa"/>
            <w:shd w:val="clear" w:color="auto" w:fill="F5F8FA"/>
            <w:tcMar>
              <w:top w:w="110" w:type="dxa"/>
              <w:left w:w="120" w:type="dxa"/>
              <w:bottom w:w="110" w:type="dxa"/>
              <w:right w:w="120" w:type="dxa"/>
            </w:tcMar>
            <w:vAlign w:val="center"/>
          </w:tcPr>
          <w:p w14:paraId="29B555BD" w14:textId="77777777" w:rsidR="00FE3CA2" w:rsidRDefault="00F745B6">
            <w:r>
              <w:rPr>
                <w:sz w:val="18"/>
              </w:rPr>
              <w:t>Prostate Cancer in Rwanda</w:t>
            </w:r>
          </w:p>
        </w:tc>
        <w:tc>
          <w:tcPr>
            <w:tcW w:w="1656" w:type="dxa"/>
            <w:shd w:val="clear" w:color="auto" w:fill="F5F8FA"/>
            <w:tcMar>
              <w:top w:w="110" w:type="dxa"/>
              <w:left w:w="120" w:type="dxa"/>
              <w:bottom w:w="110" w:type="dxa"/>
              <w:right w:w="120" w:type="dxa"/>
            </w:tcMar>
            <w:vAlign w:val="center"/>
          </w:tcPr>
          <w:p w14:paraId="2CA6F54D" w14:textId="77777777" w:rsidR="00FE3CA2" w:rsidRDefault="00F745B6">
            <w:r>
              <w:rPr>
                <w:sz w:val="18"/>
              </w:rPr>
              <w:t>Infographic</w:t>
            </w:r>
          </w:p>
        </w:tc>
        <w:tc>
          <w:tcPr>
            <w:tcW w:w="1944" w:type="dxa"/>
            <w:shd w:val="clear" w:color="auto" w:fill="F5F8FA"/>
            <w:tcMar>
              <w:top w:w="110" w:type="dxa"/>
              <w:left w:w="120" w:type="dxa"/>
              <w:bottom w:w="110" w:type="dxa"/>
              <w:right w:w="120" w:type="dxa"/>
            </w:tcMar>
            <w:vAlign w:val="center"/>
          </w:tcPr>
          <w:p w14:paraId="1C1D42F2" w14:textId="77777777" w:rsidR="00FE3CA2" w:rsidRDefault="00F745B6">
            <w:r>
              <w:rPr>
                <w:sz w:val="18"/>
              </w:rPr>
              <w:t>rwanda_stats.png</w:t>
            </w:r>
          </w:p>
        </w:tc>
        <w:tc>
          <w:tcPr>
            <w:tcW w:w="1325" w:type="dxa"/>
            <w:shd w:val="clear" w:color="auto" w:fill="F5F8FA"/>
            <w:tcMar>
              <w:top w:w="110" w:type="dxa"/>
              <w:left w:w="120" w:type="dxa"/>
              <w:bottom w:w="110" w:type="dxa"/>
              <w:right w:w="120" w:type="dxa"/>
            </w:tcMar>
            <w:vAlign w:val="center"/>
          </w:tcPr>
          <w:p w14:paraId="299E0BB1" w14:textId="77777777" w:rsidR="00FE3CA2" w:rsidRDefault="00F745B6">
            <w:pPr>
              <w:jc w:val="center"/>
            </w:pPr>
            <w:r>
              <w:rPr>
                <w:sz w:val="18"/>
              </w:rPr>
              <w:t>Verbatim</w:t>
            </w:r>
          </w:p>
        </w:tc>
      </w:tr>
    </w:tbl>
    <w:p w14:paraId="5E351803" w14:textId="77777777" w:rsidR="00FE3CA2" w:rsidRDefault="00FE3CA2">
      <w:pPr>
        <w:spacing w:after="0"/>
      </w:pPr>
    </w:p>
    <w:p w14:paraId="35E709BA" w14:textId="77777777" w:rsidR="00FE3CA2" w:rsidRDefault="00F745B6">
      <w:pPr>
        <w:pStyle w:val="ListBullet"/>
      </w:pPr>
      <w:r>
        <w:t>The author must approve the mapping before development begins.</w:t>
      </w:r>
    </w:p>
    <w:p w14:paraId="7B6CE7DA" w14:textId="77777777" w:rsidR="00FE3CA2" w:rsidRDefault="00F745B6">
      <w:pPr>
        <w:pStyle w:val="ListBullet"/>
      </w:pPr>
      <w:r>
        <w:t>The mapping is the source of truth for page order, screen names, interaction design, image assignment, navigation hierarchy and content fidelity.</w:t>
      </w:r>
    </w:p>
    <w:p w14:paraId="1C079ABF" w14:textId="77777777" w:rsidR="00FE3CA2" w:rsidRDefault="00F745B6">
      <w:pPr>
        <w:pStyle w:val="ListBullet"/>
      </w:pPr>
      <w:r>
        <w:t>Every source slide must be shown as Included, Removed, Merged or Adapted.</w:t>
      </w:r>
    </w:p>
    <w:p w14:paraId="6AC8514C" w14:textId="77777777" w:rsidR="00FE3CA2" w:rsidRDefault="00F745B6">
      <w:pPr>
        <w:pStyle w:val="ListBullet"/>
      </w:pPr>
      <w:r>
        <w:t>Removed slides, merged slides and newly created transition screens must be listed explicitly.</w:t>
      </w:r>
    </w:p>
    <w:p w14:paraId="21E3CE7E" w14:textId="77777777" w:rsidR="00FE3CA2" w:rsidRDefault="00F745B6">
      <w:pPr>
        <w:pStyle w:val="ListBullet"/>
      </w:pPr>
      <w:r>
        <w:t>Any change after approval requires an updated mapping and change log.</w:t>
      </w:r>
    </w:p>
    <w:p w14:paraId="3B75713E" w14:textId="77777777" w:rsidR="00FE3CA2" w:rsidRDefault="00F745B6">
      <w:pPr>
        <w:pStyle w:val="Heading2"/>
      </w:pPr>
      <w:r>
        <w:t>2.3 Screen Classification and Interaction Inventory</w:t>
      </w:r>
    </w:p>
    <w:p w14:paraId="23863D94" w14:textId="77777777" w:rsidR="00FE3CA2" w:rsidRDefault="00F745B6">
      <w:r>
        <w:t>During Stage 1, classify every mapped screen and include the classification in the Course Build Plan.</w:t>
      </w:r>
    </w:p>
    <w:tbl>
      <w:tblPr>
        <w:tblStyle w:val="TableGrid"/>
        <w:tblW w:w="0" w:type="auto"/>
        <w:jc w:val="center"/>
        <w:tblLayout w:type="fixed"/>
        <w:tblLook w:val="04A0" w:firstRow="1" w:lastRow="0" w:firstColumn="1" w:lastColumn="0" w:noHBand="0" w:noVBand="1"/>
      </w:tblPr>
      <w:tblGrid>
        <w:gridCol w:w="1440"/>
        <w:gridCol w:w="2376"/>
        <w:gridCol w:w="2520"/>
        <w:gridCol w:w="3024"/>
      </w:tblGrid>
      <w:tr w:rsidR="00FE3CA2" w14:paraId="102A8DDB" w14:textId="77777777">
        <w:trPr>
          <w:tblHeader/>
          <w:jc w:val="center"/>
        </w:trPr>
        <w:tc>
          <w:tcPr>
            <w:tcW w:w="1440" w:type="dxa"/>
            <w:shd w:val="clear" w:color="auto" w:fill="17324D"/>
            <w:tcMar>
              <w:top w:w="110" w:type="dxa"/>
              <w:left w:w="120" w:type="dxa"/>
              <w:bottom w:w="110" w:type="dxa"/>
              <w:right w:w="120" w:type="dxa"/>
            </w:tcMar>
            <w:vAlign w:val="center"/>
          </w:tcPr>
          <w:p w14:paraId="6FF51960" w14:textId="77777777" w:rsidR="00FE3CA2" w:rsidRDefault="00F745B6">
            <w:pPr>
              <w:jc w:val="center"/>
            </w:pPr>
            <w:r>
              <w:rPr>
                <w:b/>
                <w:color w:val="FFFFFF"/>
                <w:sz w:val="18"/>
              </w:rPr>
              <w:t>Screen ID</w:t>
            </w:r>
          </w:p>
        </w:tc>
        <w:tc>
          <w:tcPr>
            <w:tcW w:w="2376" w:type="dxa"/>
            <w:shd w:val="clear" w:color="auto" w:fill="17324D"/>
            <w:tcMar>
              <w:top w:w="110" w:type="dxa"/>
              <w:left w:w="120" w:type="dxa"/>
              <w:bottom w:w="110" w:type="dxa"/>
              <w:right w:w="120" w:type="dxa"/>
            </w:tcMar>
            <w:vAlign w:val="center"/>
          </w:tcPr>
          <w:p w14:paraId="28DB6413" w14:textId="77777777" w:rsidR="00FE3CA2" w:rsidRDefault="00F745B6">
            <w:pPr>
              <w:jc w:val="center"/>
            </w:pPr>
            <w:r>
              <w:rPr>
                <w:b/>
                <w:color w:val="FFFFFF"/>
                <w:sz w:val="18"/>
              </w:rPr>
              <w:t>Screen Name</w:t>
            </w:r>
          </w:p>
        </w:tc>
        <w:tc>
          <w:tcPr>
            <w:tcW w:w="2520" w:type="dxa"/>
            <w:shd w:val="clear" w:color="auto" w:fill="17324D"/>
            <w:tcMar>
              <w:top w:w="110" w:type="dxa"/>
              <w:left w:w="120" w:type="dxa"/>
              <w:bottom w:w="110" w:type="dxa"/>
              <w:right w:w="120" w:type="dxa"/>
            </w:tcMar>
            <w:vAlign w:val="center"/>
          </w:tcPr>
          <w:p w14:paraId="039AEB79" w14:textId="77777777" w:rsidR="00FE3CA2" w:rsidRDefault="00F745B6">
            <w:pPr>
              <w:jc w:val="center"/>
            </w:pPr>
            <w:r>
              <w:rPr>
                <w:b/>
                <w:color w:val="FFFFFF"/>
                <w:sz w:val="18"/>
              </w:rPr>
              <w:t>Screen Type</w:t>
            </w:r>
          </w:p>
        </w:tc>
        <w:tc>
          <w:tcPr>
            <w:tcW w:w="3024" w:type="dxa"/>
            <w:shd w:val="clear" w:color="auto" w:fill="17324D"/>
            <w:tcMar>
              <w:top w:w="110" w:type="dxa"/>
              <w:left w:w="120" w:type="dxa"/>
              <w:bottom w:w="110" w:type="dxa"/>
              <w:right w:w="120" w:type="dxa"/>
            </w:tcMar>
            <w:vAlign w:val="center"/>
          </w:tcPr>
          <w:p w14:paraId="694827C5" w14:textId="77777777" w:rsidR="00FE3CA2" w:rsidRDefault="00F745B6">
            <w:pPr>
              <w:jc w:val="center"/>
            </w:pPr>
            <w:r>
              <w:rPr>
                <w:b/>
                <w:color w:val="FFFFFF"/>
                <w:sz w:val="18"/>
              </w:rPr>
              <w:t>Interaction Type</w:t>
            </w:r>
          </w:p>
        </w:tc>
      </w:tr>
      <w:tr w:rsidR="00FE3CA2" w14:paraId="0F727D0F" w14:textId="77777777">
        <w:trPr>
          <w:jc w:val="center"/>
        </w:trPr>
        <w:tc>
          <w:tcPr>
            <w:tcW w:w="1440" w:type="dxa"/>
            <w:tcMar>
              <w:top w:w="110" w:type="dxa"/>
              <w:left w:w="120" w:type="dxa"/>
              <w:bottom w:w="110" w:type="dxa"/>
              <w:right w:w="120" w:type="dxa"/>
            </w:tcMar>
            <w:vAlign w:val="center"/>
          </w:tcPr>
          <w:p w14:paraId="4B90C381" w14:textId="77777777" w:rsidR="00FE3CA2" w:rsidRDefault="00F745B6">
            <w:pPr>
              <w:jc w:val="center"/>
            </w:pPr>
            <w:r>
              <w:rPr>
                <w:sz w:val="18"/>
              </w:rPr>
              <w:t>SCR-1.1</w:t>
            </w:r>
          </w:p>
        </w:tc>
        <w:tc>
          <w:tcPr>
            <w:tcW w:w="2376" w:type="dxa"/>
            <w:tcMar>
              <w:top w:w="110" w:type="dxa"/>
              <w:left w:w="120" w:type="dxa"/>
              <w:bottom w:w="110" w:type="dxa"/>
              <w:right w:w="120" w:type="dxa"/>
            </w:tcMar>
            <w:vAlign w:val="center"/>
          </w:tcPr>
          <w:p w14:paraId="0BA90781" w14:textId="77777777" w:rsidR="00FE3CA2" w:rsidRDefault="00F745B6">
            <w:r>
              <w:rPr>
                <w:sz w:val="18"/>
              </w:rPr>
              <w:t>Session Cover</w:t>
            </w:r>
          </w:p>
        </w:tc>
        <w:tc>
          <w:tcPr>
            <w:tcW w:w="2520" w:type="dxa"/>
            <w:tcMar>
              <w:top w:w="110" w:type="dxa"/>
              <w:left w:w="120" w:type="dxa"/>
              <w:bottom w:w="110" w:type="dxa"/>
              <w:right w:w="120" w:type="dxa"/>
            </w:tcMar>
            <w:vAlign w:val="center"/>
          </w:tcPr>
          <w:p w14:paraId="6E9198F5" w14:textId="77777777" w:rsidR="00FE3CA2" w:rsidRDefault="00F745B6">
            <w:r>
              <w:rPr>
                <w:sz w:val="18"/>
              </w:rPr>
              <w:t>Cover Screen</w:t>
            </w:r>
          </w:p>
        </w:tc>
        <w:tc>
          <w:tcPr>
            <w:tcW w:w="3024" w:type="dxa"/>
            <w:tcMar>
              <w:top w:w="110" w:type="dxa"/>
              <w:left w:w="120" w:type="dxa"/>
              <w:bottom w:w="110" w:type="dxa"/>
              <w:right w:w="120" w:type="dxa"/>
            </w:tcMar>
            <w:vAlign w:val="center"/>
          </w:tcPr>
          <w:p w14:paraId="62A5D893" w14:textId="77777777" w:rsidR="00FE3CA2" w:rsidRDefault="00F745B6">
            <w:r>
              <w:rPr>
                <w:sz w:val="18"/>
              </w:rPr>
              <w:t>Standard Content Card</w:t>
            </w:r>
          </w:p>
        </w:tc>
      </w:tr>
      <w:tr w:rsidR="00FE3CA2" w14:paraId="38D708AF" w14:textId="77777777">
        <w:trPr>
          <w:jc w:val="center"/>
        </w:trPr>
        <w:tc>
          <w:tcPr>
            <w:tcW w:w="1440" w:type="dxa"/>
            <w:shd w:val="clear" w:color="auto" w:fill="F5F8FA"/>
            <w:tcMar>
              <w:top w:w="110" w:type="dxa"/>
              <w:left w:w="120" w:type="dxa"/>
              <w:bottom w:w="110" w:type="dxa"/>
              <w:right w:w="120" w:type="dxa"/>
            </w:tcMar>
            <w:vAlign w:val="center"/>
          </w:tcPr>
          <w:p w14:paraId="36347361" w14:textId="77777777" w:rsidR="00FE3CA2" w:rsidRDefault="00F745B6">
            <w:pPr>
              <w:jc w:val="center"/>
            </w:pPr>
            <w:r>
              <w:rPr>
                <w:sz w:val="18"/>
              </w:rPr>
              <w:t>SCR-1.2</w:t>
            </w:r>
          </w:p>
        </w:tc>
        <w:tc>
          <w:tcPr>
            <w:tcW w:w="2376" w:type="dxa"/>
            <w:shd w:val="clear" w:color="auto" w:fill="F5F8FA"/>
            <w:tcMar>
              <w:top w:w="110" w:type="dxa"/>
              <w:left w:w="120" w:type="dxa"/>
              <w:bottom w:w="110" w:type="dxa"/>
              <w:right w:w="120" w:type="dxa"/>
            </w:tcMar>
            <w:vAlign w:val="center"/>
          </w:tcPr>
          <w:p w14:paraId="153B1C4B" w14:textId="77777777" w:rsidR="00FE3CA2" w:rsidRDefault="00F745B6">
            <w:r>
              <w:rPr>
                <w:sz w:val="18"/>
              </w:rPr>
              <w:t>Learning Objectives</w:t>
            </w:r>
          </w:p>
        </w:tc>
        <w:tc>
          <w:tcPr>
            <w:tcW w:w="2520" w:type="dxa"/>
            <w:shd w:val="clear" w:color="auto" w:fill="F5F8FA"/>
            <w:tcMar>
              <w:top w:w="110" w:type="dxa"/>
              <w:left w:w="120" w:type="dxa"/>
              <w:bottom w:w="110" w:type="dxa"/>
              <w:right w:w="120" w:type="dxa"/>
            </w:tcMar>
            <w:vAlign w:val="center"/>
          </w:tcPr>
          <w:p w14:paraId="17B92ABC" w14:textId="77777777" w:rsidR="00FE3CA2" w:rsidRDefault="00F745B6">
            <w:r>
              <w:rPr>
                <w:sz w:val="18"/>
              </w:rPr>
              <w:t>Learning Objectives</w:t>
            </w:r>
          </w:p>
        </w:tc>
        <w:tc>
          <w:tcPr>
            <w:tcW w:w="3024" w:type="dxa"/>
            <w:shd w:val="clear" w:color="auto" w:fill="F5F8FA"/>
            <w:tcMar>
              <w:top w:w="110" w:type="dxa"/>
              <w:left w:w="120" w:type="dxa"/>
              <w:bottom w:w="110" w:type="dxa"/>
              <w:right w:w="120" w:type="dxa"/>
            </w:tcMar>
            <w:vAlign w:val="center"/>
          </w:tcPr>
          <w:p w14:paraId="35A93EB2" w14:textId="77777777" w:rsidR="00FE3CA2" w:rsidRDefault="00F745B6">
            <w:r>
              <w:rPr>
                <w:sz w:val="18"/>
              </w:rPr>
              <w:t>Standard Content Card</w:t>
            </w:r>
          </w:p>
        </w:tc>
      </w:tr>
      <w:tr w:rsidR="00FE3CA2" w14:paraId="3DEFF034" w14:textId="77777777">
        <w:trPr>
          <w:jc w:val="center"/>
        </w:trPr>
        <w:tc>
          <w:tcPr>
            <w:tcW w:w="1440" w:type="dxa"/>
            <w:tcMar>
              <w:top w:w="110" w:type="dxa"/>
              <w:left w:w="120" w:type="dxa"/>
              <w:bottom w:w="110" w:type="dxa"/>
              <w:right w:w="120" w:type="dxa"/>
            </w:tcMar>
            <w:vAlign w:val="center"/>
          </w:tcPr>
          <w:p w14:paraId="2C74E922" w14:textId="77777777" w:rsidR="00FE3CA2" w:rsidRDefault="00F745B6">
            <w:pPr>
              <w:jc w:val="center"/>
            </w:pPr>
            <w:r>
              <w:rPr>
                <w:sz w:val="18"/>
              </w:rPr>
              <w:t>SCR-1.3</w:t>
            </w:r>
          </w:p>
        </w:tc>
        <w:tc>
          <w:tcPr>
            <w:tcW w:w="2376" w:type="dxa"/>
            <w:tcMar>
              <w:top w:w="110" w:type="dxa"/>
              <w:left w:w="120" w:type="dxa"/>
              <w:bottom w:w="110" w:type="dxa"/>
              <w:right w:w="120" w:type="dxa"/>
            </w:tcMar>
            <w:vAlign w:val="center"/>
          </w:tcPr>
          <w:p w14:paraId="1C2082BD" w14:textId="77777777" w:rsidR="00FE3CA2" w:rsidRDefault="00F745B6">
            <w:r>
              <w:rPr>
                <w:sz w:val="18"/>
              </w:rPr>
              <w:t>Jean Case</w:t>
            </w:r>
          </w:p>
        </w:tc>
        <w:tc>
          <w:tcPr>
            <w:tcW w:w="2520" w:type="dxa"/>
            <w:tcMar>
              <w:top w:w="110" w:type="dxa"/>
              <w:left w:w="120" w:type="dxa"/>
              <w:bottom w:w="110" w:type="dxa"/>
              <w:right w:w="120" w:type="dxa"/>
            </w:tcMar>
            <w:vAlign w:val="center"/>
          </w:tcPr>
          <w:p w14:paraId="264447C8" w14:textId="77777777" w:rsidR="00FE3CA2" w:rsidRDefault="00F745B6">
            <w:r>
              <w:rPr>
                <w:sz w:val="18"/>
              </w:rPr>
              <w:t>Case Study</w:t>
            </w:r>
          </w:p>
        </w:tc>
        <w:tc>
          <w:tcPr>
            <w:tcW w:w="3024" w:type="dxa"/>
            <w:tcMar>
              <w:top w:w="110" w:type="dxa"/>
              <w:left w:w="120" w:type="dxa"/>
              <w:bottom w:w="110" w:type="dxa"/>
              <w:right w:w="120" w:type="dxa"/>
            </w:tcMar>
            <w:vAlign w:val="center"/>
          </w:tcPr>
          <w:p w14:paraId="24828333" w14:textId="77777777" w:rsidR="00FE3CA2" w:rsidRDefault="00F745B6">
            <w:pPr>
              <w:jc w:val="center"/>
            </w:pPr>
            <w:r>
              <w:rPr>
                <w:sz w:val="18"/>
              </w:rPr>
              <w:t>Scenario Card</w:t>
            </w:r>
          </w:p>
        </w:tc>
      </w:tr>
      <w:tr w:rsidR="00FE3CA2" w14:paraId="22132370" w14:textId="77777777">
        <w:trPr>
          <w:jc w:val="center"/>
        </w:trPr>
        <w:tc>
          <w:tcPr>
            <w:tcW w:w="1440" w:type="dxa"/>
            <w:shd w:val="clear" w:color="auto" w:fill="F5F8FA"/>
            <w:tcMar>
              <w:top w:w="110" w:type="dxa"/>
              <w:left w:w="120" w:type="dxa"/>
              <w:bottom w:w="110" w:type="dxa"/>
              <w:right w:w="120" w:type="dxa"/>
            </w:tcMar>
            <w:vAlign w:val="center"/>
          </w:tcPr>
          <w:p w14:paraId="38DEC8F7" w14:textId="77777777" w:rsidR="00FE3CA2" w:rsidRDefault="00F745B6">
            <w:pPr>
              <w:jc w:val="center"/>
            </w:pPr>
            <w:r>
              <w:rPr>
                <w:sz w:val="18"/>
              </w:rPr>
              <w:t>SCR-1.4</w:t>
            </w:r>
          </w:p>
        </w:tc>
        <w:tc>
          <w:tcPr>
            <w:tcW w:w="2376" w:type="dxa"/>
            <w:shd w:val="clear" w:color="auto" w:fill="F5F8FA"/>
            <w:tcMar>
              <w:top w:w="110" w:type="dxa"/>
              <w:left w:w="120" w:type="dxa"/>
              <w:bottom w:w="110" w:type="dxa"/>
              <w:right w:w="120" w:type="dxa"/>
            </w:tcMar>
            <w:vAlign w:val="center"/>
          </w:tcPr>
          <w:p w14:paraId="55D08FE9" w14:textId="77777777" w:rsidR="00FE3CA2" w:rsidRDefault="00F745B6">
            <w:r>
              <w:rPr>
                <w:sz w:val="18"/>
              </w:rPr>
              <w:t>Reflection</w:t>
            </w:r>
          </w:p>
        </w:tc>
        <w:tc>
          <w:tcPr>
            <w:tcW w:w="2520" w:type="dxa"/>
            <w:shd w:val="clear" w:color="auto" w:fill="F5F8FA"/>
            <w:tcMar>
              <w:top w:w="110" w:type="dxa"/>
              <w:left w:w="120" w:type="dxa"/>
              <w:bottom w:w="110" w:type="dxa"/>
              <w:right w:w="120" w:type="dxa"/>
            </w:tcMar>
            <w:vAlign w:val="center"/>
          </w:tcPr>
          <w:p w14:paraId="3D2DB1DD" w14:textId="77777777" w:rsidR="00FE3CA2" w:rsidRDefault="00F745B6">
            <w:r>
              <w:rPr>
                <w:sz w:val="18"/>
              </w:rPr>
              <w:t>Reflection Activity</w:t>
            </w:r>
          </w:p>
        </w:tc>
        <w:tc>
          <w:tcPr>
            <w:tcW w:w="3024" w:type="dxa"/>
            <w:shd w:val="clear" w:color="auto" w:fill="F5F8FA"/>
            <w:tcMar>
              <w:top w:w="110" w:type="dxa"/>
              <w:left w:w="120" w:type="dxa"/>
              <w:bottom w:w="110" w:type="dxa"/>
              <w:right w:w="120" w:type="dxa"/>
            </w:tcMar>
            <w:vAlign w:val="center"/>
          </w:tcPr>
          <w:p w14:paraId="1D0D4B6C" w14:textId="77777777" w:rsidR="00FE3CA2" w:rsidRDefault="00F745B6">
            <w:pPr>
              <w:jc w:val="center"/>
            </w:pPr>
            <w:r>
              <w:rPr>
                <w:sz w:val="18"/>
              </w:rPr>
              <w:t>Selection</w:t>
            </w:r>
          </w:p>
        </w:tc>
      </w:tr>
      <w:tr w:rsidR="00FE3CA2" w14:paraId="16B7D559" w14:textId="77777777">
        <w:trPr>
          <w:jc w:val="center"/>
        </w:trPr>
        <w:tc>
          <w:tcPr>
            <w:tcW w:w="1440" w:type="dxa"/>
            <w:tcMar>
              <w:top w:w="110" w:type="dxa"/>
              <w:left w:w="120" w:type="dxa"/>
              <w:bottom w:w="110" w:type="dxa"/>
              <w:right w:w="120" w:type="dxa"/>
            </w:tcMar>
            <w:vAlign w:val="center"/>
          </w:tcPr>
          <w:p w14:paraId="534331D0" w14:textId="77777777" w:rsidR="00FE3CA2" w:rsidRDefault="00F745B6">
            <w:pPr>
              <w:jc w:val="center"/>
            </w:pPr>
            <w:r>
              <w:rPr>
                <w:sz w:val="18"/>
              </w:rPr>
              <w:lastRenderedPageBreak/>
              <w:t>SCR-1.5</w:t>
            </w:r>
          </w:p>
        </w:tc>
        <w:tc>
          <w:tcPr>
            <w:tcW w:w="2376" w:type="dxa"/>
            <w:tcMar>
              <w:top w:w="110" w:type="dxa"/>
              <w:left w:w="120" w:type="dxa"/>
              <w:bottom w:w="110" w:type="dxa"/>
              <w:right w:w="120" w:type="dxa"/>
            </w:tcMar>
            <w:vAlign w:val="center"/>
          </w:tcPr>
          <w:p w14:paraId="53DAE642" w14:textId="77777777" w:rsidR="00FE3CA2" w:rsidRDefault="00F745B6">
            <w:r>
              <w:rPr>
                <w:sz w:val="18"/>
              </w:rPr>
              <w:t>Risk Factors</w:t>
            </w:r>
          </w:p>
        </w:tc>
        <w:tc>
          <w:tcPr>
            <w:tcW w:w="2520" w:type="dxa"/>
            <w:tcMar>
              <w:top w:w="110" w:type="dxa"/>
              <w:left w:w="120" w:type="dxa"/>
              <w:bottom w:w="110" w:type="dxa"/>
              <w:right w:w="120" w:type="dxa"/>
            </w:tcMar>
            <w:vAlign w:val="center"/>
          </w:tcPr>
          <w:p w14:paraId="0FC048D2" w14:textId="77777777" w:rsidR="00FE3CA2" w:rsidRDefault="00F745B6">
            <w:r>
              <w:rPr>
                <w:sz w:val="18"/>
              </w:rPr>
              <w:t>Interactive Activity</w:t>
            </w:r>
          </w:p>
        </w:tc>
        <w:tc>
          <w:tcPr>
            <w:tcW w:w="3024" w:type="dxa"/>
            <w:tcMar>
              <w:top w:w="110" w:type="dxa"/>
              <w:left w:w="120" w:type="dxa"/>
              <w:bottom w:w="110" w:type="dxa"/>
              <w:right w:w="120" w:type="dxa"/>
            </w:tcMar>
            <w:vAlign w:val="center"/>
          </w:tcPr>
          <w:p w14:paraId="5EB667C5" w14:textId="77777777" w:rsidR="00FE3CA2" w:rsidRDefault="00F745B6">
            <w:pPr>
              <w:jc w:val="center"/>
            </w:pPr>
            <w:r>
              <w:rPr>
                <w:sz w:val="18"/>
              </w:rPr>
              <w:t>Reveal Cards</w:t>
            </w:r>
          </w:p>
        </w:tc>
      </w:tr>
    </w:tbl>
    <w:p w14:paraId="25807693" w14:textId="77777777" w:rsidR="00FE3CA2" w:rsidRDefault="00FE3CA2">
      <w:pPr>
        <w:spacing w:after="0"/>
      </w:pPr>
    </w:p>
    <w:p w14:paraId="4C51A491" w14:textId="77777777" w:rsidR="00FE3CA2" w:rsidRDefault="00F745B6">
      <w:pPr>
        <w:pStyle w:val="ListBullet"/>
      </w:pPr>
      <w:r>
        <w:t>Allowed screen classifications include Course Selection, Language Selection, Course Overview, Cover Screen, Learning Objectives, Case Study, Reflection Activity, Content Screen, Interactive Activity, Knowledge Check, Completion Screen and Transition Screen.</w:t>
      </w:r>
    </w:p>
    <w:p w14:paraId="73232D3C" w14:textId="77777777" w:rsidR="00FE3CA2" w:rsidRDefault="00F745B6">
      <w:pPr>
        <w:pStyle w:val="ListBullet"/>
      </w:pPr>
      <w:r>
        <w:t>For each screen, the builder must identify the proposed interaction type and whether the interaction is required by the source or proposed as a presentation treatment.</w:t>
      </w:r>
    </w:p>
    <w:p w14:paraId="278B397B" w14:textId="77777777" w:rsidR="00FE3CA2" w:rsidRDefault="00F745B6">
      <w:pPr>
        <w:pStyle w:val="ListBullet"/>
      </w:pPr>
      <w:r>
        <w:t>The author must approve the Interaction Inventory before Stage 2 development begins.</w:t>
      </w:r>
    </w:p>
    <w:p w14:paraId="0EA77E71" w14:textId="77777777" w:rsidR="007469CB" w:rsidRDefault="007469CB" w:rsidP="007469CB">
      <w:pPr>
        <w:pStyle w:val="ListBullet"/>
        <w:numPr>
          <w:ilvl w:val="0"/>
          <w:numId w:val="0"/>
        </w:numPr>
        <w:ind w:left="360" w:hanging="360"/>
      </w:pPr>
    </w:p>
    <w:p w14:paraId="52772DBB" w14:textId="0B0BF237" w:rsidR="007469CB" w:rsidRPr="007469CB" w:rsidRDefault="007469CB" w:rsidP="007469CB">
      <w:pPr>
        <w:pStyle w:val="ListBullet"/>
        <w:numPr>
          <w:ilvl w:val="0"/>
          <w:numId w:val="0"/>
        </w:numPr>
        <w:ind w:left="360" w:hanging="360"/>
        <w:rPr>
          <w:rFonts w:asciiTheme="majorHAnsi" w:hAnsiTheme="majorHAnsi" w:cstheme="majorHAnsi"/>
          <w:b/>
          <w:bCs/>
          <w:color w:val="0070C0"/>
          <w:sz w:val="28"/>
          <w:szCs w:val="36"/>
        </w:rPr>
      </w:pPr>
      <w:r>
        <w:rPr>
          <w:rFonts w:asciiTheme="majorHAnsi" w:hAnsiTheme="majorHAnsi" w:cstheme="majorHAnsi"/>
          <w:b/>
          <w:bCs/>
          <w:color w:val="0070C0"/>
          <w:sz w:val="28"/>
          <w:szCs w:val="36"/>
        </w:rPr>
        <w:t xml:space="preserve">2.4 File Discovery Rules</w:t>
      </w:r>
    </w:p>
    <w:p w14:paraId="41222E82" w14:textId="77777777" w:rsidR="007469CB" w:rsidRPr="007469CB" w:rsidRDefault="007469CB" w:rsidP="007469CB">
      <w:pPr>
        <w:pStyle w:val="ListBullet"/>
      </w:pPr>
      <w:r>
        <w:t>The builder must automatically discover course assets using the standard folder structure.</w:t>
      </w:r>
    </w:p>
    <w:p w14:paraId="575F0751" w14:textId="77777777" w:rsidR="007469CB" w:rsidRPr="007469CB" w:rsidRDefault="007469CB" w:rsidP="007469CB">
      <w:pPr>
        <w:pStyle w:val="ListBullet"/>
        <w:numPr>
          <w:ilvl w:val="0"/>
          <w:numId w:val="0"/>
        </w:numPr>
        <w:rPr>
          <w:b/>
          <w:bCs/>
        </w:rPr>
      </w:pPr>
      <w:r>
        <w:rPr>
          <w:b/>
          <w:bCs/>
        </w:rPr>
        <w:t>Content Folder</w:t>
      </w:r>
    </w:p>
    <w:p w14:paraId="73A8A350" w14:textId="77777777" w:rsidR="007469CB" w:rsidRPr="007469CB" w:rsidRDefault="007469CB" w:rsidP="007469CB">
      <w:pPr>
        <w:pStyle w:val="ListBullet"/>
      </w:pPr>
      <w:r>
        <w:t>The /Content folder contains the PowerPoint source files.</w:t>
      </w:r>
    </w:p>
    <w:p w14:paraId="278E1BB1" w14:textId="77777777" w:rsidR="007469CB" w:rsidRPr="007469CB" w:rsidRDefault="007469CB" w:rsidP="007469CB">
      <w:pPr>
        <w:pStyle w:val="ListBullet"/>
      </w:pPr>
      <w:r>
        <w:t>Rules:</w:t>
      </w:r>
    </w:p>
    <w:p w14:paraId="11C910DF" w14:textId="77777777" w:rsidR="007469CB" w:rsidRPr="007469CB" w:rsidRDefault="007469CB" w:rsidP="007469CB">
      <w:pPr>
        <w:pStyle w:val="ListBullet"/>
        <w:numPr>
          <w:ilvl w:val="0"/>
          <w:numId w:val="41"/>
        </w:numPr>
      </w:pPr>
      <w:r>
        <w:t>Each PPT represents one audience-language combination.</w:t>
      </w:r>
    </w:p>
    <w:p w14:paraId="6998FDFF" w14:textId="77777777" w:rsidR="007469CB" w:rsidRPr="007469CB" w:rsidRDefault="007469CB" w:rsidP="007469CB">
      <w:pPr>
        <w:pStyle w:val="ListBullet"/>
        <w:numPr>
          <w:ilvl w:val="0"/>
          <w:numId w:val="41"/>
        </w:numPr>
      </w:pPr>
      <w:r>
        <w:t xml:space="preserve">The PPT is the source of truth for: </w:t>
      </w:r>
    </w:p>
    <w:p w14:paraId="2D550850" w14:textId="77777777" w:rsidR="007469CB" w:rsidRPr="007469CB" w:rsidRDefault="007469CB" w:rsidP="007469CB">
      <w:pPr>
        <w:pStyle w:val="ListBullet"/>
        <w:numPr>
          <w:ilvl w:val="1"/>
          <w:numId w:val="41"/>
        </w:numPr>
      </w:pPr>
      <w:r>
        <w:t>Pre-Test content</w:t>
      </w:r>
    </w:p>
    <w:p w14:paraId="322CB563" w14:textId="77777777" w:rsidR="007469CB" w:rsidRPr="007469CB" w:rsidRDefault="007469CB" w:rsidP="007469CB">
      <w:pPr>
        <w:pStyle w:val="ListBullet"/>
        <w:numPr>
          <w:ilvl w:val="1"/>
          <w:numId w:val="41"/>
        </w:numPr>
      </w:pPr>
      <w:r>
        <w:t>Learning Module content</w:t>
      </w:r>
    </w:p>
    <w:p w14:paraId="78376603" w14:textId="77777777" w:rsidR="007469CB" w:rsidRPr="007469CB" w:rsidRDefault="007469CB" w:rsidP="007469CB">
      <w:pPr>
        <w:pStyle w:val="ListBullet"/>
        <w:numPr>
          <w:ilvl w:val="1"/>
          <w:numId w:val="41"/>
        </w:numPr>
      </w:pPr>
      <w:r>
        <w:t>Post-Test content</w:t>
      </w:r>
    </w:p>
    <w:p w14:paraId="00517323" w14:textId="77777777" w:rsidR="007469CB" w:rsidRPr="007469CB" w:rsidRDefault="007469CB" w:rsidP="007469CB">
      <w:pPr>
        <w:pStyle w:val="ListBullet"/>
        <w:numPr>
          <w:ilvl w:val="1"/>
          <w:numId w:val="41"/>
        </w:numPr>
      </w:pPr>
      <w:r>
        <w:t>Session structure</w:t>
      </w:r>
    </w:p>
    <w:p w14:paraId="4FBAA482" w14:textId="77777777" w:rsidR="007469CB" w:rsidRPr="007469CB" w:rsidRDefault="007469CB" w:rsidP="007469CB">
      <w:pPr>
        <w:pStyle w:val="ListBullet"/>
        <w:numPr>
          <w:ilvl w:val="1"/>
          <w:numId w:val="41"/>
        </w:numPr>
      </w:pPr>
      <w:r>
        <w:t>Learning objectives</w:t>
      </w:r>
    </w:p>
    <w:p w14:paraId="4646022B" w14:textId="77777777" w:rsidR="007469CB" w:rsidRPr="007469CB" w:rsidRDefault="007469CB" w:rsidP="007469CB">
      <w:pPr>
        <w:pStyle w:val="ListBullet"/>
        <w:numPr>
          <w:ilvl w:val="1"/>
          <w:numId w:val="41"/>
        </w:numPr>
      </w:pPr>
      <w:r>
        <w:t>Assessments</w:t>
      </w:r>
    </w:p>
    <w:p w14:paraId="06CE05EA" w14:textId="338E13A6" w:rsidR="007469CB" w:rsidRPr="007469CB" w:rsidRDefault="007469CB" w:rsidP="007469CB">
      <w:pPr>
        <w:pStyle w:val="ListBullet"/>
        <w:numPr>
          <w:ilvl w:val="0"/>
          <w:numId w:val="0"/>
        </w:numPr>
        <w:ind w:left="360" w:hanging="360"/>
      </w:pPr>
    </w:p>
    <w:p>
      <w:pPr>
        <w:pStyle w:val="ListBullet"/>
      </w:pPr>
      <w:r>
        <w:t>The PPT (or PDF export) frequently embeds its own artwork directly on the relevant slides/pages — diagrams, icons, illustrations, even native charts — separately from anything supplied in /Images. During Stage 1, extract every embedded picture and native chart from each source file (e.g. every picture shape in a PPTX, every embedded raster image in a PDF) and catalogue it alongside whatever is found in /Images before building the Image Usage Table. Do not treat /Images as the complete picture library by default — check the source file itself first.</w:t>
      </w:r>
    </w:p>
    <w:p w14:paraId="28C590C4" w14:textId="77777777" w:rsidR="007469CB" w:rsidRPr="007469CB" w:rsidRDefault="007469CB" w:rsidP="007469CB">
      <w:pPr>
        <w:pStyle w:val="ListBullet"/>
        <w:numPr>
          <w:ilvl w:val="0"/>
          <w:numId w:val="0"/>
        </w:numPr>
        <w:rPr>
          <w:b/>
          <w:bCs/>
        </w:rPr>
      </w:pPr>
      <w:r>
        <w:rPr>
          <w:b/>
          <w:bCs/>
        </w:rPr>
        <w:t>Images Folder</w:t>
      </w:r>
    </w:p>
    <w:p w14:paraId="3E4F6FDE" w14:textId="77777777" w:rsidR="007469CB" w:rsidRPr="007469CB" w:rsidRDefault="007469CB" w:rsidP="007469CB">
      <w:pPr>
        <w:pStyle w:val="ListBullet"/>
      </w:pPr>
      <w:r>
        <w:t>The /Images folder contains images for each audience-language combination.</w:t>
      </w:r>
    </w:p>
    <w:p w14:paraId="08836820" w14:textId="77777777" w:rsidR="007469CB" w:rsidRPr="007469CB" w:rsidRDefault="007469CB" w:rsidP="007469CB">
      <w:pPr>
        <w:pStyle w:val="ListBullet"/>
      </w:pPr>
      <w:r>
        <w:t>Rules:</w:t>
      </w:r>
    </w:p>
    <w:p w14:paraId="343E4A40" w14:textId="77777777" w:rsidR="007469CB" w:rsidRPr="007469CB" w:rsidRDefault="007469CB" w:rsidP="007469CB">
      <w:pPr>
        <w:pStyle w:val="ListBullet"/>
        <w:numPr>
          <w:ilvl w:val="0"/>
          <w:numId w:val="42"/>
        </w:numPr>
      </w:pPr>
      <w:r>
        <w:t>Images stored within an audience-language folder belong only to that audience-language combination.</w:t>
      </w:r>
    </w:p>
    <w:p w14:paraId="54B33CAF" w14:textId="77777777" w:rsidR="007469CB" w:rsidRPr="007469CB" w:rsidRDefault="007469CB" w:rsidP="007469CB">
      <w:pPr>
        <w:pStyle w:val="ListBullet"/>
        <w:numPr>
          <w:ilvl w:val="0"/>
          <w:numId w:val="42"/>
        </w:numPr>
      </w:pPr>
      <w:r>
        <w:t>The builder must not reuse images across combinations unless explicitly instructed.</w:t>
      </w:r>
    </w:p>
    <w:p w14:paraId="7B2BF1B1" w14:textId="77777777" w:rsidR="007469CB" w:rsidRPr="007469CB" w:rsidRDefault="007469CB" w:rsidP="007469CB">
      <w:pPr>
        <w:pStyle w:val="ListBullet"/>
        <w:numPr>
          <w:ilvl w:val="0"/>
          <w:numId w:val="42"/>
        </w:numPr>
      </w:pPr>
      <w:r>
        <w:t>Image filenames should be matched against the approved Image Usage Table.</w:t>
      </w:r>
    </w:p>
    <w:p w14:paraId="5FE4179F" w14:textId="6C948E69" w:rsidR="007469CB" w:rsidRPr="007469CB" w:rsidRDefault="007469CB" w:rsidP="007469CB">
      <w:pPr>
        <w:pStyle w:val="ListBullet"/>
        <w:numPr>
          <w:ilvl w:val="0"/>
          <w:numId w:val="0"/>
        </w:numPr>
        <w:ind w:left="360" w:hanging="360"/>
      </w:pPr>
    </w:p>
    <w:p w14:paraId="4C6B2692" w14:textId="77777777" w:rsidR="007469CB" w:rsidRPr="007469CB" w:rsidRDefault="007469CB" w:rsidP="007469CB">
      <w:pPr>
        <w:pStyle w:val="ListBullet"/>
        <w:numPr>
          <w:ilvl w:val="0"/>
          <w:numId w:val="0"/>
        </w:numPr>
        <w:rPr>
          <w:b/>
          <w:bCs/>
        </w:rPr>
      </w:pPr>
      <w:r>
        <w:rPr>
          <w:b/>
          <w:bCs/>
        </w:rPr>
        <w:t>Videos Folder</w:t>
      </w:r>
    </w:p>
    <w:p w14:paraId="45B399E3" w14:textId="77777777" w:rsidR="007469CB" w:rsidRPr="007469CB" w:rsidRDefault="007469CB" w:rsidP="007469CB">
      <w:pPr>
        <w:pStyle w:val="ListBullet"/>
      </w:pPr>
      <w:r>
        <w:t>The /Videos folder contains videos, transcripts and captions for each audience-language combination.</w:t>
      </w:r>
    </w:p>
    <w:p w14:paraId="1623740E" w14:textId="77777777" w:rsidR="007469CB" w:rsidRPr="007469CB" w:rsidRDefault="007469CB" w:rsidP="007469CB">
      <w:pPr>
        <w:pStyle w:val="ListBullet"/>
      </w:pPr>
      <w:r>
        <w:t>Rules:</w:t>
      </w:r>
    </w:p>
    <w:p w14:paraId="692807B6" w14:textId="77777777" w:rsidR="007469CB" w:rsidRPr="007469CB" w:rsidRDefault="007469CB" w:rsidP="007469CB">
      <w:pPr>
        <w:pStyle w:val="ListBullet"/>
        <w:numPr>
          <w:ilvl w:val="0"/>
          <w:numId w:val="43"/>
        </w:numPr>
      </w:pPr>
      <w:r>
        <w:t>Videos within an audience-language folder belong only to that audience-language combination.</w:t>
      </w:r>
    </w:p>
    <w:p w14:paraId="3FBCCE06" w14:textId="77777777" w:rsidR="007469CB" w:rsidRPr="007469CB" w:rsidRDefault="007469CB" w:rsidP="007469CB">
      <w:pPr>
        <w:pStyle w:val="ListBullet"/>
        <w:numPr>
          <w:ilvl w:val="0"/>
          <w:numId w:val="43"/>
        </w:numPr>
      </w:pPr>
      <w:r>
        <w:t>The builder must automatically load the correct media assets based on the selected audience and language.</w:t>
      </w:r>
    </w:p>
    <w:p w14:paraId="052883DA" w14:textId="77777777" w:rsidR="007469CB" w:rsidRDefault="007469CB" w:rsidP="007469CB">
      <w:pPr>
        <w:pStyle w:val="ListBullet"/>
        <w:numPr>
          <w:ilvl w:val="0"/>
          <w:numId w:val="0"/>
        </w:numPr>
        <w:ind w:left="360" w:hanging="360"/>
      </w:pPr>
    </w:p>
    <w:p w14:paraId="2328DFB4" w14:textId="77777777" w:rsidR="00FE3CA2" w:rsidRDefault="00F745B6">
      <w:pPr>
        <w:pStyle w:val="Heading1"/>
      </w:pPr>
      <w:r>
        <w:t>3. Course Architecture</w:t>
      </w:r>
    </w:p>
    <w:p w14:paraId="721AC2D2" w14:textId="77777777" w:rsidR="00FE3CA2" w:rsidRDefault="00F745B6">
      <w:pPr>
        <w:pStyle w:val="Heading2"/>
      </w:pPr>
      <w:r>
        <w:t>3.1 Single-Page Structure</w:t>
      </w:r>
    </w:p>
    <w:p w14:paraId="07B0E89B" w14:textId="77777777" w:rsidR="00FE3CA2" w:rsidRDefault="00F745B6">
      <w:r>
        <w:t>The course is delivered as one responsive single-page application containing multiple sequential sessions.</w:t>
      </w:r>
    </w:p>
    <w:tbl>
      <w:tblPr>
        <w:tblW w:w="0" w:type="auto"/>
        <w:jc w:val="center"/>
        <w:tblLook w:val="04A0" w:firstRow="1" w:lastRow="0" w:firstColumn="1" w:lastColumn="0" w:noHBand="0" w:noVBand="1"/>
      </w:tblPr>
      <w:tblGrid>
        <w:gridCol w:w="9936"/>
      </w:tblGrid>
      <w:tr w:rsidR="00FE3CA2" w14:paraId="08803E1C" w14:textId="77777777">
        <w:trPr>
          <w:jc w:val="center"/>
        </w:trPr>
        <w:tc>
          <w:tcPr>
            <w:tcW w:w="9936" w:type="dxa"/>
            <w:shd w:val="clear" w:color="auto" w:fill="EAF3F9"/>
            <w:tcMar>
              <w:top w:w="160" w:type="dxa"/>
              <w:left w:w="180" w:type="dxa"/>
              <w:bottom w:w="160" w:type="dxa"/>
              <w:right w:w="180" w:type="dxa"/>
            </w:tcMar>
          </w:tcPr>
          <w:p w14:paraId="28D82E98" w14:textId="77777777" w:rsidR="00FE3CA2" w:rsidRDefault="00F745B6">
            <w:r>
              <w:rPr>
                <w:b/>
                <w:color w:val="1877B9"/>
              </w:rPr>
              <w:lastRenderedPageBreak/>
              <w:t>Course flow</w:t>
            </w:r>
            <w:r>
              <w:br/>
              <w:t>Course Selection &gt; Language Selection &gt; Course Overview &gt; Session 1 &gt; Session 2 &gt; Session 3 &gt; Session 4 &gt; Session 5 &gt; Course Completion</w:t>
            </w:r>
          </w:p>
        </w:tc>
      </w:tr>
    </w:tbl>
    <w:p w14:paraId="3ADB7730" w14:textId="77777777" w:rsidR="00FE3CA2" w:rsidRDefault="00FE3CA2">
      <w:pPr>
        <w:spacing w:after="0"/>
      </w:pPr>
    </w:p>
    <w:p w14:paraId="10783D10" w14:textId="77777777" w:rsidR="00FE3CA2" w:rsidRDefault="00F745B6">
      <w:pPr>
        <w:pStyle w:val="ListBullet"/>
      </w:pPr>
      <w:r>
        <w:t>All sessions exist within the same application experience.</w:t>
      </w:r>
    </w:p>
    <w:p w14:paraId="6FCB535F" w14:textId="77777777" w:rsidR="00FE3CA2" w:rsidRDefault="00F745B6">
      <w:pPr>
        <w:pStyle w:val="ListBullet"/>
      </w:pPr>
      <w:r>
        <w:t>Learners progress through sessions sequentially.</w:t>
      </w:r>
    </w:p>
    <w:p w14:paraId="664A4511" w14:textId="77777777" w:rsidR="00FE3CA2" w:rsidRDefault="00F745B6">
      <w:pPr>
        <w:pStyle w:val="ListBullet"/>
      </w:pPr>
      <w:r>
        <w:t>Completion of a session unlocks the next session.</w:t>
      </w:r>
    </w:p>
    <w:p w14:paraId="4A488A32" w14:textId="77777777" w:rsidR="00FE3CA2" w:rsidRDefault="00F745B6">
      <w:pPr>
        <w:pStyle w:val="ListBullet"/>
      </w:pPr>
      <w:r>
        <w:t>Previously completed content remains available, subject to the gating rules.</w:t>
      </w:r>
    </w:p>
    <w:p w14:paraId="5BEA8504" w14:textId="77777777" w:rsidR="00FE3CA2" w:rsidRDefault="00F745B6">
      <w:pPr>
        <w:pStyle w:val="ListBullet"/>
      </w:pPr>
      <w:r>
        <w:t>No separate HTML page should be created for each session unless a technical constraint is documented and approved.</w:t>
      </w:r>
    </w:p>
    <w:p w14:paraId="4EFDD706" w14:textId="77777777" w:rsidR="00FE3CA2" w:rsidRDefault="00F745B6">
      <w:pPr>
        <w:pStyle w:val="Heading2"/>
      </w:pPr>
      <w:r>
        <w:t>3.2 Two-Stage Build Workflow</w:t>
      </w:r>
    </w:p>
    <w:p w14:paraId="7B2EE295" w14:textId="77777777" w:rsidR="00FE3CA2" w:rsidRDefault="00F745B6">
      <w:pPr>
        <w:pStyle w:val="Heading3"/>
      </w:pPr>
      <w:r>
        <w:t>Stage 1: Planning</w:t>
      </w:r>
    </w:p>
    <w:p w14:paraId="50B7736D" w14:textId="77777777" w:rsidR="00FE3CA2" w:rsidRDefault="00F745B6">
      <w:pPr>
        <w:pStyle w:val="ListBullet"/>
      </w:pPr>
      <w:r>
        <w:t>Review all supplied PPT files and the approved HTML template.</w:t>
      </w:r>
    </w:p>
    <w:p w14:paraId="28D3FBD5" w14:textId="77777777" w:rsidR="00FE3CA2" w:rsidRDefault="00F745B6">
      <w:pPr>
        <w:pStyle w:val="ListBullet"/>
      </w:pPr>
      <w:r>
        <w:t>Validate the audience-language source files.</w:t>
      </w:r>
    </w:p>
    <w:p w14:paraId="6770EF0C" w14:textId="77777777" w:rsidR="00FE3CA2" w:rsidRDefault="00F745B6">
      <w:pPr>
        <w:pStyle w:val="ListBullet"/>
      </w:pPr>
      <w:r>
        <w:t>Generate the Slide-to-Screen Mapping.</w:t>
      </w:r>
    </w:p>
    <w:p w14:paraId="728F82F0" w14:textId="77777777" w:rsidR="00FE3CA2" w:rsidRDefault="00F745B6">
      <w:pPr>
        <w:pStyle w:val="ListBullet"/>
      </w:pPr>
      <w:r>
        <w:t>Generate the Image Usage Table.</w:t>
      </w:r>
    </w:p>
    <w:p w14:paraId="069F1A64" w14:textId="77777777" w:rsidR="00FE3CA2" w:rsidRDefault="00F745B6">
      <w:pPr>
        <w:pStyle w:val="ListBullet"/>
      </w:pPr>
      <w:r>
        <w:t>Generate the Interaction Inventory.</w:t>
      </w:r>
    </w:p>
    <w:p w14:paraId="20C422B5" w14:textId="77777777" w:rsidR="00FE3CA2" w:rsidRDefault="00F745B6">
      <w:pPr>
        <w:pStyle w:val="ListBullet"/>
      </w:pPr>
      <w:r>
        <w:t>Identify missing content, assets and implementation risks.</w:t>
      </w:r>
    </w:p>
    <w:p w14:paraId="1F742BF5" w14:textId="77777777" w:rsidR="00FE3CA2" w:rsidRDefault="00F745B6">
      <w:pPr>
        <w:pStyle w:val="ListBullet"/>
      </w:pPr>
      <w:r>
        <w:t>Create the complete Course Build Plan.</w:t>
      </w:r>
    </w:p>
    <w:tbl>
      <w:tblPr>
        <w:tblW w:w="0" w:type="auto"/>
        <w:jc w:val="center"/>
        <w:tblLook w:val="04A0" w:firstRow="1" w:lastRow="0" w:firstColumn="1" w:lastColumn="0" w:noHBand="0" w:noVBand="1"/>
      </w:tblPr>
      <w:tblGrid>
        <w:gridCol w:w="9936"/>
      </w:tblGrid>
      <w:tr w:rsidR="00FE3CA2" w14:paraId="60C8970E" w14:textId="77777777">
        <w:trPr>
          <w:jc w:val="center"/>
        </w:trPr>
        <w:tc>
          <w:tcPr>
            <w:tcW w:w="9936" w:type="dxa"/>
            <w:shd w:val="clear" w:color="auto" w:fill="FDECEC"/>
            <w:tcMar>
              <w:top w:w="160" w:type="dxa"/>
              <w:left w:w="180" w:type="dxa"/>
              <w:bottom w:w="160" w:type="dxa"/>
              <w:right w:w="180" w:type="dxa"/>
            </w:tcMar>
          </w:tcPr>
          <w:p w14:paraId="46C7244E" w14:textId="77777777" w:rsidR="00FE3CA2" w:rsidRDefault="00F745B6">
            <w:r>
              <w:rPr>
                <w:b/>
                <w:color w:val="B42318"/>
              </w:rPr>
              <w:t>Stage 1 control</w:t>
            </w:r>
            <w:r>
              <w:br/>
              <w:t>Do not generate HTML, CSS or JavaScript during Stage 1. Development begins only after the author explicitly approves the Build Plan.</w:t>
            </w:r>
          </w:p>
        </w:tc>
      </w:tr>
    </w:tbl>
    <w:p w14:paraId="0A57E24F" w14:textId="77777777" w:rsidR="00FE3CA2" w:rsidRDefault="00FE3CA2">
      <w:pPr>
        <w:spacing w:after="0"/>
      </w:pPr>
    </w:p>
    <w:p w14:paraId="6891AB97" w14:textId="77777777" w:rsidR="00FE3CA2" w:rsidRDefault="00F745B6">
      <w:pPr>
        <w:pStyle w:val="Heading3"/>
      </w:pPr>
      <w:r>
        <w:t>3.2.1 HTML Template Analysis Requirements</w:t>
      </w:r>
    </w:p>
    <w:p w14:paraId="3770B738" w14:textId="77777777" w:rsidR="00FE3CA2" w:rsidRDefault="00F745B6">
      <w:r>
        <w:t>The Stage 1 Build Plan must include a structured review of the supplied template.html and any associated CSS and JavaScript files.</w:t>
      </w:r>
    </w:p>
    <w:p w14:paraId="7A31A061" w14:textId="77777777" w:rsidR="00FE3CA2" w:rsidRDefault="00F745B6">
      <w:pPr>
        <w:pStyle w:val="ListBullet"/>
      </w:pPr>
      <w:r>
        <w:t>Explain the existing component structure and identify reusable components.</w:t>
      </w:r>
    </w:p>
    <w:p w14:paraId="5CE29C8D" w14:textId="77777777" w:rsidR="00FE3CA2" w:rsidRDefault="00F745B6">
      <w:pPr>
        <w:pStyle w:val="ListBullet"/>
      </w:pPr>
      <w:r>
        <w:t>Explain the navigation structure, including hierarchy, lock states, active states and expansion behaviour.</w:t>
      </w:r>
    </w:p>
    <w:p w14:paraId="7C9CBC0A" w14:textId="77777777" w:rsidR="00FE3CA2" w:rsidRDefault="00F745B6">
      <w:pPr>
        <w:pStyle w:val="ListBullet"/>
      </w:pPr>
      <w:r>
        <w:t>Explain the screen architecture and how screens are shown, hidden or transitioned.</w:t>
      </w:r>
    </w:p>
    <w:p w14:paraId="23E6BE46" w14:textId="77777777" w:rsidR="00FE3CA2" w:rsidRDefault="00F745B6">
      <w:pPr>
        <w:pStyle w:val="ListBullet"/>
      </w:pPr>
      <w:r>
        <w:t>Document current responsive behaviour across desktop, tablet and mobile.</w:t>
      </w:r>
    </w:p>
    <w:p w14:paraId="661E59F8" w14:textId="77777777" w:rsidR="00FE3CA2" w:rsidRDefault="00F745B6">
      <w:pPr>
        <w:pStyle w:val="ListBullet"/>
      </w:pPr>
      <w:r>
        <w:t>Document the current accessibility implementation, including keyboard support, focus states, labels and reduced-motion behaviour.</w:t>
      </w:r>
    </w:p>
    <w:p w14:paraId="356E776E" w14:textId="77777777" w:rsidR="00FE3CA2" w:rsidRDefault="00F745B6">
      <w:pPr>
        <w:pStyle w:val="ListBullet"/>
      </w:pPr>
      <w:r>
        <w:t>Identify opportunities for improvement, technical risks and any areas where the template conflicts with this specification.</w:t>
      </w:r>
    </w:p>
    <w:p w14:paraId="69E885DC" w14:textId="77777777" w:rsidR="00FE3CA2" w:rsidRDefault="00F745B6">
      <w:pPr>
        <w:pStyle w:val="ListBullet"/>
      </w:pPr>
      <w:r>
        <w:t>Do not change the template architecture during Stage 1. Proposed changes must be listed for author approval.</w:t>
      </w:r>
    </w:p>
    <w:p w14:paraId="18642D07" w14:textId="77777777" w:rsidR="00FE3CA2" w:rsidRDefault="00F745B6">
      <w:pPr>
        <w:pStyle w:val="Heading3"/>
      </w:pPr>
      <w:r>
        <w:t>3.2.2 Build Validation and Risk Report</w:t>
      </w:r>
    </w:p>
    <w:p w14:paraId="562032CB" w14:textId="77777777" w:rsidR="00FE3CA2" w:rsidRDefault="00F745B6">
      <w:r>
        <w:t>The Stage 1 Build Plan must identify and report the following before development begins:</w:t>
      </w:r>
    </w:p>
    <w:p w14:paraId="2C497A00" w14:textId="77777777" w:rsidR="00FE3CA2" w:rsidRDefault="00F745B6">
      <w:pPr>
        <w:pStyle w:val="ListBullet"/>
      </w:pPr>
      <w:r>
        <w:t>Missing source files, invalid files or unsupported formats.</w:t>
      </w:r>
    </w:p>
    <w:p w14:paraId="19DA2D31" w14:textId="77777777" w:rsidR="00FE3CA2" w:rsidRDefault="00F745B6">
      <w:pPr>
        <w:pStyle w:val="ListBullet"/>
      </w:pPr>
      <w:r>
        <w:t>Missing images, missing media, unassigned assets and broken asset references.</w:t>
      </w:r>
    </w:p>
    <w:p w14:paraId="62046673" w14:textId="77777777" w:rsidR="00FE3CA2" w:rsidRDefault="00F745B6">
      <w:pPr>
        <w:pStyle w:val="ListBullet"/>
      </w:pPr>
      <w:r>
        <w:t>Missing content, empty slides and incomplete assessments.</w:t>
      </w:r>
    </w:p>
    <w:p w14:paraId="5DDB25B6" w14:textId="77777777" w:rsidR="00FE3CA2" w:rsidRDefault="00F745B6">
      <w:pPr>
        <w:pStyle w:val="ListBullet"/>
      </w:pPr>
      <w:r>
        <w:t>Duplicate content or duplicate source slides.</w:t>
      </w:r>
    </w:p>
    <w:p w14:paraId="3B42B273" w14:textId="77777777" w:rsidR="00FE3CA2" w:rsidRDefault="00F745B6">
      <w:pPr>
        <w:pStyle w:val="ListBullet"/>
      </w:pPr>
      <w:r>
        <w:t>Broken, conflicting or incomplete slide-to-screen mappings.</w:t>
      </w:r>
    </w:p>
    <w:p w14:paraId="08C4BEDF" w14:textId="77777777" w:rsidR="00FE3CA2" w:rsidRDefault="00F745B6">
      <w:pPr>
        <w:pStyle w:val="ListBullet"/>
      </w:pPr>
      <w:r>
        <w:t>Interactions that are inconsistent with the instructional purpose.</w:t>
      </w:r>
    </w:p>
    <w:p w14:paraId="7EDB235C" w14:textId="77777777" w:rsidR="00FE3CA2" w:rsidRDefault="00F745B6">
      <w:pPr>
        <w:pStyle w:val="ListBullet"/>
      </w:pPr>
      <w:r>
        <w:t>Potential implementation, responsive, accessibility, localization or performance risks.</w:t>
      </w:r>
    </w:p>
    <w:p w14:paraId="37E88306" w14:textId="77777777" w:rsidR="00FE3CA2" w:rsidRDefault="00F745B6">
      <w:pPr>
        <w:pStyle w:val="ListBullet"/>
      </w:pPr>
      <w:r>
        <w:lastRenderedPageBreak/>
        <w:t>Any content that cannot remain verbatim, with the exact reason and a proposed treatment for approval.</w:t>
      </w:r>
    </w:p>
    <w:tbl>
      <w:tblPr>
        <w:tblW w:w="0" w:type="auto"/>
        <w:jc w:val="center"/>
        <w:tblLook w:val="04A0" w:firstRow="1" w:lastRow="0" w:firstColumn="1" w:lastColumn="0" w:noHBand="0" w:noVBand="1"/>
      </w:tblPr>
      <w:tblGrid>
        <w:gridCol w:w="9936"/>
      </w:tblGrid>
      <w:tr w:rsidR="00FE3CA2" w14:paraId="4287C6DF" w14:textId="77777777">
        <w:trPr>
          <w:jc w:val="center"/>
        </w:trPr>
        <w:tc>
          <w:tcPr>
            <w:tcW w:w="9936" w:type="dxa"/>
            <w:shd w:val="clear" w:color="auto" w:fill="FDECEC"/>
            <w:tcMar>
              <w:top w:w="160" w:type="dxa"/>
              <w:left w:w="180" w:type="dxa"/>
              <w:bottom w:w="160" w:type="dxa"/>
              <w:right w:w="180" w:type="dxa"/>
            </w:tcMar>
          </w:tcPr>
          <w:p w14:paraId="6DF747BB" w14:textId="77777777" w:rsidR="00FE3CA2" w:rsidRDefault="00F745B6">
            <w:r>
              <w:rPr>
                <w:b/>
                <w:color w:val="B42318"/>
              </w:rPr>
              <w:t>Validation gate</w:t>
            </w:r>
            <w:r>
              <w:br/>
              <w:t>The Build Validation and Risk Report must be reviewed and approved before Stage 2 begins.</w:t>
            </w:r>
          </w:p>
        </w:tc>
      </w:tr>
    </w:tbl>
    <w:p w14:paraId="6DE52F40" w14:textId="77777777" w:rsidR="00FE3CA2" w:rsidRDefault="00FE3CA2">
      <w:pPr>
        <w:spacing w:after="0"/>
      </w:pPr>
    </w:p>
    <w:p w14:paraId="0C52AD14" w14:textId="77777777" w:rsidR="00FE3CA2" w:rsidRDefault="00F745B6">
      <w:pPr>
        <w:pStyle w:val="Heading3"/>
      </w:pPr>
      <w:r>
        <w:t>Stage 2: Development</w:t>
      </w:r>
    </w:p>
    <w:p w14:paraId="5AC6916F" w14:textId="77777777" w:rsidR="00FE3CA2" w:rsidRDefault="00F745B6">
      <w:pPr>
        <w:pStyle w:val="ListBullet"/>
      </w:pPr>
      <w:r>
        <w:t>Implement the approved Build Plan.</w:t>
      </w:r>
    </w:p>
    <w:p w14:paraId="0EC63FDF" w14:textId="77777777" w:rsidR="00FE3CA2" w:rsidRDefault="00F745B6">
      <w:pPr>
        <w:pStyle w:val="ListBullet"/>
      </w:pPr>
      <w:r>
        <w:t>Use the approved mapping and image assignments as the source of truth.</w:t>
      </w:r>
    </w:p>
    <w:p w14:paraId="668CFABE" w14:textId="77777777" w:rsidR="00FE3CA2" w:rsidRDefault="00F745B6">
      <w:pPr>
        <w:pStyle w:val="ListBullet"/>
      </w:pPr>
      <w:r>
        <w:t>Record any necessary deviations in the change log before implementation.</w:t>
      </w:r>
    </w:p>
    <w:p w14:paraId="497C35B9" w14:textId="77777777" w:rsidR="00FE3CA2" w:rsidRDefault="00F745B6">
      <w:pPr>
        <w:pStyle w:val="ListBullet"/>
      </w:pPr>
      <w:r>
        <w:t>Render and test the complete course across desktop, tablet and mobile breakpoints.</w:t>
      </w:r>
    </w:p>
    <w:p w14:paraId="3D25C6DC" w14:textId="77777777" w:rsidR="00FE3CA2" w:rsidRDefault="00F745B6">
      <w:pPr>
        <w:pStyle w:val="Heading2"/>
      </w:pPr>
      <w:r>
        <w:t>3.3 Slide Sequencing Rules</w:t>
      </w:r>
    </w:p>
    <w:p w14:paraId="6D4AB8CA" w14:textId="77777777" w:rsidR="00FE3CA2" w:rsidRDefault="00F745B6">
      <w:pPr>
        <w:pStyle w:val="ListBullet"/>
      </w:pPr>
      <w:r>
        <w:t>By default, source slide order equals course screen order.</w:t>
      </w:r>
    </w:p>
    <w:p w14:paraId="66A01989" w14:textId="77777777" w:rsidR="00FE3CA2" w:rsidRDefault="00F745B6">
      <w:pPr>
        <w:pStyle w:val="ListBullet"/>
      </w:pPr>
      <w:r>
        <w:t>The source PowerPoint sequence represents the approved instructional flow.</w:t>
      </w:r>
    </w:p>
    <w:p w14:paraId="27009C39" w14:textId="77777777" w:rsidR="00FE3CA2" w:rsidRDefault="00F745B6">
      <w:pPr>
        <w:pStyle w:val="ListBullet"/>
      </w:pPr>
      <w:r>
        <w:t>Do not move scenarios, activities, content or knowledge checks without author approval.</w:t>
      </w:r>
    </w:p>
    <w:p w14:paraId="5D760F6C" w14:textId="77777777" w:rsidR="00FE3CA2" w:rsidRDefault="00F745B6">
      <w:pPr>
        <w:pStyle w:val="ListBullet"/>
      </w:pPr>
      <w:r>
        <w:t>If reordering may improve the experience, propose the change in Stage 1 and label it clearly as requiring approval.</w:t>
      </w:r>
    </w:p>
    <w:tbl>
      <w:tblPr>
        <w:tblW w:w="0" w:type="auto"/>
        <w:jc w:val="center"/>
        <w:tblLook w:val="04A0" w:firstRow="1" w:lastRow="0" w:firstColumn="1" w:lastColumn="0" w:noHBand="0" w:noVBand="1"/>
      </w:tblPr>
      <w:tblGrid>
        <w:gridCol w:w="9936"/>
      </w:tblGrid>
      <w:tr w:rsidR="00FE3CA2" w14:paraId="0012B271" w14:textId="77777777">
        <w:trPr>
          <w:jc w:val="center"/>
        </w:trPr>
        <w:tc>
          <w:tcPr>
            <w:tcW w:w="9936" w:type="dxa"/>
            <w:shd w:val="clear" w:color="auto" w:fill="EAF3F9"/>
            <w:tcMar>
              <w:top w:w="160" w:type="dxa"/>
              <w:left w:w="180" w:type="dxa"/>
              <w:bottom w:w="160" w:type="dxa"/>
              <w:right w:w="180" w:type="dxa"/>
            </w:tcMar>
          </w:tcPr>
          <w:p w14:paraId="153A7E79" w14:textId="77777777" w:rsidR="00FE3CA2" w:rsidRDefault="00F745B6">
            <w:r>
              <w:rPr>
                <w:b/>
                <w:color w:val="1877B9"/>
              </w:rPr>
              <w:t>Default sequencing rule</w:t>
            </w:r>
            <w:r>
              <w:br/>
              <w:t>Preserve the source PowerPoint sequence exactly.</w:t>
            </w:r>
          </w:p>
        </w:tc>
      </w:tr>
    </w:tbl>
    <w:p w14:paraId="68543B4A" w14:textId="77777777" w:rsidR="00FE3CA2" w:rsidRDefault="00FE3CA2">
      <w:pPr>
        <w:spacing w:after="0"/>
      </w:pPr>
    </w:p>
    <w:p w14:paraId="02738677" w14:textId="77777777" w:rsidR="00FE3CA2" w:rsidRDefault="00F745B6">
      <w:pPr>
        <w:pStyle w:val="Heading1"/>
      </w:pPr>
      <w:r>
        <w:t>4. Course Entry Experience</w:t>
      </w:r>
    </w:p>
    <w:p w14:paraId="24FA38A8" w14:textId="77777777" w:rsidR="00FE3CA2" w:rsidRDefault="00F745B6">
      <w:pPr>
        <w:pStyle w:val="Heading2"/>
      </w:pPr>
      <w:r>
        <w:t>4.1 Packaging Model: One Independent SCORM Package Per Audience</w:t>
      </w:r>
    </w:p>
    <w:p w14:paraId="2E5C4C11" w14:textId="77777777" w:rsidR="00FE3CA2" w:rsidRDefault="00F745B6">
      <w:pPr>
        <w:pStyle w:val="ListBullet"/>
      </w:pPr>
      <w:r>
        <w:t>Default packaging (confirmed after the prostate cancer build): each audience ships as its own fully independent SCORM package — its own module.html, own imsmanifest.xml, own copy of the engine (css/js/fonts), and only that audience’s own images/videos. Packages share no files at runtime; each is independently uploadable to an LMS.</w:t>
      </w:r>
    </w:p>
    <w:p w14:paraId="25DEFA26" w14:textId="77777777" w:rsidR="00FE3CA2" w:rsidRDefault="00F745B6">
      <w:pPr>
        <w:pStyle w:val="ListBullet"/>
      </w:pPr>
      <w:r>
        <w:t>There is no in-course “select your pathway” screen — audience is chosen by which package the learner opens (an LMS/course-catalog decision outside this course’s own screens), not by a button inside it.</w:t>
      </w:r>
    </w:p>
    <w:p w14:paraId="762F52B4" w14:textId="77777777" w:rsidR="00FE3CA2" w:rsidRDefault="00F745B6">
      <w:pPr>
        <w:pStyle w:val="ListBullet"/>
      </w:pPr>
      <w:r>
        <w:t>Give each package’s localStorage progress key an audience-specific suffix (e.g. rbc_&lt;course&gt;_chw_v1, rbc_&lt;course&gt;_ngp_v1) so two packages never collide if opened in the same browser.</w:t>
      </w:r>
    </w:p>
    <w:p w14:paraId="1084A77F" w14:textId="77777777" w:rsidR="00FE3CA2" w:rsidRDefault="00F745B6">
      <w:pPr>
        <w:pStyle w:val="Heading2"/>
      </w:pPr>
      <w:r>
        <w:t>4.2 Page 1: Language Selection</w:t>
      </w:r>
    </w:p>
    <w:tbl>
      <w:tblPr>
        <w:tblStyle w:val="TableGrid"/>
        <w:tblW w:w="0" w:type="auto"/>
        <w:jc w:val="center"/>
        <w:tblLayout w:type="fixed"/>
        <w:tblLook w:val="04A0" w:firstRow="1" w:lastRow="0" w:firstColumn="1" w:lastColumn="0" w:noHBand="0" w:noVBand="1"/>
      </w:tblPr>
      <w:tblGrid>
        <w:gridCol w:w="3312"/>
        <w:gridCol w:w="6048"/>
      </w:tblGrid>
      <w:tr w:rsidR="00FE3CA2" w14:paraId="63125188" w14:textId="77777777">
        <w:trPr>
          <w:tblHeader/>
          <w:jc w:val="center"/>
        </w:trPr>
        <w:tc>
          <w:tcPr>
            <w:tcW w:w="3312" w:type="dxa"/>
            <w:shd w:val="clear" w:color="auto" w:fill="17324D"/>
            <w:tcMar>
              <w:top w:w="110" w:type="dxa"/>
              <w:left w:w="120" w:type="dxa"/>
              <w:bottom w:w="110" w:type="dxa"/>
              <w:right w:w="120" w:type="dxa"/>
            </w:tcMar>
            <w:vAlign w:val="center"/>
          </w:tcPr>
          <w:p w14:paraId="4C1A8063" w14:textId="77777777" w:rsidR="00FE3CA2" w:rsidRDefault="00F745B6">
            <w:pPr>
              <w:jc w:val="center"/>
            </w:pPr>
            <w:r>
              <w:rPr>
                <w:b/>
                <w:color w:val="FFFFFF"/>
                <w:sz w:val="18"/>
              </w:rPr>
              <w:t>Selected audience</w:t>
            </w:r>
          </w:p>
        </w:tc>
        <w:tc>
          <w:tcPr>
            <w:tcW w:w="6048" w:type="dxa"/>
            <w:shd w:val="clear" w:color="auto" w:fill="17324D"/>
            <w:tcMar>
              <w:top w:w="110" w:type="dxa"/>
              <w:left w:w="120" w:type="dxa"/>
              <w:bottom w:w="110" w:type="dxa"/>
              <w:right w:w="120" w:type="dxa"/>
            </w:tcMar>
            <w:vAlign w:val="center"/>
          </w:tcPr>
          <w:p w14:paraId="2FBC3A38" w14:textId="77777777" w:rsidR="00FE3CA2" w:rsidRDefault="00F745B6">
            <w:pPr>
              <w:jc w:val="center"/>
            </w:pPr>
            <w:r>
              <w:rPr>
                <w:b/>
                <w:color w:val="FFFFFF"/>
                <w:sz w:val="18"/>
              </w:rPr>
              <w:t>Available language buttons</w:t>
            </w:r>
          </w:p>
        </w:tc>
      </w:tr>
      <w:tr w:rsidR="00FE3CA2" w14:paraId="1A48282C" w14:textId="77777777">
        <w:trPr>
          <w:jc w:val="center"/>
        </w:trPr>
        <w:tc>
          <w:tcPr>
            <w:tcW w:w="3312" w:type="dxa"/>
            <w:tcMar>
              <w:top w:w="110" w:type="dxa"/>
              <w:left w:w="120" w:type="dxa"/>
              <w:bottom w:w="110" w:type="dxa"/>
              <w:right w:w="120" w:type="dxa"/>
            </w:tcMar>
            <w:vAlign w:val="center"/>
          </w:tcPr>
          <w:p w14:paraId="50CEAA6B" w14:textId="77777777" w:rsidR="00FE3CA2" w:rsidRDefault="00F745B6">
            <w:pPr>
              <w:jc w:val="center"/>
            </w:pPr>
            <w:r>
              <w:rPr>
                <w:sz w:val="18"/>
              </w:rPr>
              <w:t>Nurse / GP</w:t>
            </w:r>
          </w:p>
        </w:tc>
        <w:tc>
          <w:tcPr>
            <w:tcW w:w="6048" w:type="dxa"/>
            <w:tcMar>
              <w:top w:w="110" w:type="dxa"/>
              <w:left w:w="120" w:type="dxa"/>
              <w:bottom w:w="110" w:type="dxa"/>
              <w:right w:w="120" w:type="dxa"/>
            </w:tcMar>
            <w:vAlign w:val="center"/>
          </w:tcPr>
          <w:p w14:paraId="236CA6CF" w14:textId="77777777" w:rsidR="00FE3CA2" w:rsidRDefault="00F745B6">
            <w:pPr>
              <w:jc w:val="center"/>
            </w:pPr>
            <w:r>
              <w:rPr>
                <w:sz w:val="18"/>
              </w:rPr>
              <w:t>English; French</w:t>
            </w:r>
          </w:p>
        </w:tc>
      </w:tr>
      <w:tr w:rsidR="00FE3CA2" w14:paraId="7DA38F9D" w14:textId="77777777">
        <w:trPr>
          <w:jc w:val="center"/>
        </w:trPr>
        <w:tc>
          <w:tcPr>
            <w:tcW w:w="3312" w:type="dxa"/>
            <w:shd w:val="clear" w:color="auto" w:fill="F5F8FA"/>
            <w:tcMar>
              <w:top w:w="110" w:type="dxa"/>
              <w:left w:w="120" w:type="dxa"/>
              <w:bottom w:w="110" w:type="dxa"/>
              <w:right w:w="120" w:type="dxa"/>
            </w:tcMar>
            <w:vAlign w:val="center"/>
          </w:tcPr>
          <w:p w14:paraId="5D39D2B6" w14:textId="77777777" w:rsidR="00FE3CA2" w:rsidRDefault="00F745B6">
            <w:r>
              <w:rPr>
                <w:sz w:val="18"/>
              </w:rPr>
              <w:t>Community Health Worker</w:t>
            </w:r>
          </w:p>
        </w:tc>
        <w:tc>
          <w:tcPr>
            <w:tcW w:w="6048" w:type="dxa"/>
            <w:shd w:val="clear" w:color="auto" w:fill="F5F8FA"/>
            <w:tcMar>
              <w:top w:w="110" w:type="dxa"/>
              <w:left w:w="120" w:type="dxa"/>
              <w:bottom w:w="110" w:type="dxa"/>
              <w:right w:w="120" w:type="dxa"/>
            </w:tcMar>
            <w:vAlign w:val="center"/>
          </w:tcPr>
          <w:p w14:paraId="0E5568D6" w14:textId="77777777" w:rsidR="00FE3CA2" w:rsidRDefault="00F745B6">
            <w:r>
              <w:rPr>
                <w:sz w:val="18"/>
              </w:rPr>
              <w:t>English; Kinyarwanda</w:t>
            </w:r>
          </w:p>
        </w:tc>
      </w:tr>
    </w:tbl>
    <w:p w14:paraId="06C96AE2" w14:textId="77777777" w:rsidR="00FE3CA2" w:rsidRDefault="00FE3CA2">
      <w:pPr>
        <w:spacing w:after="0"/>
      </w:pPr>
    </w:p>
    <w:p w14:paraId="7816027E" w14:textId="77777777" w:rsidR="00FE3CA2" w:rsidRDefault="00F745B6">
      <w:r>
        <w:t>This is the first screen inside each package. The learner must select an available language before continuing. Keep the same enabled/disabled (“Coming soon”) treatment as before — only the audience-picker layer above it is removed, not the language logic.</w:t>
      </w:r>
    </w:p>
    <w:p w14:paraId="7F6A83EC" w14:textId="77777777" w:rsidR="00FE3CA2" w:rsidRDefault="00F745B6">
      <w:pPr>
        <w:pStyle w:val="Heading2"/>
      </w:pPr>
      <w:r>
        <w:t>4.3 Page 2: Course Overview</w:t>
      </w:r>
    </w:p>
    <w:p w14:paraId="3453E128" w14:textId="77777777" w:rsidR="00FE3CA2" w:rsidRDefault="00F745B6">
      <w:pPr>
        <w:pStyle w:val="ListBullet"/>
      </w:pPr>
      <w:r>
        <w:t>Course title</w:t>
      </w:r>
    </w:p>
    <w:p w14:paraId="10F18F14" w14:textId="77777777" w:rsidR="00FE3CA2" w:rsidRDefault="00F745B6">
      <w:pPr>
        <w:pStyle w:val="ListBullet"/>
      </w:pPr>
      <w:r>
        <w:t>Audience (fixed per package — no longer a learner selection, but still shown in the top bar / page title, e.g. “— CHW Module”)</w:t>
      </w:r>
    </w:p>
    <w:p w14:paraId="1E0ABA0D" w14:textId="77777777" w:rsidR="00FE3CA2" w:rsidRDefault="00F745B6">
      <w:pPr>
        <w:pStyle w:val="ListBullet"/>
      </w:pPr>
      <w:r>
        <w:t>Selected language</w:t>
      </w:r>
    </w:p>
    <w:p w14:paraId="1C9038A7" w14:textId="77777777" w:rsidR="00FE3CA2" w:rsidRDefault="00F745B6">
      <w:pPr>
        <w:pStyle w:val="ListBullet"/>
      </w:pPr>
      <w:r>
        <w:t>Estimated duration</w:t>
      </w:r>
    </w:p>
    <w:p w14:paraId="63DA0D6C" w14:textId="77777777" w:rsidR="00FE3CA2" w:rsidRDefault="00F745B6">
      <w:pPr>
        <w:pStyle w:val="ListBullet"/>
      </w:pPr>
      <w:r>
        <w:t>Learning outcomes</w:t>
      </w:r>
    </w:p>
    <w:p w14:paraId="3F41CF43" w14:textId="77777777" w:rsidR="00FE3CA2" w:rsidRDefault="00F745B6">
      <w:pPr>
        <w:pStyle w:val="ListBullet"/>
      </w:pPr>
      <w:r>
        <w:t>Start Course button</w:t>
      </w:r>
    </w:p>
    <w:p w14:paraId="5AB90DD0" w14:textId="77777777" w:rsidR="00FE3CA2" w:rsidRDefault="00F745B6">
      <w:pPr>
        <w:pStyle w:val="Heading2"/>
      </w:pPr>
      <w:r>
        <w:lastRenderedPageBreak/>
        <w:t>4.4 Content Source Structure</w:t>
      </w:r>
    </w:p>
    <w:p w14:paraId="0853C18D" w14:textId="77777777" w:rsidR="00FE3CA2" w:rsidRDefault="00F745B6">
      <w:r>
        <w:t>The builder must use the source file assigned to the selected audience-language combination as the sole source of instructional content. Content must not be merged across files unless the author explicitly instructs it.</w:t>
      </w:r>
    </w:p>
    <w:tbl>
      <w:tblPr>
        <w:tblStyle w:val="TableGrid"/>
        <w:tblW w:w="0" w:type="auto"/>
        <w:jc w:val="center"/>
        <w:tblLayout w:type="fixed"/>
        <w:tblLook w:val="04A0" w:firstRow="1" w:lastRow="0" w:firstColumn="1" w:lastColumn="0" w:noHBand="0" w:noVBand="1"/>
      </w:tblPr>
      <w:tblGrid>
        <w:gridCol w:w="3240"/>
        <w:gridCol w:w="2232"/>
        <w:gridCol w:w="3888"/>
      </w:tblGrid>
      <w:tr w:rsidR="00FE3CA2" w14:paraId="5D118749" w14:textId="77777777">
        <w:trPr>
          <w:tblHeader/>
          <w:jc w:val="center"/>
        </w:trPr>
        <w:tc>
          <w:tcPr>
            <w:tcW w:w="3240" w:type="dxa"/>
            <w:shd w:val="clear" w:color="auto" w:fill="17324D"/>
            <w:tcMar>
              <w:top w:w="110" w:type="dxa"/>
              <w:left w:w="120" w:type="dxa"/>
              <w:bottom w:w="110" w:type="dxa"/>
              <w:right w:w="120" w:type="dxa"/>
            </w:tcMar>
            <w:vAlign w:val="center"/>
          </w:tcPr>
          <w:p w14:paraId="103501A9" w14:textId="77777777" w:rsidR="00FE3CA2" w:rsidRDefault="00F745B6">
            <w:pPr>
              <w:jc w:val="center"/>
            </w:pPr>
            <w:r>
              <w:rPr>
                <w:b/>
                <w:color w:val="FFFFFF"/>
                <w:sz w:val="18"/>
              </w:rPr>
              <w:t>Audience</w:t>
            </w:r>
          </w:p>
        </w:tc>
        <w:tc>
          <w:tcPr>
            <w:tcW w:w="2232" w:type="dxa"/>
            <w:shd w:val="clear" w:color="auto" w:fill="17324D"/>
            <w:tcMar>
              <w:top w:w="110" w:type="dxa"/>
              <w:left w:w="120" w:type="dxa"/>
              <w:bottom w:w="110" w:type="dxa"/>
              <w:right w:w="120" w:type="dxa"/>
            </w:tcMar>
            <w:vAlign w:val="center"/>
          </w:tcPr>
          <w:p w14:paraId="5C8D7627" w14:textId="77777777" w:rsidR="00FE3CA2" w:rsidRDefault="00F745B6">
            <w:pPr>
              <w:jc w:val="center"/>
            </w:pPr>
            <w:r>
              <w:rPr>
                <w:b/>
                <w:color w:val="FFFFFF"/>
                <w:sz w:val="18"/>
              </w:rPr>
              <w:t>Language</w:t>
            </w:r>
          </w:p>
        </w:tc>
        <w:tc>
          <w:tcPr>
            <w:tcW w:w="3888" w:type="dxa"/>
            <w:shd w:val="clear" w:color="auto" w:fill="17324D"/>
            <w:tcMar>
              <w:top w:w="110" w:type="dxa"/>
              <w:left w:w="120" w:type="dxa"/>
              <w:bottom w:w="110" w:type="dxa"/>
              <w:right w:w="120" w:type="dxa"/>
            </w:tcMar>
            <w:vAlign w:val="center"/>
          </w:tcPr>
          <w:p w14:paraId="39FA9421" w14:textId="77777777" w:rsidR="00FE3CA2" w:rsidRDefault="00F745B6">
            <w:pPr>
              <w:jc w:val="center"/>
            </w:pPr>
            <w:r>
              <w:rPr>
                <w:b/>
                <w:color w:val="FFFFFF"/>
                <w:sz w:val="18"/>
              </w:rPr>
              <w:t>Source PPT filename</w:t>
            </w:r>
          </w:p>
        </w:tc>
      </w:tr>
      <w:tr w:rsidR="00FE3CA2" w14:paraId="7D691EB5" w14:textId="77777777">
        <w:trPr>
          <w:jc w:val="center"/>
        </w:trPr>
        <w:tc>
          <w:tcPr>
            <w:tcW w:w="3240" w:type="dxa"/>
            <w:tcMar>
              <w:top w:w="110" w:type="dxa"/>
              <w:left w:w="120" w:type="dxa"/>
              <w:bottom w:w="110" w:type="dxa"/>
              <w:right w:w="120" w:type="dxa"/>
            </w:tcMar>
            <w:vAlign w:val="center"/>
          </w:tcPr>
          <w:p w14:paraId="047FD86F" w14:textId="77777777" w:rsidR="00FE3CA2" w:rsidRDefault="00F745B6">
            <w:pPr>
              <w:jc w:val="center"/>
            </w:pPr>
            <w:r>
              <w:rPr>
                <w:sz w:val="18"/>
              </w:rPr>
              <w:t>Nurse / GP</w:t>
            </w:r>
          </w:p>
        </w:tc>
        <w:tc>
          <w:tcPr>
            <w:tcW w:w="2232" w:type="dxa"/>
            <w:tcMar>
              <w:top w:w="110" w:type="dxa"/>
              <w:left w:w="120" w:type="dxa"/>
              <w:bottom w:w="110" w:type="dxa"/>
              <w:right w:w="120" w:type="dxa"/>
            </w:tcMar>
            <w:vAlign w:val="center"/>
          </w:tcPr>
          <w:p w14:paraId="379ED6CB" w14:textId="77777777" w:rsidR="00FE3CA2" w:rsidRDefault="00F745B6">
            <w:r>
              <w:rPr>
                <w:sz w:val="18"/>
              </w:rPr>
              <w:t>English</w:t>
            </w:r>
          </w:p>
        </w:tc>
        <w:tc>
          <w:tcPr>
            <w:tcW w:w="3888" w:type="dxa"/>
            <w:tcMar>
              <w:top w:w="110" w:type="dxa"/>
              <w:left w:w="120" w:type="dxa"/>
              <w:bottom w:w="110" w:type="dxa"/>
              <w:right w:w="120" w:type="dxa"/>
            </w:tcMar>
            <w:vAlign w:val="center"/>
          </w:tcPr>
          <w:p w14:paraId="63A2F3A0" w14:textId="77777777" w:rsidR="00FE3CA2" w:rsidRDefault="00F745B6">
            <w:r>
              <w:rPr>
                <w:sz w:val="18"/>
              </w:rPr>
              <w:t>NurseGP_English.pptx</w:t>
            </w:r>
          </w:p>
        </w:tc>
      </w:tr>
      <w:tr w:rsidR="00FE3CA2" w14:paraId="1AC6C3CD" w14:textId="77777777">
        <w:trPr>
          <w:jc w:val="center"/>
        </w:trPr>
        <w:tc>
          <w:tcPr>
            <w:tcW w:w="3240" w:type="dxa"/>
            <w:shd w:val="clear" w:color="auto" w:fill="F5F8FA"/>
            <w:tcMar>
              <w:top w:w="110" w:type="dxa"/>
              <w:left w:w="120" w:type="dxa"/>
              <w:bottom w:w="110" w:type="dxa"/>
              <w:right w:w="120" w:type="dxa"/>
            </w:tcMar>
            <w:vAlign w:val="center"/>
          </w:tcPr>
          <w:p w14:paraId="44CC00F0" w14:textId="77777777" w:rsidR="00FE3CA2" w:rsidRDefault="00F745B6">
            <w:pPr>
              <w:jc w:val="center"/>
            </w:pPr>
            <w:r>
              <w:rPr>
                <w:sz w:val="18"/>
              </w:rPr>
              <w:t>Nurse / GP</w:t>
            </w:r>
          </w:p>
        </w:tc>
        <w:tc>
          <w:tcPr>
            <w:tcW w:w="2232" w:type="dxa"/>
            <w:shd w:val="clear" w:color="auto" w:fill="F5F8FA"/>
            <w:tcMar>
              <w:top w:w="110" w:type="dxa"/>
              <w:left w:w="120" w:type="dxa"/>
              <w:bottom w:w="110" w:type="dxa"/>
              <w:right w:w="120" w:type="dxa"/>
            </w:tcMar>
            <w:vAlign w:val="center"/>
          </w:tcPr>
          <w:p w14:paraId="614CC257" w14:textId="77777777" w:rsidR="00FE3CA2" w:rsidRDefault="00F745B6">
            <w:r>
              <w:rPr>
                <w:sz w:val="18"/>
              </w:rPr>
              <w:t>French</w:t>
            </w:r>
          </w:p>
        </w:tc>
        <w:tc>
          <w:tcPr>
            <w:tcW w:w="3888" w:type="dxa"/>
            <w:shd w:val="clear" w:color="auto" w:fill="F5F8FA"/>
            <w:tcMar>
              <w:top w:w="110" w:type="dxa"/>
              <w:left w:w="120" w:type="dxa"/>
              <w:bottom w:w="110" w:type="dxa"/>
              <w:right w:w="120" w:type="dxa"/>
            </w:tcMar>
            <w:vAlign w:val="center"/>
          </w:tcPr>
          <w:p w14:paraId="58C86490" w14:textId="77777777" w:rsidR="00FE3CA2" w:rsidRDefault="00F745B6">
            <w:r>
              <w:rPr>
                <w:sz w:val="18"/>
              </w:rPr>
              <w:t>NurseGP_French.pptx</w:t>
            </w:r>
          </w:p>
        </w:tc>
      </w:tr>
      <w:tr w:rsidR="00FE3CA2" w14:paraId="06E903A9" w14:textId="77777777">
        <w:trPr>
          <w:jc w:val="center"/>
        </w:trPr>
        <w:tc>
          <w:tcPr>
            <w:tcW w:w="3240" w:type="dxa"/>
            <w:tcMar>
              <w:top w:w="110" w:type="dxa"/>
              <w:left w:w="120" w:type="dxa"/>
              <w:bottom w:w="110" w:type="dxa"/>
              <w:right w:w="120" w:type="dxa"/>
            </w:tcMar>
            <w:vAlign w:val="center"/>
          </w:tcPr>
          <w:p w14:paraId="565260FE" w14:textId="77777777" w:rsidR="00FE3CA2" w:rsidRDefault="00F745B6">
            <w:r>
              <w:rPr>
                <w:sz w:val="18"/>
              </w:rPr>
              <w:t>Community Health Worker</w:t>
            </w:r>
          </w:p>
        </w:tc>
        <w:tc>
          <w:tcPr>
            <w:tcW w:w="2232" w:type="dxa"/>
            <w:tcMar>
              <w:top w:w="110" w:type="dxa"/>
              <w:left w:w="120" w:type="dxa"/>
              <w:bottom w:w="110" w:type="dxa"/>
              <w:right w:w="120" w:type="dxa"/>
            </w:tcMar>
            <w:vAlign w:val="center"/>
          </w:tcPr>
          <w:p w14:paraId="315FE217" w14:textId="77777777" w:rsidR="00FE3CA2" w:rsidRDefault="00F745B6">
            <w:r>
              <w:rPr>
                <w:sz w:val="18"/>
              </w:rPr>
              <w:t>English</w:t>
            </w:r>
          </w:p>
        </w:tc>
        <w:tc>
          <w:tcPr>
            <w:tcW w:w="3888" w:type="dxa"/>
            <w:tcMar>
              <w:top w:w="110" w:type="dxa"/>
              <w:left w:w="120" w:type="dxa"/>
              <w:bottom w:w="110" w:type="dxa"/>
              <w:right w:w="120" w:type="dxa"/>
            </w:tcMar>
            <w:vAlign w:val="center"/>
          </w:tcPr>
          <w:p w14:paraId="467162D3" w14:textId="77777777" w:rsidR="00FE3CA2" w:rsidRDefault="00F745B6">
            <w:pPr>
              <w:jc w:val="center"/>
            </w:pPr>
            <w:r>
              <w:rPr>
                <w:sz w:val="18"/>
              </w:rPr>
              <w:t>CHW_English.pptx</w:t>
            </w:r>
          </w:p>
        </w:tc>
      </w:tr>
      <w:tr w:rsidR="00FE3CA2" w14:paraId="49668681" w14:textId="77777777">
        <w:trPr>
          <w:jc w:val="center"/>
        </w:trPr>
        <w:tc>
          <w:tcPr>
            <w:tcW w:w="3240" w:type="dxa"/>
            <w:shd w:val="clear" w:color="auto" w:fill="F5F8FA"/>
            <w:tcMar>
              <w:top w:w="110" w:type="dxa"/>
              <w:left w:w="120" w:type="dxa"/>
              <w:bottom w:w="110" w:type="dxa"/>
              <w:right w:w="120" w:type="dxa"/>
            </w:tcMar>
            <w:vAlign w:val="center"/>
          </w:tcPr>
          <w:p w14:paraId="343E170E" w14:textId="77777777" w:rsidR="00FE3CA2" w:rsidRDefault="00F745B6">
            <w:r>
              <w:rPr>
                <w:sz w:val="18"/>
              </w:rPr>
              <w:t>Community Health Worker</w:t>
            </w:r>
          </w:p>
        </w:tc>
        <w:tc>
          <w:tcPr>
            <w:tcW w:w="2232" w:type="dxa"/>
            <w:shd w:val="clear" w:color="auto" w:fill="F5F8FA"/>
            <w:tcMar>
              <w:top w:w="110" w:type="dxa"/>
              <w:left w:w="120" w:type="dxa"/>
              <w:bottom w:w="110" w:type="dxa"/>
              <w:right w:w="120" w:type="dxa"/>
            </w:tcMar>
            <w:vAlign w:val="center"/>
          </w:tcPr>
          <w:p w14:paraId="4D073174" w14:textId="77777777" w:rsidR="00FE3CA2" w:rsidRDefault="00F745B6">
            <w:r>
              <w:rPr>
                <w:sz w:val="18"/>
              </w:rPr>
              <w:t>Kinyarwanda</w:t>
            </w:r>
          </w:p>
        </w:tc>
        <w:tc>
          <w:tcPr>
            <w:tcW w:w="3888" w:type="dxa"/>
            <w:shd w:val="clear" w:color="auto" w:fill="F5F8FA"/>
            <w:tcMar>
              <w:top w:w="110" w:type="dxa"/>
              <w:left w:w="120" w:type="dxa"/>
              <w:bottom w:w="110" w:type="dxa"/>
              <w:right w:w="120" w:type="dxa"/>
            </w:tcMar>
            <w:vAlign w:val="center"/>
          </w:tcPr>
          <w:p w14:paraId="2800FFEA" w14:textId="77777777" w:rsidR="00FE3CA2" w:rsidRDefault="00F745B6">
            <w:r>
              <w:rPr>
                <w:sz w:val="18"/>
              </w:rPr>
              <w:t>CHW_Kinyarwanda.pptx</w:t>
            </w:r>
          </w:p>
        </w:tc>
      </w:tr>
    </w:tbl>
    <w:p w14:paraId="7D42DC2D" w14:textId="77777777" w:rsidR="00FE3CA2" w:rsidRDefault="00FE3CA2">
      <w:pPr>
        <w:spacing w:after="0"/>
      </w:pPr>
    </w:p>
    <w:p w14:paraId="090597F9" w14:textId="77777777" w:rsidR="00FE3CA2" w:rsidRDefault="00F745B6">
      <w:pPr>
        <w:pStyle w:val="Heading2"/>
      </w:pPr>
      <w:r>
        <w:t>4.5 Content Availability Rules</w:t>
      </w:r>
    </w:p>
    <w:tbl>
      <w:tblPr>
        <w:tblStyle w:val="TableGrid"/>
        <w:tblW w:w="0" w:type="auto"/>
        <w:jc w:val="center"/>
        <w:tblLayout w:type="fixed"/>
        <w:tblLook w:val="04A0" w:firstRow="1" w:lastRow="0" w:firstColumn="1" w:lastColumn="0" w:noHBand="0" w:noVBand="1"/>
      </w:tblPr>
      <w:tblGrid>
        <w:gridCol w:w="3312"/>
        <w:gridCol w:w="3384"/>
        <w:gridCol w:w="2664"/>
      </w:tblGrid>
      <w:tr w:rsidR="00FE3CA2" w14:paraId="2D2EF381" w14:textId="77777777">
        <w:trPr>
          <w:tblHeader/>
          <w:jc w:val="center"/>
        </w:trPr>
        <w:tc>
          <w:tcPr>
            <w:tcW w:w="3312" w:type="dxa"/>
            <w:shd w:val="clear" w:color="auto" w:fill="17324D"/>
            <w:tcMar>
              <w:top w:w="110" w:type="dxa"/>
              <w:left w:w="120" w:type="dxa"/>
              <w:bottom w:w="110" w:type="dxa"/>
              <w:right w:w="120" w:type="dxa"/>
            </w:tcMar>
            <w:vAlign w:val="center"/>
          </w:tcPr>
          <w:p w14:paraId="36A3D50B" w14:textId="77777777" w:rsidR="00FE3CA2" w:rsidRDefault="00F745B6">
            <w:pPr>
              <w:jc w:val="center"/>
            </w:pPr>
            <w:r>
              <w:rPr>
                <w:b/>
                <w:color w:val="FFFFFF"/>
                <w:sz w:val="18"/>
              </w:rPr>
              <w:t>Condition</w:t>
            </w:r>
          </w:p>
        </w:tc>
        <w:tc>
          <w:tcPr>
            <w:tcW w:w="3384" w:type="dxa"/>
            <w:shd w:val="clear" w:color="auto" w:fill="17324D"/>
            <w:tcMar>
              <w:top w:w="110" w:type="dxa"/>
              <w:left w:w="120" w:type="dxa"/>
              <w:bottom w:w="110" w:type="dxa"/>
              <w:right w:w="120" w:type="dxa"/>
            </w:tcMar>
            <w:vAlign w:val="center"/>
          </w:tcPr>
          <w:p w14:paraId="4630D991" w14:textId="77777777" w:rsidR="00FE3CA2" w:rsidRDefault="00F745B6">
            <w:pPr>
              <w:jc w:val="center"/>
            </w:pPr>
            <w:r>
              <w:rPr>
                <w:b/>
                <w:color w:val="FFFFFF"/>
                <w:sz w:val="18"/>
              </w:rPr>
              <w:t>Button behaviour</w:t>
            </w:r>
          </w:p>
        </w:tc>
        <w:tc>
          <w:tcPr>
            <w:tcW w:w="2664" w:type="dxa"/>
            <w:shd w:val="clear" w:color="auto" w:fill="17324D"/>
            <w:tcMar>
              <w:top w:w="110" w:type="dxa"/>
              <w:left w:w="120" w:type="dxa"/>
              <w:bottom w:w="110" w:type="dxa"/>
              <w:right w:w="120" w:type="dxa"/>
            </w:tcMar>
            <w:vAlign w:val="center"/>
          </w:tcPr>
          <w:p w14:paraId="5B176FF5" w14:textId="77777777" w:rsidR="00FE3CA2" w:rsidRDefault="00F745B6">
            <w:pPr>
              <w:jc w:val="center"/>
            </w:pPr>
            <w:r>
              <w:rPr>
                <w:b/>
                <w:color w:val="FFFFFF"/>
                <w:sz w:val="18"/>
              </w:rPr>
              <w:t>Learner message</w:t>
            </w:r>
          </w:p>
        </w:tc>
      </w:tr>
      <w:tr w:rsidR="00FE3CA2" w14:paraId="719DCDE6" w14:textId="77777777">
        <w:trPr>
          <w:jc w:val="center"/>
        </w:trPr>
        <w:tc>
          <w:tcPr>
            <w:tcW w:w="3312" w:type="dxa"/>
            <w:tcMar>
              <w:top w:w="110" w:type="dxa"/>
              <w:left w:w="120" w:type="dxa"/>
              <w:bottom w:w="110" w:type="dxa"/>
              <w:right w:w="120" w:type="dxa"/>
            </w:tcMar>
            <w:vAlign w:val="center"/>
          </w:tcPr>
          <w:p w14:paraId="7D406C1C" w14:textId="77777777" w:rsidR="00FE3CA2" w:rsidRDefault="00F745B6">
            <w:r>
              <w:rPr>
                <w:sz w:val="18"/>
              </w:rPr>
              <w:t>Corresponding PPT exists</w:t>
            </w:r>
          </w:p>
        </w:tc>
        <w:tc>
          <w:tcPr>
            <w:tcW w:w="3384" w:type="dxa"/>
            <w:tcMar>
              <w:top w:w="110" w:type="dxa"/>
              <w:left w:w="120" w:type="dxa"/>
              <w:bottom w:w="110" w:type="dxa"/>
              <w:right w:w="120" w:type="dxa"/>
            </w:tcMar>
            <w:vAlign w:val="center"/>
          </w:tcPr>
          <w:p w14:paraId="2B805C9E" w14:textId="77777777" w:rsidR="00FE3CA2" w:rsidRDefault="00F745B6">
            <w:r>
              <w:rPr>
                <w:sz w:val="18"/>
              </w:rPr>
              <w:t>Enabled and selectable</w:t>
            </w:r>
          </w:p>
        </w:tc>
        <w:tc>
          <w:tcPr>
            <w:tcW w:w="2664" w:type="dxa"/>
            <w:tcMar>
              <w:top w:w="110" w:type="dxa"/>
              <w:left w:w="120" w:type="dxa"/>
              <w:bottom w:w="110" w:type="dxa"/>
              <w:right w:w="120" w:type="dxa"/>
            </w:tcMar>
            <w:vAlign w:val="center"/>
          </w:tcPr>
          <w:p w14:paraId="766DE958" w14:textId="77777777" w:rsidR="00FE3CA2" w:rsidRDefault="00F745B6">
            <w:r>
              <w:rPr>
                <w:sz w:val="18"/>
              </w:rPr>
              <w:t>Course loads normally</w:t>
            </w:r>
          </w:p>
        </w:tc>
      </w:tr>
      <w:tr w:rsidR="00FE3CA2" w14:paraId="30617B20" w14:textId="77777777">
        <w:trPr>
          <w:jc w:val="center"/>
        </w:trPr>
        <w:tc>
          <w:tcPr>
            <w:tcW w:w="3312" w:type="dxa"/>
            <w:shd w:val="clear" w:color="auto" w:fill="F5F8FA"/>
            <w:tcMar>
              <w:top w:w="110" w:type="dxa"/>
              <w:left w:w="120" w:type="dxa"/>
              <w:bottom w:w="110" w:type="dxa"/>
              <w:right w:w="120" w:type="dxa"/>
            </w:tcMar>
            <w:vAlign w:val="center"/>
          </w:tcPr>
          <w:p w14:paraId="4DF0F75A" w14:textId="77777777" w:rsidR="00FE3CA2" w:rsidRDefault="00F745B6">
            <w:r>
              <w:rPr>
                <w:sz w:val="18"/>
              </w:rPr>
              <w:t>Corresponding PPT is missing</w:t>
            </w:r>
          </w:p>
        </w:tc>
        <w:tc>
          <w:tcPr>
            <w:tcW w:w="3384" w:type="dxa"/>
            <w:shd w:val="clear" w:color="auto" w:fill="F5F8FA"/>
            <w:tcMar>
              <w:top w:w="110" w:type="dxa"/>
              <w:left w:w="120" w:type="dxa"/>
              <w:bottom w:w="110" w:type="dxa"/>
              <w:right w:w="120" w:type="dxa"/>
            </w:tcMar>
            <w:vAlign w:val="center"/>
          </w:tcPr>
          <w:p w14:paraId="304E08D8" w14:textId="77777777" w:rsidR="00FE3CA2" w:rsidRDefault="00F745B6">
            <w:r>
              <w:rPr>
                <w:sz w:val="18"/>
              </w:rPr>
              <w:t>Visually disabled and not clickable</w:t>
            </w:r>
          </w:p>
        </w:tc>
        <w:tc>
          <w:tcPr>
            <w:tcW w:w="2664" w:type="dxa"/>
            <w:shd w:val="clear" w:color="auto" w:fill="F5F8FA"/>
            <w:tcMar>
              <w:top w:w="110" w:type="dxa"/>
              <w:left w:w="120" w:type="dxa"/>
              <w:bottom w:w="110" w:type="dxa"/>
              <w:right w:w="120" w:type="dxa"/>
            </w:tcMar>
            <w:vAlign w:val="center"/>
          </w:tcPr>
          <w:p w14:paraId="3CB61572" w14:textId="77777777" w:rsidR="00FE3CA2" w:rsidRDefault="00F745B6">
            <w:r>
              <w:rPr>
                <w:sz w:val="18"/>
              </w:rPr>
              <w:t>Content unavailable</w:t>
            </w:r>
          </w:p>
        </w:tc>
      </w:tr>
    </w:tbl>
    <w:p w14:paraId="26BD43C2" w14:textId="77777777" w:rsidR="00FE3CA2" w:rsidRDefault="00FE3CA2">
      <w:pPr>
        <w:spacing w:after="0"/>
      </w:pPr>
    </w:p>
    <w:p w14:paraId="45DD27BE" w14:textId="77777777" w:rsidR="00FE3CA2" w:rsidRDefault="00F745B6">
      <w:pPr>
        <w:pStyle w:val="ListBullet"/>
      </w:pPr>
      <w:r>
        <w:t>A language button must not be clickable if its mapped source file is missing.</w:t>
      </w:r>
    </w:p>
    <w:p w14:paraId="504A7BB0" w14:textId="77777777" w:rsidR="00FE3CA2" w:rsidRDefault="00F745B6">
      <w:pPr>
        <w:pStyle w:val="ListBullet"/>
      </w:pPr>
      <w:r>
        <w:t>If no valid language file exists for an audience, the audience option must be disabled.</w:t>
      </w:r>
    </w:p>
    <w:p w14:paraId="5477FCB5" w14:textId="77777777" w:rsidR="00FE3CA2" w:rsidRDefault="00F745B6">
      <w:pPr>
        <w:pStyle w:val="ListBullet"/>
      </w:pPr>
      <w:r>
        <w:t>Before development, the builder must produce a file validation table showing Found or Missing for every combination.</w:t>
      </w:r>
    </w:p>
    <w:p w14:paraId="1A268991" w14:textId="77777777" w:rsidR="00FE3CA2" w:rsidRDefault="00F745B6">
      <w:pPr>
        <w:pStyle w:val="Heading2"/>
      </w:pPr>
      <w:r>
        <w:t>4.6 Source File Validation Report</w:t>
      </w:r>
    </w:p>
    <w:p w14:paraId="53784309" w14:textId="77777777" w:rsidR="00FE3CA2" w:rsidRDefault="00F745B6">
      <w:r>
        <w:t>Before development begins, generate the following report using the exact filenames supplied by the author:</w:t>
      </w:r>
    </w:p>
    <w:tbl>
      <w:tblPr>
        <w:tblStyle w:val="TableGrid"/>
        <w:tblW w:w="0" w:type="auto"/>
        <w:jc w:val="center"/>
        <w:tblLayout w:type="fixed"/>
        <w:tblLook w:val="04A0" w:firstRow="1" w:lastRow="0" w:firstColumn="1" w:lastColumn="0" w:noHBand="0" w:noVBand="1"/>
      </w:tblPr>
      <w:tblGrid>
        <w:gridCol w:w="2520"/>
        <w:gridCol w:w="1872"/>
        <w:gridCol w:w="3456"/>
        <w:gridCol w:w="1944"/>
      </w:tblGrid>
      <w:tr w:rsidR="00FE3CA2" w14:paraId="09655C47" w14:textId="77777777">
        <w:trPr>
          <w:tblHeader/>
          <w:jc w:val="center"/>
        </w:trPr>
        <w:tc>
          <w:tcPr>
            <w:tcW w:w="2520" w:type="dxa"/>
            <w:shd w:val="clear" w:color="auto" w:fill="17324D"/>
            <w:tcMar>
              <w:top w:w="110" w:type="dxa"/>
              <w:left w:w="120" w:type="dxa"/>
              <w:bottom w:w="110" w:type="dxa"/>
              <w:right w:w="120" w:type="dxa"/>
            </w:tcMar>
            <w:vAlign w:val="center"/>
          </w:tcPr>
          <w:p w14:paraId="47B0956C" w14:textId="77777777" w:rsidR="00FE3CA2" w:rsidRDefault="00F745B6">
            <w:pPr>
              <w:jc w:val="center"/>
            </w:pPr>
            <w:r>
              <w:rPr>
                <w:b/>
                <w:color w:val="FFFFFF"/>
                <w:sz w:val="18"/>
              </w:rPr>
              <w:t>Audience</w:t>
            </w:r>
          </w:p>
        </w:tc>
        <w:tc>
          <w:tcPr>
            <w:tcW w:w="1872" w:type="dxa"/>
            <w:shd w:val="clear" w:color="auto" w:fill="17324D"/>
            <w:tcMar>
              <w:top w:w="110" w:type="dxa"/>
              <w:left w:w="120" w:type="dxa"/>
              <w:bottom w:w="110" w:type="dxa"/>
              <w:right w:w="120" w:type="dxa"/>
            </w:tcMar>
            <w:vAlign w:val="center"/>
          </w:tcPr>
          <w:p w14:paraId="5C613250" w14:textId="77777777" w:rsidR="00FE3CA2" w:rsidRDefault="00F745B6">
            <w:pPr>
              <w:jc w:val="center"/>
            </w:pPr>
            <w:r>
              <w:rPr>
                <w:b/>
                <w:color w:val="FFFFFF"/>
                <w:sz w:val="18"/>
              </w:rPr>
              <w:t>Language</w:t>
            </w:r>
          </w:p>
        </w:tc>
        <w:tc>
          <w:tcPr>
            <w:tcW w:w="3456" w:type="dxa"/>
            <w:shd w:val="clear" w:color="auto" w:fill="17324D"/>
            <w:tcMar>
              <w:top w:w="110" w:type="dxa"/>
              <w:left w:w="120" w:type="dxa"/>
              <w:bottom w:w="110" w:type="dxa"/>
              <w:right w:w="120" w:type="dxa"/>
            </w:tcMar>
            <w:vAlign w:val="center"/>
          </w:tcPr>
          <w:p w14:paraId="17D41E5A" w14:textId="77777777" w:rsidR="00FE3CA2" w:rsidRDefault="00F745B6">
            <w:pPr>
              <w:jc w:val="center"/>
            </w:pPr>
            <w:r>
              <w:rPr>
                <w:b/>
                <w:color w:val="FFFFFF"/>
                <w:sz w:val="18"/>
              </w:rPr>
              <w:t>Filename</w:t>
            </w:r>
          </w:p>
        </w:tc>
        <w:tc>
          <w:tcPr>
            <w:tcW w:w="1944" w:type="dxa"/>
            <w:shd w:val="clear" w:color="auto" w:fill="17324D"/>
            <w:tcMar>
              <w:top w:w="110" w:type="dxa"/>
              <w:left w:w="120" w:type="dxa"/>
              <w:bottom w:w="110" w:type="dxa"/>
              <w:right w:w="120" w:type="dxa"/>
            </w:tcMar>
            <w:vAlign w:val="center"/>
          </w:tcPr>
          <w:p w14:paraId="3F9D1CC4" w14:textId="77777777" w:rsidR="00FE3CA2" w:rsidRDefault="00F745B6">
            <w:pPr>
              <w:jc w:val="center"/>
            </w:pPr>
            <w:r>
              <w:rPr>
                <w:b/>
                <w:color w:val="FFFFFF"/>
                <w:sz w:val="18"/>
              </w:rPr>
              <w:t>Status</w:t>
            </w:r>
          </w:p>
        </w:tc>
      </w:tr>
      <w:tr w:rsidR="00FE3CA2" w14:paraId="682C0022" w14:textId="77777777">
        <w:trPr>
          <w:jc w:val="center"/>
        </w:trPr>
        <w:tc>
          <w:tcPr>
            <w:tcW w:w="2520" w:type="dxa"/>
            <w:tcMar>
              <w:top w:w="110" w:type="dxa"/>
              <w:left w:w="120" w:type="dxa"/>
              <w:bottom w:w="110" w:type="dxa"/>
              <w:right w:w="120" w:type="dxa"/>
            </w:tcMar>
            <w:vAlign w:val="center"/>
          </w:tcPr>
          <w:p w14:paraId="1091D7CD" w14:textId="77777777" w:rsidR="00FE3CA2" w:rsidRDefault="00F745B6">
            <w:pPr>
              <w:jc w:val="center"/>
            </w:pPr>
            <w:r>
              <w:rPr>
                <w:sz w:val="18"/>
              </w:rPr>
              <w:t>Nurse / GP</w:t>
            </w:r>
          </w:p>
        </w:tc>
        <w:tc>
          <w:tcPr>
            <w:tcW w:w="1872" w:type="dxa"/>
            <w:tcMar>
              <w:top w:w="110" w:type="dxa"/>
              <w:left w:w="120" w:type="dxa"/>
              <w:bottom w:w="110" w:type="dxa"/>
              <w:right w:w="120" w:type="dxa"/>
            </w:tcMar>
            <w:vAlign w:val="center"/>
          </w:tcPr>
          <w:p w14:paraId="46109C4E" w14:textId="77777777" w:rsidR="00FE3CA2" w:rsidRDefault="00F745B6">
            <w:r>
              <w:rPr>
                <w:sz w:val="18"/>
              </w:rPr>
              <w:t>English</w:t>
            </w:r>
          </w:p>
        </w:tc>
        <w:tc>
          <w:tcPr>
            <w:tcW w:w="3456" w:type="dxa"/>
            <w:tcMar>
              <w:top w:w="110" w:type="dxa"/>
              <w:left w:w="120" w:type="dxa"/>
              <w:bottom w:w="110" w:type="dxa"/>
              <w:right w:w="120" w:type="dxa"/>
            </w:tcMar>
            <w:vAlign w:val="center"/>
          </w:tcPr>
          <w:p w14:paraId="06492518" w14:textId="77777777" w:rsidR="00FE3CA2" w:rsidRDefault="00F745B6">
            <w:r>
              <w:rPr>
                <w:sz w:val="18"/>
              </w:rPr>
              <w:t>NurseGP_English.pptx</w:t>
            </w:r>
          </w:p>
        </w:tc>
        <w:tc>
          <w:tcPr>
            <w:tcW w:w="1944" w:type="dxa"/>
            <w:tcMar>
              <w:top w:w="110" w:type="dxa"/>
              <w:left w:w="120" w:type="dxa"/>
              <w:bottom w:w="110" w:type="dxa"/>
              <w:right w:w="120" w:type="dxa"/>
            </w:tcMar>
            <w:vAlign w:val="center"/>
          </w:tcPr>
          <w:p w14:paraId="3F20CB82" w14:textId="77777777" w:rsidR="00FE3CA2" w:rsidRDefault="00F745B6">
            <w:r>
              <w:rPr>
                <w:sz w:val="18"/>
              </w:rPr>
              <w:t>Found / Missing / Invalid</w:t>
            </w:r>
          </w:p>
        </w:tc>
      </w:tr>
      <w:tr w:rsidR="00FE3CA2" w14:paraId="5579E985" w14:textId="77777777">
        <w:trPr>
          <w:jc w:val="center"/>
        </w:trPr>
        <w:tc>
          <w:tcPr>
            <w:tcW w:w="2520" w:type="dxa"/>
            <w:shd w:val="clear" w:color="auto" w:fill="F5F8FA"/>
            <w:tcMar>
              <w:top w:w="110" w:type="dxa"/>
              <w:left w:w="120" w:type="dxa"/>
              <w:bottom w:w="110" w:type="dxa"/>
              <w:right w:w="120" w:type="dxa"/>
            </w:tcMar>
            <w:vAlign w:val="center"/>
          </w:tcPr>
          <w:p w14:paraId="7B0E043F" w14:textId="77777777" w:rsidR="00FE3CA2" w:rsidRDefault="00F745B6">
            <w:pPr>
              <w:jc w:val="center"/>
            </w:pPr>
            <w:r>
              <w:rPr>
                <w:sz w:val="18"/>
              </w:rPr>
              <w:t>Nurse / GP</w:t>
            </w:r>
          </w:p>
        </w:tc>
        <w:tc>
          <w:tcPr>
            <w:tcW w:w="1872" w:type="dxa"/>
            <w:shd w:val="clear" w:color="auto" w:fill="F5F8FA"/>
            <w:tcMar>
              <w:top w:w="110" w:type="dxa"/>
              <w:left w:w="120" w:type="dxa"/>
              <w:bottom w:w="110" w:type="dxa"/>
              <w:right w:w="120" w:type="dxa"/>
            </w:tcMar>
            <w:vAlign w:val="center"/>
          </w:tcPr>
          <w:p w14:paraId="63C5D44E" w14:textId="77777777" w:rsidR="00FE3CA2" w:rsidRDefault="00F745B6">
            <w:r>
              <w:rPr>
                <w:sz w:val="18"/>
              </w:rPr>
              <w:t>French</w:t>
            </w:r>
          </w:p>
        </w:tc>
        <w:tc>
          <w:tcPr>
            <w:tcW w:w="3456" w:type="dxa"/>
            <w:shd w:val="clear" w:color="auto" w:fill="F5F8FA"/>
            <w:tcMar>
              <w:top w:w="110" w:type="dxa"/>
              <w:left w:w="120" w:type="dxa"/>
              <w:bottom w:w="110" w:type="dxa"/>
              <w:right w:w="120" w:type="dxa"/>
            </w:tcMar>
            <w:vAlign w:val="center"/>
          </w:tcPr>
          <w:p w14:paraId="376E9212" w14:textId="77777777" w:rsidR="00FE3CA2" w:rsidRDefault="00F745B6">
            <w:r>
              <w:rPr>
                <w:sz w:val="18"/>
              </w:rPr>
              <w:t>NurseGP_French.pptx</w:t>
            </w:r>
          </w:p>
        </w:tc>
        <w:tc>
          <w:tcPr>
            <w:tcW w:w="1944" w:type="dxa"/>
            <w:shd w:val="clear" w:color="auto" w:fill="F5F8FA"/>
            <w:tcMar>
              <w:top w:w="110" w:type="dxa"/>
              <w:left w:w="120" w:type="dxa"/>
              <w:bottom w:w="110" w:type="dxa"/>
              <w:right w:w="120" w:type="dxa"/>
            </w:tcMar>
            <w:vAlign w:val="center"/>
          </w:tcPr>
          <w:p w14:paraId="27E69F4C" w14:textId="77777777" w:rsidR="00FE3CA2" w:rsidRDefault="00F745B6">
            <w:r>
              <w:rPr>
                <w:sz w:val="18"/>
              </w:rPr>
              <w:t>Found / Missing / Invalid</w:t>
            </w:r>
          </w:p>
        </w:tc>
      </w:tr>
      <w:tr w:rsidR="00FE3CA2" w14:paraId="0E90DA1A" w14:textId="77777777">
        <w:trPr>
          <w:jc w:val="center"/>
        </w:trPr>
        <w:tc>
          <w:tcPr>
            <w:tcW w:w="2520" w:type="dxa"/>
            <w:tcMar>
              <w:top w:w="110" w:type="dxa"/>
              <w:left w:w="120" w:type="dxa"/>
              <w:bottom w:w="110" w:type="dxa"/>
              <w:right w:w="120" w:type="dxa"/>
            </w:tcMar>
            <w:vAlign w:val="center"/>
          </w:tcPr>
          <w:p w14:paraId="41007506" w14:textId="77777777" w:rsidR="00FE3CA2" w:rsidRDefault="00F745B6">
            <w:r>
              <w:rPr>
                <w:sz w:val="18"/>
              </w:rPr>
              <w:t>Community Health Worker</w:t>
            </w:r>
          </w:p>
        </w:tc>
        <w:tc>
          <w:tcPr>
            <w:tcW w:w="1872" w:type="dxa"/>
            <w:tcMar>
              <w:top w:w="110" w:type="dxa"/>
              <w:left w:w="120" w:type="dxa"/>
              <w:bottom w:w="110" w:type="dxa"/>
              <w:right w:w="120" w:type="dxa"/>
            </w:tcMar>
            <w:vAlign w:val="center"/>
          </w:tcPr>
          <w:p w14:paraId="49963BA0" w14:textId="77777777" w:rsidR="00FE3CA2" w:rsidRDefault="00F745B6">
            <w:r>
              <w:rPr>
                <w:sz w:val="18"/>
              </w:rPr>
              <w:t>English</w:t>
            </w:r>
          </w:p>
        </w:tc>
        <w:tc>
          <w:tcPr>
            <w:tcW w:w="3456" w:type="dxa"/>
            <w:tcMar>
              <w:top w:w="110" w:type="dxa"/>
              <w:left w:w="120" w:type="dxa"/>
              <w:bottom w:w="110" w:type="dxa"/>
              <w:right w:w="120" w:type="dxa"/>
            </w:tcMar>
            <w:vAlign w:val="center"/>
          </w:tcPr>
          <w:p w14:paraId="237A37CD" w14:textId="77777777" w:rsidR="00FE3CA2" w:rsidRDefault="00F745B6">
            <w:r>
              <w:rPr>
                <w:sz w:val="18"/>
              </w:rPr>
              <w:t>CHW_English.pptx</w:t>
            </w:r>
          </w:p>
        </w:tc>
        <w:tc>
          <w:tcPr>
            <w:tcW w:w="1944" w:type="dxa"/>
            <w:tcMar>
              <w:top w:w="110" w:type="dxa"/>
              <w:left w:w="120" w:type="dxa"/>
              <w:bottom w:w="110" w:type="dxa"/>
              <w:right w:w="120" w:type="dxa"/>
            </w:tcMar>
            <w:vAlign w:val="center"/>
          </w:tcPr>
          <w:p w14:paraId="22BB82AD" w14:textId="77777777" w:rsidR="00FE3CA2" w:rsidRDefault="00F745B6">
            <w:r>
              <w:rPr>
                <w:sz w:val="18"/>
              </w:rPr>
              <w:t>Found / Missing / Invalid</w:t>
            </w:r>
          </w:p>
        </w:tc>
      </w:tr>
      <w:tr w:rsidR="00FE3CA2" w14:paraId="58051EFF" w14:textId="77777777">
        <w:trPr>
          <w:jc w:val="center"/>
        </w:trPr>
        <w:tc>
          <w:tcPr>
            <w:tcW w:w="2520" w:type="dxa"/>
            <w:shd w:val="clear" w:color="auto" w:fill="F5F8FA"/>
            <w:tcMar>
              <w:top w:w="110" w:type="dxa"/>
              <w:left w:w="120" w:type="dxa"/>
              <w:bottom w:w="110" w:type="dxa"/>
              <w:right w:w="120" w:type="dxa"/>
            </w:tcMar>
            <w:vAlign w:val="center"/>
          </w:tcPr>
          <w:p w14:paraId="660BD436" w14:textId="77777777" w:rsidR="00FE3CA2" w:rsidRDefault="00F745B6">
            <w:r>
              <w:rPr>
                <w:sz w:val="18"/>
              </w:rPr>
              <w:t>Community Health Worker</w:t>
            </w:r>
          </w:p>
        </w:tc>
        <w:tc>
          <w:tcPr>
            <w:tcW w:w="1872" w:type="dxa"/>
            <w:shd w:val="clear" w:color="auto" w:fill="F5F8FA"/>
            <w:tcMar>
              <w:top w:w="110" w:type="dxa"/>
              <w:left w:w="120" w:type="dxa"/>
              <w:bottom w:w="110" w:type="dxa"/>
              <w:right w:w="120" w:type="dxa"/>
            </w:tcMar>
            <w:vAlign w:val="center"/>
          </w:tcPr>
          <w:p w14:paraId="6ED9015E" w14:textId="77777777" w:rsidR="00FE3CA2" w:rsidRDefault="00F745B6">
            <w:r>
              <w:rPr>
                <w:sz w:val="18"/>
              </w:rPr>
              <w:t>Kinyarwanda</w:t>
            </w:r>
          </w:p>
        </w:tc>
        <w:tc>
          <w:tcPr>
            <w:tcW w:w="3456" w:type="dxa"/>
            <w:shd w:val="clear" w:color="auto" w:fill="F5F8FA"/>
            <w:tcMar>
              <w:top w:w="110" w:type="dxa"/>
              <w:left w:w="120" w:type="dxa"/>
              <w:bottom w:w="110" w:type="dxa"/>
              <w:right w:w="120" w:type="dxa"/>
            </w:tcMar>
            <w:vAlign w:val="center"/>
          </w:tcPr>
          <w:p w14:paraId="1616669E" w14:textId="77777777" w:rsidR="00FE3CA2" w:rsidRDefault="00F745B6">
            <w:r>
              <w:rPr>
                <w:sz w:val="18"/>
              </w:rPr>
              <w:t>CHW_Kinyarwanda.pptx</w:t>
            </w:r>
          </w:p>
        </w:tc>
        <w:tc>
          <w:tcPr>
            <w:tcW w:w="1944" w:type="dxa"/>
            <w:shd w:val="clear" w:color="auto" w:fill="F5F8FA"/>
            <w:tcMar>
              <w:top w:w="110" w:type="dxa"/>
              <w:left w:w="120" w:type="dxa"/>
              <w:bottom w:w="110" w:type="dxa"/>
              <w:right w:w="120" w:type="dxa"/>
            </w:tcMar>
            <w:vAlign w:val="center"/>
          </w:tcPr>
          <w:p w14:paraId="746B6B6D" w14:textId="77777777" w:rsidR="00FE3CA2" w:rsidRDefault="00F745B6">
            <w:r>
              <w:rPr>
                <w:sz w:val="18"/>
              </w:rPr>
              <w:t>Found / Missing / Invalid</w:t>
            </w:r>
          </w:p>
        </w:tc>
      </w:tr>
    </w:tbl>
    <w:p w14:paraId="5782F3C7" w14:textId="77777777" w:rsidR="00FE3CA2" w:rsidRDefault="00FE3CA2">
      <w:pPr>
        <w:spacing w:after="0"/>
      </w:pPr>
    </w:p>
    <w:p w14:paraId="55CEFCA6" w14:textId="77777777" w:rsidR="00FE3CA2" w:rsidRDefault="00F745B6">
      <w:pPr>
        <w:pStyle w:val="ListBullet"/>
      </w:pPr>
      <w:r>
        <w:t>Use only Found files as valid course content sources.</w:t>
      </w:r>
    </w:p>
    <w:p w14:paraId="00BF409A" w14:textId="77777777" w:rsidR="00FE3CA2" w:rsidRDefault="00F745B6">
      <w:pPr>
        <w:pStyle w:val="ListBullet"/>
      </w:pPr>
      <w:r>
        <w:t>Missing or Invalid files must result in a disabled, non-clickable language option.</w:t>
      </w:r>
    </w:p>
    <w:p w14:paraId="441E14AF" w14:textId="77777777" w:rsidR="00FE3CA2" w:rsidRDefault="00F745B6">
      <w:pPr>
        <w:pStyle w:val="ListBullet"/>
      </w:pPr>
      <w:r>
        <w:t>Include the validation report in the Stage 1 Build Plan and update it if source files change.</w:t>
      </w:r>
    </w:p>
    <w:p w14:paraId="510C5504" w14:textId="77777777" w:rsidR="00FE3CA2" w:rsidRDefault="00F745B6">
      <w:pPr>
        <w:pStyle w:val="ListBullet"/>
      </w:pPr>
      <w:r>
        <w:lastRenderedPageBreak/>
        <w:t>Development must not begin until the validation report is complete and reviewed.</w:t>
      </w:r>
    </w:p>
    <w:p w14:paraId="61265EC8" w14:textId="77777777" w:rsidR="00FE3CA2" w:rsidRDefault="00F745B6">
      <w:pPr>
        <w:pStyle w:val="Heading1"/>
      </w:pPr>
      <w:r>
        <w:t>5. Session Structure</w:t>
      </w:r>
    </w:p>
    <w:p w14:paraId="180F00D1" w14:textId="77777777" w:rsidR="00FE3CA2" w:rsidRDefault="00F745B6">
      <w:r>
        <w:t>Each session follows the same high-level pattern, but the exact number and type of blocks may vary according to the approved Slide-to-Screen Mapping.</w:t>
      </w:r>
    </w:p>
    <w:p w14:paraId="129F0375" w14:textId="77777777" w:rsidR="00FE3CA2" w:rsidRDefault="00F745B6">
      <w:pPr>
        <w:pStyle w:val="Heading2"/>
      </w:pPr>
      <w:r>
        <w:t>5.1 Section Cover Card</w:t>
      </w:r>
    </w:p>
    <w:p w14:paraId="79545573" w14:textId="77777777" w:rsidR="00FE3CA2" w:rsidRDefault="00F745B6">
      <w:r>
        <w:t>Full-width introductory card showing section number, title and a short approved description.</w:t>
      </w:r>
    </w:p>
    <w:p w14:paraId="335F1497" w14:textId="77777777" w:rsidR="00FE3CA2" w:rsidRDefault="00F745B6">
      <w:pPr>
        <w:pStyle w:val="Heading2"/>
      </w:pPr>
      <w:r>
        <w:t>5.2 Learning Objectives Card</w:t>
      </w:r>
    </w:p>
    <w:p w14:paraId="61A5A96A" w14:textId="77777777" w:rsidR="00FE3CA2" w:rsidRDefault="00F745B6">
      <w:r>
        <w:t>Displays the approved learning objectives once at the start of the session.</w:t>
      </w:r>
    </w:p>
    <w:p w14:paraId="2B612911" w14:textId="77777777" w:rsidR="00FE3CA2" w:rsidRDefault="00F745B6">
      <w:pPr>
        <w:pStyle w:val="Heading2"/>
      </w:pPr>
      <w:r>
        <w:t>5.3 Case Study or Scenario Card</w:t>
      </w:r>
    </w:p>
    <w:p w14:paraId="497137AF" w14:textId="77777777" w:rsidR="00FE3CA2" w:rsidRDefault="00F745B6">
      <w:r>
        <w:t>Introduces or continues a patient case when applicable. Scenario content should not replay automatically.</w:t>
      </w:r>
    </w:p>
    <w:p w14:paraId="17720B7E" w14:textId="77777777" w:rsidR="00FE3CA2" w:rsidRDefault="00F745B6">
      <w:pPr>
        <w:pStyle w:val="Heading2"/>
      </w:pPr>
      <w:r>
        <w:t>5.4 Reflection or Decision Activity</w:t>
      </w:r>
    </w:p>
    <w:p w14:paraId="0D2FAF3A" w14:textId="77777777" w:rsidR="00FE3CA2" w:rsidRDefault="00F745B6">
      <w:r>
        <w:t>Prompts the learner to think before instruction. May use a poll, selection, decision point or predict-what-happens-next interaction.</w:t>
      </w:r>
    </w:p>
    <w:p w14:paraId="7961FE5D" w14:textId="77777777" w:rsidR="00FE3CA2" w:rsidRDefault="00F745B6">
      <w:pPr>
        <w:pStyle w:val="Heading2"/>
      </w:pPr>
      <w:r>
        <w:t>5.5 Core Learning Content Blocks</w:t>
      </w:r>
    </w:p>
    <w:p w14:paraId="3F681BC3" w14:textId="77777777" w:rsidR="00FE3CA2" w:rsidRDefault="00F745B6">
      <w:r>
        <w:t>Uses small, focused cards such as text, images, diagrams, infographics, videos, timelines, process flows, clinical pathways, comparisons and data visualizations.</w:t>
      </w:r>
    </w:p>
    <w:p w14:paraId="17FDE9EC" w14:textId="77777777" w:rsidR="00FE3CA2" w:rsidRDefault="00F745B6">
      <w:pPr>
        <w:pStyle w:val="Heading2"/>
      </w:pPr>
      <w:r>
        <w:t>5.6 Knowledge Application Activities</w:t>
      </w:r>
    </w:p>
    <w:p w14:paraId="0303D3A9" w14:textId="77777777" w:rsidR="00FE3CA2" w:rsidRDefault="00F745B6">
      <w:r>
        <w:t>Integrates sorting, drag and drop, fill-in-the-blank, hotspots, matching, clinical decisions, branching, categorization and interpretation activities at relevant points.</w:t>
      </w:r>
    </w:p>
    <w:p w14:paraId="44DBB477" w14:textId="77777777" w:rsidR="00FE3CA2" w:rsidRDefault="00F745B6">
      <w:pPr>
        <w:pStyle w:val="Heading2"/>
      </w:pPr>
      <w:r>
        <w:t>5.7 Case Progression Cards</w:t>
      </w:r>
    </w:p>
    <w:p w14:paraId="3BA70A4E" w14:textId="77777777" w:rsidR="00FE3CA2" w:rsidRDefault="00F745B6">
      <w:r>
        <w:t>Returns to the case with new information, decisions or reinforcement when applicable.</w:t>
      </w:r>
    </w:p>
    <w:p w14:paraId="12433159" w14:textId="77777777" w:rsidR="00FE3CA2" w:rsidRDefault="00F745B6">
      <w:pPr>
        <w:pStyle w:val="Heading2"/>
      </w:pPr>
      <w:r>
        <w:t>5.8 Section Summary and Key Takeaways</w:t>
      </w:r>
    </w:p>
    <w:p w14:paraId="36C8E319" w14:textId="77777777" w:rsidR="00FE3CA2" w:rsidRDefault="00F745B6">
      <w:r>
        <w:t>Shows concise takeaways immediately before the knowledge check.</w:t>
      </w:r>
    </w:p>
    <w:p w14:paraId="53BCFFA9" w14:textId="77777777" w:rsidR="00FE3CA2" w:rsidRDefault="00F745B6">
      <w:pPr>
        <w:pStyle w:val="Heading2"/>
      </w:pPr>
      <w:r>
        <w:t>5.9 Knowledge Check</w:t>
      </w:r>
    </w:p>
    <w:p w14:paraId="14A8DE79" w14:textId="77777777" w:rsidR="00FE3CA2" w:rsidRDefault="00F745B6">
      <w:r>
        <w:t>Assesses the approved learning objectives using the rules in Section 9.</w:t>
      </w:r>
    </w:p>
    <w:p w14:paraId="2D6B86E6" w14:textId="77777777" w:rsidR="00FE3CA2" w:rsidRDefault="00F745B6">
      <w:pPr>
        <w:pStyle w:val="Heading2"/>
      </w:pPr>
      <w:r>
        <w:t>5.10 Section Completion Card</w:t>
      </w:r>
    </w:p>
    <w:p w14:paraId="1122EF36" w14:textId="77777777" w:rsidR="00FE3CA2" w:rsidRDefault="00F745B6">
      <w:r>
        <w:t>Confirms completion, XP earned, progress, optional job aid and the next-session unlock.</w:t>
      </w:r>
    </w:p>
    <w:p w14:paraId="043FB34D" w14:textId="77777777" w:rsidR="00FE3CA2" w:rsidRDefault="00F745B6">
      <w:pPr>
        <w:pStyle w:val="Heading2"/>
      </w:pPr>
      <w:r>
        <w:t>5.11 Transition to Next Session</w:t>
      </w:r>
    </w:p>
    <w:p w14:paraId="1ACE4BCB" w14:textId="77777777" w:rsidR="00FE3CA2" w:rsidRDefault="00F745B6">
      <w:r>
        <w:t>Provides a clear bridge and activates only after completion requirements are met.</w:t>
      </w:r>
    </w:p>
    <w:p w14:paraId="46063C0A" w14:textId="77777777" w:rsidR="00FE3CA2" w:rsidRDefault="00F745B6">
      <w:pPr>
        <w:pStyle w:val="Heading1"/>
      </w:pPr>
      <w:r>
        <w:t>6. Content Pacing and Card Behaviour</w:t>
      </w:r>
    </w:p>
    <w:tbl>
      <w:tblPr>
        <w:tblW w:w="0" w:type="auto"/>
        <w:jc w:val="center"/>
        <w:tblLook w:val="04A0" w:firstRow="1" w:lastRow="0" w:firstColumn="1" w:lastColumn="0" w:noHBand="0" w:noVBand="1"/>
      </w:tblPr>
      <w:tblGrid>
        <w:gridCol w:w="9936"/>
      </w:tblGrid>
      <w:tr w:rsidR="00FE3CA2" w14:paraId="6A12A0BF" w14:textId="77777777">
        <w:trPr>
          <w:jc w:val="center"/>
        </w:trPr>
        <w:tc>
          <w:tcPr>
            <w:tcW w:w="9936" w:type="dxa"/>
            <w:shd w:val="clear" w:color="auto" w:fill="EAF3F9"/>
            <w:tcMar>
              <w:top w:w="160" w:type="dxa"/>
              <w:left w:w="180" w:type="dxa"/>
              <w:bottom w:w="160" w:type="dxa"/>
              <w:right w:w="180" w:type="dxa"/>
            </w:tcMar>
          </w:tcPr>
          <w:p w14:paraId="783A27B7" w14:textId="77777777" w:rsidR="00FE3CA2" w:rsidRDefault="00F745B6">
            <w:r>
              <w:rPr>
                <w:b/>
                <w:color w:val="1877B9"/>
              </w:rPr>
              <w:t>Core UX principle</w:t>
            </w:r>
            <w:r>
              <w:br/>
              <w:t>One focused block at a time, with no unnecessary cognitive overload.</w:t>
            </w:r>
          </w:p>
        </w:tc>
      </w:tr>
    </w:tbl>
    <w:p w14:paraId="67ADB698" w14:textId="77777777" w:rsidR="00FE3CA2" w:rsidRDefault="00FE3CA2">
      <w:pPr>
        <w:spacing w:after="0"/>
      </w:pPr>
    </w:p>
    <w:p w14:paraId="0E42E50D" w14:textId="77777777" w:rsidR="00FE3CA2" w:rsidRDefault="00F745B6">
      <w:pPr>
        <w:pStyle w:val="ListBullet"/>
      </w:pPr>
      <w:r>
        <w:lastRenderedPageBreak/>
        <w:t>Content advances through a Continue or Next action, or through an approved deliberate scroll or swipe pattern.</w:t>
      </w:r>
    </w:p>
    <w:p w14:paraId="3759D28E" w14:textId="77777777" w:rsidR="00FE3CA2" w:rsidRDefault="00F745B6">
      <w:pPr>
        <w:pStyle w:val="ListBullet"/>
      </w:pPr>
      <w:r>
        <w:t>Scenario text should be limited to one short paragraph per desktop card.</w:t>
      </w:r>
    </w:p>
    <w:p w14:paraId="0BEF5939" w14:textId="77777777" w:rsidR="00FE3CA2" w:rsidRDefault="00F745B6">
      <w:pPr>
        <w:pStyle w:val="ListBullet"/>
      </w:pPr>
      <w:r>
        <w:t>Continue or Next remains inactive until the required action is completed.</w:t>
      </w:r>
    </w:p>
    <w:p>
      <w:pPr>
        <w:pStyle w:val="ListBullet"/>
      </w:pPr>
      <w:r>
        <w:t>Once the learner reaches the true final screen of the course (no further screen exists to advance to), the Continue/Next button reads Completed and becomes inert — it must not keep reading Continue while doing nothing on click.</w:t>
      </w:r>
    </w:p>
    <w:p w14:paraId="783E85B1" w14:textId="77777777" w:rsidR="00FE3CA2" w:rsidRDefault="00F745B6">
      <w:pPr>
        <w:pStyle w:val="ListBullet"/>
      </w:pPr>
      <w:r>
        <w:t>The first card in a session or activity sequence shows the full heading. Subsequent cards use only a small section label.</w:t>
      </w:r>
    </w:p>
    <w:p w14:paraId="119BDB07" w14:textId="77777777" w:rsidR="00FE3CA2" w:rsidRDefault="00F745B6">
      <w:pPr>
        <w:pStyle w:val="ListBullet"/>
      </w:pPr>
      <w:r>
        <w:t>Each content format should have its own card rather than combining unrelated text, video and interactions on one screen.</w:t>
      </w:r>
    </w:p>
    <w:p w14:paraId="232E5B9C" w14:textId="77777777" w:rsidR="00FE3CA2" w:rsidRDefault="00F745B6">
      <w:pPr>
        <w:pStyle w:val="ListBullet"/>
      </w:pPr>
      <w:r>
        <w:t>Visuals should be paired directly with the relevant short text rather than placed in long galleries.</w:t>
      </w:r>
    </w:p>
    <w:p w14:paraId="447D2EC3" w14:textId="77777777" w:rsidR="00FE3CA2" w:rsidRDefault="00F745B6">
      <w:pPr>
        <w:pStyle w:val="Heading2"/>
      </w:pPr>
      <w:r>
        <w:t>6.1 Desktop and Mobile Text Density</w:t>
      </w:r>
    </w:p>
    <w:p w14:paraId="1177C66F" w14:textId="77777777" w:rsidR="00FE3CA2" w:rsidRDefault="00F745B6">
      <w:pPr>
        <w:pStyle w:val="ListBullet"/>
      </w:pPr>
      <w:r>
        <w:t>Desktop may show up to one short paragraph per card.</w:t>
      </w:r>
    </w:p>
    <w:p w14:paraId="3B0450C3" w14:textId="77777777" w:rsidR="00FE3CA2" w:rsidRDefault="00F745B6">
      <w:pPr>
        <w:pStyle w:val="ListBullet"/>
      </w:pPr>
      <w:r>
        <w:t>Mobile should split the same approved content into smaller subcards so that only two or three sentences are visible at a time.</w:t>
      </w:r>
    </w:p>
    <w:p w14:paraId="2F9B2AC6" w14:textId="77777777" w:rsidR="00FE3CA2" w:rsidRDefault="00F745B6">
      <w:pPr>
        <w:pStyle w:val="ListBullet"/>
      </w:pPr>
      <w:r>
        <w:t>The wording and meaning must remain identical across breakpoints. Only presentation chunking may change.</w:t>
      </w:r>
    </w:p>
    <w:p w14:paraId="6EC4B0EA" w14:textId="77777777" w:rsidR="00FE3CA2" w:rsidRDefault="00F745B6">
      <w:pPr>
        <w:pStyle w:val="ListBullet"/>
      </w:pPr>
      <w:r>
        <w:t>Responsive content splitting applies to scenarios, body text, instructions and feedback.</w:t>
      </w:r>
    </w:p>
    <w:p w14:paraId="0AC3E9B0" w14:textId="77777777" w:rsidR="00FE3CA2" w:rsidRDefault="00F745B6">
      <w:pPr>
        <w:pStyle w:val="Heading1"/>
      </w:pPr>
      <w:r>
        <w:t>7. Activities and Interactions</w:t>
      </w:r>
    </w:p>
    <w:p w14:paraId="18E8AEFA" w14:textId="77777777" w:rsidR="00FE3CA2" w:rsidRDefault="00F745B6">
      <w:r>
        <w:t>Practice activities should be scenario-based and linked to the session case whenever the source content supports that approach.</w:t>
      </w:r>
    </w:p>
    <w:tbl>
      <w:tblPr>
        <w:tblStyle w:val="TableGrid"/>
        <w:tblW w:w="0" w:type="auto"/>
        <w:jc w:val="center"/>
        <w:tblLayout w:type="fixed"/>
        <w:tblLook w:val="04A0" w:firstRow="1" w:lastRow="0" w:firstColumn="1" w:lastColumn="0" w:noHBand="0" w:noVBand="1"/>
      </w:tblPr>
      <w:tblGrid>
        <w:gridCol w:w="2520"/>
        <w:gridCol w:w="6840"/>
      </w:tblGrid>
      <w:tr w:rsidR="00FE3CA2" w14:paraId="7A9A2C1E" w14:textId="77777777">
        <w:trPr>
          <w:tblHeader/>
          <w:jc w:val="center"/>
        </w:trPr>
        <w:tc>
          <w:tcPr>
            <w:tcW w:w="2520" w:type="dxa"/>
            <w:shd w:val="clear" w:color="auto" w:fill="17324D"/>
            <w:tcMar>
              <w:top w:w="110" w:type="dxa"/>
              <w:left w:w="120" w:type="dxa"/>
              <w:bottom w:w="110" w:type="dxa"/>
              <w:right w:w="120" w:type="dxa"/>
            </w:tcMar>
            <w:vAlign w:val="center"/>
          </w:tcPr>
          <w:p w14:paraId="318D5C7A" w14:textId="77777777" w:rsidR="00FE3CA2" w:rsidRDefault="00F745B6">
            <w:pPr>
              <w:jc w:val="center"/>
            </w:pPr>
            <w:r>
              <w:rPr>
                <w:b/>
                <w:color w:val="FFFFFF"/>
                <w:sz w:val="18"/>
              </w:rPr>
              <w:t>Interaction type</w:t>
            </w:r>
          </w:p>
        </w:tc>
        <w:tc>
          <w:tcPr>
            <w:tcW w:w="6840" w:type="dxa"/>
            <w:shd w:val="clear" w:color="auto" w:fill="17324D"/>
            <w:tcMar>
              <w:top w:w="110" w:type="dxa"/>
              <w:left w:w="120" w:type="dxa"/>
              <w:bottom w:w="110" w:type="dxa"/>
              <w:right w:w="120" w:type="dxa"/>
            </w:tcMar>
            <w:vAlign w:val="center"/>
          </w:tcPr>
          <w:p w14:paraId="17217BE1" w14:textId="77777777" w:rsidR="00FE3CA2" w:rsidRDefault="00F745B6">
            <w:pPr>
              <w:jc w:val="center"/>
            </w:pPr>
            <w:r>
              <w:rPr>
                <w:b/>
                <w:color w:val="FFFFFF"/>
                <w:sz w:val="18"/>
              </w:rPr>
              <w:t>Primary use</w:t>
            </w:r>
          </w:p>
        </w:tc>
      </w:tr>
      <w:tr w:rsidR="00FE3CA2" w14:paraId="63417701" w14:textId="77777777">
        <w:trPr>
          <w:jc w:val="center"/>
        </w:trPr>
        <w:tc>
          <w:tcPr>
            <w:tcW w:w="2520" w:type="dxa"/>
            <w:tcMar>
              <w:top w:w="110" w:type="dxa"/>
              <w:left w:w="120" w:type="dxa"/>
              <w:bottom w:w="110" w:type="dxa"/>
              <w:right w:w="120" w:type="dxa"/>
            </w:tcMar>
            <w:vAlign w:val="center"/>
          </w:tcPr>
          <w:p w14:paraId="079B82BF" w14:textId="77777777" w:rsidR="00FE3CA2" w:rsidRDefault="00F745B6">
            <w:pPr>
              <w:jc w:val="center"/>
            </w:pPr>
            <w:r>
              <w:rPr>
                <w:sz w:val="18"/>
              </w:rPr>
              <w:t>Sorting</w:t>
            </w:r>
          </w:p>
        </w:tc>
        <w:tc>
          <w:tcPr>
            <w:tcW w:w="6840" w:type="dxa"/>
            <w:tcMar>
              <w:top w:w="110" w:type="dxa"/>
              <w:left w:w="120" w:type="dxa"/>
              <w:bottom w:w="110" w:type="dxa"/>
              <w:right w:w="120" w:type="dxa"/>
            </w:tcMar>
            <w:vAlign w:val="center"/>
          </w:tcPr>
          <w:p w14:paraId="73F398FF" w14:textId="77777777" w:rsidR="00FE3CA2" w:rsidRDefault="00F745B6">
            <w:r>
              <w:rPr>
                <w:sz w:val="18"/>
              </w:rPr>
              <w:t>Order or categorize case-based items</w:t>
            </w:r>
          </w:p>
        </w:tc>
      </w:tr>
      <w:tr w:rsidR="00FE3CA2" w14:paraId="3BBF83E7" w14:textId="77777777">
        <w:trPr>
          <w:jc w:val="center"/>
        </w:trPr>
        <w:tc>
          <w:tcPr>
            <w:tcW w:w="2520" w:type="dxa"/>
            <w:shd w:val="clear" w:color="auto" w:fill="F5F8FA"/>
            <w:tcMar>
              <w:top w:w="110" w:type="dxa"/>
              <w:left w:w="120" w:type="dxa"/>
              <w:bottom w:w="110" w:type="dxa"/>
              <w:right w:w="120" w:type="dxa"/>
            </w:tcMar>
            <w:vAlign w:val="center"/>
          </w:tcPr>
          <w:p w14:paraId="617F51AE" w14:textId="77777777" w:rsidR="00FE3CA2" w:rsidRDefault="00F745B6">
            <w:pPr>
              <w:jc w:val="center"/>
            </w:pPr>
            <w:r>
              <w:rPr>
                <w:sz w:val="18"/>
              </w:rPr>
              <w:t>Fill in the blank</w:t>
            </w:r>
          </w:p>
        </w:tc>
        <w:tc>
          <w:tcPr>
            <w:tcW w:w="6840" w:type="dxa"/>
            <w:shd w:val="clear" w:color="auto" w:fill="F5F8FA"/>
            <w:tcMar>
              <w:top w:w="110" w:type="dxa"/>
              <w:left w:w="120" w:type="dxa"/>
              <w:bottom w:w="110" w:type="dxa"/>
              <w:right w:w="120" w:type="dxa"/>
            </w:tcMar>
            <w:vAlign w:val="center"/>
          </w:tcPr>
          <w:p w14:paraId="6C6D64C3" w14:textId="77777777" w:rsidR="00FE3CA2" w:rsidRDefault="00F745B6">
            <w:r>
              <w:rPr>
                <w:sz w:val="18"/>
              </w:rPr>
              <w:t>Apply terms with tolerant matching for common spelling variants and abbreviations</w:t>
            </w:r>
          </w:p>
        </w:tc>
      </w:tr>
      <w:tr w:rsidR="00FE3CA2" w14:paraId="4714C5F8" w14:textId="77777777">
        <w:trPr>
          <w:jc w:val="center"/>
        </w:trPr>
        <w:tc>
          <w:tcPr>
            <w:tcW w:w="2520" w:type="dxa"/>
            <w:tcMar>
              <w:top w:w="110" w:type="dxa"/>
              <w:left w:w="120" w:type="dxa"/>
              <w:bottom w:w="110" w:type="dxa"/>
              <w:right w:w="120" w:type="dxa"/>
            </w:tcMar>
            <w:vAlign w:val="center"/>
          </w:tcPr>
          <w:p w14:paraId="3D340085" w14:textId="77777777" w:rsidR="00FE3CA2" w:rsidRDefault="00F745B6">
            <w:pPr>
              <w:jc w:val="center"/>
            </w:pPr>
            <w:r>
              <w:rPr>
                <w:sz w:val="18"/>
              </w:rPr>
              <w:t>Drag and drop</w:t>
            </w:r>
          </w:p>
        </w:tc>
        <w:tc>
          <w:tcPr>
            <w:tcW w:w="6840" w:type="dxa"/>
            <w:tcMar>
              <w:top w:w="110" w:type="dxa"/>
              <w:left w:w="120" w:type="dxa"/>
              <w:bottom w:w="110" w:type="dxa"/>
              <w:right w:w="120" w:type="dxa"/>
            </w:tcMar>
            <w:vAlign w:val="center"/>
          </w:tcPr>
          <w:p w14:paraId="0F04D2B9" w14:textId="77777777" w:rsidR="00FE3CA2" w:rsidRDefault="00F745B6">
            <w:r>
              <w:rPr>
                <w:sz w:val="18"/>
              </w:rPr>
              <w:t>Match, classify or sequence information</w:t>
            </w:r>
          </w:p>
        </w:tc>
      </w:tr>
      <w:tr w:rsidR="00FE3CA2" w14:paraId="4F5A6E62" w14:textId="77777777">
        <w:trPr>
          <w:jc w:val="center"/>
        </w:trPr>
        <w:tc>
          <w:tcPr>
            <w:tcW w:w="2520" w:type="dxa"/>
            <w:shd w:val="clear" w:color="auto" w:fill="F5F8FA"/>
            <w:tcMar>
              <w:top w:w="110" w:type="dxa"/>
              <w:left w:w="120" w:type="dxa"/>
              <w:bottom w:w="110" w:type="dxa"/>
              <w:right w:w="120" w:type="dxa"/>
            </w:tcMar>
            <w:vAlign w:val="center"/>
          </w:tcPr>
          <w:p w14:paraId="02FB8EDE" w14:textId="77777777" w:rsidR="00FE3CA2" w:rsidRDefault="00F745B6">
            <w:pPr>
              <w:jc w:val="center"/>
            </w:pPr>
            <w:r>
              <w:rPr>
                <w:sz w:val="18"/>
              </w:rPr>
              <w:t>Selection</w:t>
            </w:r>
          </w:p>
        </w:tc>
        <w:tc>
          <w:tcPr>
            <w:tcW w:w="6840" w:type="dxa"/>
            <w:shd w:val="clear" w:color="auto" w:fill="F5F8FA"/>
            <w:tcMar>
              <w:top w:w="110" w:type="dxa"/>
              <w:left w:w="120" w:type="dxa"/>
              <w:bottom w:w="110" w:type="dxa"/>
              <w:right w:w="120" w:type="dxa"/>
            </w:tcMar>
            <w:vAlign w:val="center"/>
          </w:tcPr>
          <w:p w14:paraId="07A490FA" w14:textId="77777777" w:rsidR="00FE3CA2" w:rsidRDefault="00F745B6">
            <w:r>
              <w:rPr>
                <w:sz w:val="18"/>
              </w:rPr>
              <w:t>Tap or select from a scenario visual or diagram</w:t>
            </w:r>
          </w:p>
        </w:tc>
      </w:tr>
      <w:tr w:rsidR="00FE3CA2" w14:paraId="13624A18" w14:textId="77777777">
        <w:trPr>
          <w:jc w:val="center"/>
        </w:trPr>
        <w:tc>
          <w:tcPr>
            <w:tcW w:w="2520" w:type="dxa"/>
            <w:tcMar>
              <w:top w:w="110" w:type="dxa"/>
              <w:left w:w="120" w:type="dxa"/>
              <w:bottom w:w="110" w:type="dxa"/>
              <w:right w:w="120" w:type="dxa"/>
            </w:tcMar>
            <w:vAlign w:val="center"/>
          </w:tcPr>
          <w:p w14:paraId="5B4992D6" w14:textId="77777777" w:rsidR="00FE3CA2" w:rsidRDefault="00F745B6">
            <w:r>
              <w:rPr>
                <w:sz w:val="18"/>
              </w:rPr>
              <w:t>Branching scenario</w:t>
            </w:r>
          </w:p>
        </w:tc>
        <w:tc>
          <w:tcPr>
            <w:tcW w:w="6840" w:type="dxa"/>
            <w:tcMar>
              <w:top w:w="110" w:type="dxa"/>
              <w:left w:w="120" w:type="dxa"/>
              <w:bottom w:w="110" w:type="dxa"/>
              <w:right w:w="120" w:type="dxa"/>
            </w:tcMar>
            <w:vAlign w:val="center"/>
          </w:tcPr>
          <w:p w14:paraId="30930637" w14:textId="77777777" w:rsidR="00FE3CA2" w:rsidRDefault="00F745B6">
            <w:r>
              <w:rPr>
                <w:sz w:val="18"/>
              </w:rPr>
              <w:t>Allow an approved decision to determine the next case step</w:t>
            </w:r>
          </w:p>
        </w:tc>
      </w:tr>
      <w:tr w:rsidR="00FE3CA2" w14:paraId="1DB88443" w14:textId="77777777">
        <w:trPr>
          <w:jc w:val="center"/>
        </w:trPr>
        <w:tc>
          <w:tcPr>
            <w:tcW w:w="2520" w:type="dxa"/>
            <w:shd w:val="clear" w:color="auto" w:fill="F5F8FA"/>
            <w:tcMar>
              <w:top w:w="110" w:type="dxa"/>
              <w:left w:w="120" w:type="dxa"/>
              <w:bottom w:w="110" w:type="dxa"/>
              <w:right w:w="120" w:type="dxa"/>
            </w:tcMar>
            <w:vAlign w:val="center"/>
          </w:tcPr>
          <w:p w14:paraId="3CC13397" w14:textId="77777777" w:rsidR="00FE3CA2" w:rsidRDefault="00F745B6">
            <w:pPr>
              <w:jc w:val="center"/>
            </w:pPr>
            <w:r>
              <w:rPr>
                <w:sz w:val="18"/>
              </w:rPr>
              <w:t>What-if prompt</w:t>
            </w:r>
          </w:p>
        </w:tc>
        <w:tc>
          <w:tcPr>
            <w:tcW w:w="6840" w:type="dxa"/>
            <w:shd w:val="clear" w:color="auto" w:fill="F5F8FA"/>
            <w:tcMar>
              <w:top w:w="110" w:type="dxa"/>
              <w:left w:w="120" w:type="dxa"/>
              <w:bottom w:w="110" w:type="dxa"/>
              <w:right w:w="120" w:type="dxa"/>
            </w:tcMar>
            <w:vAlign w:val="center"/>
          </w:tcPr>
          <w:p w14:paraId="5AE4FC86" w14:textId="77777777" w:rsidR="00FE3CA2" w:rsidRDefault="00F745B6">
            <w:r>
              <w:rPr>
                <w:sz w:val="18"/>
              </w:rPr>
              <w:t>Support reflective reinforcement without necessarily scoring the response</w:t>
            </w:r>
          </w:p>
        </w:tc>
      </w:tr>
    </w:tbl>
    <w:p w14:paraId="4AB6C12D" w14:textId="77777777" w:rsidR="00FE3CA2" w:rsidRDefault="00FE3CA2">
      <w:pPr>
        <w:spacing w:after="0"/>
      </w:pPr>
    </w:p>
    <w:p w14:paraId="601DB616" w14:textId="77777777" w:rsidR="00FE3CA2" w:rsidRDefault="00F745B6">
      <w:pPr>
        <w:pStyle w:val="ListBullet"/>
      </w:pPr>
      <w:r>
        <w:t>Every activity starts with a short, plain-language instruction.</w:t>
      </w:r>
    </w:p>
    <w:p w14:paraId="6EDF428E" w14:textId="77777777" w:rsidR="00FE3CA2" w:rsidRDefault="00F745B6">
      <w:pPr>
        <w:pStyle w:val="ListBullet"/>
      </w:pPr>
      <w:r>
        <w:t>Feedback explains why a response is correct or incorrect.</w:t>
      </w:r>
    </w:p>
    <w:p w14:paraId="06093641" w14:textId="77777777" w:rsidR="00FE3CA2" w:rsidRDefault="00F745B6">
      <w:pPr>
        <w:pStyle w:val="ListBullet"/>
      </w:pPr>
      <w:r>
        <w:t>Activities should not be converted into reveal cards when the learner is expected to apply knowledge.</w:t>
      </w:r>
    </w:p>
    <w:p>
      <w:pPr>
        <w:pStyle w:val="ListBullet"/>
      </w:pPr>
      <w:r>
        <w:t>Every interactive control that captures a learner's answer (dropdown/select, matching, tap-to-choose, drag-classify) must store the actual answer value the learner selected, not the raw browser/DOM event object. Before an activity is marked complete in Stage 2, verify scoring by programmatically selecting the known correct combination and confirming the component reports a pass — visual inspection of the markup is not sufficient, because an event-vs-value mix-up renders correctly but never scores correctly.</w:t>
      </w:r>
    </w:p>
    <w:p>
      <w:pPr>
        <w:pStyle w:val="ListBullet"/>
      </w:pPr>
      <w:r>
        <w:t>When a source slide/page shows a single visual concept broken into two or more sub-sections each illustrated with its own distinct image (e.g., a "cellular origin" box with one image next to a "behaviour varies" box with a different image), the built screen must give each sub-section its own image in its own card. Do not collapse multiple source images for one screen into a single shared hero image at the top with text-only cards below it — this loses the source's box-to-image pairing.</w:t>
      </w:r>
    </w:p>
    <w:p w14:paraId="2A73080C" w14:textId="77777777" w:rsidR="00FE3CA2" w:rsidRDefault="00F745B6">
      <w:pPr>
        <w:pStyle w:val="Heading1"/>
      </w:pPr>
      <w:r>
        <w:t>8. Progression and Gating Rules</w:t>
      </w:r>
    </w:p>
    <w:tbl>
      <w:tblPr>
        <w:tblStyle w:val="TableGrid"/>
        <w:tblW w:w="0" w:type="auto"/>
        <w:jc w:val="center"/>
        <w:tblLayout w:type="fixed"/>
        <w:tblLook w:val="04A0" w:firstRow="1" w:lastRow="0" w:firstColumn="1" w:lastColumn="0" w:noHBand="0" w:noVBand="1"/>
      </w:tblPr>
      <w:tblGrid>
        <w:gridCol w:w="2448"/>
        <w:gridCol w:w="6912"/>
      </w:tblGrid>
      <w:tr w:rsidR="00FE3CA2" w14:paraId="5C260BFD" w14:textId="77777777">
        <w:trPr>
          <w:tblHeader/>
          <w:jc w:val="center"/>
        </w:trPr>
        <w:tc>
          <w:tcPr>
            <w:tcW w:w="2448" w:type="dxa"/>
            <w:shd w:val="clear" w:color="auto" w:fill="17324D"/>
            <w:tcMar>
              <w:top w:w="110" w:type="dxa"/>
              <w:left w:w="120" w:type="dxa"/>
              <w:bottom w:w="110" w:type="dxa"/>
              <w:right w:w="120" w:type="dxa"/>
            </w:tcMar>
            <w:vAlign w:val="center"/>
          </w:tcPr>
          <w:p w14:paraId="1A088330" w14:textId="77777777" w:rsidR="00FE3CA2" w:rsidRDefault="00F745B6">
            <w:pPr>
              <w:jc w:val="center"/>
            </w:pPr>
            <w:r>
              <w:rPr>
                <w:b/>
                <w:color w:val="FFFFFF"/>
                <w:sz w:val="18"/>
              </w:rPr>
              <w:t>Element</w:t>
            </w:r>
          </w:p>
        </w:tc>
        <w:tc>
          <w:tcPr>
            <w:tcW w:w="6912" w:type="dxa"/>
            <w:shd w:val="clear" w:color="auto" w:fill="17324D"/>
            <w:tcMar>
              <w:top w:w="110" w:type="dxa"/>
              <w:left w:w="120" w:type="dxa"/>
              <w:bottom w:w="110" w:type="dxa"/>
              <w:right w:w="120" w:type="dxa"/>
            </w:tcMar>
            <w:vAlign w:val="center"/>
          </w:tcPr>
          <w:p w14:paraId="539D7F36" w14:textId="77777777" w:rsidR="00FE3CA2" w:rsidRDefault="00F745B6">
            <w:pPr>
              <w:jc w:val="center"/>
            </w:pPr>
            <w:r>
              <w:rPr>
                <w:b/>
                <w:color w:val="FFFFFF"/>
                <w:sz w:val="18"/>
              </w:rPr>
              <w:t>Rule</w:t>
            </w:r>
          </w:p>
        </w:tc>
      </w:tr>
      <w:tr w:rsidR="00FE3CA2" w14:paraId="46A6A2F9" w14:textId="77777777">
        <w:trPr>
          <w:jc w:val="center"/>
        </w:trPr>
        <w:tc>
          <w:tcPr>
            <w:tcW w:w="2448" w:type="dxa"/>
            <w:tcMar>
              <w:top w:w="110" w:type="dxa"/>
              <w:left w:w="120" w:type="dxa"/>
              <w:bottom w:w="110" w:type="dxa"/>
              <w:right w:w="120" w:type="dxa"/>
            </w:tcMar>
            <w:vAlign w:val="center"/>
          </w:tcPr>
          <w:p w14:paraId="3AA6CCCA" w14:textId="77777777" w:rsidR="00FE3CA2" w:rsidRDefault="00F745B6">
            <w:pPr>
              <w:jc w:val="center"/>
            </w:pPr>
            <w:r>
              <w:rPr>
                <w:sz w:val="18"/>
              </w:rPr>
              <w:t>Video</w:t>
            </w:r>
          </w:p>
        </w:tc>
        <w:tc>
          <w:tcPr>
            <w:tcW w:w="6912" w:type="dxa"/>
            <w:tcMar>
              <w:top w:w="110" w:type="dxa"/>
              <w:left w:w="120" w:type="dxa"/>
              <w:bottom w:w="110" w:type="dxa"/>
              <w:right w:w="120" w:type="dxa"/>
            </w:tcMar>
            <w:vAlign w:val="center"/>
          </w:tcPr>
          <w:p w14:paraId="2C0B4018" w14:textId="77777777" w:rsidR="00FE3CA2" w:rsidRDefault="00F745B6">
            <w:r>
              <w:rPr>
                <w:sz w:val="18"/>
              </w:rPr>
              <w:t>On first viewing, the learner cannot scrub or skip ahead. After completion, full review controls are enabled.</w:t>
            </w:r>
          </w:p>
        </w:tc>
      </w:tr>
      <w:tr w:rsidR="00FE3CA2" w14:paraId="24CA4639" w14:textId="77777777">
        <w:trPr>
          <w:jc w:val="center"/>
        </w:trPr>
        <w:tc>
          <w:tcPr>
            <w:tcW w:w="2448" w:type="dxa"/>
            <w:shd w:val="clear" w:color="auto" w:fill="F5F8FA"/>
            <w:tcMar>
              <w:top w:w="110" w:type="dxa"/>
              <w:left w:w="120" w:type="dxa"/>
              <w:bottom w:w="110" w:type="dxa"/>
              <w:right w:w="120" w:type="dxa"/>
            </w:tcMar>
            <w:vAlign w:val="center"/>
          </w:tcPr>
          <w:p w14:paraId="01C70486" w14:textId="77777777" w:rsidR="00FE3CA2" w:rsidRDefault="00F745B6">
            <w:pPr>
              <w:jc w:val="center"/>
            </w:pPr>
            <w:r>
              <w:rPr>
                <w:sz w:val="18"/>
              </w:rPr>
              <w:t>Practice activity</w:t>
            </w:r>
          </w:p>
        </w:tc>
        <w:tc>
          <w:tcPr>
            <w:tcW w:w="6912" w:type="dxa"/>
            <w:shd w:val="clear" w:color="auto" w:fill="F5F8FA"/>
            <w:tcMar>
              <w:top w:w="110" w:type="dxa"/>
              <w:left w:w="120" w:type="dxa"/>
              <w:bottom w:w="110" w:type="dxa"/>
              <w:right w:w="120" w:type="dxa"/>
            </w:tcMar>
            <w:vAlign w:val="center"/>
          </w:tcPr>
          <w:p w14:paraId="4B0548E5" w14:textId="77777777" w:rsidR="00FE3CA2" w:rsidRDefault="00F745B6">
            <w:r>
              <w:rPr>
                <w:sz w:val="18"/>
              </w:rPr>
              <w:t>The learner must reach 100% before advancing. Unlimited retries are allowed with feedback after each attempt.</w:t>
            </w:r>
          </w:p>
        </w:tc>
      </w:tr>
      <w:tr w:rsidR="00FE3CA2" w14:paraId="790E8497" w14:textId="77777777">
        <w:trPr>
          <w:jc w:val="center"/>
        </w:trPr>
        <w:tc>
          <w:tcPr>
            <w:tcW w:w="2448" w:type="dxa"/>
            <w:tcMar>
              <w:top w:w="110" w:type="dxa"/>
              <w:left w:w="120" w:type="dxa"/>
              <w:bottom w:w="110" w:type="dxa"/>
              <w:right w:w="120" w:type="dxa"/>
            </w:tcMar>
            <w:vAlign w:val="center"/>
          </w:tcPr>
          <w:p w14:paraId="7EF4B8B1" w14:textId="77777777" w:rsidR="00FE3CA2" w:rsidRDefault="00F745B6">
            <w:pPr>
              <w:jc w:val="center"/>
            </w:pPr>
            <w:r>
              <w:rPr>
                <w:sz w:val="18"/>
              </w:rPr>
              <w:lastRenderedPageBreak/>
              <w:t>Knowledge check</w:t>
            </w:r>
          </w:p>
        </w:tc>
        <w:tc>
          <w:tcPr>
            <w:tcW w:w="6912" w:type="dxa"/>
            <w:tcMar>
              <w:top w:w="110" w:type="dxa"/>
              <w:left w:w="120" w:type="dxa"/>
              <w:bottom w:w="110" w:type="dxa"/>
              <w:right w:w="120" w:type="dxa"/>
            </w:tcMar>
            <w:vAlign w:val="center"/>
          </w:tcPr>
          <w:p w14:paraId="0D5E6327" w14:textId="77777777" w:rsidR="00FE3CA2" w:rsidRDefault="00F745B6">
            <w:r>
              <w:rPr>
                <w:sz w:val="18"/>
              </w:rPr>
              <w:t>Uses the limited-attempt and remediation rules in Section 9.</w:t>
            </w:r>
          </w:p>
        </w:tc>
      </w:tr>
      <w:tr w:rsidR="00FE3CA2" w14:paraId="4945D618" w14:textId="77777777">
        <w:trPr>
          <w:jc w:val="center"/>
        </w:trPr>
        <w:tc>
          <w:tcPr>
            <w:tcW w:w="2448" w:type="dxa"/>
            <w:shd w:val="clear" w:color="auto" w:fill="F5F8FA"/>
            <w:tcMar>
              <w:top w:w="110" w:type="dxa"/>
              <w:left w:w="120" w:type="dxa"/>
              <w:bottom w:w="110" w:type="dxa"/>
              <w:right w:w="120" w:type="dxa"/>
            </w:tcMar>
            <w:vAlign w:val="center"/>
          </w:tcPr>
          <w:p w14:paraId="3D018240" w14:textId="77777777" w:rsidR="00FE3CA2" w:rsidRDefault="00F745B6">
            <w:r>
              <w:rPr>
                <w:sz w:val="18"/>
              </w:rPr>
              <w:t>Session progression</w:t>
            </w:r>
          </w:p>
        </w:tc>
        <w:tc>
          <w:tcPr>
            <w:tcW w:w="6912" w:type="dxa"/>
            <w:shd w:val="clear" w:color="auto" w:fill="F5F8FA"/>
            <w:tcMar>
              <w:top w:w="110" w:type="dxa"/>
              <w:left w:w="120" w:type="dxa"/>
              <w:bottom w:w="110" w:type="dxa"/>
              <w:right w:w="120" w:type="dxa"/>
            </w:tcMar>
            <w:vAlign w:val="center"/>
          </w:tcPr>
          <w:p w14:paraId="7DEEB294" w14:textId="77777777" w:rsidR="00FE3CA2" w:rsidRDefault="00F745B6">
            <w:r>
              <w:rPr>
                <w:sz w:val="18"/>
              </w:rPr>
              <w:t>The next session unlocks only after all required content and assessment conditions are met.</w:t>
            </w:r>
          </w:p>
        </w:tc>
      </w:tr>
    </w:tbl>
    <w:p w14:paraId="17333A27" w14:textId="77777777" w:rsidR="00FE3CA2" w:rsidRDefault="00FE3CA2">
      <w:pPr>
        <w:spacing w:after="0"/>
      </w:pPr>
    </w:p>
    <w:p w14:paraId="234A9F12" w14:textId="77777777" w:rsidR="00FE3CA2" w:rsidRDefault="00F745B6">
      <w:pPr>
        <w:pStyle w:val="Heading1"/>
      </w:pPr>
      <w:r>
        <w:t>9. Knowledge Check Rules</w:t>
      </w:r>
    </w:p>
    <w:p w14:paraId="00C53229" w14:textId="77777777" w:rsidR="00FE3CA2" w:rsidRDefault="00F745B6">
      <w:pPr>
        <w:pStyle w:val="ListBullet"/>
      </w:pPr>
      <w:r>
        <w:t>Knowledge checks are scored and presented at the end of each session.</w:t>
      </w:r>
    </w:p>
    <w:p w14:paraId="28220059" w14:textId="77777777" w:rsidR="00FE3CA2" w:rsidRDefault="00F745B6">
      <w:pPr>
        <w:pStyle w:val="ListBullet"/>
      </w:pPr>
      <w:r>
        <w:t>The learner receives up to two attempts to reach 100%.</w:t>
      </w:r>
    </w:p>
    <w:p w14:paraId="3B742BAD" w14:textId="77777777" w:rsidR="00FE3CA2" w:rsidRDefault="00F745B6">
      <w:pPr>
        <w:pStyle w:val="ListBullet"/>
      </w:pPr>
      <w:r>
        <w:t>If 100% is not reached after the second attempt, progression is paused.</w:t>
      </w:r>
    </w:p>
    <w:p w14:paraId="72BC6CEA" w14:textId="77777777" w:rsidR="00FE3CA2" w:rsidRDefault="00F745B6">
      <w:pPr>
        <w:pStyle w:val="ListBullet"/>
      </w:pPr>
      <w:r>
        <w:t>The system displays Review Recommended and names the specific content screens linked to missed questions.</w:t>
      </w:r>
    </w:p>
    <w:p w14:paraId="41AB4618" w14:textId="77777777" w:rsidR="00FE3CA2" w:rsidRDefault="00F745B6">
      <w:pPr>
        <w:pStyle w:val="ListBullet"/>
      </w:pPr>
      <w:r>
        <w:t>The learner can revisit those screens and then retry the knowledge check.</w:t>
      </w:r>
    </w:p>
    <w:p w14:paraId="62ACCE93" w14:textId="77777777" w:rsidR="00FE3CA2" w:rsidRDefault="00F745B6">
      <w:pPr>
        <w:pStyle w:val="ListBullet"/>
      </w:pPr>
      <w:r>
        <w:t>Questions, options and feedback must remain verbatim unless an approved mapping marks them as adapted.</w:t>
      </w:r>
    </w:p>
    <w:p>
      <w:pPr>
        <w:pStyle w:val="ListBullet"/>
      </w:pPr>
      <w:r>
        <w:t>When an option is tapped but the question has not yet been submitted, both the option row and its leading selection marker (circle/bullet) must show the selected state — highlighting only the row while the marker stays an empty outline is a defect, not a stylistic choice.</w:t>
      </w:r>
    </w:p>
    <w:p>
      <w:pPr>
        <w:pStyle w:val="ListBullet"/>
      </w:pPr>
      <w:r>
        <w:t>On every entry to the Knowledge Check screen (the initial view and each retry), shuffle each question's opts[] into a new random display order — options here are independent facts, not a sequential/ordered list, so no per-question opt-out is needed. The shuffle is a per-entry display concern only: correctIndex still refers to the position in the original, unshuffled array, so grading must map the tapped display position back to its original index. This applies only to the multi-question Knowledge Check (is.knowledge); the single required-to-continue is.mcq screen keeps its authored, fixed option order.</w:t>
      </w:r>
    </w:p>
    <w:p w14:paraId="1A7DBEA9" w14:textId="77777777" w:rsidR="00FE3CA2" w:rsidRDefault="00F745B6">
      <w:pPr>
        <w:pStyle w:val="Heading1"/>
      </w:pPr>
      <w:r>
        <w:t>10. Session Completion and Closing Screens</w:t>
      </w:r>
    </w:p>
    <w:p w14:paraId="65082A64" w14:textId="77777777" w:rsidR="00FE3CA2" w:rsidRDefault="00F745B6">
      <w:r>
        <w:t>After the knowledge check is passed, show two sequential cards:</w:t>
      </w:r>
    </w:p>
    <w:p w14:paraId="054F25BC" w14:textId="77777777" w:rsidR="00FE3CA2" w:rsidRDefault="00F745B6">
      <w:pPr>
        <w:pStyle w:val="Heading2"/>
      </w:pPr>
      <w:r>
        <w:t>10.1 Badge Card</w:t>
      </w:r>
    </w:p>
    <w:p w14:paraId="486743E2" w14:textId="77777777" w:rsidR="00FE3CA2" w:rsidRDefault="00F745B6">
      <w:r>
        <w:t>Provides clear visual confirmation that the session is complete.</w:t>
      </w:r>
    </w:p>
    <w:p w14:paraId="3CA423D9" w14:textId="77777777" w:rsidR="00FE3CA2" w:rsidRDefault="00F745B6">
      <w:pPr>
        <w:pStyle w:val="Heading2"/>
      </w:pPr>
      <w:r>
        <w:t>10.2 Completion Summary Card</w:t>
      </w:r>
    </w:p>
    <w:p w14:paraId="00000125" w14:textId="77777777" w:rsidR="00FE3CA2" w:rsidRDefault="00F745B6">
      <w:pPr>
        <w:pStyle w:val="ListBullet"/>
      </w:pPr>
      <w:r>
        <w:t>Time taken to complete the session, tracked automatically.</w:t>
      </w:r>
    </w:p>
    <w:p w14:paraId="1B389C98" w14:textId="77777777" w:rsidR="00FE3CA2" w:rsidRDefault="00F745B6">
      <w:pPr>
        <w:pStyle w:val="ListBullet"/>
      </w:pPr>
      <w:r>
        <w:t>XP summary with live updates during the session and a recap on completion.</w:t>
      </w:r>
    </w:p>
    <w:p>
      <w:pPr>
        <w:pStyle w:val="ListBullet"/>
      </w:pPr>
      <w:r>
        <w:t>Downloadable one-page course summary PDF (job aid). Bundled in the package as resources/course-summary.pdf (or resources/&lt;audience&gt;-course-summary.pdf for a combined multi-audience package) and linked from a Download course summary (PDF) button on the completion screen; an author-provided PDF overrides an auto-generated version. Ship the button wired to that exact path even before the final PDF is supplied — drop the finished file in at the same filename and it serves automatically.</w:t>
      </w:r>
    </w:p>
    <w:p>
      <w:pPr>
        <w:pStyle w:val="ListBullet"/>
      </w:pPr>
      <w:r>
        <w:t>The completion screen does not include a name-input or Download certificate flow — the course summary PDF above is the only downloadable artefact offered at course completion, unless the author explicitly approves a certificate feature for a specific build.</w:t>
      </w:r>
    </w:p>
    <w:p w14:paraId="4C323E30" w14:textId="77777777" w:rsidR="00FE3CA2" w:rsidRDefault="00F745B6">
      <w:pPr>
        <w:pStyle w:val="ListBullet"/>
      </w:pPr>
      <w:r>
        <w:t>Reflection prompt: What is one takeaway you learned from this session?</w:t>
      </w:r>
    </w:p>
    <w:p w14:paraId="3E889938" w14:textId="77777777" w:rsidR="00FE3CA2" w:rsidRDefault="00F745B6">
      <w:pPr>
        <w:pStyle w:val="ListBullet"/>
      </w:pPr>
      <w:r>
        <w:t>Continue to Next Session action, enabled after all completion elements are shown.</w:t>
      </w:r>
    </w:p>
    <w:p w14:paraId="196AD4C2" w14:textId="77777777" w:rsidR="00FE3CA2" w:rsidRDefault="00F745B6">
      <w:pPr>
        <w:pStyle w:val="Heading1"/>
      </w:pPr>
      <w:r>
        <w:t>11. Navigation System</w:t>
      </w:r>
    </w:p>
    <w:p w14:paraId="3270E108" w14:textId="77777777" w:rsidR="00FE3CA2" w:rsidRDefault="00F745B6">
      <w:pPr>
        <w:pStyle w:val="Heading2"/>
      </w:pPr>
      <w:r>
        <w:t>11.1 Navigation Structure</w:t>
      </w:r>
    </w:p>
    <w:p w14:paraId="2F75BF7B" w14:textId="77777777" w:rsidR="00FE3CA2" w:rsidRDefault="00F745B6">
      <w:pPr>
        <w:pStyle w:val="ListBullet"/>
      </w:pPr>
      <w:r>
        <w:t>The navigation is omitted from course selection and language selection pages.</w:t>
      </w:r>
    </w:p>
    <w:p w14:paraId="533FA7C6" w14:textId="77777777" w:rsidR="00FE3CA2" w:rsidRDefault="00F745B6">
      <w:pPr>
        <w:pStyle w:val="ListBullet"/>
      </w:pPr>
      <w:r>
        <w:t>The navigation is collapsible and starts collapsed by default.</w:t>
      </w:r>
    </w:p>
    <w:p w14:paraId="4C144BD1" w14:textId="77777777" w:rsidR="00FE3CA2" w:rsidRDefault="00F745B6">
      <w:pPr>
        <w:pStyle w:val="ListBullet"/>
      </w:pPr>
      <w:r>
        <w:t>Desktop navigation appears at the top or side according to the approved template architecture. Mobile navigation appears in a touch-friendly bottom or drawer pattern.</w:t>
      </w:r>
    </w:p>
    <w:p w14:paraId="41AD788D" w14:textId="77777777" w:rsidR="00FE3CA2" w:rsidRDefault="00F745B6">
      <w:pPr>
        <w:pStyle w:val="ListBullet"/>
      </w:pPr>
      <w:r>
        <w:t>Learners may return to completed screens but cannot bypass locked content.</w:t>
      </w:r>
    </w:p>
    <w:p w14:paraId="36F69B14" w14:textId="77777777" w:rsidR="00FE3CA2" w:rsidRDefault="00F745B6">
      <w:pPr>
        <w:pStyle w:val="ListBullet"/>
      </w:pPr>
      <w:r>
        <w:t>Current, completed and locked states must be visually distinct.</w:t>
      </w:r>
    </w:p>
    <w:p w14:paraId="2DA830A6" w14:textId="77777777" w:rsidR="00FE3CA2" w:rsidRDefault="00F745B6">
      <w:pPr>
        <w:pStyle w:val="Heading2"/>
      </w:pPr>
      <w:r>
        <w:t>11.2 Navigation Pattern Decision</w:t>
      </w:r>
    </w:p>
    <w:tbl>
      <w:tblPr>
        <w:tblStyle w:val="TableGrid"/>
        <w:tblW w:w="0" w:type="auto"/>
        <w:jc w:val="center"/>
        <w:tblLayout w:type="fixed"/>
        <w:tblLook w:val="04A0" w:firstRow="1" w:lastRow="0" w:firstColumn="1" w:lastColumn="0" w:noHBand="0" w:noVBand="1"/>
      </w:tblPr>
      <w:tblGrid>
        <w:gridCol w:w="1152"/>
        <w:gridCol w:w="4104"/>
        <w:gridCol w:w="4104"/>
      </w:tblGrid>
      <w:tr w:rsidR="00FE3CA2" w14:paraId="1B3FD1CF" w14:textId="77777777">
        <w:trPr>
          <w:tblHeader/>
          <w:jc w:val="center"/>
        </w:trPr>
        <w:tc>
          <w:tcPr>
            <w:tcW w:w="1152" w:type="dxa"/>
            <w:shd w:val="clear" w:color="auto" w:fill="17324D"/>
            <w:tcMar>
              <w:top w:w="110" w:type="dxa"/>
              <w:left w:w="120" w:type="dxa"/>
              <w:bottom w:w="110" w:type="dxa"/>
              <w:right w:w="120" w:type="dxa"/>
            </w:tcMar>
            <w:vAlign w:val="center"/>
          </w:tcPr>
          <w:p w14:paraId="285F16BD" w14:textId="77777777" w:rsidR="00FE3CA2" w:rsidRDefault="00F745B6">
            <w:pPr>
              <w:jc w:val="center"/>
            </w:pPr>
            <w:r>
              <w:rPr>
                <w:b/>
                <w:color w:val="FFFFFF"/>
                <w:sz w:val="18"/>
              </w:rPr>
              <w:t>Option</w:t>
            </w:r>
          </w:p>
        </w:tc>
        <w:tc>
          <w:tcPr>
            <w:tcW w:w="4104" w:type="dxa"/>
            <w:shd w:val="clear" w:color="auto" w:fill="17324D"/>
            <w:tcMar>
              <w:top w:w="110" w:type="dxa"/>
              <w:left w:w="120" w:type="dxa"/>
              <w:bottom w:w="110" w:type="dxa"/>
              <w:right w:w="120" w:type="dxa"/>
            </w:tcMar>
            <w:vAlign w:val="center"/>
          </w:tcPr>
          <w:p w14:paraId="62F8209B" w14:textId="77777777" w:rsidR="00FE3CA2" w:rsidRDefault="00F745B6">
            <w:pPr>
              <w:jc w:val="center"/>
            </w:pPr>
            <w:r>
              <w:rPr>
                <w:b/>
                <w:color w:val="FFFFFF"/>
                <w:sz w:val="18"/>
              </w:rPr>
              <w:t>Desktop</w:t>
            </w:r>
          </w:p>
        </w:tc>
        <w:tc>
          <w:tcPr>
            <w:tcW w:w="4104" w:type="dxa"/>
            <w:shd w:val="clear" w:color="auto" w:fill="17324D"/>
            <w:tcMar>
              <w:top w:w="110" w:type="dxa"/>
              <w:left w:w="120" w:type="dxa"/>
              <w:bottom w:w="110" w:type="dxa"/>
              <w:right w:w="120" w:type="dxa"/>
            </w:tcMar>
            <w:vAlign w:val="center"/>
          </w:tcPr>
          <w:p w14:paraId="6407D33E" w14:textId="77777777" w:rsidR="00FE3CA2" w:rsidRDefault="00F745B6">
            <w:pPr>
              <w:jc w:val="center"/>
            </w:pPr>
            <w:r>
              <w:rPr>
                <w:b/>
                <w:color w:val="FFFFFF"/>
                <w:sz w:val="18"/>
              </w:rPr>
              <w:t>Mobile</w:t>
            </w:r>
          </w:p>
        </w:tc>
      </w:tr>
      <w:tr w:rsidR="00FE3CA2" w14:paraId="1666FA4E" w14:textId="77777777">
        <w:trPr>
          <w:jc w:val="center"/>
        </w:trPr>
        <w:tc>
          <w:tcPr>
            <w:tcW w:w="1152" w:type="dxa"/>
            <w:tcMar>
              <w:top w:w="110" w:type="dxa"/>
              <w:left w:w="120" w:type="dxa"/>
              <w:bottom w:w="110" w:type="dxa"/>
              <w:right w:w="120" w:type="dxa"/>
            </w:tcMar>
            <w:vAlign w:val="center"/>
          </w:tcPr>
          <w:p w14:paraId="7A60B555" w14:textId="77777777" w:rsidR="00FE3CA2" w:rsidRDefault="00F745B6">
            <w:pPr>
              <w:jc w:val="center"/>
            </w:pPr>
            <w:r>
              <w:rPr>
                <w:sz w:val="18"/>
              </w:rPr>
              <w:t>1</w:t>
            </w:r>
          </w:p>
        </w:tc>
        <w:tc>
          <w:tcPr>
            <w:tcW w:w="4104" w:type="dxa"/>
            <w:tcMar>
              <w:top w:w="110" w:type="dxa"/>
              <w:left w:w="120" w:type="dxa"/>
              <w:bottom w:w="110" w:type="dxa"/>
              <w:right w:w="120" w:type="dxa"/>
            </w:tcMar>
            <w:vAlign w:val="center"/>
          </w:tcPr>
          <w:p w14:paraId="6B19747D" w14:textId="77777777" w:rsidR="00FE3CA2" w:rsidRDefault="00F745B6">
            <w:r>
              <w:rPr>
                <w:sz w:val="18"/>
              </w:rPr>
              <w:t>Next / Previous buttons</w:t>
            </w:r>
          </w:p>
        </w:tc>
        <w:tc>
          <w:tcPr>
            <w:tcW w:w="4104" w:type="dxa"/>
            <w:tcMar>
              <w:top w:w="110" w:type="dxa"/>
              <w:left w:w="120" w:type="dxa"/>
              <w:bottom w:w="110" w:type="dxa"/>
              <w:right w:w="120" w:type="dxa"/>
            </w:tcMar>
            <w:vAlign w:val="center"/>
          </w:tcPr>
          <w:p w14:paraId="4A96CDEE" w14:textId="77777777" w:rsidR="00FE3CA2" w:rsidRDefault="00F745B6">
            <w:r>
              <w:rPr>
                <w:sz w:val="18"/>
              </w:rPr>
              <w:t>Next / Previous buttons</w:t>
            </w:r>
          </w:p>
        </w:tc>
      </w:tr>
      <w:tr w:rsidR="00FE3CA2" w14:paraId="59516ECD" w14:textId="77777777">
        <w:trPr>
          <w:jc w:val="center"/>
        </w:trPr>
        <w:tc>
          <w:tcPr>
            <w:tcW w:w="1152" w:type="dxa"/>
            <w:shd w:val="clear" w:color="auto" w:fill="F5F8FA"/>
            <w:tcMar>
              <w:top w:w="110" w:type="dxa"/>
              <w:left w:w="120" w:type="dxa"/>
              <w:bottom w:w="110" w:type="dxa"/>
              <w:right w:w="120" w:type="dxa"/>
            </w:tcMar>
            <w:vAlign w:val="center"/>
          </w:tcPr>
          <w:p w14:paraId="079D49D2" w14:textId="77777777" w:rsidR="00FE3CA2" w:rsidRDefault="00F745B6">
            <w:pPr>
              <w:jc w:val="center"/>
            </w:pPr>
            <w:r>
              <w:rPr>
                <w:sz w:val="18"/>
              </w:rPr>
              <w:lastRenderedPageBreak/>
              <w:t>2</w:t>
            </w:r>
          </w:p>
        </w:tc>
        <w:tc>
          <w:tcPr>
            <w:tcW w:w="4104" w:type="dxa"/>
            <w:shd w:val="clear" w:color="auto" w:fill="F5F8FA"/>
            <w:tcMar>
              <w:top w:w="110" w:type="dxa"/>
              <w:left w:w="120" w:type="dxa"/>
              <w:bottom w:w="110" w:type="dxa"/>
              <w:right w:w="120" w:type="dxa"/>
            </w:tcMar>
            <w:vAlign w:val="center"/>
          </w:tcPr>
          <w:p w14:paraId="3825BBB5" w14:textId="77777777" w:rsidR="00FE3CA2" w:rsidRDefault="00F745B6">
            <w:r>
              <w:rPr>
                <w:sz w:val="18"/>
              </w:rPr>
              <w:t>Next / Previous buttons</w:t>
            </w:r>
          </w:p>
        </w:tc>
        <w:tc>
          <w:tcPr>
            <w:tcW w:w="4104" w:type="dxa"/>
            <w:shd w:val="clear" w:color="auto" w:fill="F5F8FA"/>
            <w:tcMar>
              <w:top w:w="110" w:type="dxa"/>
              <w:left w:w="120" w:type="dxa"/>
              <w:bottom w:w="110" w:type="dxa"/>
              <w:right w:w="120" w:type="dxa"/>
            </w:tcMar>
            <w:vAlign w:val="center"/>
          </w:tcPr>
          <w:p w14:paraId="1A9ECDFF" w14:textId="77777777" w:rsidR="00FE3CA2" w:rsidRDefault="00F745B6">
            <w:r>
              <w:rPr>
                <w:sz w:val="18"/>
              </w:rPr>
              <w:t>Scroll-based navigation</w:t>
            </w:r>
          </w:p>
        </w:tc>
      </w:tr>
      <w:tr w:rsidR="00FE3CA2" w14:paraId="7ECA21EF" w14:textId="77777777">
        <w:trPr>
          <w:jc w:val="center"/>
        </w:trPr>
        <w:tc>
          <w:tcPr>
            <w:tcW w:w="1152" w:type="dxa"/>
            <w:tcMar>
              <w:top w:w="110" w:type="dxa"/>
              <w:left w:w="120" w:type="dxa"/>
              <w:bottom w:w="110" w:type="dxa"/>
              <w:right w:w="120" w:type="dxa"/>
            </w:tcMar>
            <w:vAlign w:val="center"/>
          </w:tcPr>
          <w:p w14:paraId="24148D09" w14:textId="77777777" w:rsidR="00FE3CA2" w:rsidRDefault="00F745B6">
            <w:pPr>
              <w:jc w:val="center"/>
            </w:pPr>
            <w:r>
              <w:rPr>
                <w:sz w:val="18"/>
              </w:rPr>
              <w:t>3</w:t>
            </w:r>
          </w:p>
        </w:tc>
        <w:tc>
          <w:tcPr>
            <w:tcW w:w="4104" w:type="dxa"/>
            <w:tcMar>
              <w:top w:w="110" w:type="dxa"/>
              <w:left w:w="120" w:type="dxa"/>
              <w:bottom w:w="110" w:type="dxa"/>
              <w:right w:w="120" w:type="dxa"/>
            </w:tcMar>
            <w:vAlign w:val="center"/>
          </w:tcPr>
          <w:p w14:paraId="43734E96" w14:textId="77777777" w:rsidR="00FE3CA2" w:rsidRDefault="00F745B6">
            <w:r>
              <w:rPr>
                <w:sz w:val="18"/>
              </w:rPr>
              <w:t>Scroll-based navigation</w:t>
            </w:r>
          </w:p>
        </w:tc>
        <w:tc>
          <w:tcPr>
            <w:tcW w:w="4104" w:type="dxa"/>
            <w:tcMar>
              <w:top w:w="110" w:type="dxa"/>
              <w:left w:w="120" w:type="dxa"/>
              <w:bottom w:w="110" w:type="dxa"/>
              <w:right w:w="120" w:type="dxa"/>
            </w:tcMar>
            <w:vAlign w:val="center"/>
          </w:tcPr>
          <w:p w14:paraId="399AB2CC" w14:textId="77777777" w:rsidR="00FE3CA2" w:rsidRDefault="00F745B6">
            <w:r>
              <w:rPr>
                <w:sz w:val="18"/>
              </w:rPr>
              <w:t>Scroll-based navigation</w:t>
            </w:r>
          </w:p>
        </w:tc>
      </w:tr>
    </w:tbl>
    <w:p w14:paraId="2B84C842" w14:textId="77777777" w:rsidR="00FE3CA2" w:rsidRDefault="00FE3CA2">
      <w:pPr>
        <w:spacing w:after="0"/>
      </w:pPr>
    </w:p>
    <w:p w14:paraId="20035E53" w14:textId="77777777" w:rsidR="00FE3CA2" w:rsidRDefault="00F745B6">
      <w:r>
        <w:t>The developer must propose one pattern during Stage 1 and receive author approval because this choice affects the component architecture.</w:t>
      </w:r>
    </w:p>
    <w:p w14:paraId="3C466188" w14:textId="77777777" w:rsidR="00FE3CA2" w:rsidRDefault="00F745B6">
      <w:pPr>
        <w:pStyle w:val="Heading2"/>
      </w:pPr>
      <w:r>
        <w:t>11.3 Complete Navigation Hierarchy</w:t>
      </w:r>
    </w:p>
    <w:p w14:paraId="73186DE7" w14:textId="77777777" w:rsidR="00FE3CA2" w:rsidRDefault="00F745B6">
      <w:pPr>
        <w:pStyle w:val="ListBullet"/>
      </w:pPr>
      <w:r>
        <w:t>Generate all sessions and all child screens during initialization.</w:t>
      </w:r>
    </w:p>
    <w:p w14:paraId="0B3D2C69" w14:textId="77777777" w:rsidR="00FE3CA2" w:rsidRDefault="00F745B6">
      <w:pPr>
        <w:pStyle w:val="ListBullet"/>
      </w:pPr>
      <w:r>
        <w:t>Locked sessions may be disabled, but their child hierarchy must still exist and remain visible when the design calls for it.</w:t>
      </w:r>
    </w:p>
    <w:p w14:paraId="44DD646D" w14:textId="77777777" w:rsidR="00FE3CA2" w:rsidRDefault="00F745B6">
      <w:pPr>
        <w:pStyle w:val="ListBullet"/>
      </w:pPr>
      <w:r>
        <w:t>Unlocking a session changes only lock state. It must not create, remove or rebuild navigation elements.</w:t>
      </w:r>
    </w:p>
    <w:p w14:paraId="7C6290D8" w14:textId="77777777" w:rsidR="00FE3CA2" w:rsidRDefault="00F745B6">
      <w:pPr>
        <w:pStyle w:val="ListBullet"/>
      </w:pPr>
      <w:r>
        <w:t>Each session must have an independently expandable and collapsible child list.</w:t>
      </w:r>
    </w:p>
    <w:p w14:paraId="6C5BBA35" w14:textId="77777777" w:rsidR="00FE3CA2" w:rsidRDefault="00F745B6">
      <w:pPr>
        <w:pStyle w:val="Heading2"/>
      </w:pPr>
      <w:r>
        <w:t>11.4 Active Session Expansion</w:t>
      </w:r>
    </w:p>
    <w:p w14:paraId="16037A51" w14:textId="77777777" w:rsidR="00FE3CA2" w:rsidRDefault="00F745B6">
      <w:pPr>
        <w:pStyle w:val="ListBullet"/>
      </w:pPr>
      <w:r>
        <w:t>When the learner enters a session, that session expands automatically.</w:t>
      </w:r>
    </w:p>
    <w:p w14:paraId="1E784108" w14:textId="77777777" w:rsidR="00FE3CA2" w:rsidRDefault="00F745B6">
      <w:pPr>
        <w:pStyle w:val="ListBullet"/>
      </w:pPr>
      <w:r>
        <w:t>Its child screens become immediately visible.</w:t>
      </w:r>
    </w:p>
    <w:p w14:paraId="06638DF3" w14:textId="77777777" w:rsidR="00FE3CA2" w:rsidRDefault="00F745B6">
      <w:pPr>
        <w:pStyle w:val="ListBullet"/>
      </w:pPr>
      <w:r>
        <w:t>The active child screen is highlighted.</w:t>
      </w:r>
    </w:p>
    <w:p w14:paraId="3449660A" w14:textId="77777777" w:rsidR="00FE3CA2" w:rsidRDefault="00F745B6">
      <w:pPr>
        <w:pStyle w:val="ListBullet"/>
      </w:pPr>
      <w:r>
        <w:t>The previously active session collapses unless multi-section expansion has been explicitly approved.</w:t>
      </w:r>
    </w:p>
    <w:p w14:paraId="7EDC6166" w14:textId="77777777" w:rsidR="00FE3CA2" w:rsidRDefault="00F745B6">
      <w:pPr>
        <w:pStyle w:val="ListBullet"/>
      </w:pPr>
      <w:r>
        <w:t>The same state update must occur when the learner uses Next, Previous, Continue Learning or direct navigation.</w:t>
      </w:r>
    </w:p>
    <w:p w14:paraId="6791891A" w14:textId="77777777" w:rsidR="00FE3CA2" w:rsidRDefault="00F745B6">
      <w:pPr>
        <w:pStyle w:val="Heading2"/>
      </w:pPr>
      <w:r>
        <w:t>11.5 Sidebar Animation</w:t>
      </w:r>
    </w:p>
    <w:p w14:paraId="55459ECF" w14:textId="77777777" w:rsidR="00FE3CA2" w:rsidRDefault="00F745B6">
      <w:pPr>
        <w:pStyle w:val="ListBullet"/>
      </w:pPr>
      <w:r>
        <w:t>Expand and collapse over 250 to 350 milliseconds.</w:t>
      </w:r>
    </w:p>
    <w:p w14:paraId="6AEA4868" w14:textId="77777777" w:rsidR="00FE3CA2" w:rsidRDefault="00F745B6">
      <w:pPr>
        <w:pStyle w:val="ListBullet"/>
      </w:pPr>
      <w:r>
        <w:t>Use smooth width, height or transform transitions.</w:t>
      </w:r>
    </w:p>
    <w:p w14:paraId="38E8BC7C" w14:textId="77777777" w:rsidR="00FE3CA2" w:rsidRDefault="00F745B6">
      <w:pPr>
        <w:pStyle w:val="ListBullet"/>
      </w:pPr>
      <w:r>
        <w:t>Fade labels in and out in coordination with the panel transition.</w:t>
      </w:r>
    </w:p>
    <w:p w14:paraId="5393C0E1" w14:textId="77777777" w:rsidR="00FE3CA2" w:rsidRDefault="00F745B6">
      <w:pPr>
        <w:pStyle w:val="ListBullet"/>
      </w:pPr>
      <w:r>
        <w:t>Adjust the content area smoothly without sudden jumps.</w:t>
      </w:r>
    </w:p>
    <w:p w14:paraId="665B5DCA" w14:textId="77777777" w:rsidR="00FE3CA2" w:rsidRDefault="00F745B6">
      <w:pPr>
        <w:pStyle w:val="ListBullet"/>
      </w:pPr>
      <w:r>
        <w:t>Icons should remain visible when the navigation is collapsed.</w:t>
      </w:r>
    </w:p>
    <w:p w14:paraId="5A29F75B" w14:textId="77777777" w:rsidR="00FE3CA2" w:rsidRDefault="00F745B6">
      <w:pPr>
        <w:pStyle w:val="Heading1"/>
      </w:pPr>
      <w:r>
        <w:t>12. Responsive and Mobile Requirements</w:t>
      </w:r>
    </w:p>
    <w:p w14:paraId="17034A42" w14:textId="77777777" w:rsidR="00FE3CA2" w:rsidRDefault="00F745B6">
      <w:pPr>
        <w:pStyle w:val="Heading2"/>
      </w:pPr>
      <w:r>
        <w:t>12.1 Responsive Behaviour</w:t>
      </w:r>
    </w:p>
    <w:p w14:paraId="7444848A" w14:textId="77777777" w:rsidR="00FE3CA2" w:rsidRDefault="00F745B6">
      <w:pPr>
        <w:pStyle w:val="ListBullet"/>
      </w:pPr>
      <w:r>
        <w:t>Every screen, activity and navigation control must work in mobile portrait, mobile landscape, tablet and desktop.</w:t>
      </w:r>
    </w:p>
    <w:p w14:paraId="039D95AD" w14:textId="77777777" w:rsidR="00FE3CA2" w:rsidRDefault="00F745B6">
      <w:pPr>
        <w:pStyle w:val="ListBullet"/>
      </w:pPr>
      <w:r>
        <w:t>No required content may be cut off or require horizontal scrolling.</w:t>
      </w:r>
    </w:p>
    <w:p w14:paraId="4F83C4EB" w14:textId="77777777" w:rsidR="00FE3CA2" w:rsidRDefault="00F745B6">
      <w:pPr>
        <w:pStyle w:val="ListBullet"/>
      </w:pPr>
      <w:r>
        <w:t>Buttons, icons and interactive controls must use touch-friendly target sizes.</w:t>
      </w:r>
    </w:p>
    <w:p w14:paraId="0D26589F" w14:textId="77777777" w:rsidR="00FE3CA2" w:rsidRDefault="00F745B6">
      <w:pPr>
        <w:pStyle w:val="ListBullet"/>
      </w:pPr>
      <w:r>
        <w:t>Do not rely on hover-only interactions.</w:t>
      </w:r>
    </w:p>
    <w:p w14:paraId="132278CC" w14:textId="77777777" w:rsidR="00FE3CA2" w:rsidRDefault="00F745B6">
      <w:pPr>
        <w:pStyle w:val="ListBullet"/>
      </w:pPr>
      <w:r>
        <w:t>Drag-and-drop activities require an accessible tap-based alternative on touch devices.</w:t>
      </w:r>
    </w:p>
    <w:p w14:paraId="2C80E3F5" w14:textId="77777777" w:rsidR="00FE3CA2" w:rsidRDefault="00F745B6">
      <w:pPr>
        <w:pStyle w:val="Heading2"/>
      </w:pPr>
      <w:r>
        <w:t>12.2 Screen Alignment Requirements</w:t>
      </w:r>
    </w:p>
    <w:p w14:paraId="67B5EA2B" w14:textId="77777777" w:rsidR="00FE3CA2" w:rsidRDefault="00F745B6">
      <w:pPr>
        <w:pStyle w:val="ListBullet"/>
      </w:pPr>
      <w:r>
        <w:t>Vertically center short content when its height is smaller than the available viewport.</w:t>
      </w:r>
    </w:p>
    <w:p w14:paraId="48E56E5A" w14:textId="77777777" w:rsidR="00FE3CA2" w:rsidRDefault="00F745B6">
      <w:pPr>
        <w:pStyle w:val="ListBullet"/>
      </w:pPr>
      <w:r>
        <w:t>Automatically revert to top-anchored scrolling when content exceeds the viewport height.</w:t>
      </w:r>
    </w:p>
    <w:p w14:paraId="24C760C4" w14:textId="77777777" w:rsidR="00FE3CA2" w:rsidRDefault="00F745B6">
      <w:pPr>
        <w:pStyle w:val="ListBullet"/>
      </w:pPr>
      <w:r>
        <w:t>Implement this as one reusable layout rule, not as page-specific fixes.</w:t>
      </w:r>
    </w:p>
    <w:p w14:paraId="0FD81287" w14:textId="77777777" w:rsidR="00FE3CA2" w:rsidRDefault="00F745B6">
      <w:pPr>
        <w:pStyle w:val="Heading2"/>
      </w:pPr>
      <w:r>
        <w:lastRenderedPageBreak/>
        <w:t>12.3 Assessment Interaction Requirements</w:t>
      </w:r>
    </w:p>
    <w:p w14:paraId="6F4B77EB" w14:textId="77777777" w:rsidR="00FE3CA2" w:rsidRDefault="00F745B6">
      <w:pPr>
        <w:pStyle w:val="ListBullet"/>
      </w:pPr>
      <w:r>
        <w:t>Selecting or changing an answer must preserve the learner's scroll position.</w:t>
      </w:r>
    </w:p>
    <w:p w14:paraId="3D445906" w14:textId="77777777" w:rsidR="00FE3CA2" w:rsidRDefault="00F745B6">
      <w:pPr>
        <w:pStyle w:val="ListBullet"/>
      </w:pPr>
      <w:r>
        <w:t>Answer selection must not scroll the assessment to the top.</w:t>
      </w:r>
    </w:p>
    <w:p w14:paraId="02180F54" w14:textId="77777777" w:rsidR="00FE3CA2" w:rsidRDefault="00F745B6">
      <w:pPr>
        <w:pStyle w:val="ListBullet"/>
      </w:pPr>
      <w:r>
        <w:t>Do not re-render the complete assessment when one answer changes. Update only the affected question component.</w:t>
      </w:r>
    </w:p>
    <w:p w14:paraId="7010BC50" w14:textId="77777777" w:rsidR="00FE3CA2" w:rsidRDefault="00F745B6">
      <w:pPr>
        <w:pStyle w:val="ListBullet"/>
      </w:pPr>
      <w:r>
        <w:t>Only submission may trigger scoring, feedback and navigation.</w:t>
      </w:r>
    </w:p>
    <w:p w14:paraId="4D154F1C" w14:textId="77777777" w:rsidR="00FE3CA2" w:rsidRDefault="00F745B6">
      <w:pPr>
        <w:pStyle w:val="ListBullet"/>
      </w:pPr>
      <w:r>
        <w:t>For assessments with more than five questions, prefer one-question-at-a-time or paginated question-card navigation over a long scrolling list.</w:t>
      </w:r>
    </w:p>
    <w:p w14:paraId="4588D44A" w14:textId="77777777" w:rsidR="00FE3CA2" w:rsidRDefault="00F745B6">
      <w:pPr>
        <w:pStyle w:val="Heading1"/>
      </w:pPr>
      <w:r>
        <w:t>13. Accessibility and UX Principles</w:t>
      </w:r>
    </w:p>
    <w:p w14:paraId="2D450309" w14:textId="77777777" w:rsidR="00FE3CA2" w:rsidRDefault="00F745B6">
      <w:pPr>
        <w:pStyle w:val="ListBullet"/>
      </w:pPr>
      <w:r>
        <w:t>Every activity begins with a clear instruction line.</w:t>
      </w:r>
    </w:p>
    <w:p w14:paraId="4B92362D" w14:textId="77777777" w:rsidR="00FE3CA2" w:rsidRDefault="00F745B6">
      <w:pPr>
        <w:pStyle w:val="ListBullet"/>
      </w:pPr>
      <w:r>
        <w:t>Feedback is supportive, specific and linked to the relevant learning content.</w:t>
      </w:r>
    </w:p>
    <w:p w14:paraId="4335483F" w14:textId="77777777" w:rsidR="00FE3CA2" w:rsidRDefault="00F745B6">
      <w:pPr>
        <w:pStyle w:val="ListBullet"/>
      </w:pPr>
      <w:r>
        <w:t>Avoid dense text blocks.</w:t>
      </w:r>
    </w:p>
    <w:p w14:paraId="6E2161F0" w14:textId="77777777" w:rsidR="00FE3CA2" w:rsidRDefault="00F745B6">
      <w:pPr>
        <w:pStyle w:val="ListBullet"/>
      </w:pPr>
      <w:r>
        <w:t>Use semantic headings, labels and keyboard-operable controls.</w:t>
      </w:r>
    </w:p>
    <w:p w14:paraId="11B73837" w14:textId="77777777" w:rsidR="00FE3CA2" w:rsidRDefault="00F745B6">
      <w:pPr>
        <w:pStyle w:val="ListBullet"/>
      </w:pPr>
      <w:r>
        <w:t>Provide visible focus states.</w:t>
      </w:r>
    </w:p>
    <w:p w14:paraId="3CF44B8E" w14:textId="77777777" w:rsidR="00FE3CA2" w:rsidRDefault="00F745B6">
      <w:pPr>
        <w:pStyle w:val="ListBullet"/>
      </w:pPr>
      <w:r>
        <w:t>Provide descriptive alternative text for meaningful images and mark purely decorative images appropriately.</w:t>
      </w:r>
    </w:p>
    <w:p w14:paraId="03035B8F" w14:textId="77777777" w:rsidR="00FE3CA2" w:rsidRDefault="00F745B6">
      <w:pPr>
        <w:pStyle w:val="ListBullet"/>
      </w:pPr>
      <w:r>
        <w:t>Do not use color alone to communicate current, complete, correct, incorrect or locked states.</w:t>
      </w:r>
    </w:p>
    <w:p w14:paraId="32DC2FAD" w14:textId="77777777" w:rsidR="00FE3CA2" w:rsidRDefault="00F745B6">
      <w:pPr>
        <w:pStyle w:val="ListBullet"/>
      </w:pPr>
      <w:r>
        <w:t>Maintain readable contrast and scalable text.</w:t>
      </w:r>
    </w:p>
    <w:p w14:paraId="441DD891" w14:textId="77777777" w:rsidR="00FE3CA2" w:rsidRDefault="00F745B6">
      <w:pPr>
        <w:pStyle w:val="Heading1"/>
      </w:pPr>
      <w:r>
        <w:t>14. Deliverables and Technical Format</w:t>
      </w:r>
    </w:p>
    <w:p w14:paraId="4809FF8D" w14:textId="77777777" w:rsidR="00FE3CA2" w:rsidRDefault="00F745B6">
      <w:pPr>
        <w:pStyle w:val="ListBullet"/>
      </w:pPr>
      <w:r>
        <w:t>One complete responsive single-page application.</w:t>
      </w:r>
    </w:p>
    <w:p w14:paraId="429DAC00" w14:textId="77777777" w:rsidR="00FE3CA2" w:rsidRDefault="00F745B6">
      <w:pPr>
        <w:pStyle w:val="ListBullet"/>
      </w:pPr>
      <w:r>
        <w:t>One independent SCORM package per audience (Section 4.1); each package’s own language-selection and course-overview pages.</w:t>
      </w:r>
    </w:p>
    <w:p w14:paraId="35DC456E" w14:textId="77777777" w:rsidR="00FE3CA2" w:rsidRDefault="00F745B6">
      <w:pPr>
        <w:pStyle w:val="ListBullet"/>
      </w:pPr>
      <w:r>
        <w:t>Five sequential learning sessions.</w:t>
      </w:r>
    </w:p>
    <w:p w14:paraId="5E606719" w14:textId="77777777" w:rsidR="00FE3CA2" w:rsidRDefault="00F745B6">
      <w:pPr>
        <w:pStyle w:val="ListBullet"/>
      </w:pPr>
      <w:r>
        <w:t>All approved content, activities and knowledge checks.</w:t>
      </w:r>
    </w:p>
    <w:p w14:paraId="336017A1" w14:textId="77777777" w:rsidR="00FE3CA2" w:rsidRDefault="00F745B6">
      <w:pPr>
        <w:pStyle w:val="ListBullet"/>
      </w:pPr>
      <w:r>
        <w:t>XP tracking, badges, progress tracking and job-aid downloads.</w:t>
      </w:r>
    </w:p>
    <w:p w14:paraId="08774466" w14:textId="77777777" w:rsidR="00FE3CA2" w:rsidRDefault="00F745B6">
      <w:pPr>
        <w:pStyle w:val="ListBullet"/>
      </w:pPr>
      <w:r>
        <w:t>Responsive navigation and saved learner progress.</w:t>
      </w:r>
    </w:p>
    <w:p w14:paraId="6287A66A" w14:textId="77777777" w:rsidR="00FE3CA2" w:rsidRDefault="00F745B6">
      <w:pPr>
        <w:pStyle w:val="ListBullet"/>
      </w:pPr>
      <w:r>
        <w:t>Complete HTML deliverable.</w:t>
      </w:r>
    </w:p>
    <w:p w14:paraId="0908148A" w14:textId="77777777" w:rsidR="00FE3CA2" w:rsidRDefault="00F745B6">
      <w:pPr>
        <w:pStyle w:val="ListBullet"/>
      </w:pPr>
      <w:r>
        <w:t>Complete CSS deliverable.</w:t>
      </w:r>
    </w:p>
    <w:p w14:paraId="1608B86B" w14:textId="77777777" w:rsidR="00FE3CA2" w:rsidRDefault="00F745B6">
      <w:pPr>
        <w:pStyle w:val="ListBullet"/>
      </w:pPr>
      <w:r>
        <w:t>Complete JavaScript deliverable.</w:t>
      </w:r>
    </w:p>
    <w:p w14:paraId="6797A2E1" w14:textId="77777777" w:rsidR="00FE3CA2" w:rsidRDefault="00F745B6">
      <w:pPr>
        <w:pStyle w:val="ListBullet"/>
      </w:pPr>
      <w:r>
        <w:t>Final Asset and Image Usage Mapping Table.</w:t>
      </w:r>
    </w:p>
    <w:p w14:paraId="3F5092EA" w14:textId="77777777" w:rsidR="00FE3CA2" w:rsidRDefault="00F745B6">
      <w:pPr>
        <w:pStyle w:val="ListBullet"/>
      </w:pPr>
      <w:r>
        <w:t>Final Component Inventory.</w:t>
      </w:r>
    </w:p>
    <w:p w14:paraId="1120FA8B" w14:textId="77777777" w:rsidR="00FE3CA2" w:rsidRDefault="00F745B6">
      <w:pPr>
        <w:pStyle w:val="ListBullet"/>
      </w:pPr>
      <w:r>
        <w:t>Implementation notes, source-file validation report, Build Validation and Risk Report, final Slide-to-Screen Mapping, Interaction Inventory and Animation Inventory.</w:t>
      </w:r>
    </w:p>
    <w:p w14:paraId="393870AD" w14:textId="77777777" w:rsidR="00FE3CA2" w:rsidRDefault="00F745B6">
      <w:pPr>
        <w:pStyle w:val="Heading2"/>
      </w:pPr>
      <w:r>
        <w:t>14.1 Reusable Component System</w:t>
      </w:r>
    </w:p>
    <w:p w14:paraId="45476FF1" w14:textId="77777777" w:rsidR="00FE3CA2" w:rsidRDefault="00F745B6">
      <w:r>
        <w:t>The first build establishes the master component system for all four audience-language variants, grouped into 2 independent SCORM packages by audience (Section 4.1) — each package handles both of its own languages via the in-package language-select screen, not 4 separate packages:</w:t>
      </w:r>
    </w:p>
    <w:p w14:paraId="609E5B3F" w14:textId="77777777" w:rsidR="00FE3CA2" w:rsidRDefault="00F745B6">
      <w:pPr>
        <w:pStyle w:val="ListBullet"/>
      </w:pPr>
      <w:r>
        <w:t>Nurse / GP - English</w:t>
      </w:r>
    </w:p>
    <w:p w14:paraId="361F72E7" w14:textId="77777777" w:rsidR="00FE3CA2" w:rsidRDefault="00F745B6">
      <w:pPr>
        <w:pStyle w:val="ListBullet"/>
      </w:pPr>
      <w:r>
        <w:t>Nurse / GP - French</w:t>
      </w:r>
    </w:p>
    <w:p w14:paraId="6F87DAC9" w14:textId="77777777" w:rsidR="00FE3CA2" w:rsidRDefault="00F745B6">
      <w:pPr>
        <w:pStyle w:val="ListBullet"/>
      </w:pPr>
      <w:r>
        <w:t>Community Health Worker - English</w:t>
      </w:r>
    </w:p>
    <w:p w14:paraId="49E14D2D" w14:textId="77777777" w:rsidR="00FE3CA2" w:rsidRDefault="00F745B6">
      <w:pPr>
        <w:pStyle w:val="ListBullet"/>
      </w:pPr>
      <w:r>
        <w:t>Community Health Worker - Kinyarwanda</w:t>
      </w:r>
    </w:p>
    <w:p w14:paraId="635A9070" w14:textId="77777777" w:rsidR="00FE3CA2" w:rsidRDefault="00F745B6">
      <w:r>
        <w:t>Layouts, interactions, navigation, styling, responsiveness, accessibility and progression logic must be reusable and configurable. Only approved content and mapped assets should change between variants. Do not redesign components between language versions.</w:t>
      </w:r>
    </w:p>
    <w:p w14:paraId="2463F168" w14:textId="77777777" w:rsidR="00FE3CA2" w:rsidRDefault="00F745B6">
      <w:pPr>
        <w:pStyle w:val="Heading2"/>
      </w:pPr>
      <w:r>
        <w:t>14.2 HTML Template Reuse</w:t>
      </w:r>
    </w:p>
    <w:p w14:paraId="2930D8A8" w14:textId="77777777" w:rsidR="00FE3CA2" w:rsidRDefault="00F745B6">
      <w:pPr>
        <w:pStyle w:val="ListBullet"/>
      </w:pPr>
      <w:r>
        <w:t>Use the supplied HTML template (Template/RBC_Course_Template/template.html) as the visual, structural and functional foundation — this is a working, bug-fixed engine validated end-to-end on the prostate cancer build, not a static mockup.</w:t>
      </w:r>
    </w:p>
    <w:p w14:paraId="51F46F82" w14:textId="77777777" w:rsidR="00FE3CA2" w:rsidRDefault="00F745B6">
      <w:pPr>
        <w:pStyle w:val="ListBullet"/>
      </w:pPr>
      <w:r>
        <w:t>The template is data-driven: its JavaScript defines one renderer per screen type (cover, objectives, case, content, hotspot, mcq, knowledge, reflection, video, process, reveal, sorting, matching, transition, completion), and a single COURSES object supplies the content for every screen as structured data. Building a new course module means authoring a new COURSES object matching this schema (see Section 14.4) and dropping it in — not rewriting HTML, CSS or JavaScript.</w:t>
      </w:r>
    </w:p>
    <w:p w14:paraId="2966BD32" w14:textId="77777777" w:rsidR="00FE3CA2" w:rsidRDefault="00F745B6">
      <w:pPr>
        <w:pStyle w:val="ListBullet"/>
      </w:pPr>
      <w:r>
        <w:t>Maintain the approved spacing, navigation and responsive behaviour. Do not modify the renderer/engine code (the markup templates or the App class logic) to fit new content — if a screen type genuinely does not fit any of the 15 existing types, propose a new type and get it approved rather than repurposing an existing one incorrectly.</w:t>
      </w:r>
    </w:p>
    <w:p w14:paraId="65750160" w14:textId="77777777" w:rsidR="00FE3CA2" w:rsidRDefault="00F745B6">
      <w:pPr>
        <w:pStyle w:val="ListBullet"/>
      </w:pPr>
      <w:r>
        <w:t>Do not introduce a new design system, delete the placeholder demo content wholesale before reading it, or duplicate the engine's HTML/CSS/JS per screen — the whole point of this template is that one engine serves every session and every future course module.</w:t>
      </w:r>
    </w:p>
    <w:p>
      <w:pPr>
        <w:pStyle w:val="Heading2"/>
      </w:pPr>
      <w:r>
        <w:t>14.3 Pre-Delivery Functional Verification</w:t>
      </w:r>
    </w:p>
    <w:p>
      <w:pPr/>
      <w:r>
        <w:t>Added after Stage 2 build review found two classes of defect that passed a visual check but failed in actual use: a matching/dropdown activity that stored the browser change-event instead of the selected value (so no answer combination, including the correct one, could ever pass), and a content screen that dropped a source image because the shared component only supported one image per screen. Both defects were invisible in a static read of the code and only surfaced by exercising the built page. This section makes that verification step a required part of every build, not an optional afterthought.</w:t>
      </w:r>
    </w:p>
    <w:p>
      <w:pPr/>
      <w:r>
        <w:t>Before a build is delivered, load the actual assembled output (not the source template) in a real or headless browser and, for every screen type present in the course:</w:t>
      </w:r>
    </w:p>
    <w:p>
      <w:pPr>
        <w:pStyle w:val="ListBullet"/>
      </w:pPr>
      <w:r>
        <w:t>For every scored or gated interaction (knowledge checks, matching/dropdown activities, sorting, hotspot, drag-classify), script or manually walk the known correct answer combination end-to-end and confirm the component reaches its pass/complete state. Also confirm an incorrect combination is correctly rejected.</w:t>
      </w:r>
    </w:p>
    <w:p>
      <w:pPr>
        <w:pStyle w:val="ListBullet"/>
      </w:pPr>
      <w:r>
        <w:t>For every screen carrying more than one author-provided image, confirm each image renders in its intended card/box, not only the first or a single hero image.</w:t>
      </w:r>
    </w:p>
    <w:p>
      <w:pPr>
        <w:pStyle w:val="ListBullet"/>
      </w:pPr>
      <w:r>
        <w:t>Confirm every relative asset reference (CSS @font-face src, image src, video src) resolves correctly from the file's actual served location, not merely from its assumed folder position — a path that is correct relative to the project root but wrong relative to the CSS file's own folder (or vice versa) will fail silently, with the browser falling back to a default font or a broken image icon rather than an error the builder is likely to notice.</w:t>
      </w:r>
    </w:p>
    <w:p>
      <w:pPr>
        <w:pStyle w:val="ListBullet"/>
      </w:pPr>
      <w:r>
        <w:t>Record the screens and interactions exercised, and any defects found and fixed, in the build notes delivered alongside the course package.</w:t>
      </w:r>
    </w:p>
    <w:p>
      <w:pPr>
        <w:pStyle w:val="ListBullet"/>
      </w:pPr>
      <w:r>
        <w:t>Do not mutate a screen's source data object inside render logic (e.g. writing new fields onto cur.data.columns in place). If a render pass corrupts the one shared copy of that data, the corruption persists into every subsequent render and the defect will not reproduce from a fresh page load — it only appears after the learner interacts once. Always compute a new derived array/object for anything that changes per render.</w:t>
      </w:r>
    </w:p>
    <w:p>
      <w:pPr>
        <w:pStyle w:val="ListBullet"/>
      </w:pPr>
      <w:r>
        <w:t>When a source page presents two or more items under one shared heading or one shared box (a two-column layout, a heading covering several bullets), preserve that grouping as one box in the build. Splitting a shared heading into multiple separate boxes is a structural fidelity defect even though every word of text is still present verbatim — check the box/column structure against the source layout, not just against the text content.</w:t>
      </w:r>
    </w:p>
    <w:p>
      <w:pPr>
        <w:pStyle w:val="ListBullet"/>
      </w:pPr>
      <w:r>
        <w:t>When extracting embedded images from a source PPTX/PDF, catalogue every embedded image on every relevant page/slide before mapping — do not stop once one plausible image per screen has been found. A page can carry two or more images (e.g. a technique diagram plus a findings-reference chart); missing the second one is easy to miss because the screen still renders correctly with just the first.</w:t>
      </w:r>
    </w:p>
    <w:p>
      <w:pPr>
        <w:pStyle w:val="ListBullet"/>
      </w:pPr>
      <w:r>
        <w:t>When a source document lists numbered references, sources or attributions across more than one page, carry over the full count from every page, verbatim, including numbering and URLs/DOIs. Spot-checking that "some references are present" is not sufficient — count the source's own numbering against what shipped.</w:t>
      </w:r>
    </w:p>
    <w:p>
      <w:pPr>
        <w:pStyle w:val="ListBullet"/>
      </w:pPr>
      <w:r>
        <w:t>Extracted font files from a bundled/packaged template are not guaranteed to be complete: a subsetted font can be missing common glyphs, or have a corrupted outline for one glyph in one weight, and this will not throw an error — the browser silently falls back per-character. Prefer sourcing a complete, genuine webfont file (e.g. from the type foundry or Google Fonts) over reusing extracted font subsets, and verify every weight/style actually needed renders every character used in the new content before shipping.</w:t>
      </w:r>
    </w:p>
    <w:p>
      <w:pPr>
        <w:pStyle w:val="ListBullet"/>
      </w:pPr>
      <w:r>
        <w:t>When the approved Interaction Inventory calls for changing a source interaction's presentation (e.g. a dropdown becoming tap-to-select buttons, per author instruction), the new interaction still needs the same end-to-end verification as any other: script or manually walk the correct combination to a pass state and an incorrect one to a fail state — a UI change is not exempt from Section 14.3's verification requirement.</w:t>
      </w:r>
    </w:p>
    <w:p>
      <w:pPr>
        <w:pStyle w:val="ListBullet"/>
      </w:pPr>
      <w:r>
        <w:t>A build was found where the bottom-nav Continue button remained active-looking and read Continue on the very last screen of the course, even though clicking it did nothing (there is no next screen). Verifying “pressing Next behaves correctly” only on gated screens is not sufficient — also load the true final screen and confirm Next reads Completed and is visually and functionally inert, not merely non-functional while still inviting a click.</w:t>
      </w:r>
    </w:p>
    <w:p>
      <w:pPr>
        <w:pStyle w:val="ListBullet"/>
      </w:pPr>
      <w:r>
        <w:t>A build was found where a Knowledge Check option's outer row highlighted on selection but its leading circle/bullet marker stayed an empty, unselected-looking outline regardless of whether that option was the one selected — a partial-selection-state defect that a screenshot of the row alone can miss. Check every stateful marker element on a screen (not just the container it sits inside) against the interaction's actual state.</w:t>
      </w:r>
    </w:p>
    <w:p>
      <w:pPr>
        <w:pStyle w:val="ListBullet"/>
      </w:pPr>
      <w:r>
        <w:t>A build was found shipping a name-input + Download certificate flow on the completion screen that the author had not asked for and did not want. The completion screen's contents are normative per Section 10.2, not whatever the reused template happened to include — verify the completion screen against Section 10.2 line by line rather than assuming an inherited feature is wanted.</w:t>
      </w:r>
    </w:p>
    <w:p>
      <w:pPr>
        <w:pStyle w:val="ListBullet"/>
      </w:pPr>
      <w:r>
        <w:t>A build was found where the single required-to-continue is.mcq screen locked permanently on an incorrect answer: the option that was tapped and the correct option stayed marked, every option became unclickable, and the gated Continue button had no other way to unlock, with no “Try again” affordance anywhere on the screen — an unrecoverable dead end for any learner who answered wrong once. is.mcq must offer the same retry pattern already used on is.knowledge: on an incorrect answer, show the feedback and a “Try again” button that clears the locked state so the learner can reselect; only a correct answer unlocks the gate. Check every gated single-answer interaction for a working wrong-answer recovery path, not just the knowledge check that already had one.</w:t>
      </w:r>
    </w:p>
    <w:p>
      <w:pPr>
        <w:pStyle w:val="Heading2"/>
      </w:pPr>
      <w:r>
        <w:t>14.4 Screen Type Data Schema Reference</w:t>
      </w:r>
    </w:p>
    <w:p>
      <w:pPr/>
      <w:r>
        <w:t>The template (Section 14.2) recognises exactly 15 screen types, each rendered by its own component in the engine. Every screen in the COURSES data object is one JSON entry shaped { "id", "session", "type", "navLabel", "gate", "data": {...} }, where id is a unique, stable screen ID; session is the 1-based session number; type is one of the 15 names below; navLabel is the sidebar label (or null for screens that should not appear in the sidebar, such as completion screens); gate is true only when the screen must be completed before Continue unlocks the next screen. The fields inside data are specific to each type, listed below with a working example drawn from the validated prostate cancer build.</w:t>
      </w:r>
    </w:p>
    <w:p>
      <w:pPr>
        <w:pStyle w:val="Heading3"/>
      </w:pPr>
      <w:r>
        <w:t>is.cover — "cover"</w:t>
      </w:r>
    </w:p>
    <w:p>
      <w:pPr/>
      <w:r>
        <w:t>The Session 1 course-opening hero screen (one per audience).</w:t>
      </w:r>
    </w:p>
    <w:p>
      <w:pPr>
        <w:pStyle w:val="ListBullet"/>
      </w:pPr>
      <w:r>
        <w:t>image — hero background image path.</w:t>
      </w:r>
    </w:p>
    <w:p>
      <w:pPr>
        <w:pStyle w:val="ListBullet"/>
      </w:pPr>
      <w:r>
        <w:t>eyebrow, kicker, title, subtitle — header label, small tag above the title, the big title, and the one-sentence promise.</w:t>
      </w:r>
    </w:p>
    <w:p>
      <w:pPr>
        <w:pStyle w:val="ListBullet"/>
      </w:pPr>
      <w:r>
        <w:t>cta — button label, e.g. "Begin the course".</w:t>
      </w:r>
    </w:p>
    <w:p>
      <w:pPr>
        <w:pStyle w:val="ListBullet"/>
      </w:pPr>
      <w:r>
        <w:t>topbarTitle — text shown in the persistent top bar for this course.</w:t>
      </w:r>
    </w:p>
    <w:p>
      <w:pPr/>
      <w:r>
        <w:t>Example (working, from the prostate cancer build): {"id": "demo-cover", "type": "cover", "session": 1, "navLabel": "Course overview", "gate": false, "data": {"image": "images/coverpage.jpg", "eyebrow": "…", "kicker": "…", "title": "…", "subtitle": "…", "cta": "Begin the course", "topbarTitle": "…"}}</w:t>
      </w:r>
    </w:p>
    <w:p>
      <w:pPr>
        <w:pStyle w:val="Heading3"/>
      </w:pPr>
      <w:r>
        <w:t>is.objectives — "objectives"</w:t>
      </w:r>
    </w:p>
    <w:p>
      <w:pPr/>
      <w:r>
        <w:t>A bulleted list of learning objectives, used for the whole-course overview and each session's own objectives screen.</w:t>
      </w:r>
    </w:p>
    <w:p>
      <w:pPr>
        <w:pStyle w:val="ListBullet"/>
      </w:pPr>
      <w:r>
        <w:t>eyebrow, title.</w:t>
      </w:r>
    </w:p>
    <w:p>
      <w:pPr>
        <w:pStyle w:val="ListBullet"/>
      </w:pPr>
      <w:r>
        <w:t>items[] — each item has icon (one emoji), verb (short label), text (the objective sentence, verbatim).</w:t>
      </w:r>
    </w:p>
    <w:p>
      <w:pPr/>
      <w:r>
        <w:t>Example (working, from the prostate cancer build): {"data": {"eyebrow": "SESSION 1", "title": "Learning objectives", "items": [{"icon": "📝", "verb": "Describe", "text": "…"}]}}</w:t>
      </w:r>
    </w:p>
    <w:p>
      <w:pPr>
        <w:pStyle w:val="Heading3"/>
      </w:pPr>
      <w:r>
        <w:t>is.case — "case"</w:t>
      </w:r>
    </w:p>
    <w:p>
      <w:pPr/>
      <w:r>
        <w:t>A structured scenario/persona introduction ("meet the patient").</w:t>
      </w:r>
    </w:p>
    <w:p>
      <w:pPr>
        <w:pStyle w:val="ListBullet"/>
      </w:pPr>
      <w:r>
        <w:t>eyebrow, title.</w:t>
      </w:r>
    </w:p>
    <w:p>
      <w:pPr>
        <w:pStyle w:val="ListBullet"/>
      </w:pPr>
      <w:r>
        <w:t>rows[] — each row has icon, label (e.g. Person, Setting, Situation, What you know), text.</w:t>
      </w:r>
    </w:p>
    <w:p>
      <w:pPr/>
      <w:r>
        <w:t>Example (working, from the prostate cancer build): {"data": {"eyebrow": "SESSION 2", "title": "Community case: …", "rows": [{"icon": "👤", "label": "Person", "text": "…"}]}}</w:t>
      </w:r>
    </w:p>
    <w:p>
      <w:pPr>
        <w:pStyle w:val="Heading3"/>
      </w:pPr>
      <w:r>
        <w:t>is.content — "content"</w:t>
      </w:r>
    </w:p>
    <w:p>
      <w:pPr/>
      <w:r>
        <w:t>The general-purpose information screen — the workhorse type, used for most non-interactive teaching content.</w:t>
      </w:r>
    </w:p>
    <w:p>
      <w:pPr>
        <w:pStyle w:val="ListBullet"/>
      </w:pPr>
      <w:r>
        <w:t>eyebrow, title, optional intro.</w:t>
      </w:r>
    </w:p>
    <w:p>
      <w:pPr>
        <w:pStyle w:val="ListBullet"/>
      </w:pPr>
      <w:r>
        <w:t>Optional hasImage + image — a single hero image with optional pins[] (tap targets with label/detail/x/y percent position, each with its own optional image) for an annotated-diagram treatment.</w:t>
      </w:r>
    </w:p>
    <w:p>
      <w:pPr>
        <w:pStyle w:val="ListBullet"/>
      </w:pPr>
      <w:r>
        <w:t>Optional hasStats + stats[] ({value, label}) for a stat-card row.</w:t>
      </w:r>
    </w:p>
    <w:p>
      <w:pPr>
        <w:pStyle w:val="ListBullet"/>
      </w:pPr>
      <w:r>
        <w:t>Optional hasChart + chartBars[] ({label, value, barStyle}) for a simple bar chart.</w:t>
      </w:r>
    </w:p>
    <w:p>
      <w:pPr>
        <w:pStyle w:val="ListBullet"/>
      </w:pPr>
      <w:r>
        <w:t>blocks[] — the main content, one card per block: label (bold sub-heading), optional image (this block's own image — use this whenever the source shows more than one image on the screen, one per block, rather than a single shared hero image), text, style (card CSS, copy verbatim from a working example).</w:t>
      </w:r>
    </w:p>
    <w:p>
      <w:pPr>
        <w:pStyle w:val="ListBullet"/>
      </w:pPr>
      <w:r>
        <w:t>Optional callout + calloutBg/calloutBorder/calloutColor, and optional source (small-print citation line).</w:t>
      </w:r>
    </w:p>
    <w:p>
      <w:pPr/>
      <w:r>
        <w:t>Example (working, from the prostate cancer build): {"data": {"eyebrow": "SESSION 1", "title": "…", "blocks": [{"label": "…", "image": "images/…", "text": "…", "style": "background:#fff;border:1px solid #E1E7ED;border-radius:12px;padding:16px 18px"}]}}</w:t>
      </w:r>
    </w:p>
    <w:p>
      <w:pPr>
        <w:pStyle w:val="Heading3"/>
      </w:pPr>
      <w:r>
        <w:t>is.hotspot — "hotspot"</w:t>
      </w:r>
    </w:p>
    <w:p>
      <w:pPr/>
      <w:r>
        <w:t>A tap-to-explore annotated image: numbered pins over one image, each opening its own detail panel.</w:t>
      </w:r>
    </w:p>
    <w:p>
      <w:pPr>
        <w:pStyle w:val="ListBullet"/>
      </w:pPr>
      <w:r>
        <w:t>eyebrow, title, intro, image (the base diagram/photo), badgeName (badge earned once every pin is opened).</w:t>
      </w:r>
    </w:p>
    <w:p>
      <w:pPr>
        <w:pStyle w:val="ListBullet"/>
      </w:pPr>
      <w:r>
        <w:t>pins[] — each pin has id, label, detail (shown when opened), x/y (percent position over the image), and optional image (shown inside that pin's own detail panel, in addition to the shared base image).</w:t>
      </w:r>
    </w:p>
    <w:p>
      <w:pPr/>
      <w:r>
        <w:t>Example (working, from the prostate cancer build): {"data": {"title": "…", "image": "images/…", "badgeName": "…", "pins": [{"id": "p1", "label": "…", "detail": "…", "x": 25, "y": 30, "image": "images/…"}]}}</w:t>
      </w:r>
    </w:p>
    <w:p>
      <w:pPr>
        <w:pStyle w:val="Heading3"/>
      </w:pPr>
      <w:r>
        <w:t>is.mcq — "mcq"</w:t>
      </w:r>
    </w:p>
    <w:p>
      <w:pPr/>
      <w:r>
        <w:t>A single required-to-continue multiple-choice question, answered inline on its own screen.</w:t>
      </w:r>
    </w:p>
    <w:p>
      <w:pPr>
        <w:pStyle w:val="ListBullet"/>
      </w:pPr>
      <w:r>
        <w:t>eyebrow, question, options[] (plain strings), correctIndex (0-based), explanation (feedback shown either way), badgeName.</w:t>
      </w:r>
    </w:p>
    <w:p>
      <w:pPr/>
      <w:r>
        <w:t>Example (working, from the prostate cancer build): {"data": {"question": "…", "options": ["…", "…", "…", "…"], "correctIndex": 1, "explanation": "…", "badgeName": "…"}}</w:t>
      </w:r>
    </w:p>
    <w:p>
      <w:pPr>
        <w:pStyle w:val="ListBullet"/>
      </w:pPr>
      <w:r>
        <w:t>On an incorrect answer, lock the tapped and correct options as shown but also present a Try again button that clears the locked state so the learner can reselect — an incorrect answer must never be a dead end with no way to continue. Only a correct answer unlocks the gate and awards badgeName.</w:t>
      </w:r>
    </w:p>
    <w:p>
      <w:pPr>
        <w:pStyle w:val="Heading3"/>
      </w:pPr>
      <w:r>
        <w:t>is.knowledge — "knowledge"</w:t>
      </w:r>
    </w:p>
    <w:p>
      <w:pPr/>
      <w:r>
        <w:t>The end-of-session multi-question knowledge check, with a pass mark and up to two attempts (Section 9).</w:t>
      </w:r>
    </w:p>
    <w:p>
      <w:pPr>
        <w:pStyle w:val="ListBullet"/>
      </w:pPr>
      <w:r>
        <w:t>questions[] — each has q, opts[] (plain strings), correctIndex.</w:t>
      </w:r>
    </w:p>
    <w:p>
      <w:pPr>
        <w:pStyle w:val="ListBullet"/>
      </w:pPr>
      <w:r>
        <w:t>passMark — number of questions that must be correct to pass.</w:t>
      </w:r>
    </w:p>
    <w:p>
      <w:pPr/>
      <w:r>
        <w:t>Example (working, from the prostate cancer build): {"data": {"questions": [{"q": "…", "opts": ["…", "…", "…", "…"], "correctIndex": 0}], "passMark": 4}}</w:t>
      </w:r>
    </w:p>
    <w:p>
      <w:pPr>
        <w:pStyle w:val="ListBullet"/>
      </w:pPr>
      <w:r>
        <w:t>On every entry to this screen (including each retry), shuffle each question's opts[] display order — correctIndex still refers to the position in the original, unshuffled array, so grading must map the tapped display position back to its original index before comparing. This does not apply to the single-question is.mcq screen above, which keeps its authored option order.</w:t>
      </w:r>
    </w:p>
    <w:p>
      <w:pPr>
        <w:pStyle w:val="Heading3"/>
      </w:pPr>
      <w:r>
        <w:t>is.reflection — "reflection"</w:t>
      </w:r>
    </w:p>
    <w:p>
      <w:pPr/>
      <w:r>
        <w:t>Open-ended, ungated reflection prompts at the end of a session.</w:t>
      </w:r>
    </w:p>
    <w:p>
      <w:pPr>
        <w:pStyle w:val="ListBullet"/>
      </w:pPr>
      <w:r>
        <w:t>eyebrow, prompts[] (plain strings, one textarea per prompt).</w:t>
      </w:r>
    </w:p>
    <w:p>
      <w:pPr/>
      <w:r>
        <w:t>Example (working, from the prostate cancer build): {"data": {"eyebrow": "SESSION 1 · Reflection", "prompts": ["…", "…", "…"]}}</w:t>
      </w:r>
    </w:p>
    <w:p>
      <w:pPr>
        <w:pStyle w:val="Heading3"/>
      </w:pPr>
      <w:r>
        <w:t>is.video — "video"</w:t>
      </w:r>
    </w:p>
    <w:p>
      <w:pPr/>
      <w:r>
        <w:t>A gated first-view video with a transcript panel below it (Section 15.2).</w:t>
      </w:r>
    </w:p>
    <w:p>
      <w:pPr>
        <w:pStyle w:val="ListBullet"/>
      </w:pPr>
      <w:r>
        <w:t>eyebrow, title, videoSrc (path to the standalone MP4), transcript[] (each item is {text}, one per paragraph, verbatim from the supplied transcript file).</w:t>
      </w:r>
    </w:p>
    <w:p>
      <w:pPr/>
      <w:r>
        <w:t>Example (working, from the prostate cancer build): {"data": {"title": "…", "videoSrc": "videos/….mp4", "transcript": [{"text": "…"}]}}</w:t>
      </w:r>
    </w:p>
    <w:p>
      <w:pPr>
        <w:pStyle w:val="Heading3"/>
      </w:pPr>
      <w:r>
        <w:t>is.process — "process"</w:t>
      </w:r>
    </w:p>
    <w:p>
      <w:pPr/>
      <w:r>
        <w:t>A numbered step-by-step pathway (e.g. a referral pathway), optionally with a supporting image and a callout.</w:t>
      </w:r>
    </w:p>
    <w:p>
      <w:pPr>
        <w:pStyle w:val="ListBullet"/>
      </w:pPr>
      <w:r>
        <w:t>eyebrow, title, optional hasImage + image.</w:t>
      </w:r>
    </w:p>
    <w:p>
      <w:pPr>
        <w:pStyle w:val="ListBullet"/>
      </w:pPr>
      <w:r>
        <w:t>steps[] — each has n (step number as a string), title, text, hasLine (true to draw a connector to the next step; false on the last step).</w:t>
      </w:r>
    </w:p>
    <w:p>
      <w:pPr>
        <w:pStyle w:val="ListBullet"/>
      </w:pPr>
      <w:r>
        <w:t>Optional callout + calloutBg/calloutBorder/calloutColor for an author-facing flag (e.g. a figure pending confirmation) — preserve verbatim if the source itself flags something as unconfirmed; never silently invent or drop the flag.</w:t>
      </w:r>
    </w:p>
    <w:p>
      <w:pPr/>
      <w:r>
        <w:t>Example (working, from the prostate cancer build): {"data": {"title": "…", "hasImage": true, "image": "images/…", "steps": [{"n": "1", "title": "…", "text": "…", "hasLine": true}], "callout": "…"}}</w:t>
      </w:r>
    </w:p>
    <w:p>
      <w:pPr>
        <w:pStyle w:val="Heading3"/>
      </w:pPr>
      <w:r>
        <w:t>is.reveal — "reveal"</w:t>
      </w:r>
    </w:p>
    <w:p>
      <w:pPr/>
      <w:r>
        <w:t>Tap-to-flip cards, typically used for a myth-vs-fact or misconception-correction screen.</w:t>
      </w:r>
    </w:p>
    <w:p>
      <w:pPr>
        <w:pStyle w:val="ListBullet"/>
      </w:pPr>
      <w:r>
        <w:t>eyebrow, title, intro.</w:t>
      </w:r>
    </w:p>
    <w:p>
      <w:pPr>
        <w:pStyle w:val="ListBullet"/>
      </w:pPr>
      <w:r>
        <w:t>cards[] — each has front (the myth/prompt) and back (the correction, shown on tap).</w:t>
      </w:r>
    </w:p>
    <w:p>
      <w:pPr/>
      <w:r>
        <w:t>Example (working, from the prostate cancer build): {"data": {"title": "…", "intro": "Tap each card to see why it's false.", "cards": [{"front": "…", "back": "…"}]}}</w:t>
      </w:r>
    </w:p>
    <w:p>
      <w:pPr>
        <w:pStyle w:val="Heading3"/>
      </w:pPr>
      <w:r>
        <w:t>is.sorting — "sorting"</w:t>
      </w:r>
    </w:p>
    <w:p>
      <w:pPr/>
      <w:r>
        <w:t>A tap-to-select, tap-to-place classification activity: items start in one shared tray and are sorted into 2 or more labelled columns.</w:t>
      </w:r>
    </w:p>
    <w:p>
      <w:pPr>
        <w:pStyle w:val="ListBullet"/>
      </w:pPr>
      <w:r>
        <w:t>eyebrow, title, intro, badgeName, passNote, failNote.</w:t>
      </w:r>
    </w:p>
    <w:p>
      <w:pPr>
        <w:pStyle w:val="ListBullet"/>
      </w:pPr>
      <w:r>
        <w:t>columns[] — each column has id, label, color (accent colour for that column's heading dot), and items[] — the FULL set of items for that column, each {id, label, col} where col equals that column's own id (this is the correct-answer key, not the item's starting position — the engine builds the shuffled tray itself from every column's items combined).</w:t>
      </w:r>
    </w:p>
    <w:p>
      <w:pPr/>
      <w:r>
        <w:t>Example (working, from the prostate cancer build): {"data": {"title": "…", "badgeName": "…", "columns": [{"id": "colA", "label": "…", "color": "#6E7C88", "items": [{"id": "i1", "label": "…", "col": "colA"}]}]}}</w:t>
      </w:r>
    </w:p>
    <w:p>
      <w:pPr>
        <w:pStyle w:val="Heading3"/>
      </w:pPr>
      <w:r>
        <w:t>is.matching — "matching"</w:t>
      </w:r>
    </w:p>
    <w:p>
      <w:pPr/>
      <w:r>
        <w:t>A tap-to-select matching activity: each row (a clue/scenario) is answered by tapping one of the shared answer options, rendered as buttons (not a native dropdown).</w:t>
      </w:r>
    </w:p>
    <w:p>
      <w:pPr>
        <w:pStyle w:val="ListBullet"/>
      </w:pPr>
      <w:r>
        <w:t>eyebrow, title, intro, badgeName.</w:t>
      </w:r>
    </w:p>
    <w:p>
      <w:pPr>
        <w:pStyle w:val="ListBullet"/>
      </w:pPr>
      <w:r>
        <w:t>rightOptions[] — the shared pool of possible answers, each {v (a short key), label (the full option text shown on its button)}.</w:t>
      </w:r>
    </w:p>
    <w:p>
      <w:pPr>
        <w:pStyle w:val="ListBullet"/>
      </w:pPr>
      <w:r>
        <w:t>rows[] — each row has left (the clue text), correct (must equal one rightOptions[].v), rightLabel (that option's label, for reference/authoring only).</w:t>
      </w:r>
    </w:p>
    <w:p>
      <w:pPr/>
      <w:r>
        <w:t>Example (working, from the prostate cancer build): {"data": {"title": "…", "rightOptions": [{"v": "opt1", "label": "…"}], "rows": [{"left": "…", "correct": "opt1", "rightLabel": "…"}]}}</w:t>
      </w:r>
    </w:p>
    <w:p>
      <w:pPr>
        <w:pStyle w:val="Heading3"/>
      </w:pPr>
      <w:r>
        <w:t>is.transition — "transition"</w:t>
      </w:r>
    </w:p>
    <w:p>
      <w:pPr/>
      <w:r>
        <w:t>A session-divider/cover screen for Sessions 2 and onward (Session 1 uses the cover type instead).</w:t>
      </w:r>
    </w:p>
    <w:p>
      <w:pPr>
        <w:pStyle w:val="ListBullet"/>
      </w:pPr>
      <w:r>
        <w:t>eyebrow, title, subtitle, cta (e.g. "Begin Session 2").</w:t>
      </w:r>
    </w:p>
    <w:p>
      <w:pPr/>
      <w:r>
        <w:t>Example (working, from the prostate cancer build): {"data": {"eyebrow": "SESSION 2", "title": "…", "subtitle": "…", "cta": "Begin Session 2"}}</w:t>
      </w:r>
    </w:p>
    <w:p>
      <w:pPr>
        <w:pStyle w:val="Heading3"/>
      </w:pPr>
      <w:r>
        <w:t>is.completion — "completion"</w:t>
      </w:r>
    </w:p>
    <w:p>
      <w:pPr/>
      <w:r>
        <w:t>A session-complete or course-complete screen. Use navLabel: null so it does not clutter the sidebar.</w:t>
      </w:r>
    </w:p>
    <w:p>
      <w:pPr>
        <w:pStyle w:val="ListBullet"/>
      </w:pPr>
      <w:r>
        <w:t>title, subtitle (encouraging summary).</w:t>
      </w:r>
    </w:p>
    <w:p>
      <w:pPr>
        <w:pStyle w:val="ListBullet"/>
      </w:pPr>
      <w:r>
        <w:t>navSessionTitle — the next session's title (shown as a locked "up next" preview), or null on the final course-completion screen.</w:t>
      </w:r>
    </w:p>
    <w:p>
      <w:pPr/>
      <w:r>
        <w:t>Example (working, from the prostate cancer build): {"id": "demo-s1-complete", "navLabel": null, "data": {"title": "Session 1 complete", "subtitle": "…", "navSessionTitle": "…"}}</w:t>
      </w:r>
    </w:p>
    <w:p>
      <w:pPr>
        <w:pStyle w:val="ListBullet"/>
      </w:pPr>
      <w:r>
        <w:t>The completion screen's course-summary PDF path is not stored in the COURSES JSON — the engine computes it from the package's audience (resources/course-summary.pdf for a single-audience package, resources/&lt;audience&gt;-course-summary.pdf for a combined package). Ensure the PDF file exists at that exact path in the package's resources/ folder; the Download button is wired to it automatically.</w:t>
      </w:r>
    </w:p>
    <w:p>
      <w:pPr>
        <w:pStyle w:val="ListBullet"/>
      </w:pPr>
      <w:r>
        <w:t>No name-input or certificate-download UI belongs on this screen — see Section 10.2.</w:t>
      </w:r>
    </w:p>
    <w:p>
      <w:pPr>
        <w:pStyle w:val="ListBullet"/>
      </w:pPr>
      <w:r>
        <w:t>Wiring an image to the wrong screen is a distinct failure mode from missing one, and a "does every extracted image appear somewhere in the build" coverage check will not catch it — a swapped image still passes coverage, it is just attached to the wrong screen. Before delivery, cross-check every wired image's filename against the screen it is actually attached to (Screen IDs and image filenames both encode the topic, e.g. nscr2.5_signs_symptoms_collage.jpg belongs on the "Signs and symptoms" screen, not an adjacent one such as "Risk factors") — a short script comparing filename keywords against each screen's title/navLabel is enough to surface a mismatch for review. Do this in addition to, not instead of, the coverage check already required above.</w:t>
      </w:r>
    </w:p>
    <w:p w14:paraId="54C2B463" w14:textId="77777777" w:rsidR="00FE3CA2" w:rsidRDefault="00F745B6">
      <w:pPr>
        <w:pStyle w:val="Heading1"/>
      </w:pPr>
      <w:r>
        <w:t>15. Visual Asset Mapping</w:t>
      </w:r>
    </w:p>
    <w:p w14:paraId="6821FC6C" w14:textId="77777777" w:rsidR="00B80FC1" w:rsidRDefault="00B80FC1" w:rsidP="00B80FC1">
      <w:pPr>
        <w:pStyle w:val="Heading2"/>
      </w:pPr>
      <w:r>
        <w:t>15.1 Image Assignment Rules</w:t>
      </w:r>
    </w:p>
    <w:p w14:paraId="4C8F251D" w14:textId="77777777" w:rsidR="00FE3CA2" w:rsidRDefault="00F745B6">
      <w:r>
        <w:t>Before development begins, create and obtain approval for an Image Usage Table. Its image pool is not limited to files supplied in /Images — it must also include every image extracted from inside the source PPT/PDF itself (see Section 2.4).</w:t>
      </w:r>
    </w:p>
    <w:tbl>
      <w:tblPr>
        <w:tblStyle w:val="TableGrid"/>
        <w:tblW w:w="0" w:type="auto"/>
        <w:jc w:val="center"/>
        <w:tblLayout w:type="fixed"/>
        <w:tblLook w:val="04A0" w:firstRow="1" w:lastRow="0" w:firstColumn="1" w:lastColumn="0" w:noHBand="0" w:noVBand="1"/>
      </w:tblPr>
      <w:tblGrid>
        <w:gridCol w:w="2016"/>
        <w:gridCol w:w="1080"/>
        <w:gridCol w:w="2088"/>
        <w:gridCol w:w="2088"/>
        <w:gridCol w:w="1008"/>
      </w:tblGrid>
      <w:tr w:rsidR="00FE3CA2" w14:paraId="67A2BB0A" w14:textId="77777777">
        <w:trPr>
          <w:tblHeader/>
          <w:jc w:val="center"/>
        </w:trPr>
        <w:tc>
          <w:tcPr>
            <w:tcW w:w="2016" w:type="dxa"/>
            <w:shd w:val="clear" w:color="auto" w:fill="17324D"/>
            <w:tcMar>
              <w:top w:w="110" w:type="dxa"/>
              <w:left w:w="120" w:type="dxa"/>
              <w:bottom w:w="110" w:type="dxa"/>
              <w:right w:w="120" w:type="dxa"/>
            </w:tcMar>
            <w:vAlign w:val="center"/>
          </w:tcPr>
          <w:p w14:paraId="2A8F99A3" w14:textId="77777777" w:rsidR="00FE3CA2" w:rsidRDefault="00F745B6">
            <w:pPr>
              <w:jc w:val="center"/>
            </w:pPr>
            <w:r>
              <w:rPr>
                <w:b/>
                <w:color w:val="FFFFFF"/>
                <w:sz w:val="18"/>
              </w:rPr>
              <w:t>Asset Filename</w:t>
            </w:r>
          </w:p>
        </w:tc>
        <w:tc>
          <w:tcPr>
            <w:tcW w:w="1080" w:type="dxa"/>
            <w:shd w:val="clear" w:color="auto" w:fill="17324D"/>
            <w:tcMar>
              <w:top w:w="110" w:type="dxa"/>
              <w:left w:w="120" w:type="dxa"/>
              <w:bottom w:w="110" w:type="dxa"/>
              <w:right w:w="120" w:type="dxa"/>
            </w:tcMar>
            <w:vAlign w:val="center"/>
          </w:tcPr>
          <w:p w14:paraId="6205BC5C" w14:textId="77777777" w:rsidR="00FE3CA2" w:rsidRDefault="00F745B6">
            <w:pPr>
              <w:jc w:val="center"/>
            </w:pPr>
            <w:r>
              <w:rPr>
                <w:b/>
                <w:color w:val="FFFFFF"/>
                <w:sz w:val="18"/>
              </w:rPr>
              <w:t>Screen ID</w:t>
            </w:r>
          </w:p>
        </w:tc>
        <w:tc>
          <w:tcPr>
            <w:tcW w:w="2088" w:type="dxa"/>
            <w:shd w:val="clear" w:color="auto" w:fill="17324D"/>
            <w:tcMar>
              <w:top w:w="110" w:type="dxa"/>
              <w:left w:w="120" w:type="dxa"/>
              <w:bottom w:w="110" w:type="dxa"/>
              <w:right w:w="120" w:type="dxa"/>
            </w:tcMar>
            <w:vAlign w:val="center"/>
          </w:tcPr>
          <w:p w14:paraId="1117ED77" w14:textId="77777777" w:rsidR="00FE3CA2" w:rsidRDefault="00F745B6">
            <w:pPr>
              <w:jc w:val="center"/>
            </w:pPr>
            <w:r>
              <w:rPr>
                <w:b/>
                <w:color w:val="FFFFFF"/>
                <w:sz w:val="18"/>
              </w:rPr>
              <w:t>Screen Name</w:t>
            </w:r>
          </w:p>
        </w:tc>
        <w:tc>
          <w:tcPr>
            <w:tcW w:w="2088" w:type="dxa"/>
            <w:shd w:val="clear" w:color="auto" w:fill="17324D"/>
            <w:tcMar>
              <w:top w:w="110" w:type="dxa"/>
              <w:left w:w="120" w:type="dxa"/>
              <w:bottom w:w="110" w:type="dxa"/>
              <w:right w:w="120" w:type="dxa"/>
            </w:tcMar>
            <w:vAlign w:val="center"/>
          </w:tcPr>
          <w:p w14:paraId="5DFDB21D" w14:textId="77777777" w:rsidR="00FE3CA2" w:rsidRDefault="00F745B6">
            <w:pPr>
              <w:jc w:val="center"/>
            </w:pPr>
            <w:r>
              <w:rPr>
                <w:b/>
                <w:color w:val="FFFFFF"/>
                <w:sz w:val="18"/>
              </w:rPr>
              <w:t>Placement</w:t>
            </w:r>
          </w:p>
        </w:tc>
        <w:tc>
          <w:tcPr>
            <w:tcW w:w="1008" w:type="dxa"/>
            <w:shd w:val="clear" w:color="auto" w:fill="17324D"/>
            <w:tcMar>
              <w:top w:w="110" w:type="dxa"/>
              <w:left w:w="120" w:type="dxa"/>
              <w:bottom w:w="110" w:type="dxa"/>
              <w:right w:w="120" w:type="dxa"/>
            </w:tcMar>
            <w:vAlign w:val="center"/>
          </w:tcPr>
          <w:p w14:paraId="68A6F21A" w14:textId="77777777" w:rsidR="00FE3CA2" w:rsidRDefault="00F745B6">
            <w:pPr>
              <w:jc w:val="center"/>
            </w:pPr>
            <w:r>
              <w:rPr>
                <w:b/>
                <w:color w:val="FFFFFF"/>
                <w:sz w:val="18"/>
              </w:rPr>
              <w:t>Required</w:t>
            </w:r>
          </w:p>
        </w:tc>
      </w:tr>
      <w:tr w:rsidR="00FE3CA2" w14:paraId="0563C50F" w14:textId="77777777">
        <w:trPr>
          <w:jc w:val="center"/>
        </w:trPr>
        <w:tc>
          <w:tcPr>
            <w:tcW w:w="2016" w:type="dxa"/>
            <w:tcMar>
              <w:top w:w="110" w:type="dxa"/>
              <w:left w:w="120" w:type="dxa"/>
              <w:bottom w:w="110" w:type="dxa"/>
              <w:right w:w="120" w:type="dxa"/>
            </w:tcMar>
            <w:vAlign w:val="center"/>
          </w:tcPr>
          <w:p w14:paraId="68EE688A" w14:textId="77777777" w:rsidR="00FE3CA2" w:rsidRDefault="00F745B6">
            <w:pPr>
              <w:jc w:val="center"/>
            </w:pPr>
            <w:r>
              <w:rPr>
                <w:sz w:val="18"/>
              </w:rPr>
              <w:t>coverpage.jpg</w:t>
            </w:r>
          </w:p>
        </w:tc>
        <w:tc>
          <w:tcPr>
            <w:tcW w:w="1080" w:type="dxa"/>
            <w:tcMar>
              <w:top w:w="110" w:type="dxa"/>
              <w:left w:w="120" w:type="dxa"/>
              <w:bottom w:w="110" w:type="dxa"/>
              <w:right w:w="120" w:type="dxa"/>
            </w:tcMar>
            <w:vAlign w:val="center"/>
          </w:tcPr>
          <w:p w14:paraId="1D2D6448" w14:textId="77777777" w:rsidR="00FE3CA2" w:rsidRDefault="00F745B6">
            <w:r>
              <w:rPr>
                <w:sz w:val="18"/>
              </w:rPr>
              <w:t>SCR-0.1</w:t>
            </w:r>
          </w:p>
        </w:tc>
        <w:tc>
          <w:tcPr>
            <w:tcW w:w="2088" w:type="dxa"/>
            <w:tcMar>
              <w:top w:w="110" w:type="dxa"/>
              <w:left w:w="120" w:type="dxa"/>
              <w:bottom w:w="110" w:type="dxa"/>
              <w:right w:w="120" w:type="dxa"/>
            </w:tcMar>
            <w:vAlign w:val="center"/>
          </w:tcPr>
          <w:p w14:paraId="716CD214" w14:textId="77777777" w:rsidR="00FE3CA2" w:rsidRDefault="00F745B6">
            <w:r>
              <w:rPr>
                <w:sz w:val="18"/>
              </w:rPr>
              <w:t>Course Landing Page</w:t>
            </w:r>
          </w:p>
        </w:tc>
        <w:tc>
          <w:tcPr>
            <w:tcW w:w="2088" w:type="dxa"/>
            <w:tcMar>
              <w:top w:w="110" w:type="dxa"/>
              <w:left w:w="120" w:type="dxa"/>
              <w:bottom w:w="110" w:type="dxa"/>
              <w:right w:w="120" w:type="dxa"/>
            </w:tcMar>
            <w:vAlign w:val="center"/>
          </w:tcPr>
          <w:p w14:paraId="76C444BF" w14:textId="77777777" w:rsidR="00FE3CA2" w:rsidRDefault="00F745B6">
            <w:r>
              <w:rPr>
                <w:sz w:val="18"/>
              </w:rPr>
              <w:t>Hero image</w:t>
            </w:r>
          </w:p>
        </w:tc>
        <w:tc>
          <w:tcPr>
            <w:tcW w:w="1008" w:type="dxa"/>
            <w:tcMar>
              <w:top w:w="110" w:type="dxa"/>
              <w:left w:w="120" w:type="dxa"/>
              <w:bottom w:w="110" w:type="dxa"/>
              <w:right w:w="120" w:type="dxa"/>
            </w:tcMar>
            <w:vAlign w:val="center"/>
          </w:tcPr>
          <w:p w14:paraId="628E3A69" w14:textId="77777777" w:rsidR="00FE3CA2" w:rsidRDefault="00F745B6">
            <w:pPr>
              <w:jc w:val="center"/>
            </w:pPr>
            <w:r>
              <w:rPr>
                <w:sz w:val="18"/>
              </w:rPr>
              <w:t>Yes</w:t>
            </w:r>
          </w:p>
        </w:tc>
      </w:tr>
      <w:tr w:rsidR="00FE3CA2" w14:paraId="4C6A6BC9" w14:textId="77777777">
        <w:trPr>
          <w:jc w:val="center"/>
        </w:trPr>
        <w:tc>
          <w:tcPr>
            <w:tcW w:w="2016" w:type="dxa"/>
            <w:shd w:val="clear" w:color="auto" w:fill="F5F8FA"/>
            <w:tcMar>
              <w:top w:w="110" w:type="dxa"/>
              <w:left w:w="120" w:type="dxa"/>
              <w:bottom w:w="110" w:type="dxa"/>
              <w:right w:w="120" w:type="dxa"/>
            </w:tcMar>
            <w:vAlign w:val="center"/>
          </w:tcPr>
          <w:p w14:paraId="5F8B8E0A" w14:textId="77777777" w:rsidR="00FE3CA2" w:rsidRDefault="00F745B6">
            <w:pPr>
              <w:jc w:val="center"/>
            </w:pPr>
            <w:r>
              <w:rPr>
                <w:sz w:val="18"/>
              </w:rPr>
              <w:t>logo.jpg</w:t>
            </w:r>
          </w:p>
        </w:tc>
        <w:tc>
          <w:tcPr>
            <w:tcW w:w="1080" w:type="dxa"/>
            <w:shd w:val="clear" w:color="auto" w:fill="F5F8FA"/>
            <w:tcMar>
              <w:top w:w="110" w:type="dxa"/>
              <w:left w:w="120" w:type="dxa"/>
              <w:bottom w:w="110" w:type="dxa"/>
              <w:right w:w="120" w:type="dxa"/>
            </w:tcMar>
            <w:vAlign w:val="center"/>
          </w:tcPr>
          <w:p w14:paraId="07D4FB50" w14:textId="77777777" w:rsidR="00FE3CA2" w:rsidRDefault="00F745B6">
            <w:r>
              <w:rPr>
                <w:sz w:val="18"/>
              </w:rPr>
              <w:t>SCR-0.1</w:t>
            </w:r>
          </w:p>
        </w:tc>
        <w:tc>
          <w:tcPr>
            <w:tcW w:w="2088" w:type="dxa"/>
            <w:shd w:val="clear" w:color="auto" w:fill="F5F8FA"/>
            <w:tcMar>
              <w:top w:w="110" w:type="dxa"/>
              <w:left w:w="120" w:type="dxa"/>
              <w:bottom w:w="110" w:type="dxa"/>
              <w:right w:w="120" w:type="dxa"/>
            </w:tcMar>
            <w:vAlign w:val="center"/>
          </w:tcPr>
          <w:p w14:paraId="10B9F233" w14:textId="77777777" w:rsidR="00FE3CA2" w:rsidRDefault="00F745B6">
            <w:r>
              <w:rPr>
                <w:sz w:val="18"/>
              </w:rPr>
              <w:t>Course Landing Page</w:t>
            </w:r>
          </w:p>
        </w:tc>
        <w:tc>
          <w:tcPr>
            <w:tcW w:w="2088" w:type="dxa"/>
            <w:shd w:val="clear" w:color="auto" w:fill="F5F8FA"/>
            <w:tcMar>
              <w:top w:w="110" w:type="dxa"/>
              <w:left w:w="120" w:type="dxa"/>
              <w:bottom w:w="110" w:type="dxa"/>
              <w:right w:w="120" w:type="dxa"/>
            </w:tcMar>
            <w:vAlign w:val="center"/>
          </w:tcPr>
          <w:p w14:paraId="488D429A" w14:textId="77777777" w:rsidR="00FE3CA2" w:rsidRDefault="00F745B6">
            <w:r>
              <w:rPr>
                <w:sz w:val="18"/>
              </w:rPr>
              <w:t>Header logo</w:t>
            </w:r>
          </w:p>
        </w:tc>
        <w:tc>
          <w:tcPr>
            <w:tcW w:w="1008" w:type="dxa"/>
            <w:shd w:val="clear" w:color="auto" w:fill="F5F8FA"/>
            <w:tcMar>
              <w:top w:w="110" w:type="dxa"/>
              <w:left w:w="120" w:type="dxa"/>
              <w:bottom w:w="110" w:type="dxa"/>
              <w:right w:w="120" w:type="dxa"/>
            </w:tcMar>
            <w:vAlign w:val="center"/>
          </w:tcPr>
          <w:p w14:paraId="6E40F0FF" w14:textId="77777777" w:rsidR="00FE3CA2" w:rsidRDefault="00F745B6">
            <w:pPr>
              <w:jc w:val="center"/>
            </w:pPr>
            <w:r>
              <w:rPr>
                <w:sz w:val="18"/>
              </w:rPr>
              <w:t>Yes</w:t>
            </w:r>
          </w:p>
        </w:tc>
      </w:tr>
    </w:tbl>
    <w:p w14:paraId="24092B12" w14:textId="77777777" w:rsidR="00FE3CA2" w:rsidRDefault="00FE3CA2">
      <w:pPr>
        <w:spacing w:after="0"/>
      </w:pPr>
    </w:p>
    <w:p w14:paraId="5F398AEC" w14:textId="77777777" w:rsidR="00FE3CA2" w:rsidRDefault="00F745B6">
      <w:pPr>
        <w:pStyle w:val="ListBullet"/>
      </w:pPr>
      <w:r>
        <w:t>Assign every author-provided image to a specific Screen ID and placement before development.</w:t>
      </w:r>
    </w:p>
    <w:p w14:paraId="3D937479" w14:textId="77777777" w:rsidR="00FE3CA2" w:rsidRDefault="00F745B6">
      <w:pPr>
        <w:pStyle w:val="ListBullet"/>
      </w:pPr>
      <w:r>
        <w:t>Do not determine image placement independently when an approved mapping exists.</w:t>
      </w:r>
    </w:p>
    <w:p w14:paraId="5CE81FA5" w14:textId="77777777" w:rsidR="00FE3CA2" w:rsidRDefault="00F745B6">
      <w:pPr>
        <w:pStyle w:val="ListBullet"/>
      </w:pPr>
      <w:r>
        <w:t>List unassigned assets separately and exclude them from the build until approved.</w:t>
      </w:r>
    </w:p>
    <w:p w14:paraId="5012E70A" w14:textId="77777777" w:rsidR="00FE3CA2" w:rsidRDefault="00F745B6">
      <w:pPr>
        <w:pStyle w:val="ListBullet"/>
      </w:pPr>
      <w:r>
        <w:t>Author-provided images take precedence over generated or stock alternatives.</w:t>
      </w:r>
    </w:p>
    <w:p w14:paraId="00364C45" w14:textId="77777777" w:rsidR="00FE3CA2" w:rsidRDefault="00F745B6">
      <w:pPr>
        <w:pStyle w:val="ListBullet"/>
      </w:pPr>
      <w:r>
        <w:t>Do not substitute, crop or materially alter an image without approval.</w:t>
      </w:r>
    </w:p>
    <w:p w14:paraId="5AA5A3B3" w14:textId="29DDB3AB" w:rsidR="00B80FC1" w:rsidRDefault="00F745B6" w:rsidP="00B56D3E">
      <w:pPr>
        <w:pStyle w:val="ListBullet"/>
      </w:pPr>
      <w:r>
        <w:t>Use the filename exactly as supplied, including capitalization and extension.</w:t>
      </w:r>
    </w:p>
    <w:p>
      <w:pPr>
        <w:pStyle w:val="ListBullet"/>
      </w:pPr>
      <w:r>
        <w:t>Where a single source screen has more than one author-provided image, map each image to the specific sub-section, card or box it illustrates in the Image Usage Table — do not map multiple images to one screen without specifying which block each belongs to. A screen-level "has an image" flag is not sufficient when more than one image applies.</w:t>
      </w:r>
    </w:p>
    <w:p w14:paraId="70CC8567" w14:textId="7C155719" w:rsidR="00B80FC1" w:rsidRDefault="00B80FC1" w:rsidP="00B80FC1">
      <w:pPr>
        <w:pStyle w:val="Heading2"/>
      </w:pPr>
      <w:r>
        <w:t xml:space="preserve">15.2 Video Assignment Rules</w:t>
      </w:r>
    </w:p>
    <w:p w14:paraId="2C54828D" w14:textId="30E1A68D"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15.2.1 Standalone Video Files</w:t>
      </w:r>
    </w:p>
    <w:p w14:paraId="41211BE3" w14:textId="0A0D0767" w:rsidR="008B51E5" w:rsidRPr="008B51E5" w:rsidRDefault="008B51E5" w:rsidP="008B51E5">
      <w:pPr>
        <w:numPr>
          <w:ilvl w:val="0"/>
          <w:numId w:val="26"/>
        </w:numPr>
        <w:spacing w:after="0" w:line="240" w:lineRule="auto"/>
        <w:ind w:firstLine="0"/>
        <w:textAlignment w:val="baseline"/>
        <w:rPr>
          <w:rFonts w:eastAsia="Times New Roman" w:cs="Segoe UI"/>
          <w:szCs w:val="20"/>
          <w:lang w:eastAsia="zh-TW"/>
        </w:rPr>
      </w:pPr>
      <w:r>
        <w:rPr>
          <w:rFonts w:eastAsia="Times New Roman" w:cs="Segoe UI"/>
          <w:szCs w:val="20"/>
          <w:lang w:eastAsia="zh-TW"/>
        </w:rPr>
        <w:t>Supply every instructional video as a standalone MP4 even if the video is embedded or linked in the PPT.</w:t>
      </w:r>
    </w:p>
    <w:p w14:paraId="2E37BAF1" w14:textId="4CFC6720" w:rsidR="008B51E5" w:rsidRPr="008B51E5" w:rsidRDefault="008B51E5" w:rsidP="008B51E5">
      <w:pPr>
        <w:numPr>
          <w:ilvl w:val="0"/>
          <w:numId w:val="27"/>
        </w:numPr>
        <w:spacing w:after="0" w:line="240" w:lineRule="auto"/>
        <w:ind w:firstLine="0"/>
        <w:textAlignment w:val="baseline"/>
        <w:rPr>
          <w:rFonts w:eastAsia="Times New Roman" w:cs="Segoe UI"/>
          <w:szCs w:val="20"/>
          <w:lang w:eastAsia="zh-TW"/>
        </w:rPr>
      </w:pPr>
      <w:r>
        <w:rPr>
          <w:rFonts w:eastAsia="Times New Roman" w:cs="Segoe UI"/>
          <w:szCs w:val="20"/>
          <w:lang w:eastAsia="zh-TW"/>
        </w:rPr>
        <w:t>Use the standalone file as the source of truth. Do not rely on extraction from the PPT.</w:t>
      </w:r>
    </w:p>
    <w:p w14:paraId="2B0B8379" w14:textId="496BF0A9" w:rsidR="008B51E5" w:rsidRPr="008B51E5" w:rsidRDefault="008B51E5" w:rsidP="008B51E5">
      <w:pPr>
        <w:numPr>
          <w:ilvl w:val="0"/>
          <w:numId w:val="28"/>
        </w:numPr>
        <w:spacing w:after="0" w:line="240" w:lineRule="auto"/>
        <w:ind w:firstLine="0"/>
        <w:textAlignment w:val="baseline"/>
        <w:rPr>
          <w:rFonts w:eastAsia="Times New Roman" w:cs="Segoe UI"/>
          <w:szCs w:val="20"/>
          <w:lang w:eastAsia="zh-TW"/>
        </w:rPr>
      </w:pPr>
      <w:r>
        <w:rPr>
          <w:rFonts w:eastAsia="Times New Roman" w:cs="Segoe UI"/>
          <w:szCs w:val="20"/>
          <w:lang w:eastAsia="zh-TW"/>
        </w:rPr>
        <w:t>Map each video to one Screen ID and define whether it is required and gated.</w:t>
      </w:r>
    </w:p>
    <w:p w14:paraId="73BF7D37" w14:textId="706E1015" w:rsidR="008B51E5" w:rsidRPr="008B51E5" w:rsidRDefault="008B51E5" w:rsidP="008B51E5">
      <w:pPr>
        <w:numPr>
          <w:ilvl w:val="0"/>
          <w:numId w:val="29"/>
        </w:numPr>
        <w:spacing w:after="0" w:line="240" w:lineRule="auto"/>
        <w:ind w:firstLine="0"/>
        <w:textAlignment w:val="baseline"/>
        <w:rPr>
          <w:rFonts w:eastAsia="Times New Roman" w:cs="Segoe UI"/>
          <w:szCs w:val="20"/>
          <w:lang w:eastAsia="zh-TW"/>
        </w:rPr>
      </w:pPr>
      <w:r>
        <w:rPr>
          <w:rFonts w:eastAsia="Times New Roman" w:cs="Segoe UI"/>
          <w:szCs w:val="20"/>
          <w:lang w:eastAsia="zh-TW"/>
        </w:rPr>
        <w:t>Report missing or invalid video files during Stage 1.</w:t>
      </w:r>
    </w:p>
    <w:p w14:paraId="14339308" w14:textId="3AC9F2A2"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15.2.2 Transcript Below the Video</w:t>
      </w:r>
    </w:p>
    <w:p w14:paraId="199C4AB0" w14:textId="1672523F" w:rsidR="008B51E5" w:rsidRPr="008B51E5" w:rsidRDefault="008B51E5" w:rsidP="008B51E5">
      <w:pPr>
        <w:numPr>
          <w:ilvl w:val="0"/>
          <w:numId w:val="30"/>
        </w:numPr>
        <w:spacing w:after="0" w:line="240" w:lineRule="auto"/>
        <w:ind w:firstLine="0"/>
        <w:textAlignment w:val="baseline"/>
        <w:rPr>
          <w:rFonts w:eastAsia="Times New Roman" w:cs="Segoe UI"/>
          <w:szCs w:val="20"/>
          <w:lang w:eastAsia="zh-TW"/>
        </w:rPr>
      </w:pPr>
      <w:r>
        <w:rPr>
          <w:rFonts w:eastAsia="Times New Roman" w:cs="Segoe UI"/>
          <w:szCs w:val="20"/>
          <w:lang w:eastAsia="zh-TW"/>
        </w:rPr>
        <w:t>Place a Transcript section directly below the video player on the same module screen.</w:t>
      </w:r>
    </w:p>
    <w:p w14:paraId="1BE9FEEF" w14:textId="35C6608A" w:rsidR="008B51E5" w:rsidRPr="008B51E5" w:rsidRDefault="008B51E5" w:rsidP="008B51E5">
      <w:pPr>
        <w:numPr>
          <w:ilvl w:val="0"/>
          <w:numId w:val="31"/>
        </w:numPr>
        <w:spacing w:after="0" w:line="240" w:lineRule="auto"/>
        <w:ind w:firstLine="0"/>
        <w:textAlignment w:val="baseline"/>
        <w:rPr>
          <w:rFonts w:eastAsia="Times New Roman" w:cs="Segoe UI"/>
          <w:szCs w:val="20"/>
          <w:lang w:eastAsia="zh-TW"/>
        </w:rPr>
      </w:pPr>
      <w:r>
        <w:rPr>
          <w:rFonts w:eastAsia="Times New Roman" w:cs="Segoe UI"/>
          <w:szCs w:val="20"/>
          <w:lang w:eastAsia="zh-TW"/>
        </w:rPr>
        <w:t>Use a collapsible Show Transcript / Hide Transcript control.</w:t>
      </w:r>
    </w:p>
    <w:p w14:paraId="7AE5C4C1" w14:textId="4C821758" w:rsidR="008B51E5" w:rsidRPr="008B51E5" w:rsidRDefault="008B51E5" w:rsidP="008B51E5">
      <w:pPr>
        <w:numPr>
          <w:ilvl w:val="0"/>
          <w:numId w:val="32"/>
        </w:numPr>
        <w:spacing w:after="0" w:line="240" w:lineRule="auto"/>
        <w:ind w:firstLine="0"/>
        <w:textAlignment w:val="baseline"/>
        <w:rPr>
          <w:rFonts w:eastAsia="Times New Roman" w:cs="Segoe UI"/>
          <w:szCs w:val="20"/>
          <w:lang w:eastAsia="zh-TW"/>
        </w:rPr>
      </w:pPr>
      <w:r>
        <w:rPr>
          <w:rFonts w:eastAsia="Times New Roman" w:cs="Segoe UI"/>
          <w:szCs w:val="20"/>
          <w:lang w:eastAsia="zh-TW"/>
        </w:rPr>
        <w:t>Keep the transcript readable on desktop and mobile and fully keyboard accessible.</w:t>
      </w:r>
    </w:p>
    <w:p w14:paraId="5BBA0737" w14:textId="11322A01" w:rsidR="008B51E5" w:rsidRPr="008B51E5" w:rsidRDefault="008B51E5" w:rsidP="008B51E5">
      <w:pPr>
        <w:numPr>
          <w:ilvl w:val="0"/>
          <w:numId w:val="33"/>
        </w:numPr>
        <w:spacing w:after="0" w:line="240" w:lineRule="auto"/>
        <w:ind w:firstLine="0"/>
        <w:textAlignment w:val="baseline"/>
        <w:rPr>
          <w:rFonts w:eastAsia="Times New Roman" w:cs="Segoe UI"/>
          <w:szCs w:val="20"/>
          <w:lang w:eastAsia="zh-TW"/>
        </w:rPr>
      </w:pPr>
      <w:r>
        <w:rPr>
          <w:rFonts w:eastAsia="Times New Roman" w:cs="Segoe UI"/>
          <w:szCs w:val="20"/>
          <w:lang w:eastAsia="zh-TW"/>
        </w:rPr>
        <w:t>Preserve supplied wording and timestamps. Do not invent timestamps or transcript text.</w:t>
      </w:r>
    </w:p>
    <w:p w14:paraId="0AB3A06D" w14:textId="41F939FB" w:rsidR="008B51E5" w:rsidRPr="008B51E5" w:rsidRDefault="008B51E5" w:rsidP="008B51E5">
      <w:pPr>
        <w:numPr>
          <w:ilvl w:val="0"/>
          <w:numId w:val="34"/>
        </w:numPr>
        <w:spacing w:after="0" w:line="240" w:lineRule="auto"/>
        <w:ind w:firstLine="0"/>
        <w:textAlignment w:val="baseline"/>
        <w:rPr>
          <w:rFonts w:eastAsia="Times New Roman" w:cs="Segoe UI"/>
          <w:szCs w:val="20"/>
          <w:lang w:eastAsia="zh-TW"/>
        </w:rPr>
      </w:pPr>
      <w:r>
        <w:rPr>
          <w:rFonts w:eastAsia="Times New Roman" w:cs="Segoe UI"/>
          <w:szCs w:val="20"/>
          <w:lang w:eastAsia="zh-TW"/>
        </w:rPr>
        <w:t>If no transcript is supplied, show a clearly labelled placeholder requirement and report the gap.</w:t>
      </w:r>
    </w:p>
    <w:p w14:paraId="27F53142" w14:textId="2680A610"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15.2.3 Video Gating</w:t>
      </w:r>
    </w:p>
    <w:p w14:paraId="046F7338" w14:textId="202AD6D6" w:rsidR="008B51E5" w:rsidRPr="008B51E5" w:rsidRDefault="008B51E5" w:rsidP="008B51E5">
      <w:pPr>
        <w:numPr>
          <w:ilvl w:val="0"/>
          <w:numId w:val="36"/>
        </w:numPr>
        <w:spacing w:after="0" w:line="240" w:lineRule="auto"/>
        <w:ind w:firstLine="0"/>
        <w:textAlignment w:val="baseline"/>
        <w:rPr>
          <w:rFonts w:eastAsia="Times New Roman" w:cs="Segoe UI"/>
          <w:szCs w:val="20"/>
          <w:lang w:eastAsia="zh-TW"/>
        </w:rPr>
      </w:pPr>
      <w:r>
        <w:rPr>
          <w:rFonts w:eastAsia="Times New Roman" w:cs="Segoe UI"/>
          <w:szCs w:val="20"/>
          <w:lang w:eastAsia="zh-TW"/>
        </w:rPr>
        <w:t>On first required viewing, prevent skipping ahead.</w:t>
      </w:r>
    </w:p>
    <w:p w14:paraId="42A3CE56" w14:textId="56629CEB" w:rsidR="008B51E5" w:rsidRPr="008B51E5" w:rsidRDefault="008B51E5" w:rsidP="008B51E5">
      <w:pPr>
        <w:numPr>
          <w:ilvl w:val="0"/>
          <w:numId w:val="37"/>
        </w:numPr>
        <w:spacing w:after="0" w:line="240" w:lineRule="auto"/>
        <w:ind w:firstLine="0"/>
        <w:textAlignment w:val="baseline"/>
        <w:rPr>
          <w:rFonts w:eastAsia="Times New Roman" w:cs="Segoe UI"/>
          <w:szCs w:val="20"/>
          <w:lang w:eastAsia="zh-TW"/>
        </w:rPr>
      </w:pPr>
      <w:r>
        <w:rPr>
          <w:rFonts w:eastAsia="Times New Roman" w:cs="Segoe UI"/>
          <w:szCs w:val="20"/>
          <w:lang w:eastAsia="zh-TW"/>
        </w:rPr>
        <w:t>After one completed viewing, enable normal seeking for review.</w:t>
      </w:r>
    </w:p>
    <w:p w14:paraId="212F8C6A" w14:textId="35F36B28" w:rsidR="008B51E5" w:rsidRPr="008B51E5" w:rsidRDefault="008B51E5" w:rsidP="008B51E5">
      <w:pPr>
        <w:numPr>
          <w:ilvl w:val="0"/>
          <w:numId w:val="38"/>
        </w:numPr>
        <w:spacing w:after="0" w:line="240" w:lineRule="auto"/>
        <w:ind w:firstLine="0"/>
        <w:textAlignment w:val="baseline"/>
        <w:rPr>
          <w:rFonts w:eastAsia="Times New Roman" w:cs="Segoe UI"/>
          <w:szCs w:val="20"/>
          <w:lang w:eastAsia="zh-TW"/>
        </w:rPr>
      </w:pPr>
      <w:r>
        <w:rPr>
          <w:rFonts w:eastAsia="Times New Roman" w:cs="Segoe UI"/>
          <w:szCs w:val="20"/>
          <w:lang w:eastAsia="zh-TW"/>
        </w:rPr>
        <w:t>Do not autoplay with sound.</w:t>
      </w:r>
    </w:p>
    <w:p w14:paraId="382A89D0" w14:textId="41535BBE" w:rsidR="008B51E5" w:rsidRPr="008B51E5" w:rsidRDefault="008B51E5" w:rsidP="008B51E5">
      <w:pPr>
        <w:numPr>
          <w:ilvl w:val="0"/>
          <w:numId w:val="39"/>
        </w:numPr>
        <w:spacing w:after="0" w:line="240" w:lineRule="auto"/>
        <w:ind w:firstLine="0"/>
        <w:textAlignment w:val="baseline"/>
        <w:rPr>
          <w:rFonts w:eastAsia="Times New Roman" w:cs="Segoe UI"/>
          <w:szCs w:val="20"/>
          <w:lang w:eastAsia="zh-TW"/>
        </w:rPr>
      </w:pPr>
      <w:r>
        <w:rPr>
          <w:rFonts w:eastAsia="Times New Roman" w:cs="Segoe UI"/>
          <w:szCs w:val="20"/>
          <w:lang w:eastAsia="zh-TW"/>
        </w:rPr>
        <w:t>The Continue action remains disabled until a required video reaches the approved completion threshold.</w:t>
      </w:r>
    </w:p>
    <w:p w14:paraId="52F5B918" w14:textId="306F70E1" w:rsidR="008B51E5" w:rsidRPr="008B51E5" w:rsidRDefault="008B51E5" w:rsidP="008B51E5">
      <w:pPr>
        <w:numPr>
          <w:ilvl w:val="0"/>
          <w:numId w:val="40"/>
        </w:numPr>
        <w:spacing w:after="0" w:line="240" w:lineRule="auto"/>
        <w:ind w:firstLine="0"/>
        <w:textAlignment w:val="baseline"/>
        <w:rPr>
          <w:rFonts w:eastAsia="Times New Roman" w:cs="Segoe UI"/>
          <w:szCs w:val="20"/>
          <w:lang w:eastAsia="zh-TW"/>
        </w:rPr>
      </w:pPr>
      <w:r>
        <w:rPr>
          <w:rFonts w:eastAsia="Times New Roman" w:cs="Segoe UI"/>
          <w:szCs w:val="20"/>
          <w:lang w:eastAsia="zh-TW"/>
        </w:rPr>
        <w:t>Transcript opening is not a substitute for completing a gated video unless explicitly approved.</w:t>
      </w:r>
    </w:p>
    <w:p w14:paraId="37CAA0F7" w14:textId="797E812D" w:rsidR="008B51E5" w:rsidRPr="008B51E5" w:rsidRDefault="008B51E5" w:rsidP="008B51E5">
      <w:pPr>
        <w:spacing w:after="0" w:line="240" w:lineRule="auto"/>
        <w:textAlignment w:val="baseline"/>
        <w:rPr>
          <w:rFonts w:ascii="Segoe UI" w:eastAsia="Times New Roman" w:hAnsi="Segoe UI" w:cs="Segoe UI"/>
          <w:b/>
          <w:bCs/>
          <w:color w:val="1877B9"/>
          <w:sz w:val="18"/>
          <w:szCs w:val="18"/>
          <w:lang w:eastAsia="zh-TW"/>
        </w:rPr>
      </w:pPr>
      <w:r>
        <w:rPr>
          <w:rFonts w:ascii="Calibri" w:eastAsia="Times New Roman" w:hAnsi="Calibri" w:cs="Calibri"/>
          <w:b/>
          <w:bCs/>
          <w:color w:val="1877B9"/>
          <w:sz w:val="28"/>
          <w:szCs w:val="28"/>
          <w:lang w:eastAsia="zh-TW"/>
        </w:rPr>
        <w:t>15.2.4 Video Usage Table</w:t>
      </w:r>
    </w:p>
    <w:tbl>
      <w:tblPr>
        <w:tblW w:w="99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
        <w:gridCol w:w="981"/>
        <w:gridCol w:w="894"/>
        <w:gridCol w:w="1851"/>
        <w:gridCol w:w="2683"/>
        <w:gridCol w:w="1523"/>
        <w:gridCol w:w="732"/>
        <w:gridCol w:w="495"/>
      </w:tblGrid>
      <w:tr w:rsidR="009F42E0" w:rsidRPr="008B51E5" w14:paraId="7C0D1221" w14:textId="37A8F4EA" w:rsidTr="009F42E0">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738DF600" w14:textId="687B882E"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Audience</w:t>
            </w:r>
          </w:p>
        </w:tc>
        <w:tc>
          <w:tcPr>
            <w:tcW w:w="846"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282348C6" w14:textId="14A8583C"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Language</w:t>
            </w:r>
          </w:p>
        </w:tc>
        <w:tc>
          <w:tcPr>
            <w:tcW w:w="627"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6CABA79F" w14:textId="523021F0"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Screen Name</w:t>
            </w:r>
          </w:p>
        </w:tc>
        <w:tc>
          <w:tcPr>
            <w:tcW w:w="1837"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104A7AD9" w14:textId="6CBCB445"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Video File</w:t>
            </w:r>
          </w:p>
        </w:tc>
        <w:tc>
          <w:tcPr>
            <w:tcW w:w="2752" w:type="dxa"/>
            <w:tcBorders>
              <w:top w:val="single" w:sz="6" w:space="0" w:color="auto"/>
              <w:left w:val="single" w:sz="6" w:space="0" w:color="auto"/>
              <w:bottom w:val="single" w:sz="6" w:space="0" w:color="auto"/>
              <w:right w:val="single" w:sz="6" w:space="0" w:color="auto"/>
            </w:tcBorders>
            <w:shd w:val="clear" w:color="auto" w:fill="17324D"/>
            <w:vAlign w:val="center"/>
            <w:hideMark/>
          </w:tcPr>
          <w:p>
            <w:r>
              <w:t>Transcript Source Document and Heading</w:t>
            </w:r>
          </w:p>
        </w:tc>
        <w:tc>
          <w:tcPr>
            <w:tcW w:w="804" w:type="dxa"/>
            <w:tcBorders>
              <w:top w:val="single" w:sz="6" w:space="0" w:color="auto"/>
              <w:left w:val="single" w:sz="6" w:space="0" w:color="auto"/>
              <w:bottom w:val="single" w:sz="6" w:space="0" w:color="auto"/>
              <w:right w:val="single" w:sz="6" w:space="0" w:color="auto"/>
            </w:tcBorders>
            <w:shd w:val="clear" w:color="auto" w:fill="17324D"/>
            <w:vAlign w:val="center"/>
            <w:hideMark/>
          </w:tcPr>
          <w:p w14:paraId="5F027345" w14:textId="792F14FC" w:rsidR="009F42E0" w:rsidRPr="009F42E0" w:rsidRDefault="009F42E0" w:rsidP="009F42E0">
            <w:pPr>
              <w:spacing w:after="0" w:line="240" w:lineRule="auto"/>
              <w:jc w:val="center"/>
              <w:textAlignment w:val="baseline"/>
              <w:rPr>
                <w:rFonts w:ascii="Times New Roman" w:eastAsia="Times New Roman" w:hAnsi="Times New Roman" w:cs="Times New Roman"/>
                <w:color w:val="FFFFFF" w:themeColor="background1"/>
                <w:sz w:val="24"/>
                <w:szCs w:val="24"/>
                <w:lang w:eastAsia="zh-TW"/>
              </w:rPr>
            </w:pPr>
            <w:r>
              <w:rPr>
                <w:b/>
                <w:bCs/>
                <w:color w:val="FFFFFF" w:themeColor="background1"/>
              </w:rPr>
              <w:t>Required</w:t>
            </w:r>
          </w:p>
        </w:tc>
        <w:tc>
          <w:tcPr>
            <w:tcW w:w="543" w:type="dxa"/>
            <w:tcBorders>
              <w:top w:val="single" w:sz="6" w:space="0" w:color="auto"/>
              <w:left w:val="single" w:sz="6" w:space="0" w:color="auto"/>
              <w:bottom w:val="single" w:sz="6" w:space="0" w:color="auto"/>
              <w:right w:val="single" w:sz="6" w:space="0" w:color="auto"/>
            </w:tcBorders>
            <w:shd w:val="clear" w:color="auto" w:fill="17324D"/>
          </w:tcPr>
          <w:p w14:paraId="67C891EB" w14:textId="34225D1A" w:rsidR="009F42E0" w:rsidRPr="009F42E0" w:rsidRDefault="009F42E0" w:rsidP="009F42E0">
            <w:pPr>
              <w:spacing w:after="0" w:line="240" w:lineRule="auto"/>
              <w:jc w:val="center"/>
              <w:textAlignment w:val="baseline"/>
              <w:rPr>
                <w:b/>
                <w:bCs/>
                <w:color w:val="FFFFFF" w:themeColor="background1"/>
              </w:rPr>
            </w:pPr>
            <w:r>
              <w:rPr>
                <w:b/>
                <w:bCs/>
                <w:color w:val="FFFFFF" w:themeColor="background1"/>
              </w:rPr>
              <w:t>Gated</w:t>
            </w:r>
          </w:p>
        </w:tc>
      </w:tr>
      <w:tr w:rsidR="009F42E0" w:rsidRPr="008B51E5" w14:paraId="7A089A91" w14:textId="7CC56626"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C7D63B1" w14:textId="254B89F9"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1663FC4" w14:textId="2E9CEF57"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AA8FA1A" w14:textId="0E9AAADA"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Patient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F8F7E40" w14:textId="02BECE10"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nursegp_en_video1.mp4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hideMark/>
          </w:tcPr>
          <w:p>
            <w:r>
              <w:t>NurseGP_English_Transcripts.docx -&gt; heading: "Patient Story"</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2EF8686" w14:textId="1CB9DF86" w:rsidR="009F42E0" w:rsidRPr="008B51E5" w:rsidRDefault="009F42E0" w:rsidP="009F42E0">
            <w:pPr>
              <w:spacing w:after="0" w:line="240" w:lineRule="auto"/>
              <w:textAlignment w:val="baseline"/>
              <w:rPr>
                <w:rFonts w:ascii="Times New Roman" w:eastAsia="Times New Roman" w:hAnsi="Times New Roman" w:cs="Times New Roman"/>
                <w:sz w:val="24"/>
                <w:szCs w:val="24"/>
                <w:lang w:eastAsia="zh-TW"/>
              </w:rPr>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3BECBAFD" w14:textId="21C0CFCE" w:rsidR="009F42E0" w:rsidRDefault="009F42E0" w:rsidP="009F42E0">
            <w:pPr>
              <w:spacing w:after="0" w:line="240" w:lineRule="auto"/>
              <w:textAlignment w:val="baseline"/>
            </w:pPr>
            <w:r>
              <w:t>Yes</w:t>
            </w:r>
          </w:p>
        </w:tc>
      </w:tr>
      <w:tr w:rsidR="009F42E0" w:rsidRPr="008B51E5" w14:paraId="08686E24" w14:textId="747B8E0D"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0C5CDFF8" w14:textId="7CF0C72E" w:rsidR="009F42E0" w:rsidRDefault="009F42E0" w:rsidP="009F42E0">
            <w:pPr>
              <w:spacing w:after="0" w:line="240" w:lineRule="auto"/>
              <w:textAlignment w:val="baseline"/>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6208EC08" w14:textId="3C163C80"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0B53DEED" w14:textId="3C1BE007" w:rsidR="009F42E0" w:rsidRDefault="009F42E0" w:rsidP="009F42E0">
            <w:pPr>
              <w:spacing w:after="0" w:line="240" w:lineRule="auto"/>
              <w:textAlignment w:val="baseline"/>
            </w:pPr>
            <w:r>
              <w:t>Screening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2B9BF2C8" w14:textId="61BCDAB8" w:rsidR="009F42E0" w:rsidRDefault="009F42E0" w:rsidP="009F42E0">
            <w:pPr>
              <w:spacing w:after="0" w:line="240" w:lineRule="auto"/>
              <w:textAlignment w:val="baseline"/>
            </w:pPr>
            <w:r>
              <w:t>nursegp_en_video2.mp4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NurseGP_English_Transcripts.docx -&gt; heading: "Screening Demo"</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1ED910DB" w14:textId="4DDEE84A"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4305809C" w14:textId="7B8232F3" w:rsidR="009F42E0" w:rsidRDefault="009F42E0" w:rsidP="009F42E0">
            <w:pPr>
              <w:spacing w:after="0" w:line="240" w:lineRule="auto"/>
              <w:textAlignment w:val="baseline"/>
            </w:pPr>
            <w:r>
              <w:t>No</w:t>
            </w:r>
          </w:p>
        </w:tc>
      </w:tr>
      <w:tr w:rsidR="009F42E0" w:rsidRPr="008B51E5" w14:paraId="4FD9CBD5" w14:textId="018249BA"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48198D5B" w14:textId="4CE98CD6" w:rsidR="009F42E0" w:rsidRDefault="009F42E0" w:rsidP="009F42E0">
            <w:pPr>
              <w:spacing w:after="0" w:line="240" w:lineRule="auto"/>
              <w:textAlignment w:val="baseline"/>
            </w:pPr>
            <w:r>
              <w:lastRenderedPageBreak/>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1750C57C" w14:textId="36CCD19F" w:rsidR="009F42E0" w:rsidRDefault="009F42E0" w:rsidP="009F42E0">
            <w:pPr>
              <w:spacing w:after="0" w:line="240" w:lineRule="auto"/>
              <w:textAlignment w:val="baseline"/>
            </w:pPr>
            <w:r>
              <w:t>French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10B4EF54" w14:textId="6A929F78" w:rsidR="009F42E0" w:rsidRDefault="009F42E0" w:rsidP="009F42E0">
            <w:pPr>
              <w:spacing w:after="0" w:line="240" w:lineRule="auto"/>
              <w:textAlignment w:val="baseline"/>
            </w:pPr>
            <w:r>
              <w:t>Patient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084E35B9" w14:textId="165589D0" w:rsidR="009F42E0" w:rsidRDefault="009F42E0" w:rsidP="009F42E0">
            <w:pPr>
              <w:spacing w:after="0" w:line="240" w:lineRule="auto"/>
              <w:textAlignment w:val="baseline"/>
            </w:pPr>
            <w:r>
              <w:t>nursegp_fr_video1.mp4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NurseGP_French_Transcripts.docx -&gt; heading: "Patient Story"</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14139F7A" w14:textId="5D4F2B68"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7E531139" w14:textId="41412A7E" w:rsidR="009F42E0" w:rsidRDefault="009F42E0" w:rsidP="009F42E0">
            <w:pPr>
              <w:spacing w:after="0" w:line="240" w:lineRule="auto"/>
              <w:textAlignment w:val="baseline"/>
            </w:pPr>
            <w:r>
              <w:t>Yes</w:t>
            </w:r>
          </w:p>
        </w:tc>
      </w:tr>
      <w:tr w:rsidR="009F42E0" w:rsidRPr="008B51E5" w14:paraId="3B02FDFA" w14:textId="70171D56"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3F6E5673" w14:textId="7C080B52" w:rsidR="009F42E0" w:rsidRDefault="009F42E0" w:rsidP="009F42E0">
            <w:pPr>
              <w:spacing w:after="0" w:line="240" w:lineRule="auto"/>
              <w:textAlignment w:val="baseline"/>
            </w:pPr>
            <w:r>
              <w:t>Nurse / GP</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06F7592A" w14:textId="5BA74A0A" w:rsidR="009F42E0" w:rsidRDefault="009F42E0" w:rsidP="009F42E0">
            <w:pPr>
              <w:spacing w:after="0" w:line="240" w:lineRule="auto"/>
              <w:textAlignment w:val="baseline"/>
            </w:pPr>
            <w:r>
              <w:t>French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5A245C80" w14:textId="3BD04836" w:rsidR="009F42E0" w:rsidRDefault="009F42E0" w:rsidP="009F42E0">
            <w:pPr>
              <w:spacing w:after="0" w:line="240" w:lineRule="auto"/>
              <w:textAlignment w:val="baseline"/>
            </w:pPr>
            <w:r>
              <w:t>Screening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3FFD75D7" w14:textId="28B21DD8" w:rsidR="009F42E0" w:rsidRDefault="009F42E0" w:rsidP="009F42E0">
            <w:pPr>
              <w:spacing w:after="0" w:line="240" w:lineRule="auto"/>
              <w:textAlignment w:val="baseline"/>
            </w:pPr>
            <w:r>
              <w:t>nursegp_fr_video2.mp4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NurseGP_French_Transcripts.docx -&gt; heading: "Screening Demo"</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52AFBD6E" w14:textId="27B1905D"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41CD52F8" w14:textId="61FC0DDC" w:rsidR="009F42E0" w:rsidRDefault="009F42E0" w:rsidP="009F42E0">
            <w:pPr>
              <w:spacing w:after="0" w:line="240" w:lineRule="auto"/>
              <w:textAlignment w:val="baseline"/>
            </w:pPr>
            <w:r>
              <w:t>No</w:t>
            </w:r>
          </w:p>
        </w:tc>
      </w:tr>
      <w:tr w:rsidR="009F42E0" w:rsidRPr="008B51E5" w14:paraId="016AA470" w14:textId="62CB4EED"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7EFDA162" w14:textId="1DAC951A"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63252DDA" w14:textId="00E0DAAB"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45CEAC6" w14:textId="4D318BE4" w:rsidR="009F42E0" w:rsidRDefault="009F42E0" w:rsidP="009F42E0">
            <w:pPr>
              <w:spacing w:after="0" w:line="240" w:lineRule="auto"/>
              <w:textAlignment w:val="baseline"/>
            </w:pPr>
            <w:r>
              <w:t>Community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1BA77AF5" w14:textId="00D08565" w:rsidR="009F42E0" w:rsidRDefault="009F42E0" w:rsidP="009F42E0">
            <w:pPr>
              <w:spacing w:after="0" w:line="240" w:lineRule="auto"/>
              <w:textAlignment w:val="baseline"/>
            </w:pPr>
            <w:r>
              <w:t>chw_en_video1.mp4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CHW_English_Transcripts.docx -&gt; heading: "Community Story"</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31EA37C7" w14:textId="7EFEEF56"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2C9FBC41" w14:textId="1530AF08" w:rsidR="009F42E0" w:rsidRDefault="009F42E0" w:rsidP="009F42E0">
            <w:pPr>
              <w:spacing w:after="0" w:line="240" w:lineRule="auto"/>
              <w:textAlignment w:val="baseline"/>
            </w:pPr>
            <w:r>
              <w:t>Yes</w:t>
            </w:r>
          </w:p>
        </w:tc>
      </w:tr>
      <w:tr w:rsidR="009F42E0" w:rsidRPr="008B51E5" w14:paraId="5F139150" w14:textId="76C605CB"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70CEC295" w14:textId="07B771E5"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70BB71A" w14:textId="23990335" w:rsidR="009F42E0" w:rsidRDefault="009F42E0" w:rsidP="009F42E0">
            <w:pPr>
              <w:spacing w:after="0" w:line="240" w:lineRule="auto"/>
              <w:textAlignment w:val="baseline"/>
            </w:pPr>
            <w:r>
              <w:t>English</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77C4CB8" w14:textId="401CD7C1" w:rsidR="009F42E0" w:rsidRDefault="009F42E0" w:rsidP="009F42E0">
            <w:pPr>
              <w:spacing w:after="0" w:line="240" w:lineRule="auto"/>
              <w:textAlignment w:val="baseline"/>
            </w:pPr>
            <w:r>
              <w:t>Referral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6697F460" w14:textId="2D8DD63D" w:rsidR="009F42E0" w:rsidRDefault="009F42E0" w:rsidP="009F42E0">
            <w:pPr>
              <w:spacing w:after="0" w:line="240" w:lineRule="auto"/>
              <w:textAlignment w:val="baseline"/>
            </w:pPr>
            <w:r>
              <w:t>chw_en_video2.mp4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CHW_English_Transcripts.docx -&gt; heading: "Referral Demo"</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7C623837" w14:textId="132C7360"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25D92799" w14:textId="2B52D423" w:rsidR="009F42E0" w:rsidRDefault="009F42E0" w:rsidP="009F42E0">
            <w:pPr>
              <w:spacing w:after="0" w:line="240" w:lineRule="auto"/>
              <w:textAlignment w:val="baseline"/>
            </w:pPr>
            <w:r>
              <w:t>No</w:t>
            </w:r>
          </w:p>
        </w:tc>
      </w:tr>
      <w:tr w:rsidR="009F42E0" w:rsidRPr="008B51E5" w14:paraId="0428306D" w14:textId="1BE9CE57"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4C67BD46" w14:textId="23A10747"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2D50A76" w14:textId="73A0E9FC" w:rsidR="009F42E0" w:rsidRDefault="009F42E0" w:rsidP="009F42E0">
            <w:pPr>
              <w:spacing w:after="0" w:line="240" w:lineRule="auto"/>
              <w:textAlignment w:val="baseline"/>
            </w:pPr>
            <w:r>
              <w:t>Kinyarwanda</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01FF1727" w14:textId="7F3D556A" w:rsidR="009F42E0" w:rsidRDefault="009F42E0" w:rsidP="009F42E0">
            <w:pPr>
              <w:spacing w:after="0" w:line="240" w:lineRule="auto"/>
              <w:textAlignment w:val="baseline"/>
            </w:pPr>
            <w:r>
              <w:t>Community Story</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3227F52E" w14:textId="6F02C0DC" w:rsidR="009F42E0" w:rsidRDefault="009F42E0" w:rsidP="009F42E0">
            <w:pPr>
              <w:spacing w:after="0" w:line="240" w:lineRule="auto"/>
              <w:textAlignment w:val="baseline"/>
            </w:pPr>
            <w:r>
              <w:t>chw_rw_video1.mp4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CHW_Kinyarwanda_Transcripts.docx -&gt; heading: "Community Story"</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566BE475" w14:textId="7218A035"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739DB253" w14:textId="35C7125B" w:rsidR="009F42E0" w:rsidRDefault="009F42E0" w:rsidP="009F42E0">
            <w:pPr>
              <w:spacing w:after="0" w:line="240" w:lineRule="auto"/>
              <w:textAlignment w:val="baseline"/>
            </w:pPr>
            <w:r>
              <w:t>Yes</w:t>
            </w:r>
          </w:p>
        </w:tc>
      </w:tr>
      <w:tr w:rsidR="009F42E0" w:rsidRPr="008B51E5" w14:paraId="3DFABEED" w14:textId="77777777" w:rsidTr="005962EF">
        <w:trPr>
          <w:trHeight w:val="300"/>
        </w:trPr>
        <w:tc>
          <w:tcPr>
            <w:tcW w:w="836" w:type="dxa"/>
            <w:tcBorders>
              <w:top w:val="single" w:sz="6" w:space="0" w:color="auto"/>
              <w:left w:val="single" w:sz="6" w:space="0" w:color="auto"/>
              <w:bottom w:val="single" w:sz="6" w:space="0" w:color="auto"/>
              <w:right w:val="single" w:sz="6" w:space="0" w:color="auto"/>
            </w:tcBorders>
            <w:shd w:val="clear" w:color="auto" w:fill="FFFFFF"/>
            <w:vAlign w:val="center"/>
          </w:tcPr>
          <w:p w14:paraId="2BFABEF2" w14:textId="311805B3" w:rsidR="009F42E0" w:rsidRDefault="009F42E0" w:rsidP="009F42E0">
            <w:pPr>
              <w:spacing w:after="0" w:line="240" w:lineRule="auto"/>
              <w:textAlignment w:val="baseline"/>
            </w:pPr>
            <w:r>
              <w:t>CHW</w:t>
            </w:r>
          </w:p>
        </w:tc>
        <w:tc>
          <w:tcPr>
            <w:tcW w:w="846" w:type="dxa"/>
            <w:tcBorders>
              <w:top w:val="single" w:sz="6" w:space="0" w:color="auto"/>
              <w:left w:val="single" w:sz="6" w:space="0" w:color="auto"/>
              <w:bottom w:val="single" w:sz="6" w:space="0" w:color="auto"/>
              <w:right w:val="single" w:sz="6" w:space="0" w:color="auto"/>
            </w:tcBorders>
            <w:shd w:val="clear" w:color="auto" w:fill="FFFFFF"/>
            <w:vAlign w:val="center"/>
          </w:tcPr>
          <w:p w14:paraId="4D7C1092" w14:textId="019F794D" w:rsidR="009F42E0" w:rsidRDefault="009F42E0" w:rsidP="009F42E0">
            <w:pPr>
              <w:spacing w:after="0" w:line="240" w:lineRule="auto"/>
              <w:textAlignment w:val="baseline"/>
            </w:pPr>
            <w:r>
              <w:t>Kinyarwanda</w:t>
            </w:r>
          </w:p>
        </w:tc>
        <w:tc>
          <w:tcPr>
            <w:tcW w:w="627" w:type="dxa"/>
            <w:tcBorders>
              <w:top w:val="single" w:sz="6" w:space="0" w:color="auto"/>
              <w:left w:val="single" w:sz="6" w:space="0" w:color="auto"/>
              <w:bottom w:val="single" w:sz="6" w:space="0" w:color="auto"/>
              <w:right w:val="single" w:sz="6" w:space="0" w:color="auto"/>
            </w:tcBorders>
            <w:shd w:val="clear" w:color="auto" w:fill="FFFFFF"/>
            <w:vAlign w:val="center"/>
          </w:tcPr>
          <w:p w14:paraId="2B9495E5" w14:textId="5DFD2735" w:rsidR="009F42E0" w:rsidRDefault="009F42E0" w:rsidP="009F42E0">
            <w:pPr>
              <w:spacing w:after="0" w:line="240" w:lineRule="auto"/>
              <w:textAlignment w:val="baseline"/>
            </w:pPr>
            <w:r>
              <w:t>Referral Demo</w:t>
            </w:r>
          </w:p>
        </w:tc>
        <w:tc>
          <w:tcPr>
            <w:tcW w:w="1837" w:type="dxa"/>
            <w:tcBorders>
              <w:top w:val="single" w:sz="6" w:space="0" w:color="auto"/>
              <w:left w:val="single" w:sz="6" w:space="0" w:color="auto"/>
              <w:bottom w:val="single" w:sz="6" w:space="0" w:color="auto"/>
              <w:right w:val="single" w:sz="6" w:space="0" w:color="auto"/>
            </w:tcBorders>
            <w:shd w:val="clear" w:color="auto" w:fill="FFFFFF"/>
            <w:vAlign w:val="center"/>
          </w:tcPr>
          <w:p w14:paraId="7E473865" w14:textId="53D60AD9" w:rsidR="009F42E0" w:rsidRDefault="009F42E0" w:rsidP="009F42E0">
            <w:pPr>
              <w:spacing w:after="0" w:line="240" w:lineRule="auto"/>
              <w:textAlignment w:val="baseline"/>
            </w:pPr>
            <w:r>
              <w:t>chw_rw_video2.mp4</w:t>
            </w:r>
          </w:p>
        </w:tc>
        <w:tc>
          <w:tcPr>
            <w:tcW w:w="2752" w:type="dxa"/>
            <w:tcBorders>
              <w:top w:val="single" w:sz="6" w:space="0" w:color="auto"/>
              <w:left w:val="single" w:sz="6" w:space="0" w:color="auto"/>
              <w:bottom w:val="single" w:sz="6" w:space="0" w:color="auto"/>
              <w:right w:val="single" w:sz="6" w:space="0" w:color="auto"/>
            </w:tcBorders>
            <w:shd w:val="clear" w:color="auto" w:fill="FFFFFF"/>
            <w:vAlign w:val="center"/>
          </w:tcPr>
          <w:p>
            <w:r>
              <w:t>CHW_Kinyarwanda_Transcripts.docx -&gt; heading: "Referral Demo"</w:t>
            </w:r>
          </w:p>
        </w:tc>
        <w:tc>
          <w:tcPr>
            <w:tcW w:w="804" w:type="dxa"/>
            <w:tcBorders>
              <w:top w:val="single" w:sz="6" w:space="0" w:color="auto"/>
              <w:left w:val="single" w:sz="6" w:space="0" w:color="auto"/>
              <w:bottom w:val="single" w:sz="6" w:space="0" w:color="auto"/>
              <w:right w:val="single" w:sz="6" w:space="0" w:color="auto"/>
            </w:tcBorders>
            <w:shd w:val="clear" w:color="auto" w:fill="FFFFFF"/>
            <w:vAlign w:val="center"/>
          </w:tcPr>
          <w:p w14:paraId="2B75E2A2" w14:textId="110DDB83" w:rsidR="009F42E0" w:rsidRDefault="009F42E0" w:rsidP="009F42E0">
            <w:pPr>
              <w:spacing w:after="0" w:line="240" w:lineRule="auto"/>
              <w:textAlignment w:val="baseline"/>
            </w:pPr>
            <w:r>
              <w:t>Yes</w:t>
            </w:r>
          </w:p>
        </w:tc>
        <w:tc>
          <w:tcPr>
            <w:tcW w:w="543" w:type="dxa"/>
            <w:tcBorders>
              <w:top w:val="single" w:sz="6" w:space="0" w:color="auto"/>
              <w:left w:val="single" w:sz="6" w:space="0" w:color="auto"/>
              <w:bottom w:val="single" w:sz="6" w:space="0" w:color="auto"/>
              <w:right w:val="single" w:sz="6" w:space="0" w:color="auto"/>
            </w:tcBorders>
            <w:shd w:val="clear" w:color="auto" w:fill="FFFFFF"/>
            <w:vAlign w:val="center"/>
          </w:tcPr>
          <w:p w14:paraId="64842E8D" w14:textId="5BAAD886" w:rsidR="009F42E0" w:rsidRDefault="009F42E0" w:rsidP="009F42E0">
            <w:pPr>
              <w:spacing w:after="0" w:line="240" w:lineRule="auto"/>
              <w:textAlignment w:val="baseline"/>
            </w:pPr>
            <w:r>
              <w:t>No</w:t>
            </w:r>
          </w:p>
        </w:tc>
      </w:tr>
    </w:tbl>
    <w:p w14:paraId="29A0CD45" w14:textId="77777777" w:rsidR="00B80FC1" w:rsidRDefault="00B80FC1" w:rsidP="00B80FC1">
      <w:pPr>
        <w:pStyle w:val="ListBullet"/>
        <w:numPr>
          <w:ilvl w:val="0"/>
          <w:numId w:val="0"/>
        </w:numPr>
        <w:ind w:left="360" w:hanging="360"/>
      </w:pPr>
    </w:p>
    <w:p w14:paraId="70E0D448" w14:textId="6C6995B2" w:rsidR="00B80FC1" w:rsidRDefault="00B80FC1" w:rsidP="00B80FC1">
      <w:pPr>
        <w:pStyle w:val="ListBullet"/>
        <w:numPr>
          <w:ilvl w:val="0"/>
          <w:numId w:val="0"/>
        </w:numPr>
        <w:ind w:left="360" w:hanging="360"/>
      </w:pPr>
      <w:r>
        <w:t>Video Rules</w:t>
      </w:r>
    </w:p>
    <w:p w14:paraId="7C3CBB2C" w14:textId="77777777" w:rsidR="00B80FC1" w:rsidRDefault="00B80FC1" w:rsidP="00B80FC1">
      <w:pPr>
        <w:pStyle w:val="ListBullet"/>
        <w:numPr>
          <w:ilvl w:val="0"/>
          <w:numId w:val="10"/>
        </w:numPr>
      </w:pPr>
      <w:r>
        <w:t>Videos must not be extracted from the PPT.</w:t>
      </w:r>
    </w:p>
    <w:p w14:paraId="40E59247" w14:textId="77777777" w:rsidR="00B80FC1" w:rsidRDefault="00B80FC1" w:rsidP="00B80FC1">
      <w:pPr>
        <w:pStyle w:val="ListBullet"/>
        <w:numPr>
          <w:ilvl w:val="0"/>
          <w:numId w:val="10"/>
        </w:numPr>
      </w:pPr>
      <w:r>
        <w:t>Standalone video files are the source of truth.</w:t>
      </w:r>
    </w:p>
    <w:p w14:paraId="42297B0B" w14:textId="77777777" w:rsidR="00B80FC1" w:rsidRDefault="00B80FC1" w:rsidP="00B80FC1">
      <w:pPr>
        <w:pStyle w:val="ListBullet"/>
        <w:numPr>
          <w:ilvl w:val="0"/>
          <w:numId w:val="10"/>
        </w:numPr>
      </w:pPr>
      <w:r>
        <w:t>Every video must be mapped to a Screen ID.</w:t>
      </w:r>
    </w:p>
    <w:p w14:paraId="4C623940" w14:textId="77777777" w:rsidR="00B80FC1" w:rsidRDefault="00B80FC1" w:rsidP="00B80FC1">
      <w:pPr>
        <w:pStyle w:val="ListBullet"/>
        <w:numPr>
          <w:ilvl w:val="0"/>
          <w:numId w:val="10"/>
        </w:numPr>
      </w:pPr>
      <w:r>
        <w:t>Missing videos must be reported in the Build Validation Report.</w:t>
      </w:r>
    </w:p>
    <w:p w14:paraId="6F3B276F" w14:textId="77777777" w:rsidR="00B80FC1" w:rsidRDefault="00B80FC1" w:rsidP="00B80FC1">
      <w:pPr>
        <w:pStyle w:val="ListBullet"/>
        <w:numPr>
          <w:ilvl w:val="0"/>
          <w:numId w:val="10"/>
        </w:numPr>
      </w:pPr>
      <w:r>
        <w:t>If a video is marked "Required", progression rules in Section 8 apply.</w:t>
      </w:r>
    </w:p>
    <w:p w14:paraId="0E122E70" w14:textId="77777777" w:rsidR="00B80FC1" w:rsidRDefault="00B80FC1" w:rsidP="00B80FC1">
      <w:pPr>
        <w:pStyle w:val="ListBullet"/>
        <w:numPr>
          <w:ilvl w:val="0"/>
          <w:numId w:val="10"/>
        </w:numPr>
      </w:pPr>
      <w:r>
        <w:t>The learner cannot skip ahead during the first viewing.</w:t>
      </w:r>
    </w:p>
    <w:p w14:paraId="70216C0D" w14:textId="26F48800" w:rsidR="00B80FC1" w:rsidRDefault="00B80FC1" w:rsidP="00B80FC1">
      <w:pPr>
        <w:pStyle w:val="ListBullet"/>
        <w:numPr>
          <w:ilvl w:val="0"/>
          <w:numId w:val="10"/>
        </w:numPr>
      </w:pPr>
      <w:r>
        <w:t>Full scrubbing becomes available after completion.</w:t>
      </w:r>
    </w:p>
    <w:p w14:paraId="50DFA982" w14:textId="759F0220" w:rsidR="00FE3CA2" w:rsidRDefault="00F745B6">
      <w:pPr>
        <w:pStyle w:val="Heading1"/>
      </w:pPr>
      <w:r>
        <w:t>16. User Experience and Interaction Design</w:t>
      </w:r>
    </w:p>
    <w:p w14:paraId="2F76BD70" w14:textId="77777777" w:rsidR="00FE3CA2" w:rsidRDefault="00F745B6">
      <w:pPr>
        <w:pStyle w:val="Heading2"/>
      </w:pPr>
      <w:r>
        <w:t>16.1 Screen Transition Animations</w:t>
      </w:r>
    </w:p>
    <w:p w14:paraId="794E4A06" w14:textId="77777777" w:rsidR="00FE3CA2" w:rsidRDefault="00F745B6">
      <w:pPr>
        <w:pStyle w:val="ListBullet"/>
      </w:pPr>
      <w:r>
        <w:t>Animate screen, session, assessment and scenario transitions over 250 to 400 milliseconds.</w:t>
      </w:r>
    </w:p>
    <w:p w14:paraId="4B7ACE4D" w14:textId="77777777" w:rsidR="00FE3CA2" w:rsidRDefault="00F745B6">
      <w:pPr>
        <w:pStyle w:val="ListBullet"/>
      </w:pPr>
      <w:r>
        <w:t>Prefer a subtle fade with slight upward movement or a short slide.</w:t>
      </w:r>
    </w:p>
    <w:p w14:paraId="41493F35" w14:textId="77777777" w:rsidR="00FE3CA2" w:rsidRDefault="00F745B6">
      <w:pPr>
        <w:pStyle w:val="ListBullet"/>
      </w:pPr>
      <w:r>
        <w:t>Avoid instant replacement, flashing, hard-refresh appearance and abrupt layout jumps.</w:t>
      </w:r>
    </w:p>
    <w:p w14:paraId="320AA8ED" w14:textId="77777777" w:rsidR="00FE3CA2" w:rsidRDefault="00F745B6">
      <w:pPr>
        <w:pStyle w:val="ListBullet"/>
      </w:pPr>
      <w:r>
        <w:t>Respect reduced-motion preferences by simplifying or disabling non-essential animation.</w:t>
      </w:r>
    </w:p>
    <w:p w14:paraId="5DFF4950" w14:textId="77777777" w:rsidR="00FE3CA2" w:rsidRDefault="00F745B6">
      <w:pPr>
        <w:pStyle w:val="Heading2"/>
      </w:pPr>
      <w:r>
        <w:t>16.2 Interaction Type Selection and Approval</w:t>
      </w:r>
    </w:p>
    <w:p w14:paraId="25AC6B44" w14:textId="77777777" w:rsidR="00FE3CA2" w:rsidRDefault="00F745B6">
      <w:r>
        <w:t>For every source slide, the builder must propose one approved component type in the Slide-to-Screen Mapping. Available types include Standard Content Card, Reveal Card, Flip Card, Accordion, Infographic, Timeline, Process Flow, Hotspot, Matching Activity, Drag and Drop and Knowledge Check.</w:t>
      </w:r>
    </w:p>
    <w:tbl>
      <w:tblPr>
        <w:tblW w:w="0" w:type="auto"/>
        <w:jc w:val="center"/>
        <w:tblLook w:val="04A0" w:firstRow="1" w:lastRow="0" w:firstColumn="1" w:lastColumn="0" w:noHBand="0" w:noVBand="1"/>
      </w:tblPr>
      <w:tblGrid>
        <w:gridCol w:w="9936"/>
      </w:tblGrid>
      <w:tr w:rsidR="00FE3CA2" w14:paraId="0CBE0BD6" w14:textId="77777777">
        <w:trPr>
          <w:jc w:val="center"/>
        </w:trPr>
        <w:tc>
          <w:tcPr>
            <w:tcW w:w="9936" w:type="dxa"/>
            <w:shd w:val="clear" w:color="auto" w:fill="EAF3F9"/>
            <w:tcMar>
              <w:top w:w="160" w:type="dxa"/>
              <w:left w:w="180" w:type="dxa"/>
              <w:bottom w:w="160" w:type="dxa"/>
              <w:right w:w="180" w:type="dxa"/>
            </w:tcMar>
          </w:tcPr>
          <w:p w14:paraId="629BC414" w14:textId="77777777" w:rsidR="00FE3CA2" w:rsidRDefault="00F745B6">
            <w:r>
              <w:rPr>
                <w:b/>
                <w:color w:val="1877B9"/>
              </w:rPr>
              <w:t>Approval rule</w:t>
            </w:r>
            <w:r>
              <w:br/>
              <w:t>The author reviews and approves every proposed interaction type before Stage 2 development begins.</w:t>
            </w:r>
          </w:p>
        </w:tc>
      </w:tr>
    </w:tbl>
    <w:p w14:paraId="71D8B8AD" w14:textId="77777777" w:rsidR="00FE3CA2" w:rsidRDefault="00FE3CA2">
      <w:pPr>
        <w:spacing w:after="0"/>
      </w:pPr>
    </w:p>
    <w:p w14:paraId="2231BDEF" w14:textId="77777777" w:rsidR="00FE3CA2" w:rsidRDefault="00F745B6">
      <w:pPr>
        <w:pStyle w:val="Heading2"/>
      </w:pPr>
      <w:r>
        <w:t>16.3 Card Grid Layout Standards</w:t>
      </w:r>
    </w:p>
    <w:p w14:paraId="695041AE" w14:textId="77777777" w:rsidR="00FE3CA2" w:rsidRDefault="00F745B6">
      <w:r>
        <w:t>Card-based screens must use visually balanced layouts and available horizontal space efficiently.</w:t>
      </w:r>
    </w:p>
    <w:tbl>
      <w:tblPr>
        <w:tblStyle w:val="TableGrid"/>
        <w:tblW w:w="0" w:type="auto"/>
        <w:jc w:val="center"/>
        <w:tblLayout w:type="fixed"/>
        <w:tblLook w:val="04A0" w:firstRow="1" w:lastRow="0" w:firstColumn="1" w:lastColumn="0" w:noHBand="0" w:noVBand="1"/>
      </w:tblPr>
      <w:tblGrid>
        <w:gridCol w:w="3312"/>
        <w:gridCol w:w="6048"/>
      </w:tblGrid>
      <w:tr w:rsidR="00FE3CA2" w14:paraId="7BAE7D41" w14:textId="77777777">
        <w:trPr>
          <w:tblHeader/>
          <w:jc w:val="center"/>
        </w:trPr>
        <w:tc>
          <w:tcPr>
            <w:tcW w:w="3312" w:type="dxa"/>
            <w:shd w:val="clear" w:color="auto" w:fill="17324D"/>
            <w:tcMar>
              <w:top w:w="110" w:type="dxa"/>
              <w:left w:w="120" w:type="dxa"/>
              <w:bottom w:w="110" w:type="dxa"/>
              <w:right w:w="120" w:type="dxa"/>
            </w:tcMar>
            <w:vAlign w:val="center"/>
          </w:tcPr>
          <w:p w14:paraId="46F49178" w14:textId="77777777" w:rsidR="00FE3CA2" w:rsidRDefault="00F745B6">
            <w:pPr>
              <w:jc w:val="center"/>
            </w:pPr>
            <w:r>
              <w:rPr>
                <w:b/>
                <w:color w:val="FFFFFF"/>
                <w:sz w:val="18"/>
              </w:rPr>
              <w:t>Number of cards</w:t>
            </w:r>
          </w:p>
        </w:tc>
        <w:tc>
          <w:tcPr>
            <w:tcW w:w="6048" w:type="dxa"/>
            <w:shd w:val="clear" w:color="auto" w:fill="17324D"/>
            <w:tcMar>
              <w:top w:w="110" w:type="dxa"/>
              <w:left w:w="120" w:type="dxa"/>
              <w:bottom w:w="110" w:type="dxa"/>
              <w:right w:w="120" w:type="dxa"/>
            </w:tcMar>
            <w:vAlign w:val="center"/>
          </w:tcPr>
          <w:p w14:paraId="2F7D7998" w14:textId="77777777" w:rsidR="00FE3CA2" w:rsidRDefault="00F745B6">
            <w:pPr>
              <w:jc w:val="center"/>
            </w:pPr>
            <w:r>
              <w:rPr>
                <w:b/>
                <w:color w:val="FFFFFF"/>
                <w:sz w:val="18"/>
              </w:rPr>
              <w:t>Preferred desktop layout</w:t>
            </w:r>
          </w:p>
        </w:tc>
      </w:tr>
      <w:tr w:rsidR="00FE3CA2" w14:paraId="44860EB9" w14:textId="77777777">
        <w:trPr>
          <w:jc w:val="center"/>
        </w:trPr>
        <w:tc>
          <w:tcPr>
            <w:tcW w:w="3312" w:type="dxa"/>
            <w:tcMar>
              <w:top w:w="110" w:type="dxa"/>
              <w:left w:w="120" w:type="dxa"/>
              <w:bottom w:w="110" w:type="dxa"/>
              <w:right w:w="120" w:type="dxa"/>
            </w:tcMar>
            <w:vAlign w:val="center"/>
          </w:tcPr>
          <w:p w14:paraId="700819ED" w14:textId="77777777" w:rsidR="00FE3CA2" w:rsidRDefault="00F745B6">
            <w:pPr>
              <w:jc w:val="center"/>
            </w:pPr>
            <w:r>
              <w:rPr>
                <w:sz w:val="18"/>
              </w:rPr>
              <w:t>2</w:t>
            </w:r>
          </w:p>
        </w:tc>
        <w:tc>
          <w:tcPr>
            <w:tcW w:w="6048" w:type="dxa"/>
            <w:tcMar>
              <w:top w:w="110" w:type="dxa"/>
              <w:left w:w="120" w:type="dxa"/>
              <w:bottom w:w="110" w:type="dxa"/>
              <w:right w:w="120" w:type="dxa"/>
            </w:tcMar>
            <w:vAlign w:val="center"/>
          </w:tcPr>
          <w:p w14:paraId="01D787EC" w14:textId="77777777" w:rsidR="00FE3CA2" w:rsidRDefault="00F745B6">
            <w:pPr>
              <w:jc w:val="center"/>
            </w:pPr>
            <w:r>
              <w:rPr>
                <w:sz w:val="18"/>
              </w:rPr>
              <w:t>1 x 2</w:t>
            </w:r>
          </w:p>
        </w:tc>
      </w:tr>
      <w:tr w:rsidR="00FE3CA2" w14:paraId="6D220C74" w14:textId="77777777">
        <w:trPr>
          <w:jc w:val="center"/>
        </w:trPr>
        <w:tc>
          <w:tcPr>
            <w:tcW w:w="3312" w:type="dxa"/>
            <w:shd w:val="clear" w:color="auto" w:fill="F5F8FA"/>
            <w:tcMar>
              <w:top w:w="110" w:type="dxa"/>
              <w:left w:w="120" w:type="dxa"/>
              <w:bottom w:w="110" w:type="dxa"/>
              <w:right w:w="120" w:type="dxa"/>
            </w:tcMar>
            <w:vAlign w:val="center"/>
          </w:tcPr>
          <w:p w14:paraId="65EFAC91" w14:textId="77777777" w:rsidR="00FE3CA2" w:rsidRDefault="00F745B6">
            <w:pPr>
              <w:jc w:val="center"/>
            </w:pPr>
            <w:r>
              <w:rPr>
                <w:sz w:val="18"/>
              </w:rPr>
              <w:t>4</w:t>
            </w:r>
          </w:p>
        </w:tc>
        <w:tc>
          <w:tcPr>
            <w:tcW w:w="6048" w:type="dxa"/>
            <w:shd w:val="clear" w:color="auto" w:fill="F5F8FA"/>
            <w:tcMar>
              <w:top w:w="110" w:type="dxa"/>
              <w:left w:w="120" w:type="dxa"/>
              <w:bottom w:w="110" w:type="dxa"/>
              <w:right w:w="120" w:type="dxa"/>
            </w:tcMar>
            <w:vAlign w:val="center"/>
          </w:tcPr>
          <w:p w14:paraId="36BC33F5" w14:textId="77777777" w:rsidR="00FE3CA2" w:rsidRDefault="00F745B6">
            <w:pPr>
              <w:jc w:val="center"/>
            </w:pPr>
            <w:r>
              <w:rPr>
                <w:sz w:val="18"/>
              </w:rPr>
              <w:t>2 x 2</w:t>
            </w:r>
          </w:p>
        </w:tc>
      </w:tr>
      <w:tr w:rsidR="00FE3CA2" w14:paraId="6C3693BD" w14:textId="77777777">
        <w:trPr>
          <w:jc w:val="center"/>
        </w:trPr>
        <w:tc>
          <w:tcPr>
            <w:tcW w:w="3312" w:type="dxa"/>
            <w:tcMar>
              <w:top w:w="110" w:type="dxa"/>
              <w:left w:w="120" w:type="dxa"/>
              <w:bottom w:w="110" w:type="dxa"/>
              <w:right w:w="120" w:type="dxa"/>
            </w:tcMar>
            <w:vAlign w:val="center"/>
          </w:tcPr>
          <w:p w14:paraId="4E449ECC" w14:textId="77777777" w:rsidR="00FE3CA2" w:rsidRDefault="00F745B6">
            <w:pPr>
              <w:jc w:val="center"/>
            </w:pPr>
            <w:r>
              <w:rPr>
                <w:sz w:val="18"/>
              </w:rPr>
              <w:t>6</w:t>
            </w:r>
          </w:p>
        </w:tc>
        <w:tc>
          <w:tcPr>
            <w:tcW w:w="6048" w:type="dxa"/>
            <w:tcMar>
              <w:top w:w="110" w:type="dxa"/>
              <w:left w:w="120" w:type="dxa"/>
              <w:bottom w:w="110" w:type="dxa"/>
              <w:right w:w="120" w:type="dxa"/>
            </w:tcMar>
            <w:vAlign w:val="center"/>
          </w:tcPr>
          <w:p w14:paraId="398CDE3D" w14:textId="77777777" w:rsidR="00FE3CA2" w:rsidRDefault="00F745B6">
            <w:pPr>
              <w:jc w:val="center"/>
            </w:pPr>
            <w:r>
              <w:rPr>
                <w:sz w:val="18"/>
              </w:rPr>
              <w:t>3 x 2</w:t>
            </w:r>
          </w:p>
        </w:tc>
      </w:tr>
      <w:tr w:rsidR="00FE3CA2" w14:paraId="03B15379" w14:textId="77777777">
        <w:trPr>
          <w:jc w:val="center"/>
        </w:trPr>
        <w:tc>
          <w:tcPr>
            <w:tcW w:w="3312" w:type="dxa"/>
            <w:shd w:val="clear" w:color="auto" w:fill="F5F8FA"/>
            <w:tcMar>
              <w:top w:w="110" w:type="dxa"/>
              <w:left w:w="120" w:type="dxa"/>
              <w:bottom w:w="110" w:type="dxa"/>
              <w:right w:w="120" w:type="dxa"/>
            </w:tcMar>
            <w:vAlign w:val="center"/>
          </w:tcPr>
          <w:p w14:paraId="04CEA1BD" w14:textId="77777777" w:rsidR="00FE3CA2" w:rsidRDefault="00F745B6">
            <w:pPr>
              <w:jc w:val="center"/>
            </w:pPr>
            <w:r>
              <w:rPr>
                <w:sz w:val="18"/>
              </w:rPr>
              <w:lastRenderedPageBreak/>
              <w:t>8</w:t>
            </w:r>
          </w:p>
        </w:tc>
        <w:tc>
          <w:tcPr>
            <w:tcW w:w="6048" w:type="dxa"/>
            <w:shd w:val="clear" w:color="auto" w:fill="F5F8FA"/>
            <w:tcMar>
              <w:top w:w="110" w:type="dxa"/>
              <w:left w:w="120" w:type="dxa"/>
              <w:bottom w:w="110" w:type="dxa"/>
              <w:right w:w="120" w:type="dxa"/>
            </w:tcMar>
            <w:vAlign w:val="center"/>
          </w:tcPr>
          <w:p w14:paraId="061F8EAE" w14:textId="77777777" w:rsidR="00FE3CA2" w:rsidRDefault="00F745B6">
            <w:r>
              <w:rPr>
                <w:sz w:val="18"/>
              </w:rPr>
              <w:t>4 x 2 or balanced responsive equivalent</w:t>
            </w:r>
          </w:p>
        </w:tc>
      </w:tr>
    </w:tbl>
    <w:p w14:paraId="44DC0D84" w14:textId="77777777" w:rsidR="00FE3CA2" w:rsidRDefault="00FE3CA2">
      <w:pPr>
        <w:spacing w:after="0"/>
      </w:pPr>
    </w:p>
    <w:p w14:paraId="48FF6282" w14:textId="77777777" w:rsidR="00FE3CA2" w:rsidRDefault="00F745B6">
      <w:pPr>
        <w:pStyle w:val="ListBullet"/>
      </w:pPr>
      <w:r>
        <w:t>Avoid leaving one card alone on a row while substantial horizontal space remains.</w:t>
      </w:r>
    </w:p>
    <w:p w14:paraId="0873021A" w14:textId="77777777" w:rsidR="00FE3CA2" w:rsidRDefault="00F745B6">
      <w:pPr>
        <w:pStyle w:val="ListBullet"/>
      </w:pPr>
      <w:r>
        <w:t>Maintain consistent horizontal and vertical gaps.</w:t>
      </w:r>
    </w:p>
    <w:p w14:paraId="3F245000" w14:textId="77777777" w:rsidR="00FE3CA2" w:rsidRDefault="00F745B6">
      <w:pPr>
        <w:pStyle w:val="ListBullet"/>
      </w:pPr>
      <w:r>
        <w:t>Use equal card heights whenever possible.</w:t>
      </w:r>
    </w:p>
    <w:p w14:paraId="6F1DDE73" w14:textId="77777777" w:rsidR="00FE3CA2" w:rsidRDefault="00F745B6">
      <w:pPr>
        <w:pStyle w:val="ListBullet"/>
      </w:pPr>
      <w:r>
        <w:t>Switch to one column on narrow mobile screens when required for readability.</w:t>
      </w:r>
    </w:p>
    <w:p w14:paraId="67EBC26F" w14:textId="77777777" w:rsidR="00FE3CA2" w:rsidRDefault="00F745B6">
      <w:pPr>
        <w:pStyle w:val="Heading2"/>
      </w:pPr>
      <w:r>
        <w:t>16.4 Accordion and Reveal Card Standards</w:t>
      </w:r>
    </w:p>
    <w:p w14:paraId="5A8F0273" w14:textId="77777777" w:rsidR="00FE3CA2" w:rsidRDefault="00F745B6">
      <w:pPr>
        <w:pStyle w:val="ListBullet"/>
      </w:pPr>
      <w:r>
        <w:t>Collapsed cards must show the title, an expand indicator and optional helper text such as Tap to reveal.</w:t>
      </w:r>
    </w:p>
    <w:p w14:paraId="3B5DE5B9" w14:textId="77777777" w:rsidR="00FE3CA2" w:rsidRDefault="00F745B6">
      <w:pPr>
        <w:pStyle w:val="ListBullet"/>
      </w:pPr>
      <w:r>
        <w:t>Collapsed cards must not contain large blank areas or appear unfinished.</w:t>
      </w:r>
    </w:p>
    <w:p w14:paraId="1C42ABEC" w14:textId="77777777" w:rsidR="00FE3CA2" w:rsidRDefault="00F745B6">
      <w:pPr>
        <w:pStyle w:val="ListBullet"/>
      </w:pPr>
      <w:r>
        <w:t>Expansion and collapse must be animated without major layout shifts.</w:t>
      </w:r>
    </w:p>
    <w:p w14:paraId="44CA3BAD" w14:textId="77777777" w:rsidR="00FE3CA2" w:rsidRDefault="00F745B6">
      <w:pPr>
        <w:pStyle w:val="ListBullet"/>
      </w:pPr>
      <w:r>
        <w:t>Other cards must remain visually complete when one card is opened.</w:t>
      </w:r>
    </w:p>
    <w:p w14:paraId="1D602581" w14:textId="77777777" w:rsidR="00FE3CA2" w:rsidRDefault="00F745B6">
      <w:pPr>
        <w:pStyle w:val="ListBullet"/>
      </w:pPr>
      <w:r>
        <w:t>For short fact-based content, prefer equal-height reveal or flip cards over large accordion panels.</w:t>
      </w:r>
    </w:p>
    <w:p w14:paraId="0C8B8E8C" w14:textId="77777777" w:rsidR="00FE3CA2" w:rsidRDefault="00F745B6">
      <w:pPr>
        <w:pStyle w:val="Heading2"/>
      </w:pPr>
      <w:r>
        <w:t>16.5 Component Selection Rules</w:t>
      </w:r>
    </w:p>
    <w:tbl>
      <w:tblPr>
        <w:tblStyle w:val="TableGrid"/>
        <w:tblW w:w="0" w:type="auto"/>
        <w:jc w:val="center"/>
        <w:tblLayout w:type="fixed"/>
        <w:tblLook w:val="04A0" w:firstRow="1" w:lastRow="0" w:firstColumn="1" w:lastColumn="0" w:noHBand="0" w:noVBand="1"/>
      </w:tblPr>
      <w:tblGrid>
        <w:gridCol w:w="1944"/>
        <w:gridCol w:w="3240"/>
        <w:gridCol w:w="4176"/>
      </w:tblGrid>
      <w:tr w:rsidR="00FE3CA2" w14:paraId="4E327527" w14:textId="77777777">
        <w:trPr>
          <w:tblHeader/>
          <w:jc w:val="center"/>
        </w:trPr>
        <w:tc>
          <w:tcPr>
            <w:tcW w:w="1944" w:type="dxa"/>
            <w:shd w:val="clear" w:color="auto" w:fill="17324D"/>
            <w:tcMar>
              <w:top w:w="110" w:type="dxa"/>
              <w:left w:w="120" w:type="dxa"/>
              <w:bottom w:w="110" w:type="dxa"/>
              <w:right w:w="120" w:type="dxa"/>
            </w:tcMar>
            <w:vAlign w:val="center"/>
          </w:tcPr>
          <w:p w14:paraId="60E84BAD" w14:textId="77777777" w:rsidR="00FE3CA2" w:rsidRDefault="00F745B6">
            <w:pPr>
              <w:jc w:val="center"/>
            </w:pPr>
            <w:r>
              <w:rPr>
                <w:b/>
                <w:color w:val="FFFFFF"/>
                <w:sz w:val="18"/>
              </w:rPr>
              <w:t>Component</w:t>
            </w:r>
          </w:p>
        </w:tc>
        <w:tc>
          <w:tcPr>
            <w:tcW w:w="3240" w:type="dxa"/>
            <w:shd w:val="clear" w:color="auto" w:fill="17324D"/>
            <w:tcMar>
              <w:top w:w="110" w:type="dxa"/>
              <w:left w:w="120" w:type="dxa"/>
              <w:bottom w:w="110" w:type="dxa"/>
              <w:right w:w="120" w:type="dxa"/>
            </w:tcMar>
            <w:vAlign w:val="center"/>
          </w:tcPr>
          <w:p w14:paraId="4AAC1C3D" w14:textId="77777777" w:rsidR="00FE3CA2" w:rsidRDefault="00F745B6">
            <w:pPr>
              <w:jc w:val="center"/>
            </w:pPr>
            <w:r>
              <w:rPr>
                <w:b/>
                <w:color w:val="FFFFFF"/>
                <w:sz w:val="18"/>
              </w:rPr>
              <w:t>Use when</w:t>
            </w:r>
          </w:p>
        </w:tc>
        <w:tc>
          <w:tcPr>
            <w:tcW w:w="4176" w:type="dxa"/>
            <w:shd w:val="clear" w:color="auto" w:fill="17324D"/>
            <w:tcMar>
              <w:top w:w="110" w:type="dxa"/>
              <w:left w:w="120" w:type="dxa"/>
              <w:bottom w:w="110" w:type="dxa"/>
              <w:right w:w="120" w:type="dxa"/>
            </w:tcMar>
            <w:vAlign w:val="center"/>
          </w:tcPr>
          <w:p w14:paraId="47C43BAF" w14:textId="77777777" w:rsidR="00FE3CA2" w:rsidRDefault="00F745B6">
            <w:pPr>
              <w:jc w:val="center"/>
            </w:pPr>
            <w:r>
              <w:rPr>
                <w:b/>
                <w:color w:val="FFFFFF"/>
                <w:sz w:val="18"/>
              </w:rPr>
              <w:t>Typical examples</w:t>
            </w:r>
          </w:p>
        </w:tc>
      </w:tr>
      <w:tr w:rsidR="00FE3CA2" w14:paraId="2714906E" w14:textId="77777777">
        <w:trPr>
          <w:jc w:val="center"/>
        </w:trPr>
        <w:tc>
          <w:tcPr>
            <w:tcW w:w="1944" w:type="dxa"/>
            <w:tcMar>
              <w:top w:w="110" w:type="dxa"/>
              <w:left w:w="120" w:type="dxa"/>
              <w:bottom w:w="110" w:type="dxa"/>
              <w:right w:w="120" w:type="dxa"/>
            </w:tcMar>
            <w:vAlign w:val="center"/>
          </w:tcPr>
          <w:p w14:paraId="00C52513" w14:textId="77777777" w:rsidR="00FE3CA2" w:rsidRDefault="00F745B6">
            <w:r>
              <w:rPr>
                <w:sz w:val="18"/>
              </w:rPr>
              <w:t>Reveal or flip cards</w:t>
            </w:r>
          </w:p>
        </w:tc>
        <w:tc>
          <w:tcPr>
            <w:tcW w:w="3240" w:type="dxa"/>
            <w:tcMar>
              <w:top w:w="110" w:type="dxa"/>
              <w:left w:w="120" w:type="dxa"/>
              <w:bottom w:w="110" w:type="dxa"/>
              <w:right w:w="120" w:type="dxa"/>
            </w:tcMar>
            <w:vAlign w:val="center"/>
          </w:tcPr>
          <w:p w14:paraId="262BFD74" w14:textId="77777777" w:rsidR="00FE3CA2" w:rsidRDefault="00F745B6">
            <w:r>
              <w:rPr>
                <w:sz w:val="18"/>
              </w:rPr>
              <w:t>The learner benefits from gradual discovery</w:t>
            </w:r>
          </w:p>
        </w:tc>
        <w:tc>
          <w:tcPr>
            <w:tcW w:w="4176" w:type="dxa"/>
            <w:tcMar>
              <w:top w:w="110" w:type="dxa"/>
              <w:left w:w="120" w:type="dxa"/>
              <w:bottom w:w="110" w:type="dxa"/>
              <w:right w:w="120" w:type="dxa"/>
            </w:tcMar>
            <w:vAlign w:val="center"/>
          </w:tcPr>
          <w:p w14:paraId="00A723C9" w14:textId="77777777" w:rsidR="00FE3CA2" w:rsidRDefault="00F745B6">
            <w:r>
              <w:rPr>
                <w:sz w:val="18"/>
              </w:rPr>
              <w:t>Risk factors, symptoms, warning signs, myths, side effects, counselling tips</w:t>
            </w:r>
          </w:p>
        </w:tc>
      </w:tr>
      <w:tr w:rsidR="00FE3CA2" w14:paraId="2720F83B" w14:textId="77777777">
        <w:trPr>
          <w:jc w:val="center"/>
        </w:trPr>
        <w:tc>
          <w:tcPr>
            <w:tcW w:w="1944" w:type="dxa"/>
            <w:shd w:val="clear" w:color="auto" w:fill="F5F8FA"/>
            <w:tcMar>
              <w:top w:w="110" w:type="dxa"/>
              <w:left w:w="120" w:type="dxa"/>
              <w:bottom w:w="110" w:type="dxa"/>
              <w:right w:w="120" w:type="dxa"/>
            </w:tcMar>
            <w:vAlign w:val="center"/>
          </w:tcPr>
          <w:p w14:paraId="5AF582D9" w14:textId="77777777" w:rsidR="00FE3CA2" w:rsidRDefault="00F745B6">
            <w:r>
              <w:rPr>
                <w:sz w:val="18"/>
              </w:rPr>
              <w:t>Standard content cards</w:t>
            </w:r>
          </w:p>
        </w:tc>
        <w:tc>
          <w:tcPr>
            <w:tcW w:w="3240" w:type="dxa"/>
            <w:shd w:val="clear" w:color="auto" w:fill="F5F8FA"/>
            <w:tcMar>
              <w:top w:w="110" w:type="dxa"/>
              <w:left w:w="120" w:type="dxa"/>
              <w:bottom w:w="110" w:type="dxa"/>
              <w:right w:w="120" w:type="dxa"/>
            </w:tcMar>
            <w:vAlign w:val="center"/>
          </w:tcPr>
          <w:p w14:paraId="17A992FB" w14:textId="77777777" w:rsidR="00FE3CA2" w:rsidRDefault="00F745B6">
            <w:r>
              <w:rPr>
                <w:sz w:val="18"/>
              </w:rPr>
              <w:t>Information should be visible immediately</w:t>
            </w:r>
          </w:p>
        </w:tc>
        <w:tc>
          <w:tcPr>
            <w:tcW w:w="4176" w:type="dxa"/>
            <w:shd w:val="clear" w:color="auto" w:fill="F5F8FA"/>
            <w:tcMar>
              <w:top w:w="110" w:type="dxa"/>
              <w:left w:w="120" w:type="dxa"/>
              <w:bottom w:w="110" w:type="dxa"/>
              <w:right w:w="120" w:type="dxa"/>
            </w:tcMar>
            <w:vAlign w:val="center"/>
          </w:tcPr>
          <w:p w14:paraId="5F7859FC" w14:textId="77777777" w:rsidR="00FE3CA2" w:rsidRDefault="00F745B6">
            <w:r>
              <w:rPr>
                <w:sz w:val="18"/>
              </w:rPr>
              <w:t>Objectives, key takeaways, treatment options, summaries</w:t>
            </w:r>
          </w:p>
        </w:tc>
      </w:tr>
      <w:tr w:rsidR="00FE3CA2" w14:paraId="1EA1A54E" w14:textId="77777777">
        <w:trPr>
          <w:jc w:val="center"/>
        </w:trPr>
        <w:tc>
          <w:tcPr>
            <w:tcW w:w="1944" w:type="dxa"/>
            <w:tcMar>
              <w:top w:w="110" w:type="dxa"/>
              <w:left w:w="120" w:type="dxa"/>
              <w:bottom w:w="110" w:type="dxa"/>
              <w:right w:w="120" w:type="dxa"/>
            </w:tcMar>
            <w:vAlign w:val="center"/>
          </w:tcPr>
          <w:p w14:paraId="36DFC78D" w14:textId="77777777" w:rsidR="00FE3CA2" w:rsidRDefault="00F745B6">
            <w:pPr>
              <w:jc w:val="center"/>
            </w:pPr>
            <w:r>
              <w:rPr>
                <w:sz w:val="18"/>
              </w:rPr>
              <w:t>Process flow</w:t>
            </w:r>
          </w:p>
        </w:tc>
        <w:tc>
          <w:tcPr>
            <w:tcW w:w="3240" w:type="dxa"/>
            <w:tcMar>
              <w:top w:w="110" w:type="dxa"/>
              <w:left w:w="120" w:type="dxa"/>
              <w:bottom w:w="110" w:type="dxa"/>
              <w:right w:w="120" w:type="dxa"/>
            </w:tcMar>
            <w:vAlign w:val="center"/>
          </w:tcPr>
          <w:p w14:paraId="41F73714" w14:textId="77777777" w:rsidR="00FE3CA2" w:rsidRDefault="00F745B6">
            <w:r>
              <w:rPr>
                <w:sz w:val="18"/>
              </w:rPr>
              <w:t>Sequence or pathway is the learning focus</w:t>
            </w:r>
          </w:p>
        </w:tc>
        <w:tc>
          <w:tcPr>
            <w:tcW w:w="4176" w:type="dxa"/>
            <w:tcMar>
              <w:top w:w="110" w:type="dxa"/>
              <w:left w:w="120" w:type="dxa"/>
              <w:bottom w:w="110" w:type="dxa"/>
              <w:right w:w="120" w:type="dxa"/>
            </w:tcMar>
            <w:vAlign w:val="center"/>
          </w:tcPr>
          <w:p w14:paraId="4408BF59" w14:textId="77777777" w:rsidR="00FE3CA2" w:rsidRDefault="00F745B6">
            <w:r>
              <w:rPr>
                <w:sz w:val="18"/>
              </w:rPr>
              <w:t>Referral, diagnosis, treatment and care pathways</w:t>
            </w:r>
          </w:p>
        </w:tc>
      </w:tr>
      <w:tr w:rsidR="00FE3CA2" w14:paraId="03FFC0EC" w14:textId="77777777">
        <w:trPr>
          <w:jc w:val="center"/>
        </w:trPr>
        <w:tc>
          <w:tcPr>
            <w:tcW w:w="1944" w:type="dxa"/>
            <w:shd w:val="clear" w:color="auto" w:fill="F5F8FA"/>
            <w:tcMar>
              <w:top w:w="110" w:type="dxa"/>
              <w:left w:w="120" w:type="dxa"/>
              <w:bottom w:w="110" w:type="dxa"/>
              <w:right w:w="120" w:type="dxa"/>
            </w:tcMar>
            <w:vAlign w:val="center"/>
          </w:tcPr>
          <w:p w14:paraId="3A4F715C" w14:textId="77777777" w:rsidR="00FE3CA2" w:rsidRDefault="00F745B6">
            <w:pPr>
              <w:jc w:val="center"/>
            </w:pPr>
            <w:r>
              <w:rPr>
                <w:sz w:val="18"/>
              </w:rPr>
              <w:t>Hotspot</w:t>
            </w:r>
          </w:p>
        </w:tc>
        <w:tc>
          <w:tcPr>
            <w:tcW w:w="3240" w:type="dxa"/>
            <w:shd w:val="clear" w:color="auto" w:fill="F5F8FA"/>
            <w:tcMar>
              <w:top w:w="110" w:type="dxa"/>
              <w:left w:w="120" w:type="dxa"/>
              <w:bottom w:w="110" w:type="dxa"/>
              <w:right w:w="120" w:type="dxa"/>
            </w:tcMar>
            <w:vAlign w:val="center"/>
          </w:tcPr>
          <w:p w14:paraId="14BCAFF7" w14:textId="77777777" w:rsidR="00FE3CA2" w:rsidRDefault="00F745B6">
            <w:r>
              <w:rPr>
                <w:sz w:val="18"/>
              </w:rPr>
              <w:t>A visual contains identifiable learning points</w:t>
            </w:r>
          </w:p>
        </w:tc>
        <w:tc>
          <w:tcPr>
            <w:tcW w:w="4176" w:type="dxa"/>
            <w:shd w:val="clear" w:color="auto" w:fill="F5F8FA"/>
            <w:tcMar>
              <w:top w:w="110" w:type="dxa"/>
              <w:left w:w="120" w:type="dxa"/>
              <w:bottom w:w="110" w:type="dxa"/>
              <w:right w:w="120" w:type="dxa"/>
            </w:tcMar>
            <w:vAlign w:val="center"/>
          </w:tcPr>
          <w:p w14:paraId="25B74C88" w14:textId="77777777" w:rsidR="00FE3CA2" w:rsidRDefault="00F745B6">
            <w:r>
              <w:rPr>
                <w:sz w:val="18"/>
              </w:rPr>
              <w:t>Anatomy, body systems, diagrams and clinical illustrations</w:t>
            </w:r>
          </w:p>
        </w:tc>
      </w:tr>
      <w:tr w:rsidR="00FE3CA2" w14:paraId="0BF2AE2D" w14:textId="77777777">
        <w:trPr>
          <w:jc w:val="center"/>
        </w:trPr>
        <w:tc>
          <w:tcPr>
            <w:tcW w:w="1944" w:type="dxa"/>
            <w:tcMar>
              <w:top w:w="110" w:type="dxa"/>
              <w:left w:w="120" w:type="dxa"/>
              <w:bottom w:w="110" w:type="dxa"/>
              <w:right w:w="120" w:type="dxa"/>
            </w:tcMar>
            <w:vAlign w:val="center"/>
          </w:tcPr>
          <w:p w14:paraId="0598C41A" w14:textId="77777777" w:rsidR="00FE3CA2" w:rsidRDefault="00F745B6">
            <w:r>
              <w:rPr>
                <w:sz w:val="18"/>
              </w:rPr>
              <w:t>Interactive activity</w:t>
            </w:r>
          </w:p>
        </w:tc>
        <w:tc>
          <w:tcPr>
            <w:tcW w:w="3240" w:type="dxa"/>
            <w:tcMar>
              <w:top w:w="110" w:type="dxa"/>
              <w:left w:w="120" w:type="dxa"/>
              <w:bottom w:w="110" w:type="dxa"/>
              <w:right w:w="120" w:type="dxa"/>
            </w:tcMar>
            <w:vAlign w:val="center"/>
          </w:tcPr>
          <w:p w14:paraId="50A7CCEC" w14:textId="77777777" w:rsidR="00FE3CA2" w:rsidRDefault="00F745B6">
            <w:r>
              <w:rPr>
                <w:sz w:val="18"/>
              </w:rPr>
              <w:t>The learner must apply knowledge</w:t>
            </w:r>
          </w:p>
        </w:tc>
        <w:tc>
          <w:tcPr>
            <w:tcW w:w="4176" w:type="dxa"/>
            <w:tcMar>
              <w:top w:w="110" w:type="dxa"/>
              <w:left w:w="120" w:type="dxa"/>
              <w:bottom w:w="110" w:type="dxa"/>
              <w:right w:w="120" w:type="dxa"/>
            </w:tcMar>
            <w:vAlign w:val="center"/>
          </w:tcPr>
          <w:p w14:paraId="506D4B68" w14:textId="77777777" w:rsidR="00FE3CA2" w:rsidRDefault="00F745B6">
            <w:r>
              <w:rPr>
                <w:sz w:val="18"/>
              </w:rPr>
              <w:t>Classification, matching, sequencing, decisions and drag and drop</w:t>
            </w:r>
          </w:p>
        </w:tc>
      </w:tr>
    </w:tbl>
    <w:p w14:paraId="78109C35" w14:textId="77777777" w:rsidR="00FE3CA2" w:rsidRDefault="00FE3CA2">
      <w:pPr>
        <w:spacing w:after="0"/>
      </w:pPr>
    </w:p>
    <w:p w14:paraId="30458F5F" w14:textId="77777777" w:rsidR="00FE3CA2" w:rsidRDefault="00F745B6">
      <w:r>
        <w:t>Do not make all boxed content reveal cards. Interaction must serve the instructional purpose and avoid unnecessary clicks.</w:t>
      </w:r>
    </w:p>
    <w:p w14:paraId="7799FB90" w14:textId="77777777" w:rsidR="00FE3CA2" w:rsidRDefault="00F745B6">
      <w:pPr>
        <w:pStyle w:val="Heading2"/>
      </w:pPr>
      <w:r>
        <w:t>16.6 Animation Inventory and Approval</w:t>
      </w:r>
    </w:p>
    <w:p w14:paraId="6954AB29" w14:textId="77777777" w:rsidR="00FE3CA2" w:rsidRDefault="00F745B6">
      <w:r>
        <w:t>During Stage 1, create an Animation Inventory that identifies where motion is used, what triggers it and how reduced-motion settings are handled.</w:t>
      </w:r>
    </w:p>
    <w:tbl>
      <w:tblPr>
        <w:tblStyle w:val="TableGrid"/>
        <w:tblW w:w="0" w:type="auto"/>
        <w:jc w:val="center"/>
        <w:tblLayout w:type="fixed"/>
        <w:tblLook w:val="04A0" w:firstRow="1" w:lastRow="0" w:firstColumn="1" w:lastColumn="0" w:noHBand="0" w:noVBand="1"/>
      </w:tblPr>
      <w:tblGrid>
        <w:gridCol w:w="2088"/>
        <w:gridCol w:w="2088"/>
        <w:gridCol w:w="2880"/>
        <w:gridCol w:w="2304"/>
      </w:tblGrid>
      <w:tr w:rsidR="00FE3CA2" w14:paraId="081D7823" w14:textId="77777777">
        <w:trPr>
          <w:tblHeader/>
          <w:jc w:val="center"/>
        </w:trPr>
        <w:tc>
          <w:tcPr>
            <w:tcW w:w="2088" w:type="dxa"/>
            <w:shd w:val="clear" w:color="auto" w:fill="17324D"/>
            <w:tcMar>
              <w:top w:w="110" w:type="dxa"/>
              <w:left w:w="120" w:type="dxa"/>
              <w:bottom w:w="110" w:type="dxa"/>
              <w:right w:w="120" w:type="dxa"/>
            </w:tcMar>
            <w:vAlign w:val="center"/>
          </w:tcPr>
          <w:p w14:paraId="70373ACE" w14:textId="77777777" w:rsidR="00FE3CA2" w:rsidRDefault="00F745B6">
            <w:pPr>
              <w:jc w:val="center"/>
            </w:pPr>
            <w:r>
              <w:rPr>
                <w:b/>
                <w:color w:val="FFFFFF"/>
                <w:sz w:val="18"/>
              </w:rPr>
              <w:t>Screen or component</w:t>
            </w:r>
          </w:p>
        </w:tc>
        <w:tc>
          <w:tcPr>
            <w:tcW w:w="2088" w:type="dxa"/>
            <w:shd w:val="clear" w:color="auto" w:fill="17324D"/>
            <w:tcMar>
              <w:top w:w="110" w:type="dxa"/>
              <w:left w:w="120" w:type="dxa"/>
              <w:bottom w:w="110" w:type="dxa"/>
              <w:right w:w="120" w:type="dxa"/>
            </w:tcMar>
            <w:vAlign w:val="center"/>
          </w:tcPr>
          <w:p w14:paraId="11D7D4CB" w14:textId="77777777" w:rsidR="00FE3CA2" w:rsidRDefault="00F745B6">
            <w:pPr>
              <w:jc w:val="center"/>
            </w:pPr>
            <w:r>
              <w:rPr>
                <w:b/>
                <w:color w:val="FFFFFF"/>
                <w:sz w:val="18"/>
              </w:rPr>
              <w:t>Animation</w:t>
            </w:r>
          </w:p>
        </w:tc>
        <w:tc>
          <w:tcPr>
            <w:tcW w:w="2880" w:type="dxa"/>
            <w:shd w:val="clear" w:color="auto" w:fill="17324D"/>
            <w:tcMar>
              <w:top w:w="110" w:type="dxa"/>
              <w:left w:w="120" w:type="dxa"/>
              <w:bottom w:w="110" w:type="dxa"/>
              <w:right w:w="120" w:type="dxa"/>
            </w:tcMar>
            <w:vAlign w:val="center"/>
          </w:tcPr>
          <w:p w14:paraId="200B2F36" w14:textId="77777777" w:rsidR="00FE3CA2" w:rsidRDefault="00F745B6">
            <w:pPr>
              <w:jc w:val="center"/>
            </w:pPr>
            <w:r>
              <w:rPr>
                <w:b/>
                <w:color w:val="FFFFFF"/>
                <w:sz w:val="18"/>
              </w:rPr>
              <w:t>Trigger</w:t>
            </w:r>
          </w:p>
        </w:tc>
        <w:tc>
          <w:tcPr>
            <w:tcW w:w="2304" w:type="dxa"/>
            <w:shd w:val="clear" w:color="auto" w:fill="17324D"/>
            <w:tcMar>
              <w:top w:w="110" w:type="dxa"/>
              <w:left w:w="120" w:type="dxa"/>
              <w:bottom w:w="110" w:type="dxa"/>
              <w:right w:w="120" w:type="dxa"/>
            </w:tcMar>
            <w:vAlign w:val="center"/>
          </w:tcPr>
          <w:p w14:paraId="681EFEAF" w14:textId="77777777" w:rsidR="00FE3CA2" w:rsidRDefault="00F745B6">
            <w:pPr>
              <w:jc w:val="center"/>
            </w:pPr>
            <w:r>
              <w:rPr>
                <w:b/>
                <w:color w:val="FFFFFF"/>
                <w:sz w:val="18"/>
              </w:rPr>
              <w:t>Reduced-motion behaviour</w:t>
            </w:r>
          </w:p>
        </w:tc>
      </w:tr>
      <w:tr w:rsidR="00FE3CA2" w14:paraId="004B25AC" w14:textId="77777777">
        <w:trPr>
          <w:jc w:val="center"/>
        </w:trPr>
        <w:tc>
          <w:tcPr>
            <w:tcW w:w="2088" w:type="dxa"/>
            <w:tcMar>
              <w:top w:w="110" w:type="dxa"/>
              <w:left w:w="120" w:type="dxa"/>
              <w:bottom w:w="110" w:type="dxa"/>
              <w:right w:w="120" w:type="dxa"/>
            </w:tcMar>
            <w:vAlign w:val="center"/>
          </w:tcPr>
          <w:p w14:paraId="6D969427" w14:textId="77777777" w:rsidR="00FE3CA2" w:rsidRDefault="00F745B6">
            <w:pPr>
              <w:jc w:val="center"/>
            </w:pPr>
            <w:r>
              <w:rPr>
                <w:sz w:val="18"/>
              </w:rPr>
              <w:t>Screen transition</w:t>
            </w:r>
          </w:p>
        </w:tc>
        <w:tc>
          <w:tcPr>
            <w:tcW w:w="2088" w:type="dxa"/>
            <w:tcMar>
              <w:top w:w="110" w:type="dxa"/>
              <w:left w:w="120" w:type="dxa"/>
              <w:bottom w:w="110" w:type="dxa"/>
              <w:right w:w="120" w:type="dxa"/>
            </w:tcMar>
            <w:vAlign w:val="center"/>
          </w:tcPr>
          <w:p w14:paraId="44BE9A46" w14:textId="77777777" w:rsidR="00FE3CA2" w:rsidRDefault="00F745B6">
            <w:r>
              <w:rPr>
                <w:sz w:val="18"/>
              </w:rPr>
              <w:t>Fade and slight slide</w:t>
            </w:r>
          </w:p>
        </w:tc>
        <w:tc>
          <w:tcPr>
            <w:tcW w:w="2880" w:type="dxa"/>
            <w:tcMar>
              <w:top w:w="110" w:type="dxa"/>
              <w:left w:w="120" w:type="dxa"/>
              <w:bottom w:w="110" w:type="dxa"/>
              <w:right w:w="120" w:type="dxa"/>
            </w:tcMar>
            <w:vAlign w:val="center"/>
          </w:tcPr>
          <w:p w14:paraId="5F313DE1" w14:textId="77777777" w:rsidR="00FE3CA2" w:rsidRDefault="00F745B6">
            <w:r>
              <w:rPr>
                <w:sz w:val="18"/>
              </w:rPr>
              <w:t>Next, Previous or direct navigation</w:t>
            </w:r>
          </w:p>
        </w:tc>
        <w:tc>
          <w:tcPr>
            <w:tcW w:w="2304" w:type="dxa"/>
            <w:tcMar>
              <w:top w:w="110" w:type="dxa"/>
              <w:left w:w="120" w:type="dxa"/>
              <w:bottom w:w="110" w:type="dxa"/>
              <w:right w:w="120" w:type="dxa"/>
            </w:tcMar>
            <w:vAlign w:val="center"/>
          </w:tcPr>
          <w:p w14:paraId="7F1FC164" w14:textId="77777777" w:rsidR="00FE3CA2" w:rsidRDefault="00F745B6">
            <w:r>
              <w:rPr>
                <w:sz w:val="18"/>
              </w:rPr>
              <w:t>Fade only or instant state change</w:t>
            </w:r>
          </w:p>
        </w:tc>
      </w:tr>
      <w:tr w:rsidR="00FE3CA2" w14:paraId="383BF114" w14:textId="77777777">
        <w:trPr>
          <w:jc w:val="center"/>
        </w:trPr>
        <w:tc>
          <w:tcPr>
            <w:tcW w:w="2088" w:type="dxa"/>
            <w:shd w:val="clear" w:color="auto" w:fill="F5F8FA"/>
            <w:tcMar>
              <w:top w:w="110" w:type="dxa"/>
              <w:left w:w="120" w:type="dxa"/>
              <w:bottom w:w="110" w:type="dxa"/>
              <w:right w:w="120" w:type="dxa"/>
            </w:tcMar>
            <w:vAlign w:val="center"/>
          </w:tcPr>
          <w:p w14:paraId="5DF0F333" w14:textId="77777777" w:rsidR="00FE3CA2" w:rsidRDefault="00F745B6">
            <w:pPr>
              <w:jc w:val="center"/>
            </w:pPr>
            <w:r>
              <w:rPr>
                <w:sz w:val="18"/>
              </w:rPr>
              <w:lastRenderedPageBreak/>
              <w:t>Sidebar</w:t>
            </w:r>
          </w:p>
        </w:tc>
        <w:tc>
          <w:tcPr>
            <w:tcW w:w="2088" w:type="dxa"/>
            <w:shd w:val="clear" w:color="auto" w:fill="F5F8FA"/>
            <w:tcMar>
              <w:top w:w="110" w:type="dxa"/>
              <w:left w:w="120" w:type="dxa"/>
              <w:bottom w:w="110" w:type="dxa"/>
              <w:right w:w="120" w:type="dxa"/>
            </w:tcMar>
            <w:vAlign w:val="center"/>
          </w:tcPr>
          <w:p w14:paraId="7FAEE2D0" w14:textId="77777777" w:rsidR="00FE3CA2" w:rsidRDefault="00F745B6">
            <w:r>
              <w:rPr>
                <w:sz w:val="18"/>
              </w:rPr>
              <w:t>Expand / collapse</w:t>
            </w:r>
          </w:p>
        </w:tc>
        <w:tc>
          <w:tcPr>
            <w:tcW w:w="2880" w:type="dxa"/>
            <w:shd w:val="clear" w:color="auto" w:fill="F5F8FA"/>
            <w:tcMar>
              <w:top w:w="110" w:type="dxa"/>
              <w:left w:w="120" w:type="dxa"/>
              <w:bottom w:w="110" w:type="dxa"/>
              <w:right w:w="120" w:type="dxa"/>
            </w:tcMar>
            <w:vAlign w:val="center"/>
          </w:tcPr>
          <w:p w14:paraId="73403461" w14:textId="77777777" w:rsidR="00FE3CA2" w:rsidRDefault="00F745B6">
            <w:r>
              <w:rPr>
                <w:sz w:val="18"/>
              </w:rPr>
              <w:t>Navigation toggle or active-session change</w:t>
            </w:r>
          </w:p>
        </w:tc>
        <w:tc>
          <w:tcPr>
            <w:tcW w:w="2304" w:type="dxa"/>
            <w:shd w:val="clear" w:color="auto" w:fill="F5F8FA"/>
            <w:tcMar>
              <w:top w:w="110" w:type="dxa"/>
              <w:left w:w="120" w:type="dxa"/>
              <w:bottom w:w="110" w:type="dxa"/>
              <w:right w:w="120" w:type="dxa"/>
            </w:tcMar>
            <w:vAlign w:val="center"/>
          </w:tcPr>
          <w:p w14:paraId="01265FF5" w14:textId="77777777" w:rsidR="00FE3CA2" w:rsidRDefault="00F745B6">
            <w:r>
              <w:rPr>
                <w:sz w:val="18"/>
              </w:rPr>
              <w:t>Instant expand / collapse</w:t>
            </w:r>
          </w:p>
        </w:tc>
      </w:tr>
      <w:tr w:rsidR="00FE3CA2" w14:paraId="7C2F520F" w14:textId="77777777">
        <w:trPr>
          <w:jc w:val="center"/>
        </w:trPr>
        <w:tc>
          <w:tcPr>
            <w:tcW w:w="2088" w:type="dxa"/>
            <w:tcMar>
              <w:top w:w="110" w:type="dxa"/>
              <w:left w:w="120" w:type="dxa"/>
              <w:bottom w:w="110" w:type="dxa"/>
              <w:right w:w="120" w:type="dxa"/>
            </w:tcMar>
            <w:vAlign w:val="center"/>
          </w:tcPr>
          <w:p w14:paraId="6E9C5325" w14:textId="77777777" w:rsidR="00FE3CA2" w:rsidRDefault="00F745B6">
            <w:pPr>
              <w:jc w:val="center"/>
            </w:pPr>
            <w:r>
              <w:rPr>
                <w:sz w:val="18"/>
              </w:rPr>
              <w:t>XP tracker</w:t>
            </w:r>
          </w:p>
        </w:tc>
        <w:tc>
          <w:tcPr>
            <w:tcW w:w="2088" w:type="dxa"/>
            <w:tcMar>
              <w:top w:w="110" w:type="dxa"/>
              <w:left w:w="120" w:type="dxa"/>
              <w:bottom w:w="110" w:type="dxa"/>
              <w:right w:w="120" w:type="dxa"/>
            </w:tcMar>
            <w:vAlign w:val="center"/>
          </w:tcPr>
          <w:p w14:paraId="7E2EB7A9" w14:textId="77777777" w:rsidR="00FE3CA2" w:rsidRDefault="00F745B6">
            <w:r>
              <w:rPr>
                <w:sz w:val="18"/>
              </w:rPr>
              <w:t>Count-up or pulse</w:t>
            </w:r>
          </w:p>
        </w:tc>
        <w:tc>
          <w:tcPr>
            <w:tcW w:w="2880" w:type="dxa"/>
            <w:tcMar>
              <w:top w:w="110" w:type="dxa"/>
              <w:left w:w="120" w:type="dxa"/>
              <w:bottom w:w="110" w:type="dxa"/>
              <w:right w:w="120" w:type="dxa"/>
            </w:tcMar>
            <w:vAlign w:val="center"/>
          </w:tcPr>
          <w:p w14:paraId="6148CD19" w14:textId="77777777" w:rsidR="00FE3CA2" w:rsidRDefault="00F745B6">
            <w:r>
              <w:rPr>
                <w:sz w:val="18"/>
              </w:rPr>
              <w:t>Activity completion</w:t>
            </w:r>
          </w:p>
        </w:tc>
        <w:tc>
          <w:tcPr>
            <w:tcW w:w="2304" w:type="dxa"/>
            <w:tcMar>
              <w:top w:w="110" w:type="dxa"/>
              <w:left w:w="120" w:type="dxa"/>
              <w:bottom w:w="110" w:type="dxa"/>
              <w:right w:w="120" w:type="dxa"/>
            </w:tcMar>
            <w:vAlign w:val="center"/>
          </w:tcPr>
          <w:p w14:paraId="40F117EA" w14:textId="77777777" w:rsidR="00FE3CA2" w:rsidRDefault="00F745B6">
            <w:r>
              <w:rPr>
                <w:sz w:val="18"/>
              </w:rPr>
              <w:t>Immediate value update</w:t>
            </w:r>
          </w:p>
        </w:tc>
      </w:tr>
      <w:tr w:rsidR="00FE3CA2" w14:paraId="3B51E4DA" w14:textId="77777777">
        <w:trPr>
          <w:jc w:val="center"/>
        </w:trPr>
        <w:tc>
          <w:tcPr>
            <w:tcW w:w="2088" w:type="dxa"/>
            <w:shd w:val="clear" w:color="auto" w:fill="F5F8FA"/>
            <w:tcMar>
              <w:top w:w="110" w:type="dxa"/>
              <w:left w:w="120" w:type="dxa"/>
              <w:bottom w:w="110" w:type="dxa"/>
              <w:right w:w="120" w:type="dxa"/>
            </w:tcMar>
            <w:vAlign w:val="center"/>
          </w:tcPr>
          <w:p w14:paraId="3E6BF26D" w14:textId="77777777" w:rsidR="00FE3CA2" w:rsidRDefault="00F745B6">
            <w:pPr>
              <w:jc w:val="center"/>
            </w:pPr>
            <w:r>
              <w:rPr>
                <w:sz w:val="18"/>
              </w:rPr>
              <w:t>Knowledge check</w:t>
            </w:r>
          </w:p>
        </w:tc>
        <w:tc>
          <w:tcPr>
            <w:tcW w:w="2088" w:type="dxa"/>
            <w:shd w:val="clear" w:color="auto" w:fill="F5F8FA"/>
            <w:tcMar>
              <w:top w:w="110" w:type="dxa"/>
              <w:left w:w="120" w:type="dxa"/>
              <w:bottom w:w="110" w:type="dxa"/>
              <w:right w:w="120" w:type="dxa"/>
            </w:tcMar>
            <w:vAlign w:val="center"/>
          </w:tcPr>
          <w:p w14:paraId="4E400581" w14:textId="77777777" w:rsidR="00FE3CA2" w:rsidRDefault="00F745B6">
            <w:r>
              <w:rPr>
                <w:sz w:val="18"/>
              </w:rPr>
              <w:t>Success feedback</w:t>
            </w:r>
          </w:p>
        </w:tc>
        <w:tc>
          <w:tcPr>
            <w:tcW w:w="2880" w:type="dxa"/>
            <w:shd w:val="clear" w:color="auto" w:fill="F5F8FA"/>
            <w:tcMar>
              <w:top w:w="110" w:type="dxa"/>
              <w:left w:w="120" w:type="dxa"/>
              <w:bottom w:w="110" w:type="dxa"/>
              <w:right w:w="120" w:type="dxa"/>
            </w:tcMar>
            <w:vAlign w:val="center"/>
          </w:tcPr>
          <w:p w14:paraId="092011C4" w14:textId="77777777" w:rsidR="00FE3CA2" w:rsidRDefault="00F745B6">
            <w:r>
              <w:rPr>
                <w:sz w:val="18"/>
              </w:rPr>
              <w:t>Passing result</w:t>
            </w:r>
          </w:p>
        </w:tc>
        <w:tc>
          <w:tcPr>
            <w:tcW w:w="2304" w:type="dxa"/>
            <w:shd w:val="clear" w:color="auto" w:fill="F5F8FA"/>
            <w:tcMar>
              <w:top w:w="110" w:type="dxa"/>
              <w:left w:w="120" w:type="dxa"/>
              <w:bottom w:w="110" w:type="dxa"/>
              <w:right w:w="120" w:type="dxa"/>
            </w:tcMar>
            <w:vAlign w:val="center"/>
          </w:tcPr>
          <w:p w14:paraId="2E562EE5" w14:textId="77777777" w:rsidR="00FE3CA2" w:rsidRDefault="00F745B6">
            <w:r>
              <w:rPr>
                <w:sz w:val="18"/>
              </w:rPr>
              <w:t>Static success state</w:t>
            </w:r>
          </w:p>
        </w:tc>
      </w:tr>
      <w:tr w:rsidR="00FE3CA2" w14:paraId="513A7DCA" w14:textId="77777777">
        <w:trPr>
          <w:jc w:val="center"/>
        </w:trPr>
        <w:tc>
          <w:tcPr>
            <w:tcW w:w="2088" w:type="dxa"/>
            <w:tcMar>
              <w:top w:w="110" w:type="dxa"/>
              <w:left w:w="120" w:type="dxa"/>
              <w:bottom w:w="110" w:type="dxa"/>
              <w:right w:w="120" w:type="dxa"/>
            </w:tcMar>
            <w:vAlign w:val="center"/>
          </w:tcPr>
          <w:p w14:paraId="4FC55AFB" w14:textId="77777777" w:rsidR="00FE3CA2" w:rsidRDefault="00F745B6">
            <w:pPr>
              <w:jc w:val="center"/>
            </w:pPr>
            <w:r>
              <w:rPr>
                <w:sz w:val="18"/>
              </w:rPr>
              <w:t>Badge</w:t>
            </w:r>
          </w:p>
        </w:tc>
        <w:tc>
          <w:tcPr>
            <w:tcW w:w="2088" w:type="dxa"/>
            <w:tcMar>
              <w:top w:w="110" w:type="dxa"/>
              <w:left w:w="120" w:type="dxa"/>
              <w:bottom w:w="110" w:type="dxa"/>
              <w:right w:w="120" w:type="dxa"/>
            </w:tcMar>
            <w:vAlign w:val="center"/>
          </w:tcPr>
          <w:p w14:paraId="61403C94" w14:textId="77777777" w:rsidR="00FE3CA2" w:rsidRDefault="00F745B6">
            <w:r>
              <w:rPr>
                <w:sz w:val="18"/>
              </w:rPr>
              <w:t>Unlock animation</w:t>
            </w:r>
          </w:p>
        </w:tc>
        <w:tc>
          <w:tcPr>
            <w:tcW w:w="2880" w:type="dxa"/>
            <w:tcMar>
              <w:top w:w="110" w:type="dxa"/>
              <w:left w:w="120" w:type="dxa"/>
              <w:bottom w:w="110" w:type="dxa"/>
              <w:right w:w="120" w:type="dxa"/>
            </w:tcMar>
            <w:vAlign w:val="center"/>
          </w:tcPr>
          <w:p w14:paraId="7860DB18" w14:textId="77777777" w:rsidR="00FE3CA2" w:rsidRDefault="00F745B6">
            <w:r>
              <w:rPr>
                <w:sz w:val="18"/>
              </w:rPr>
              <w:t>Session completion</w:t>
            </w:r>
          </w:p>
        </w:tc>
        <w:tc>
          <w:tcPr>
            <w:tcW w:w="2304" w:type="dxa"/>
            <w:tcMar>
              <w:top w:w="110" w:type="dxa"/>
              <w:left w:w="120" w:type="dxa"/>
              <w:bottom w:w="110" w:type="dxa"/>
              <w:right w:w="120" w:type="dxa"/>
            </w:tcMar>
            <w:vAlign w:val="center"/>
          </w:tcPr>
          <w:p w14:paraId="36C2260C" w14:textId="77777777" w:rsidR="00FE3CA2" w:rsidRDefault="00F745B6">
            <w:r>
              <w:rPr>
                <w:sz w:val="18"/>
              </w:rPr>
              <w:t>Static badge reveal</w:t>
            </w:r>
          </w:p>
        </w:tc>
      </w:tr>
    </w:tbl>
    <w:p w14:paraId="4BF889A5" w14:textId="77777777" w:rsidR="00FE3CA2" w:rsidRDefault="00FE3CA2">
      <w:pPr>
        <w:spacing w:after="0"/>
      </w:pPr>
    </w:p>
    <w:p w14:paraId="18C561ED" w14:textId="77777777" w:rsidR="00FE3CA2" w:rsidRDefault="00F745B6">
      <w:pPr>
        <w:pStyle w:val="ListBullet"/>
      </w:pPr>
      <w:r>
        <w:t>Include all major animations proposed for screen transitions, navigation, XP, knowledge checks, badges, progress bars, card reveals and section completion.</w:t>
      </w:r>
    </w:p>
    <w:p w14:paraId="674A728C" w14:textId="77777777" w:rsidR="00FE3CA2" w:rsidRDefault="00F745B6">
      <w:pPr>
        <w:pStyle w:val="ListBullet"/>
      </w:pPr>
      <w:r>
        <w:t>Animations must be purposeful, subtle and consistent with Sections 16 and 17.</w:t>
      </w:r>
    </w:p>
    <w:p w14:paraId="2E196091" w14:textId="77777777" w:rsidR="00FE3CA2" w:rsidRDefault="00F745B6">
      <w:pPr>
        <w:pStyle w:val="ListBullet"/>
      </w:pPr>
      <w:r>
        <w:t>The author must approve the Animation Inventory before Stage 2 development begins.</w:t>
      </w:r>
    </w:p>
    <w:p w14:paraId="1E9A703F" w14:textId="77777777" w:rsidR="00FE3CA2" w:rsidRDefault="00F745B6">
      <w:pPr>
        <w:pStyle w:val="Heading1"/>
      </w:pPr>
      <w:r>
        <w:t>17. Global Motion and Animation Standards</w:t>
      </w:r>
    </w:p>
    <w:tbl>
      <w:tblPr>
        <w:tblStyle w:val="TableGrid"/>
        <w:tblW w:w="0" w:type="auto"/>
        <w:jc w:val="center"/>
        <w:tblLayout w:type="fixed"/>
        <w:tblLook w:val="04A0" w:firstRow="1" w:lastRow="0" w:firstColumn="1" w:lastColumn="0" w:noHBand="0" w:noVBand="1"/>
      </w:tblPr>
      <w:tblGrid>
        <w:gridCol w:w="2160"/>
        <w:gridCol w:w="7200"/>
      </w:tblGrid>
      <w:tr w:rsidR="00FE3CA2" w14:paraId="1706C6A0" w14:textId="77777777">
        <w:trPr>
          <w:tblHeader/>
          <w:jc w:val="center"/>
        </w:trPr>
        <w:tc>
          <w:tcPr>
            <w:tcW w:w="2160" w:type="dxa"/>
            <w:shd w:val="clear" w:color="auto" w:fill="17324D"/>
            <w:tcMar>
              <w:top w:w="110" w:type="dxa"/>
              <w:left w:w="120" w:type="dxa"/>
              <w:bottom w:w="110" w:type="dxa"/>
              <w:right w:w="120" w:type="dxa"/>
            </w:tcMar>
            <w:vAlign w:val="center"/>
          </w:tcPr>
          <w:p w14:paraId="25D0E500" w14:textId="77777777" w:rsidR="00FE3CA2" w:rsidRDefault="00F745B6">
            <w:pPr>
              <w:jc w:val="center"/>
            </w:pPr>
            <w:r>
              <w:rPr>
                <w:b/>
                <w:color w:val="FFFFFF"/>
                <w:sz w:val="18"/>
              </w:rPr>
              <w:t>Area</w:t>
            </w:r>
          </w:p>
        </w:tc>
        <w:tc>
          <w:tcPr>
            <w:tcW w:w="7200" w:type="dxa"/>
            <w:shd w:val="clear" w:color="auto" w:fill="17324D"/>
            <w:tcMar>
              <w:top w:w="110" w:type="dxa"/>
              <w:left w:w="120" w:type="dxa"/>
              <w:bottom w:w="110" w:type="dxa"/>
              <w:right w:w="120" w:type="dxa"/>
            </w:tcMar>
            <w:vAlign w:val="center"/>
          </w:tcPr>
          <w:p w14:paraId="59EDE8BF" w14:textId="77777777" w:rsidR="00FE3CA2" w:rsidRDefault="00F745B6">
            <w:pPr>
              <w:jc w:val="center"/>
            </w:pPr>
            <w:r>
              <w:rPr>
                <w:b/>
                <w:color w:val="FFFFFF"/>
                <w:sz w:val="18"/>
              </w:rPr>
              <w:t>Required motion feedback</w:t>
            </w:r>
          </w:p>
        </w:tc>
      </w:tr>
      <w:tr w:rsidR="00FE3CA2" w14:paraId="7888E067" w14:textId="77777777">
        <w:trPr>
          <w:jc w:val="center"/>
        </w:trPr>
        <w:tc>
          <w:tcPr>
            <w:tcW w:w="2160" w:type="dxa"/>
            <w:tcMar>
              <w:top w:w="110" w:type="dxa"/>
              <w:left w:w="120" w:type="dxa"/>
              <w:bottom w:w="110" w:type="dxa"/>
              <w:right w:w="120" w:type="dxa"/>
            </w:tcMar>
            <w:vAlign w:val="center"/>
          </w:tcPr>
          <w:p w14:paraId="79FE966D" w14:textId="77777777" w:rsidR="00FE3CA2" w:rsidRDefault="00F745B6">
            <w:pPr>
              <w:jc w:val="center"/>
            </w:pPr>
            <w:r>
              <w:rPr>
                <w:sz w:val="18"/>
              </w:rPr>
              <w:t>Navigation</w:t>
            </w:r>
          </w:p>
        </w:tc>
        <w:tc>
          <w:tcPr>
            <w:tcW w:w="7200" w:type="dxa"/>
            <w:tcMar>
              <w:top w:w="110" w:type="dxa"/>
              <w:left w:w="120" w:type="dxa"/>
              <w:bottom w:w="110" w:type="dxa"/>
              <w:right w:w="120" w:type="dxa"/>
            </w:tcMar>
            <w:vAlign w:val="center"/>
          </w:tcPr>
          <w:p w14:paraId="36DDDD8B" w14:textId="77777777" w:rsidR="00FE3CA2" w:rsidRDefault="00F745B6">
            <w:r>
              <w:rPr>
                <w:sz w:val="18"/>
              </w:rPr>
              <w:t>Sidebar open and close, session expansion and collapse, current-item update</w:t>
            </w:r>
          </w:p>
        </w:tc>
      </w:tr>
      <w:tr w:rsidR="00FE3CA2" w14:paraId="24BF623C" w14:textId="77777777">
        <w:trPr>
          <w:jc w:val="center"/>
        </w:trPr>
        <w:tc>
          <w:tcPr>
            <w:tcW w:w="2160" w:type="dxa"/>
            <w:shd w:val="clear" w:color="auto" w:fill="F5F8FA"/>
            <w:tcMar>
              <w:top w:w="110" w:type="dxa"/>
              <w:left w:w="120" w:type="dxa"/>
              <w:bottom w:w="110" w:type="dxa"/>
              <w:right w:w="120" w:type="dxa"/>
            </w:tcMar>
            <w:vAlign w:val="center"/>
          </w:tcPr>
          <w:p w14:paraId="3615D77D" w14:textId="77777777" w:rsidR="00FE3CA2" w:rsidRDefault="00F745B6">
            <w:pPr>
              <w:jc w:val="center"/>
            </w:pPr>
            <w:r>
              <w:rPr>
                <w:sz w:val="18"/>
              </w:rPr>
              <w:t>Content</w:t>
            </w:r>
          </w:p>
        </w:tc>
        <w:tc>
          <w:tcPr>
            <w:tcW w:w="7200" w:type="dxa"/>
            <w:shd w:val="clear" w:color="auto" w:fill="F5F8FA"/>
            <w:tcMar>
              <w:top w:w="110" w:type="dxa"/>
              <w:left w:w="120" w:type="dxa"/>
              <w:bottom w:w="110" w:type="dxa"/>
              <w:right w:w="120" w:type="dxa"/>
            </w:tcMar>
            <w:vAlign w:val="center"/>
          </w:tcPr>
          <w:p w14:paraId="7EF8AADA" w14:textId="77777777" w:rsidR="00FE3CA2" w:rsidRDefault="00F745B6">
            <w:r>
              <w:rPr>
                <w:sz w:val="18"/>
              </w:rPr>
              <w:t>Screen transitions, card reveal, tabs and accordions</w:t>
            </w:r>
          </w:p>
        </w:tc>
      </w:tr>
      <w:tr w:rsidR="00FE3CA2" w14:paraId="7F963428" w14:textId="77777777">
        <w:trPr>
          <w:jc w:val="center"/>
        </w:trPr>
        <w:tc>
          <w:tcPr>
            <w:tcW w:w="2160" w:type="dxa"/>
            <w:tcMar>
              <w:top w:w="110" w:type="dxa"/>
              <w:left w:w="120" w:type="dxa"/>
              <w:bottom w:w="110" w:type="dxa"/>
              <w:right w:w="120" w:type="dxa"/>
            </w:tcMar>
            <w:vAlign w:val="center"/>
          </w:tcPr>
          <w:p w14:paraId="5D286725" w14:textId="77777777" w:rsidR="00FE3CA2" w:rsidRDefault="00F745B6">
            <w:pPr>
              <w:jc w:val="center"/>
            </w:pPr>
            <w:r>
              <w:rPr>
                <w:sz w:val="18"/>
              </w:rPr>
              <w:t>Activities</w:t>
            </w:r>
          </w:p>
        </w:tc>
        <w:tc>
          <w:tcPr>
            <w:tcW w:w="7200" w:type="dxa"/>
            <w:tcMar>
              <w:top w:w="110" w:type="dxa"/>
              <w:left w:w="120" w:type="dxa"/>
              <w:bottom w:w="110" w:type="dxa"/>
              <w:right w:w="120" w:type="dxa"/>
            </w:tcMar>
            <w:vAlign w:val="center"/>
          </w:tcPr>
          <w:p w14:paraId="7209DDFD" w14:textId="77777777" w:rsidR="00FE3CA2" w:rsidRDefault="00F745B6">
            <w:r>
              <w:rPr>
                <w:sz w:val="18"/>
              </w:rPr>
              <w:t>Option selection, correctness feedback, matching and drag-and-drop completion</w:t>
            </w:r>
          </w:p>
        </w:tc>
      </w:tr>
      <w:tr w:rsidR="00FE3CA2" w14:paraId="45678FC4" w14:textId="77777777">
        <w:trPr>
          <w:jc w:val="center"/>
        </w:trPr>
        <w:tc>
          <w:tcPr>
            <w:tcW w:w="2160" w:type="dxa"/>
            <w:shd w:val="clear" w:color="auto" w:fill="F5F8FA"/>
            <w:tcMar>
              <w:top w:w="110" w:type="dxa"/>
              <w:left w:w="120" w:type="dxa"/>
              <w:bottom w:w="110" w:type="dxa"/>
              <w:right w:w="120" w:type="dxa"/>
            </w:tcMar>
            <w:vAlign w:val="center"/>
          </w:tcPr>
          <w:p w14:paraId="405BEF79" w14:textId="77777777" w:rsidR="00FE3CA2" w:rsidRDefault="00F745B6">
            <w:pPr>
              <w:jc w:val="center"/>
            </w:pPr>
            <w:r>
              <w:rPr>
                <w:sz w:val="18"/>
              </w:rPr>
              <w:t>Progress</w:t>
            </w:r>
          </w:p>
        </w:tc>
        <w:tc>
          <w:tcPr>
            <w:tcW w:w="7200" w:type="dxa"/>
            <w:shd w:val="clear" w:color="auto" w:fill="F5F8FA"/>
            <w:tcMar>
              <w:top w:w="110" w:type="dxa"/>
              <w:left w:w="120" w:type="dxa"/>
              <w:bottom w:w="110" w:type="dxa"/>
              <w:right w:w="120" w:type="dxa"/>
            </w:tcMar>
            <w:vAlign w:val="center"/>
          </w:tcPr>
          <w:p w14:paraId="21FEC20F" w14:textId="77777777" w:rsidR="00FE3CA2" w:rsidRDefault="00F745B6">
            <w:r>
              <w:rPr>
                <w:sz w:val="18"/>
              </w:rPr>
              <w:t>XP gain, progress bar update, badge unlock and completion state</w:t>
            </w:r>
          </w:p>
        </w:tc>
      </w:tr>
    </w:tbl>
    <w:p w14:paraId="310335A2" w14:textId="77777777" w:rsidR="00FE3CA2" w:rsidRDefault="00FE3CA2">
      <w:pPr>
        <w:spacing w:after="0"/>
      </w:pPr>
    </w:p>
    <w:p w14:paraId="632D631D" w14:textId="77777777" w:rsidR="00FE3CA2" w:rsidRDefault="00F745B6">
      <w:pPr>
        <w:pStyle w:val="ListBullet"/>
      </w:pPr>
      <w:r>
        <w:t>Use motion consistently and sparingly.</w:t>
      </w:r>
    </w:p>
    <w:p w14:paraId="5F403284" w14:textId="77777777" w:rsidR="00FE3CA2" w:rsidRDefault="00F745B6">
      <w:pPr>
        <w:pStyle w:val="ListBullet"/>
      </w:pPr>
      <w:r>
        <w:t>Never delay the learner unnecessarily.</w:t>
      </w:r>
    </w:p>
    <w:p w14:paraId="3CDEC9C5" w14:textId="77777777" w:rsidR="00FE3CA2" w:rsidRDefault="00F745B6">
      <w:pPr>
        <w:pStyle w:val="ListBullet"/>
      </w:pPr>
      <w:r>
        <w:t>Do not use animation that causes flashing, distraction or loss of context.</w:t>
      </w:r>
    </w:p>
    <w:p w14:paraId="49EF5FE9" w14:textId="77777777" w:rsidR="00FE3CA2" w:rsidRDefault="00F745B6">
      <w:pPr>
        <w:pStyle w:val="ListBullet"/>
      </w:pPr>
      <w:r>
        <w:t>Respect the system reduced-motion preference.</w:t>
      </w:r>
    </w:p>
    <w:p w14:paraId="7F3F4336" w14:textId="77777777" w:rsidR="00FE3CA2" w:rsidRDefault="00F745B6">
      <w:pPr>
        <w:pStyle w:val="Heading1"/>
      </w:pPr>
      <w:r>
        <w:t>18. Open Decisions Before Build Starts</w:t>
      </w:r>
    </w:p>
    <w:p w14:paraId="39025917" w14:textId="77777777" w:rsidR="00FE3CA2" w:rsidRDefault="00F745B6">
      <w:pPr>
        <w:pStyle w:val="Heading2"/>
      </w:pPr>
      <w:r>
        <w:t>18.1 Resolved Decisions</w:t>
      </w:r>
    </w:p>
    <w:p w14:paraId="2A20A58B" w14:textId="77777777" w:rsidR="00FE3CA2" w:rsidRDefault="00F745B6">
      <w:pPr>
        <w:pStyle w:val="ListBullet"/>
      </w:pPr>
      <w:r>
        <w:t>The course is one single-page application with five sessions.</w:t>
      </w:r>
    </w:p>
    <w:p w14:paraId="417B8556" w14:textId="77777777" w:rsidR="00FE3CA2" w:rsidRDefault="00F745B6">
      <w:pPr>
        <w:pStyle w:val="ListBullet"/>
      </w:pPr>
      <w:r>
        <w:t>Source content is used verbatim unless otherwise approved.</w:t>
      </w:r>
    </w:p>
    <w:p w14:paraId="3AB704CA" w14:textId="77777777" w:rsidR="00FE3CA2" w:rsidRDefault="00F745B6">
      <w:pPr>
        <w:pStyle w:val="ListBullet"/>
      </w:pPr>
      <w:r>
        <w:t>The build follows a two-stage planning and development process.</w:t>
      </w:r>
    </w:p>
    <w:p w14:paraId="1A3F9D57" w14:textId="77777777" w:rsidR="00FE3CA2" w:rsidRDefault="00F745B6">
      <w:pPr>
        <w:pStyle w:val="ListBullet"/>
      </w:pPr>
      <w:r>
        <w:t>XP updates live during a session and is summarized at completion.</w:t>
      </w:r>
    </w:p>
    <w:p w14:paraId="1583D1EC" w14:textId="77777777" w:rsidR="00FE3CA2" w:rsidRDefault="00F745B6">
      <w:pPr>
        <w:pStyle w:val="ListBullet"/>
      </w:pPr>
      <w:r>
        <w:t>A supplied job aid overrides an auto-generated PDF.</w:t>
      </w:r>
    </w:p>
    <w:p w14:paraId="7D1910DD" w14:textId="77777777" w:rsidR="00FE3CA2" w:rsidRDefault="00F745B6">
      <w:pPr>
        <w:pStyle w:val="ListBullet"/>
      </w:pPr>
      <w:r>
        <w:t>Missing audience-language content results in a disabled, non-clickable option.</w:t>
      </w:r>
    </w:p>
    <w:p w14:paraId="45A8EF16" w14:textId="77777777" w:rsidR="00FE3CA2" w:rsidRDefault="00F745B6">
      <w:pPr>
        <w:pStyle w:val="Heading2"/>
      </w:pPr>
      <w:r>
        <w:t>18.2 Decisions Requiring Confirmation</w:t>
      </w:r>
    </w:p>
    <w:p w14:paraId="7CE9021E" w14:textId="77777777" w:rsidR="00FE3CA2" w:rsidRDefault="00F745B6">
      <w:pPr>
        <w:pStyle w:val="ListBullet"/>
      </w:pPr>
      <w:r>
        <w:t>Final course title and cover image.</w:t>
      </w:r>
    </w:p>
    <w:p w14:paraId="12034504" w14:textId="77777777" w:rsidR="00FE3CA2" w:rsidRDefault="00F745B6">
      <w:pPr>
        <w:pStyle w:val="ListBullet"/>
      </w:pPr>
      <w:r>
        <w:t>Final filename for each audience-language source PPT.</w:t>
      </w:r>
    </w:p>
    <w:p w14:paraId="227B77B5" w14:textId="77777777" w:rsidR="00FE3CA2" w:rsidRDefault="00F745B6">
      <w:pPr>
        <w:pStyle w:val="ListBullet"/>
      </w:pPr>
      <w:r>
        <w:lastRenderedPageBreak/>
        <w:t>Navigation pattern selected from Section 11.2.</w:t>
      </w:r>
    </w:p>
    <w:p w14:paraId="75AC18A4" w14:textId="77777777" w:rsidR="00FE3CA2" w:rsidRDefault="00F745B6">
      <w:pPr>
        <w:pStyle w:val="ListBullet"/>
      </w:pPr>
      <w:r>
        <w:t>Approved Slide-to-Screen Mapping.</w:t>
      </w:r>
    </w:p>
    <w:p w14:paraId="663A4D21" w14:textId="77777777" w:rsidR="00FE3CA2" w:rsidRDefault="00F745B6">
      <w:pPr>
        <w:pStyle w:val="ListBullet"/>
      </w:pPr>
      <w:r>
        <w:t>Approved Image Usage Table.</w:t>
      </w:r>
    </w:p>
    <w:p w14:paraId="65ADC713" w14:textId="77777777" w:rsidR="00FE3CA2" w:rsidRDefault="00F745B6">
      <w:pPr>
        <w:pStyle w:val="ListBullet"/>
      </w:pPr>
      <w:r>
        <w:t>Approved interaction type for every screen.</w:t>
      </w:r>
    </w:p>
    <w:p w14:paraId="56BB06CE" w14:textId="77777777" w:rsidR="00FE3CA2" w:rsidRDefault="00F745B6">
      <w:pPr>
        <w:pStyle w:val="ListBullet"/>
      </w:pPr>
      <w:r>
        <w:t>Final job-aid file format and download behaviour.</w:t>
      </w:r>
    </w:p>
    <w:p w14:paraId="6001040C" w14:textId="77777777" w:rsidR="00FE3CA2" w:rsidRDefault="00F745B6">
      <w:pPr>
        <w:pStyle w:val="Heading1"/>
      </w:pPr>
      <w:r>
        <w:t>19. Recommended Next Step</w:t>
      </w:r>
    </w:p>
    <w:p w14:paraId="220519D3" w14:textId="77777777" w:rsidR="00FE3CA2" w:rsidRDefault="00F745B6">
      <w:r>
        <w:t>Before full visual production, create a low-fidelity implementation of one representative session using the approved mapping and real content structure.</w:t>
      </w:r>
    </w:p>
    <w:p w14:paraId="38BC88D9" w14:textId="77777777" w:rsidR="00FE3CA2" w:rsidRDefault="00F745B6">
      <w:pPr>
        <w:pStyle w:val="ListBullet"/>
      </w:pPr>
      <w:r>
        <w:t>Validate card-by-card pacing and gating.</w:t>
      </w:r>
    </w:p>
    <w:p w14:paraId="33DAB477" w14:textId="77777777" w:rsidR="00FE3CA2" w:rsidRDefault="00F745B6">
      <w:pPr>
        <w:pStyle w:val="ListBullet"/>
      </w:pPr>
      <w:r>
        <w:t>Validate desktop and mobile content chunking.</w:t>
      </w:r>
    </w:p>
    <w:p w14:paraId="684A0595" w14:textId="77777777" w:rsidR="00FE3CA2" w:rsidRDefault="00F745B6">
      <w:pPr>
        <w:pStyle w:val="ListBullet"/>
      </w:pPr>
      <w:r>
        <w:t>Validate the selected navigation pattern, including automatic active-session expansion.</w:t>
      </w:r>
    </w:p>
    <w:p w14:paraId="7AC5027C" w14:textId="77777777" w:rsidR="00FE3CA2" w:rsidRDefault="00F745B6">
      <w:pPr>
        <w:pStyle w:val="ListBullet"/>
      </w:pPr>
      <w:r>
        <w:t>Validate assessment behaviour and scroll preservation.</w:t>
      </w:r>
    </w:p>
    <w:p w14:paraId="72FD5BAF" w14:textId="77777777" w:rsidR="00FE3CA2" w:rsidRDefault="00F745B6">
      <w:pPr>
        <w:pStyle w:val="ListBullet"/>
      </w:pPr>
      <w:r>
        <w:t>Validate card grids, reveal states and responsive layouts.</w:t>
      </w:r>
    </w:p>
    <w:p w14:paraId="7CB34686" w14:textId="77777777" w:rsidR="00FE3CA2" w:rsidRDefault="00F745B6">
      <w:pPr>
        <w:pStyle w:val="ListBullet"/>
      </w:pPr>
      <w:r>
        <w:t>Validate representative activity types before visual polish.</w:t>
      </w:r>
    </w:p>
    <w:tbl>
      <w:tblPr>
        <w:tblW w:w="0" w:type="auto"/>
        <w:jc w:val="center"/>
        <w:tblLook w:val="04A0" w:firstRow="1" w:lastRow="0" w:firstColumn="1" w:lastColumn="0" w:noHBand="0" w:noVBand="1"/>
      </w:tblPr>
      <w:tblGrid>
        <w:gridCol w:w="9936"/>
      </w:tblGrid>
      <w:tr w:rsidR="00FE3CA2" w14:paraId="5E8F1358" w14:textId="77777777">
        <w:trPr>
          <w:jc w:val="center"/>
        </w:trPr>
        <w:tc>
          <w:tcPr>
            <w:tcW w:w="9936" w:type="dxa"/>
            <w:shd w:val="clear" w:color="auto" w:fill="EAF6EC"/>
            <w:tcMar>
              <w:top w:w="160" w:type="dxa"/>
              <w:left w:w="180" w:type="dxa"/>
              <w:bottom w:w="160" w:type="dxa"/>
              <w:right w:w="180" w:type="dxa"/>
            </w:tcMar>
          </w:tcPr>
          <w:p w14:paraId="04A58FEC" w14:textId="77777777" w:rsidR="00FE3CA2" w:rsidRDefault="00F745B6">
            <w:r>
              <w:rPr>
                <w:b/>
                <w:color w:val="2E7D32"/>
              </w:rPr>
              <w:t>Release gate</w:t>
            </w:r>
            <w:r>
              <w:br/>
              <w:t>After the low-fidelity session is approved, apply the same component system to the remaining sessions and language variants. Any later slide removal, merge or interaction change must first be reflected in the approved Build Plan and mapping tables.</w:t>
            </w:r>
          </w:p>
        </w:tc>
      </w:tr>
    </w:tbl>
    <w:p w14:paraId="31E6032B" w14:textId="77777777" w:rsidR="00FE3CA2" w:rsidRDefault="00FE3CA2">
      <w:pPr>
        <w:spacing w:after="0"/>
      </w:pPr>
    </w:p>
    <w:tbl>
      <w:tblPr>
        <w:tblW w:w="0" w:type="auto"/>
        <w:jc w:val="center"/>
        <w:tblLook w:val="04A0" w:firstRow="1" w:lastRow="0" w:firstColumn="1" w:lastColumn="0" w:noHBand="0" w:noVBand="1"/>
      </w:tblPr>
      <w:tblGrid>
        <w:gridCol w:w="9936"/>
      </w:tblGrid>
      <w:tr w:rsidR="00FE3CA2" w14:paraId="04FBC99E" w14:textId="77777777">
        <w:trPr>
          <w:jc w:val="center"/>
        </w:trPr>
        <w:tc>
          <w:tcPr>
            <w:tcW w:w="9936" w:type="dxa"/>
            <w:shd w:val="clear" w:color="auto" w:fill="EAF3F9"/>
            <w:tcMar>
              <w:top w:w="160" w:type="dxa"/>
              <w:left w:w="180" w:type="dxa"/>
              <w:bottom w:w="160" w:type="dxa"/>
              <w:right w:w="180" w:type="dxa"/>
            </w:tcMar>
          </w:tcPr>
          <w:p w14:paraId="6014472F" w14:textId="77777777" w:rsidR="00FE3CA2" w:rsidRDefault="00F745B6">
            <w:r>
              <w:rPr>
                <w:b/>
                <w:color w:val="1877B9"/>
              </w:rPr>
              <w:t>Operating instruction</w:t>
            </w:r>
            <w:r>
              <w:br/>
              <w:t>When this specification is supplied with the approved HTML/CSS/JS template (Template/RBC_Course_Template/template.html — a content-driven engine; see Section 14.2), the source PPT files and the images folder, complete Stage 1 first. Do not generate course code until the author explicitly approves the revised Course Build Plan. After approval, proceed with Stage 2 and build the complete solution using this document as the controlling specification.</w:t>
            </w:r>
          </w:p>
        </w:tc>
      </w:tr>
    </w:tbl>
    <w:p w14:paraId="4A726952" w14:textId="77777777" w:rsidR="00FE3CA2" w:rsidRDefault="00FE3CA2">
      <w:pPr>
        <w:spacing w:after="0"/>
      </w:pPr>
    </w:p>
    <w:sectPr w:rsidR="00FE3CA2" w:rsidSect="00034616">
      <w:pgSz w:w="12240" w:h="15840"/>
      <w:pgMar w:top="1037"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509A" w14:textId="77777777" w:rsidR="00F745B6" w:rsidRDefault="00F745B6" w:rsidP="003F71A3">
      <w:pPr>
        <w:spacing w:after="0" w:line="240" w:lineRule="auto"/>
      </w:pPr>
      <w:r>
        <w:separator/>
      </w:r>
    </w:p>
  </w:endnote>
  <w:endnote w:type="continuationSeparator" w:id="0">
    <w:p w14:paraId="48B4DABA" w14:textId="77777777" w:rsidR="00F745B6" w:rsidRDefault="00F745B6" w:rsidP="003F7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39820" w14:textId="77777777" w:rsidR="00F745B6" w:rsidRDefault="00F745B6" w:rsidP="003F71A3">
      <w:pPr>
        <w:spacing w:after="0" w:line="240" w:lineRule="auto"/>
      </w:pPr>
      <w:r>
        <w:separator/>
      </w:r>
    </w:p>
  </w:footnote>
  <w:footnote w:type="continuationSeparator" w:id="0">
    <w:p w14:paraId="3330A859" w14:textId="77777777" w:rsidR="00F745B6" w:rsidRDefault="00F745B6" w:rsidP="003F7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D1592"/>
    <w:multiLevelType w:val="multilevel"/>
    <w:tmpl w:val="881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913729"/>
    <w:multiLevelType w:val="hybridMultilevel"/>
    <w:tmpl w:val="9E74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76664"/>
    <w:multiLevelType w:val="multilevel"/>
    <w:tmpl w:val="C57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44E05"/>
    <w:multiLevelType w:val="multilevel"/>
    <w:tmpl w:val="C73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F76D42"/>
    <w:multiLevelType w:val="multilevel"/>
    <w:tmpl w:val="A46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1C2805"/>
    <w:multiLevelType w:val="multilevel"/>
    <w:tmpl w:val="112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60869"/>
    <w:multiLevelType w:val="multilevel"/>
    <w:tmpl w:val="95A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9426B"/>
    <w:multiLevelType w:val="multilevel"/>
    <w:tmpl w:val="7BF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98345D"/>
    <w:multiLevelType w:val="multilevel"/>
    <w:tmpl w:val="3E2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C60822"/>
    <w:multiLevelType w:val="multilevel"/>
    <w:tmpl w:val="773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7A0627"/>
    <w:multiLevelType w:val="multilevel"/>
    <w:tmpl w:val="8ED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B744C"/>
    <w:multiLevelType w:val="multilevel"/>
    <w:tmpl w:val="8FB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F82A39"/>
    <w:multiLevelType w:val="multilevel"/>
    <w:tmpl w:val="F06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C83557"/>
    <w:multiLevelType w:val="multilevel"/>
    <w:tmpl w:val="F3B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B5EB8"/>
    <w:multiLevelType w:val="multilevel"/>
    <w:tmpl w:val="FB2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752565"/>
    <w:multiLevelType w:val="multilevel"/>
    <w:tmpl w:val="9C2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9D2209"/>
    <w:multiLevelType w:val="multilevel"/>
    <w:tmpl w:val="B78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0A6344"/>
    <w:multiLevelType w:val="multilevel"/>
    <w:tmpl w:val="E21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E5E73"/>
    <w:multiLevelType w:val="multilevel"/>
    <w:tmpl w:val="6590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524EF"/>
    <w:multiLevelType w:val="multilevel"/>
    <w:tmpl w:val="6146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C3E9C"/>
    <w:multiLevelType w:val="multilevel"/>
    <w:tmpl w:val="5AB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EC77E4"/>
    <w:multiLevelType w:val="multilevel"/>
    <w:tmpl w:val="66A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3F749E"/>
    <w:multiLevelType w:val="multilevel"/>
    <w:tmpl w:val="27E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756F42"/>
    <w:multiLevelType w:val="multilevel"/>
    <w:tmpl w:val="329C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4C4558"/>
    <w:multiLevelType w:val="multilevel"/>
    <w:tmpl w:val="067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00904"/>
    <w:multiLevelType w:val="multilevel"/>
    <w:tmpl w:val="43F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AA5D63"/>
    <w:multiLevelType w:val="multilevel"/>
    <w:tmpl w:val="D75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1D7AE7"/>
    <w:multiLevelType w:val="multilevel"/>
    <w:tmpl w:val="6A3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605F01"/>
    <w:multiLevelType w:val="multilevel"/>
    <w:tmpl w:val="E48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DC6373"/>
    <w:multiLevelType w:val="multilevel"/>
    <w:tmpl w:val="F07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EA1FEC"/>
    <w:multiLevelType w:val="multilevel"/>
    <w:tmpl w:val="954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381541"/>
    <w:multiLevelType w:val="multilevel"/>
    <w:tmpl w:val="179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8E52DF"/>
    <w:multiLevelType w:val="multilevel"/>
    <w:tmpl w:val="F68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8D2758"/>
    <w:multiLevelType w:val="multilevel"/>
    <w:tmpl w:val="4F4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7354555">
    <w:abstractNumId w:val="8"/>
  </w:num>
  <w:num w:numId="2" w16cid:durableId="1425496380">
    <w:abstractNumId w:val="6"/>
  </w:num>
  <w:num w:numId="3" w16cid:durableId="274824617">
    <w:abstractNumId w:val="5"/>
  </w:num>
  <w:num w:numId="4" w16cid:durableId="1444760593">
    <w:abstractNumId w:val="4"/>
  </w:num>
  <w:num w:numId="5" w16cid:durableId="1577125663">
    <w:abstractNumId w:val="7"/>
  </w:num>
  <w:num w:numId="6" w16cid:durableId="1233929190">
    <w:abstractNumId w:val="3"/>
  </w:num>
  <w:num w:numId="7" w16cid:durableId="665471944">
    <w:abstractNumId w:val="2"/>
  </w:num>
  <w:num w:numId="8" w16cid:durableId="574364214">
    <w:abstractNumId w:val="1"/>
  </w:num>
  <w:num w:numId="9" w16cid:durableId="904804358">
    <w:abstractNumId w:val="0"/>
  </w:num>
  <w:num w:numId="10" w16cid:durableId="1663777719">
    <w:abstractNumId w:val="10"/>
  </w:num>
  <w:num w:numId="11" w16cid:durableId="1919824621">
    <w:abstractNumId w:val="35"/>
  </w:num>
  <w:num w:numId="12" w16cid:durableId="1579094079">
    <w:abstractNumId w:val="40"/>
  </w:num>
  <w:num w:numId="13" w16cid:durableId="498271128">
    <w:abstractNumId w:val="37"/>
  </w:num>
  <w:num w:numId="14" w16cid:durableId="1523319628">
    <w:abstractNumId w:val="18"/>
  </w:num>
  <w:num w:numId="15" w16cid:durableId="1810825969">
    <w:abstractNumId w:val="17"/>
  </w:num>
  <w:num w:numId="16" w16cid:durableId="55589862">
    <w:abstractNumId w:val="9"/>
  </w:num>
  <w:num w:numId="17" w16cid:durableId="70666423">
    <w:abstractNumId w:val="16"/>
  </w:num>
  <w:num w:numId="18" w16cid:durableId="148838130">
    <w:abstractNumId w:val="34"/>
  </w:num>
  <w:num w:numId="19" w16cid:durableId="1319187112">
    <w:abstractNumId w:val="38"/>
  </w:num>
  <w:num w:numId="20" w16cid:durableId="266621911">
    <w:abstractNumId w:val="19"/>
  </w:num>
  <w:num w:numId="21" w16cid:durableId="207644759">
    <w:abstractNumId w:val="23"/>
  </w:num>
  <w:num w:numId="22" w16cid:durableId="364142006">
    <w:abstractNumId w:val="11"/>
  </w:num>
  <w:num w:numId="23" w16cid:durableId="305015071">
    <w:abstractNumId w:val="36"/>
  </w:num>
  <w:num w:numId="24" w16cid:durableId="2085443586">
    <w:abstractNumId w:val="29"/>
  </w:num>
  <w:num w:numId="25" w16cid:durableId="679546072">
    <w:abstractNumId w:val="15"/>
  </w:num>
  <w:num w:numId="26" w16cid:durableId="1539245599">
    <w:abstractNumId w:val="13"/>
  </w:num>
  <w:num w:numId="27" w16cid:durableId="1735809481">
    <w:abstractNumId w:val="41"/>
  </w:num>
  <w:num w:numId="28" w16cid:durableId="1340740272">
    <w:abstractNumId w:val="31"/>
  </w:num>
  <w:num w:numId="29" w16cid:durableId="1983730170">
    <w:abstractNumId w:val="20"/>
  </w:num>
  <w:num w:numId="30" w16cid:durableId="1481730055">
    <w:abstractNumId w:val="25"/>
  </w:num>
  <w:num w:numId="31" w16cid:durableId="1003435316">
    <w:abstractNumId w:val="14"/>
  </w:num>
  <w:num w:numId="32" w16cid:durableId="1890728599">
    <w:abstractNumId w:val="30"/>
  </w:num>
  <w:num w:numId="33" w16cid:durableId="161508376">
    <w:abstractNumId w:val="39"/>
  </w:num>
  <w:num w:numId="34" w16cid:durableId="229535967">
    <w:abstractNumId w:val="24"/>
  </w:num>
  <w:num w:numId="35" w16cid:durableId="1808082756">
    <w:abstractNumId w:val="42"/>
  </w:num>
  <w:num w:numId="36" w16cid:durableId="1190415659">
    <w:abstractNumId w:val="12"/>
  </w:num>
  <w:num w:numId="37" w16cid:durableId="1737704710">
    <w:abstractNumId w:val="21"/>
  </w:num>
  <w:num w:numId="38" w16cid:durableId="651445113">
    <w:abstractNumId w:val="26"/>
  </w:num>
  <w:num w:numId="39" w16cid:durableId="1304043996">
    <w:abstractNumId w:val="32"/>
  </w:num>
  <w:num w:numId="40" w16cid:durableId="1407603987">
    <w:abstractNumId w:val="22"/>
  </w:num>
  <w:num w:numId="41" w16cid:durableId="1042826666">
    <w:abstractNumId w:val="27"/>
  </w:num>
  <w:num w:numId="42" w16cid:durableId="2087800468">
    <w:abstractNumId w:val="28"/>
  </w:num>
  <w:num w:numId="43" w16cid:durableId="138347828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71A3"/>
    <w:rsid w:val="005A1FC0"/>
    <w:rsid w:val="007469CB"/>
    <w:rsid w:val="008972A7"/>
    <w:rsid w:val="008B51E5"/>
    <w:rsid w:val="009F42E0"/>
    <w:rsid w:val="00AA1D8D"/>
    <w:rsid w:val="00B47730"/>
    <w:rsid w:val="00B56D3E"/>
    <w:rsid w:val="00B80FC1"/>
    <w:rsid w:val="00C0693F"/>
    <w:rsid w:val="00CB0664"/>
    <w:rsid w:val="00F1760D"/>
    <w:rsid w:val="00F745B6"/>
    <w:rsid w:val="00F94BC8"/>
    <w:rsid w:val="00FC693F"/>
    <w:rsid w:val="00FE3C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153CAF1-0445-4DD6-B6DA-8EECD2C9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324D"/>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877B9"/>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8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i/>
      <w:iCs/>
      <w:color w:val="5B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20"/>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7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4522</Words>
  <Characters>27992</Characters>
  <Application>Microsoft Office Word</Application>
  <DocSecurity>0</DocSecurity>
  <Lines>799</Lines>
  <Paragraphs>756</Paragraphs>
  <ScaleCrop>false</ScaleCrop>
  <HeadingPairs>
    <vt:vector size="2" baseType="variant">
      <vt:variant>
        <vt:lpstr>Title</vt:lpstr>
      </vt:variant>
      <vt:variant>
        <vt:i4>1</vt:i4>
      </vt:variant>
    </vt:vector>
  </HeadingPairs>
  <TitlesOfParts>
    <vt:vector size="1" baseType="lpstr">
      <vt:lpstr>Course Build Prompt v3</vt:lpstr>
    </vt:vector>
  </TitlesOfParts>
  <Manager/>
  <Company/>
  <LinksUpToDate>false</LinksUpToDate>
  <CharactersWithSpaces>31758</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Course Build Prompt v3</dc:title>
  <dc:subject>Interactive Course Template Specification</dc:subject>
  <dc:creator>Saraf, Jayant</dc:creator>
  <keywords/>
  <dc:description>Formatted and consolidated specification.</dc:description>
  <lastModifiedBy>Saraf, Jayant</lastModifiedBy>
  <revision>8</revision>
  <dcterms:created xsi:type="dcterms:W3CDTF">2026-09-22T06:34:06.6489824Z</dcterms:created>
  <dcterms:modified xsi:type="dcterms:W3CDTF">2026-09-22T06:34:06.6489824Z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56a699-e9bd-437a-8412-901342082749_Enabled">
    <vt:lpwstr>true</vt:lpwstr>
  </property>
  <property fmtid="{D5CDD505-2E9C-101B-9397-08002B2CF9AE}" pid="3" name="MSIP_Label_2c56a699-e9bd-437a-8412-901342082749_SetDate">
    <vt:lpwstr>2026-08-19T19:41:14Z</vt:lpwstr>
  </property>
  <property fmtid="{D5CDD505-2E9C-101B-9397-08002B2CF9AE}" pid="4" name="MSIP_Label_2c56a699-e9bd-437a-8412-901342082749_Method">
    <vt:lpwstr>Standard</vt:lpwstr>
  </property>
  <property fmtid="{D5CDD505-2E9C-101B-9397-08002B2CF9AE}" pid="5" name="MSIP_Label_2c56a699-e9bd-437a-8412-901342082749_Name">
    <vt:lpwstr>2c56a699-e9bd-437a-8412-901342082749</vt:lpwstr>
  </property>
  <property fmtid="{D5CDD505-2E9C-101B-9397-08002B2CF9AE}" pid="6" name="MSIP_Label_2c56a699-e9bd-437a-8412-901342082749_SiteId">
    <vt:lpwstr>a00de4ec-48a8-43a6-be74-e31274e2060d</vt:lpwstr>
  </property>
  <property fmtid="{D5CDD505-2E9C-101B-9397-08002B2CF9AE}" pid="7" name="MSIP_Label_2c56a699-e9bd-437a-8412-901342082749_ActionId">
    <vt:lpwstr>ef13c4a6-63c8-4904-8de7-7927e41e1e78</vt:lpwstr>
  </property>
  <property fmtid="{D5CDD505-2E9C-101B-9397-08002B2CF9AE}" pid="8" name="MSIP_Label_2c56a699-e9bd-437a-8412-901342082749_ContentBits">
    <vt:lpwstr>0</vt:lpwstr>
  </property>
</Properties>
</file>