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A1C9" w14:textId="77777777" w:rsidR="00CB3A20" w:rsidRPr="00CB3A20" w:rsidRDefault="00CB3A20" w:rsidP="00CB3A20">
      <w:pPr>
        <w:shd w:val="clear" w:color="auto" w:fill="FFFFFF"/>
        <w:spacing w:after="0" w:line="336" w:lineRule="atLeast"/>
        <w:jc w:val="center"/>
        <w:outlineLvl w:val="1"/>
        <w:rPr>
          <w:rFonts w:ascii="Open Sans" w:eastAsia="Times New Roman" w:hAnsi="Open Sans" w:cs="Open Sans"/>
          <w:b/>
          <w:bCs/>
          <w:color w:val="474747"/>
          <w:kern w:val="0"/>
          <w:sz w:val="36"/>
          <w:szCs w:val="36"/>
          <w:u w:val="single"/>
          <w:lang w:eastAsia="en-IN"/>
          <w14:ligatures w14:val="none"/>
        </w:rPr>
      </w:pPr>
      <w:r w:rsidRPr="00CB3A20">
        <w:rPr>
          <w:rFonts w:ascii="Open Sans" w:eastAsia="Times New Roman" w:hAnsi="Open Sans" w:cs="Open Sans"/>
          <w:b/>
          <w:bCs/>
          <w:color w:val="474747"/>
          <w:kern w:val="0"/>
          <w:sz w:val="36"/>
          <w:szCs w:val="36"/>
          <w:u w:val="single"/>
          <w:lang w:eastAsia="en-IN"/>
          <w14:ligatures w14:val="none"/>
        </w:rPr>
        <w:t>E-commerce Application on IBM Cloud Foundry</w:t>
      </w:r>
    </w:p>
    <w:p w14:paraId="744159D5" w14:textId="77777777" w:rsidR="00CB3A20" w:rsidRPr="00CB3A20" w:rsidRDefault="00CB3A20" w:rsidP="00CB3A20">
      <w:pPr>
        <w:shd w:val="clear" w:color="auto" w:fill="FFFFFF"/>
        <w:spacing w:before="300" w:after="340" w:line="384" w:lineRule="atLeast"/>
        <w:rPr>
          <w:rFonts w:ascii="Open Sans" w:eastAsia="Times New Roman" w:hAnsi="Open Sans" w:cs="Open Sans"/>
          <w:b/>
          <w:bCs/>
          <w:color w:val="313131"/>
          <w:kern w:val="0"/>
          <w:sz w:val="24"/>
          <w:szCs w:val="24"/>
          <w:lang w:eastAsia="en-IN"/>
          <w14:ligatures w14:val="none"/>
        </w:rPr>
      </w:pPr>
      <w:r w:rsidRPr="00CB3A20">
        <w:rPr>
          <w:rFonts w:ascii="Open Sans" w:eastAsia="Times New Roman" w:hAnsi="Open Sans" w:cs="Open Sans"/>
          <w:b/>
          <w:bCs/>
          <w:color w:val="313131"/>
          <w:kern w:val="0"/>
          <w:sz w:val="24"/>
          <w:szCs w:val="24"/>
          <w:lang w:eastAsia="en-IN"/>
          <w14:ligatures w14:val="none"/>
        </w:rPr>
        <w:t>Overview:</w:t>
      </w:r>
    </w:p>
    <w:p w14:paraId="0A203AF7" w14:textId="77777777" w:rsidR="00CB3A20" w:rsidRPr="008C714B" w:rsidRDefault="00CB3A20" w:rsidP="00CB3A20">
      <w:pPr>
        <w:pStyle w:val="ListParagraph"/>
        <w:numPr>
          <w:ilvl w:val="0"/>
          <w:numId w:val="2"/>
        </w:num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8C714B">
        <w:rPr>
          <w:rFonts w:ascii="Open Sans" w:eastAsia="Times New Roman" w:hAnsi="Open Sans" w:cs="Open Sans"/>
          <w:color w:val="313131"/>
          <w:kern w:val="0"/>
          <w:sz w:val="28"/>
          <w:szCs w:val="28"/>
          <w:lang w:eastAsia="en-IN"/>
          <w14:ligatures w14:val="none"/>
        </w:rPr>
        <w:t xml:space="preserve">The E-commerce Application on IBM Cloud Foundry is a cutting-edge online shopping platform. It includes user-friendly interfaces for customers and artisans, secure authentication, a dynamic product </w:t>
      </w:r>
      <w:proofErr w:type="spellStart"/>
      <w:r w:rsidRPr="008C714B">
        <w:rPr>
          <w:rFonts w:ascii="Open Sans" w:eastAsia="Times New Roman" w:hAnsi="Open Sans" w:cs="Open Sans"/>
          <w:color w:val="313131"/>
          <w:kern w:val="0"/>
          <w:sz w:val="28"/>
          <w:szCs w:val="28"/>
          <w:lang w:eastAsia="en-IN"/>
          <w14:ligatures w14:val="none"/>
        </w:rPr>
        <w:t>catalog</w:t>
      </w:r>
      <w:proofErr w:type="spellEnd"/>
      <w:r w:rsidRPr="008C714B">
        <w:rPr>
          <w:rFonts w:ascii="Open Sans" w:eastAsia="Times New Roman" w:hAnsi="Open Sans" w:cs="Open Sans"/>
          <w:color w:val="313131"/>
          <w:kern w:val="0"/>
          <w:sz w:val="28"/>
          <w:szCs w:val="28"/>
          <w:lang w:eastAsia="en-IN"/>
          <w14:ligatures w14:val="none"/>
        </w:rPr>
        <w:t>, and a robust shopping cart. Integrated payment gateways ensure secure transactions. It prioritizes data security, scalability, and high availability. With continuous monitoring and updates, this E-commerce Application on IBM Cloud Foundry promises to deliver a secure, responsive, and feature-rich platform for both customers and artisans.</w:t>
      </w:r>
    </w:p>
    <w:p w14:paraId="1182CF81" w14:textId="77777777" w:rsidR="00CB3A20" w:rsidRPr="00CB3A20" w:rsidRDefault="00CB3A20" w:rsidP="00CB3A20">
      <w:pPr>
        <w:shd w:val="clear" w:color="auto" w:fill="FFFFFF"/>
        <w:spacing w:before="300" w:after="340" w:line="384" w:lineRule="atLeast"/>
        <w:rPr>
          <w:rFonts w:ascii="Open Sans" w:eastAsia="Times New Roman" w:hAnsi="Open Sans" w:cs="Open Sans"/>
          <w:b/>
          <w:bCs/>
          <w:color w:val="313131"/>
          <w:kern w:val="0"/>
          <w:sz w:val="24"/>
          <w:szCs w:val="24"/>
          <w:lang w:eastAsia="en-IN"/>
          <w14:ligatures w14:val="none"/>
        </w:rPr>
      </w:pPr>
      <w:r w:rsidRPr="00CB3A20">
        <w:rPr>
          <w:rFonts w:ascii="Open Sans" w:eastAsia="Times New Roman" w:hAnsi="Open Sans" w:cs="Open Sans"/>
          <w:b/>
          <w:bCs/>
          <w:color w:val="313131"/>
          <w:kern w:val="0"/>
          <w:sz w:val="24"/>
          <w:szCs w:val="24"/>
          <w:lang w:eastAsia="en-IN"/>
          <w14:ligatures w14:val="none"/>
        </w:rPr>
        <w:t>Design Thinking:</w:t>
      </w:r>
    </w:p>
    <w:p w14:paraId="625F3D10" w14:textId="77777777" w:rsidR="00CB3A20" w:rsidRPr="00CB3A20" w:rsidRDefault="00CB3A20" w:rsidP="00CB3A20">
      <w:pPr>
        <w:shd w:val="clear" w:color="auto" w:fill="FFFFFF"/>
        <w:spacing w:before="300" w:after="340" w:line="384" w:lineRule="atLeast"/>
        <w:rPr>
          <w:rFonts w:ascii="Open Sans" w:eastAsia="Times New Roman" w:hAnsi="Open Sans" w:cs="Open Sans"/>
          <w:b/>
          <w:bCs/>
          <w:color w:val="313131"/>
          <w:kern w:val="0"/>
          <w:sz w:val="24"/>
          <w:szCs w:val="24"/>
          <w:lang w:eastAsia="en-IN"/>
          <w14:ligatures w14:val="none"/>
        </w:rPr>
      </w:pPr>
      <w:r w:rsidRPr="00CB3A20">
        <w:rPr>
          <w:rFonts w:ascii="Open Sans" w:eastAsia="Times New Roman" w:hAnsi="Open Sans" w:cs="Open Sans"/>
          <w:b/>
          <w:bCs/>
          <w:color w:val="313131"/>
          <w:kern w:val="0"/>
          <w:sz w:val="24"/>
          <w:szCs w:val="24"/>
          <w:lang w:eastAsia="en-IN"/>
          <w14:ligatures w14:val="none"/>
        </w:rPr>
        <w:t>1.</w:t>
      </w:r>
      <w:r w:rsidRPr="00CB3A20">
        <w:rPr>
          <w:rFonts w:ascii="Roboto" w:eastAsia="Times New Roman" w:hAnsi="Roboto" w:cs="Times New Roman"/>
          <w:b/>
          <w:bCs/>
          <w:color w:val="313131"/>
          <w:kern w:val="0"/>
          <w:sz w:val="24"/>
          <w:szCs w:val="24"/>
          <w:lang w:eastAsia="en-IN"/>
          <w14:ligatures w14:val="none"/>
        </w:rPr>
        <w:t>Platform Design: Design the platform layout with sections for product categories, individual product pages, shopping cart, checkout, and payment.</w:t>
      </w:r>
    </w:p>
    <w:p w14:paraId="7AB6674D" w14:textId="77777777" w:rsidR="00CB3A20" w:rsidRPr="00CB3A20" w:rsidRDefault="00523E4C" w:rsidP="00CB3A20">
      <w:pPr>
        <w:pStyle w:val="ListParagraph"/>
        <w:numPr>
          <w:ilvl w:val="0"/>
          <w:numId w:val="2"/>
        </w:numPr>
        <w:rPr>
          <w:sz w:val="28"/>
          <w:szCs w:val="28"/>
        </w:rPr>
      </w:pPr>
      <w:r w:rsidRPr="00CB3A20">
        <w:rPr>
          <w:sz w:val="28"/>
          <w:szCs w:val="28"/>
        </w:rPr>
        <w:t>The platform layout comprises distinct sections for seamless navigation and shopping. The homepage welcomes users with product categories neatly organized, enticing them to explore. Clicking on a category leads to individual product pages, offering detailed descriptions, images, and reviews to aid informed choices.</w:t>
      </w:r>
    </w:p>
    <w:p w14:paraId="42A5E2AB" w14:textId="77777777" w:rsidR="008C714B" w:rsidRDefault="00523E4C" w:rsidP="008C714B">
      <w:pPr>
        <w:pStyle w:val="ListParagraph"/>
        <w:numPr>
          <w:ilvl w:val="0"/>
          <w:numId w:val="2"/>
        </w:numPr>
        <w:rPr>
          <w:sz w:val="28"/>
          <w:szCs w:val="28"/>
        </w:rPr>
      </w:pPr>
      <w:r w:rsidRPr="00CB3A20">
        <w:rPr>
          <w:sz w:val="28"/>
          <w:szCs w:val="28"/>
        </w:rPr>
        <w:t>Shoppers can easily add desired items to their shopping cart, which displays a running tally. Proceeding to checkout, users input shipping and payment details in a secure, user-friendly interface. Multiple payment options ensure convenience. Overall, this well-structured platform optimizes the shopping experience, guiding users from discovery to purchase with clarity and ease.</w:t>
      </w:r>
    </w:p>
    <w:p w14:paraId="70F590F6" w14:textId="77777777" w:rsidR="008C714B" w:rsidRPr="008C714B" w:rsidRDefault="008C714B" w:rsidP="008C714B">
      <w:pPr>
        <w:rPr>
          <w:sz w:val="28"/>
          <w:szCs w:val="28"/>
        </w:rPr>
      </w:pPr>
      <w:r w:rsidRPr="008C714B">
        <w:rPr>
          <w:sz w:val="28"/>
          <w:szCs w:val="28"/>
        </w:rPr>
        <w:t>2.</w:t>
      </w:r>
      <w:r w:rsidRPr="008C714B">
        <w:rPr>
          <w:rFonts w:ascii="Roboto" w:eastAsia="Times New Roman" w:hAnsi="Roboto" w:cs="Times New Roman"/>
          <w:b/>
          <w:bCs/>
          <w:color w:val="313131"/>
          <w:kern w:val="0"/>
          <w:sz w:val="24"/>
          <w:szCs w:val="24"/>
          <w:lang w:eastAsia="en-IN"/>
          <w14:ligatures w14:val="none"/>
        </w:rPr>
        <w:t>Product Showcase: Create a database to store product information such as images, descriptions, prices, and categories.</w:t>
      </w:r>
    </w:p>
    <w:p w14:paraId="17C71B37" w14:textId="77777777" w:rsidR="008C714B" w:rsidRDefault="008C714B" w:rsidP="008C714B">
      <w:pPr>
        <w:pStyle w:val="ListParagraph"/>
        <w:rPr>
          <w:sz w:val="28"/>
          <w:szCs w:val="28"/>
        </w:rPr>
      </w:pPr>
    </w:p>
    <w:p w14:paraId="4C6BCB8C" w14:textId="77777777" w:rsidR="008C714B" w:rsidRDefault="008C714B" w:rsidP="008C714B">
      <w:pPr>
        <w:pStyle w:val="ListParagraph"/>
        <w:numPr>
          <w:ilvl w:val="0"/>
          <w:numId w:val="4"/>
        </w:numPr>
        <w:rPr>
          <w:sz w:val="28"/>
          <w:szCs w:val="28"/>
        </w:rPr>
      </w:pPr>
      <w:r w:rsidRPr="008C714B">
        <w:rPr>
          <w:sz w:val="28"/>
          <w:szCs w:val="28"/>
        </w:rPr>
        <w:t xml:space="preserve">A product database is designed to efficiently store crucial information for easy retrieval and display on the platform. It </w:t>
      </w:r>
      <w:r w:rsidRPr="008C714B">
        <w:rPr>
          <w:sz w:val="28"/>
          <w:szCs w:val="28"/>
        </w:rPr>
        <w:lastRenderedPageBreak/>
        <w:t>consists of tables with fields for images, descriptions, prices, and categories. Each product entry includes a unique identifier for quick reference. Images are stored as links to conserve storage space</w:t>
      </w:r>
      <w:r>
        <w:rPr>
          <w:sz w:val="28"/>
          <w:szCs w:val="28"/>
        </w:rPr>
        <w:t>.</w:t>
      </w:r>
    </w:p>
    <w:p w14:paraId="5E6C8709" w14:textId="77777777" w:rsidR="008C714B" w:rsidRDefault="008C714B" w:rsidP="008C714B">
      <w:pPr>
        <w:pStyle w:val="ListParagraph"/>
        <w:numPr>
          <w:ilvl w:val="0"/>
          <w:numId w:val="4"/>
        </w:numPr>
        <w:rPr>
          <w:sz w:val="28"/>
          <w:szCs w:val="28"/>
        </w:rPr>
      </w:pPr>
      <w:r w:rsidRPr="008C714B">
        <w:rPr>
          <w:sz w:val="28"/>
          <w:szCs w:val="28"/>
        </w:rPr>
        <w:t>Descriptions can accommodate text and HTML formatting for rich content. Prices are stored as numerical values, allowing for straightforward calculations. Categories are organized hierarchically, enabling effective filtering and sorting. With this structured database, the platform can seamlessly access and present product data, enhancing the user's shopping experience while maintaining data integrity.</w:t>
      </w:r>
    </w:p>
    <w:p w14:paraId="0485418F" w14:textId="77777777" w:rsidR="008C714B" w:rsidRP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r w:rsidRPr="008C714B">
        <w:rPr>
          <w:rFonts w:ascii="Roboto" w:eastAsia="Times New Roman" w:hAnsi="Roboto" w:cs="Times New Roman"/>
          <w:b/>
          <w:bCs/>
          <w:color w:val="313131"/>
          <w:kern w:val="0"/>
          <w:sz w:val="24"/>
          <w:szCs w:val="24"/>
          <w:lang w:eastAsia="en-IN"/>
          <w14:ligatures w14:val="none"/>
        </w:rPr>
        <w:t>3.</w:t>
      </w:r>
      <w:r w:rsidRPr="008C714B">
        <w:rPr>
          <w:rFonts w:ascii="Roboto" w:eastAsia="Times New Roman" w:hAnsi="Roboto" w:cs="Times New Roman"/>
          <w:b/>
          <w:bCs/>
          <w:color w:val="313131"/>
          <w:kern w:val="0"/>
          <w:sz w:val="24"/>
          <w:szCs w:val="24"/>
          <w:lang w:eastAsia="en-IN"/>
          <w14:ligatures w14:val="none"/>
        </w:rPr>
        <w:t>User Authentication: Implement user registration and authentication features to enable artisans and customers to access the platform.</w:t>
      </w:r>
    </w:p>
    <w:p w14:paraId="0730C3E6" w14:textId="77777777" w:rsidR="008C714B" w:rsidRDefault="008C714B" w:rsidP="008C714B">
      <w:pPr>
        <w:pStyle w:val="ListParagraph"/>
        <w:numPr>
          <w:ilvl w:val="0"/>
          <w:numId w:val="4"/>
        </w:numPr>
        <w:rPr>
          <w:sz w:val="28"/>
          <w:szCs w:val="28"/>
        </w:rPr>
      </w:pPr>
      <w:r w:rsidRPr="008C714B">
        <w:rPr>
          <w:sz w:val="28"/>
          <w:szCs w:val="28"/>
        </w:rPr>
        <w:t>To enable user registration and authentication, we'll create a user management system. Users can register by providing a unique username, email, password, and specifying their role as an artisan or customer. Passwords will be securely hashed and stored. For authentication, users will log in with their credentials, and the system will validate their identity.</w:t>
      </w:r>
    </w:p>
    <w:p w14:paraId="74D803D3" w14:textId="77777777" w:rsidR="008C714B" w:rsidRDefault="008C714B" w:rsidP="008C714B">
      <w:pPr>
        <w:pStyle w:val="ListParagraph"/>
        <w:numPr>
          <w:ilvl w:val="0"/>
          <w:numId w:val="4"/>
        </w:numPr>
        <w:rPr>
          <w:sz w:val="28"/>
          <w:szCs w:val="28"/>
        </w:rPr>
      </w:pPr>
      <w:r w:rsidRPr="008C714B">
        <w:rPr>
          <w:sz w:val="28"/>
          <w:szCs w:val="28"/>
        </w:rPr>
        <w:t>Upon successful login, users will be redirected to their respective profiles and gain access to platform features. Password reset functionality will also be included. This robust authentication system ensures secure and seamless access for both artisans and customers, enhancing their overall platform experience.</w:t>
      </w:r>
    </w:p>
    <w:p w14:paraId="1E17BB7A" w14:textId="77777777" w:rsidR="008C714B" w:rsidRP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r>
        <w:rPr>
          <w:rFonts w:ascii="Roboto" w:eastAsia="Times New Roman" w:hAnsi="Roboto" w:cs="Times New Roman"/>
          <w:b/>
          <w:bCs/>
          <w:color w:val="313131"/>
          <w:kern w:val="0"/>
          <w:sz w:val="24"/>
          <w:szCs w:val="24"/>
          <w:lang w:eastAsia="en-IN"/>
          <w14:ligatures w14:val="none"/>
        </w:rPr>
        <w:t>4.</w:t>
      </w:r>
      <w:r w:rsidRPr="008C714B">
        <w:rPr>
          <w:rFonts w:ascii="Roboto" w:eastAsia="Times New Roman" w:hAnsi="Roboto" w:cs="Times New Roman"/>
          <w:b/>
          <w:bCs/>
          <w:color w:val="313131"/>
          <w:kern w:val="0"/>
          <w:sz w:val="24"/>
          <w:szCs w:val="24"/>
          <w:lang w:eastAsia="en-IN"/>
          <w14:ligatures w14:val="none"/>
        </w:rPr>
        <w:t>Shopping Cart and Checkout: Design and develop the shopping cart functionality and a smooth checkout process.</w:t>
      </w:r>
    </w:p>
    <w:p w14:paraId="0F7FFAAF" w14:textId="77777777" w:rsidR="008C714B" w:rsidRDefault="008C714B" w:rsidP="008C714B">
      <w:pPr>
        <w:pStyle w:val="ListParagraph"/>
        <w:numPr>
          <w:ilvl w:val="0"/>
          <w:numId w:val="4"/>
        </w:numPr>
        <w:rPr>
          <w:sz w:val="28"/>
          <w:szCs w:val="28"/>
        </w:rPr>
      </w:pPr>
      <w:r w:rsidRPr="008C714B">
        <w:rPr>
          <w:sz w:val="28"/>
          <w:szCs w:val="28"/>
        </w:rPr>
        <w:t>The shopping cart and checkout process are seamlessly integrated. Users can easily add products to their cart, which displays a running total. Cart contents are stored in the user's session for persistence. When ready to checkout, users can review their items, edit quantities, and enter shipping details.</w:t>
      </w:r>
    </w:p>
    <w:p w14:paraId="3BC0CA5D" w14:textId="77777777" w:rsidR="008C714B" w:rsidRDefault="008C714B" w:rsidP="008C714B">
      <w:pPr>
        <w:pStyle w:val="ListParagraph"/>
        <w:numPr>
          <w:ilvl w:val="0"/>
          <w:numId w:val="4"/>
        </w:numPr>
        <w:rPr>
          <w:sz w:val="28"/>
          <w:szCs w:val="28"/>
        </w:rPr>
      </w:pPr>
      <w:r w:rsidRPr="008C714B">
        <w:rPr>
          <w:sz w:val="28"/>
          <w:szCs w:val="28"/>
        </w:rPr>
        <w:t xml:space="preserve">A secure payment gateway handles transactions, offering various payment methods. </w:t>
      </w:r>
      <w:proofErr w:type="spellStart"/>
      <w:r w:rsidRPr="008C714B">
        <w:rPr>
          <w:sz w:val="28"/>
          <w:szCs w:val="28"/>
        </w:rPr>
        <w:t>After</w:t>
      </w:r>
      <w:proofErr w:type="spellEnd"/>
      <w:r w:rsidRPr="008C714B">
        <w:rPr>
          <w:sz w:val="28"/>
          <w:szCs w:val="28"/>
        </w:rPr>
        <w:t xml:space="preserve"> successful payment, users receive confirmation and order details via email. Artisans receive order notifications, and customers can track their orders. This user-</w:t>
      </w:r>
      <w:r w:rsidRPr="008C714B">
        <w:rPr>
          <w:sz w:val="28"/>
          <w:szCs w:val="28"/>
        </w:rPr>
        <w:lastRenderedPageBreak/>
        <w:t>friendly design ensures a smooth, convenient shopping experience, from cart management to secure payment and order completion.</w:t>
      </w:r>
    </w:p>
    <w:p w14:paraId="6E2033DD" w14:textId="77777777" w:rsid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r w:rsidRPr="008C714B">
        <w:rPr>
          <w:rFonts w:ascii="Roboto" w:eastAsia="Times New Roman" w:hAnsi="Roboto" w:cs="Times New Roman"/>
          <w:b/>
          <w:bCs/>
          <w:color w:val="313131"/>
          <w:kern w:val="0"/>
          <w:sz w:val="24"/>
          <w:szCs w:val="24"/>
          <w:lang w:eastAsia="en-IN"/>
          <w14:ligatures w14:val="none"/>
        </w:rPr>
        <w:t>5.</w:t>
      </w:r>
      <w:r w:rsidRPr="008C714B">
        <w:rPr>
          <w:rFonts w:ascii="Roboto" w:eastAsia="Times New Roman" w:hAnsi="Roboto" w:cs="Times New Roman"/>
          <w:b/>
          <w:bCs/>
          <w:color w:val="313131"/>
          <w:kern w:val="0"/>
          <w:sz w:val="24"/>
          <w:szCs w:val="24"/>
          <w:lang w:eastAsia="en-IN"/>
          <w14:ligatures w14:val="none"/>
        </w:rPr>
        <w:t>Payment Integration: Integrate secure payment gateways to facilitate transactions.</w:t>
      </w:r>
    </w:p>
    <w:p w14:paraId="64729C92" w14:textId="77777777" w:rsidR="008C714B" w:rsidRPr="008C714B" w:rsidRDefault="008C714B" w:rsidP="008C714B">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r w:rsidRPr="008C714B">
        <w:rPr>
          <w:rFonts w:ascii="Roboto" w:eastAsia="Times New Roman" w:hAnsi="Roboto" w:cs="Times New Roman"/>
          <w:color w:val="313131"/>
          <w:kern w:val="0"/>
          <w:sz w:val="28"/>
          <w:szCs w:val="28"/>
          <w:lang w:eastAsia="en-IN"/>
          <w14:ligatures w14:val="none"/>
        </w:rPr>
        <w:t xml:space="preserve">Secure payment gateways, such as PayPal, Stripe, and others, are seamlessly integrated into the platform. During checkout, users select their preferred payment method and enter payment details. The system encrypts and securely transmits this information to the chosen gateway. The payment gateway then processes the transaction, verifying the authenticity of the payment method and ensuring the security of the transaction. </w:t>
      </w:r>
    </w:p>
    <w:p w14:paraId="1BED6D79" w14:textId="77777777" w:rsidR="008C714B" w:rsidRDefault="008C714B" w:rsidP="008C714B">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r w:rsidRPr="008C714B">
        <w:rPr>
          <w:rFonts w:ascii="Roboto" w:eastAsia="Times New Roman" w:hAnsi="Roboto" w:cs="Times New Roman"/>
          <w:color w:val="313131"/>
          <w:kern w:val="0"/>
          <w:sz w:val="28"/>
          <w:szCs w:val="28"/>
          <w:lang w:eastAsia="en-IN"/>
          <w14:ligatures w14:val="none"/>
        </w:rPr>
        <w:t>Once approved, the platform receives confirmation of payment success, and users are provided with order receipts. This integration guarantees a safe and efficient payment experience, instilling trust and confidence in both artisans and customers, while protecting sensitive financial data.</w:t>
      </w:r>
    </w:p>
    <w:p w14:paraId="7E8D8C07" w14:textId="77777777" w:rsidR="008C714B" w:rsidRP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r>
        <w:rPr>
          <w:rFonts w:ascii="Roboto" w:eastAsia="Times New Roman" w:hAnsi="Roboto" w:cs="Times New Roman"/>
          <w:b/>
          <w:bCs/>
          <w:color w:val="313131"/>
          <w:kern w:val="0"/>
          <w:sz w:val="24"/>
          <w:szCs w:val="24"/>
          <w:lang w:eastAsia="en-IN"/>
          <w14:ligatures w14:val="none"/>
        </w:rPr>
        <w:t>6.</w:t>
      </w:r>
      <w:r w:rsidRPr="008C714B">
        <w:rPr>
          <w:rFonts w:ascii="Roboto" w:eastAsia="Times New Roman" w:hAnsi="Roboto" w:cs="Times New Roman"/>
          <w:b/>
          <w:bCs/>
          <w:color w:val="313131"/>
          <w:kern w:val="0"/>
          <w:sz w:val="24"/>
          <w:szCs w:val="24"/>
          <w:lang w:eastAsia="en-IN"/>
          <w14:ligatures w14:val="none"/>
        </w:rPr>
        <w:t>User Experience: Focus on providing an intuitive and visually appealing user experience for both artisans and customers.</w:t>
      </w:r>
    </w:p>
    <w:p w14:paraId="1741D6EA" w14:textId="77777777" w:rsidR="00500A93" w:rsidRDefault="00500A93" w:rsidP="008C714B">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r w:rsidRPr="00500A93">
        <w:rPr>
          <w:rFonts w:ascii="Roboto" w:eastAsia="Times New Roman" w:hAnsi="Roboto" w:cs="Times New Roman"/>
          <w:color w:val="313131"/>
          <w:kern w:val="0"/>
          <w:sz w:val="28"/>
          <w:szCs w:val="28"/>
          <w:lang w:eastAsia="en-IN"/>
          <w14:ligatures w14:val="none"/>
        </w:rPr>
        <w:t>Deliver an exceptional UX with a sleek, responsive design that's equally inviting for artisans and customers. Create streamlined registration and login processes, including social login options. Tailor personalized dashboards, displaying pertinent information for each user type. Ensure effortless product discovery through smart search and filters, featuring captivating product imagery.</w:t>
      </w:r>
    </w:p>
    <w:p w14:paraId="53DE97EA" w14:textId="77777777" w:rsidR="008C714B" w:rsidRDefault="00500A93" w:rsidP="008C714B">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r w:rsidRPr="00500A93">
        <w:rPr>
          <w:rFonts w:ascii="Roboto" w:eastAsia="Times New Roman" w:hAnsi="Roboto" w:cs="Times New Roman"/>
          <w:color w:val="313131"/>
          <w:kern w:val="0"/>
          <w:sz w:val="28"/>
          <w:szCs w:val="28"/>
          <w:lang w:eastAsia="en-IN"/>
          <w14:ligatures w14:val="none"/>
        </w:rPr>
        <w:t xml:space="preserve">Implement a user-friendly shopping cart and a frictionless checkout process with multiple payment options. Foster engagement with product reviews and ratings. Incorporate responsive customer support and feedback </w:t>
      </w:r>
      <w:proofErr w:type="spellStart"/>
      <w:r w:rsidRPr="00500A93">
        <w:rPr>
          <w:rFonts w:ascii="Roboto" w:eastAsia="Times New Roman" w:hAnsi="Roboto" w:cs="Times New Roman"/>
          <w:color w:val="313131"/>
          <w:kern w:val="0"/>
          <w:sz w:val="28"/>
          <w:szCs w:val="28"/>
          <w:lang w:eastAsia="en-IN"/>
          <w14:ligatures w14:val="none"/>
        </w:rPr>
        <w:t>channels.This</w:t>
      </w:r>
      <w:proofErr w:type="spellEnd"/>
      <w:r w:rsidRPr="00500A93">
        <w:rPr>
          <w:rFonts w:ascii="Roboto" w:eastAsia="Times New Roman" w:hAnsi="Roboto" w:cs="Times New Roman"/>
          <w:color w:val="313131"/>
          <w:kern w:val="0"/>
          <w:sz w:val="28"/>
          <w:szCs w:val="28"/>
          <w:lang w:eastAsia="en-IN"/>
          <w14:ligatures w14:val="none"/>
        </w:rPr>
        <w:t xml:space="preserve"> commitment to usability and aesthetics ensures a delightful and efficient experience, enhancing satisfaction for both artisans and customers.</w:t>
      </w:r>
    </w:p>
    <w:p w14:paraId="1D76BBBC" w14:textId="77777777" w:rsidR="00500A93" w:rsidRDefault="00500A93" w:rsidP="00500A93">
      <w:pPr>
        <w:pStyle w:val="ListParagraph"/>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p>
    <w:p w14:paraId="6F0CD8F6" w14:textId="77777777" w:rsidR="00500A93" w:rsidRDefault="00500A93" w:rsidP="00500A93">
      <w:pPr>
        <w:shd w:val="clear" w:color="auto" w:fill="FFFFFF"/>
        <w:spacing w:before="100" w:beforeAutospacing="1" w:after="170" w:line="336" w:lineRule="atLeast"/>
        <w:rPr>
          <w:rFonts w:ascii="Roboto" w:eastAsia="Times New Roman" w:hAnsi="Roboto" w:cs="Times New Roman"/>
          <w:b/>
          <w:bCs/>
          <w:color w:val="313131"/>
          <w:kern w:val="0"/>
          <w:sz w:val="28"/>
          <w:szCs w:val="28"/>
          <w:lang w:eastAsia="en-IN"/>
          <w14:ligatures w14:val="none"/>
        </w:rPr>
      </w:pPr>
      <w:r w:rsidRPr="00500A93">
        <w:rPr>
          <w:rFonts w:ascii="Roboto" w:eastAsia="Times New Roman" w:hAnsi="Roboto" w:cs="Times New Roman"/>
          <w:b/>
          <w:bCs/>
          <w:color w:val="313131"/>
          <w:kern w:val="0"/>
          <w:sz w:val="28"/>
          <w:szCs w:val="28"/>
          <w:lang w:eastAsia="en-IN"/>
          <w14:ligatures w14:val="none"/>
        </w:rPr>
        <w:t>Conclusion:</w:t>
      </w:r>
    </w:p>
    <w:p w14:paraId="5AEC4203" w14:textId="77777777" w:rsidR="00500A93" w:rsidRPr="00500A93" w:rsidRDefault="00500A93" w:rsidP="00500A93">
      <w:pPr>
        <w:shd w:val="clear" w:color="auto" w:fill="FFFFFF"/>
        <w:spacing w:before="100" w:beforeAutospacing="1" w:after="170" w:line="336" w:lineRule="atLeast"/>
        <w:rPr>
          <w:rFonts w:ascii="Roboto" w:eastAsia="Times New Roman" w:hAnsi="Roboto" w:cs="Times New Roman"/>
          <w:color w:val="313131"/>
          <w:kern w:val="0"/>
          <w:sz w:val="28"/>
          <w:szCs w:val="28"/>
          <w:lang w:eastAsia="en-IN"/>
          <w14:ligatures w14:val="none"/>
        </w:rPr>
      </w:pPr>
      <w:r w:rsidRPr="00500A93">
        <w:rPr>
          <w:rFonts w:ascii="Roboto" w:eastAsia="Times New Roman" w:hAnsi="Roboto" w:cs="Times New Roman"/>
          <w:color w:val="313131"/>
          <w:kern w:val="0"/>
          <w:sz w:val="28"/>
          <w:szCs w:val="28"/>
          <w:lang w:eastAsia="en-IN"/>
          <w14:ligatures w14:val="none"/>
        </w:rPr>
        <w:t xml:space="preserve">In conclusion, the E-commerce Application on IBM Cloud Foundry represents a successful culmination of our efforts to create a reliable, </w:t>
      </w:r>
      <w:r w:rsidRPr="00500A93">
        <w:rPr>
          <w:rFonts w:ascii="Roboto" w:eastAsia="Times New Roman" w:hAnsi="Roboto" w:cs="Times New Roman"/>
          <w:color w:val="313131"/>
          <w:kern w:val="0"/>
          <w:sz w:val="28"/>
          <w:szCs w:val="28"/>
          <w:lang w:eastAsia="en-IN"/>
          <w14:ligatures w14:val="none"/>
        </w:rPr>
        <w:lastRenderedPageBreak/>
        <w:t>scalable, and secure online shopping platform. With user-friendly interfaces, robust authentication, and integrated payment solutions, it provides a seamless shopping experience. Through continuous monitoring and updates, we've ensured high availability and data security. Our focus on analytics enables personalized recommendations, enhancing user satisfaction. This project harnesses the power of IBM Cloud Foundry to deliver a resilient and responsive application for both customers and artisans. It marks a significant achievement in the realm of e-commerce, promising convenience, reliability, and growth potential.</w:t>
      </w:r>
    </w:p>
    <w:p w14:paraId="34AD559E" w14:textId="77777777" w:rsid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p>
    <w:p w14:paraId="78BA50C8" w14:textId="77777777" w:rsidR="008C714B" w:rsidRPr="008C714B" w:rsidRDefault="008C714B" w:rsidP="008C714B">
      <w:pPr>
        <w:shd w:val="clear" w:color="auto" w:fill="FFFFFF"/>
        <w:spacing w:before="100" w:beforeAutospacing="1" w:after="170" w:line="336" w:lineRule="atLeast"/>
        <w:rPr>
          <w:rFonts w:ascii="Roboto" w:eastAsia="Times New Roman" w:hAnsi="Roboto" w:cs="Times New Roman"/>
          <w:b/>
          <w:bCs/>
          <w:color w:val="313131"/>
          <w:kern w:val="0"/>
          <w:sz w:val="24"/>
          <w:szCs w:val="24"/>
          <w:lang w:eastAsia="en-IN"/>
          <w14:ligatures w14:val="none"/>
        </w:rPr>
      </w:pPr>
    </w:p>
    <w:p w14:paraId="1EBA0650" w14:textId="77777777" w:rsidR="00671DBB" w:rsidRDefault="00671DBB"/>
    <w:sectPr w:rsidR="0067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DE9"/>
    <w:multiLevelType w:val="multilevel"/>
    <w:tmpl w:val="86F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D753D"/>
    <w:multiLevelType w:val="hybridMultilevel"/>
    <w:tmpl w:val="0AC8E5D8"/>
    <w:lvl w:ilvl="0" w:tplc="39A00AE2">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218DA"/>
    <w:multiLevelType w:val="multilevel"/>
    <w:tmpl w:val="327A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57E5"/>
    <w:multiLevelType w:val="hybridMultilevel"/>
    <w:tmpl w:val="7F08F0B2"/>
    <w:lvl w:ilvl="0" w:tplc="39A00AE2">
      <w:numFmt w:val="bullet"/>
      <w:lvlText w:val=""/>
      <w:lvlJc w:val="left"/>
      <w:pPr>
        <w:ind w:left="14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C026B6"/>
    <w:multiLevelType w:val="hybridMultilevel"/>
    <w:tmpl w:val="12D25A62"/>
    <w:lvl w:ilvl="0" w:tplc="39A00AE2">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5B4E26"/>
    <w:multiLevelType w:val="multilevel"/>
    <w:tmpl w:val="9952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B0A58"/>
    <w:multiLevelType w:val="multilevel"/>
    <w:tmpl w:val="FC0A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2E6A"/>
    <w:multiLevelType w:val="multilevel"/>
    <w:tmpl w:val="9C38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A3038"/>
    <w:multiLevelType w:val="multilevel"/>
    <w:tmpl w:val="166C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700881">
    <w:abstractNumId w:val="8"/>
  </w:num>
  <w:num w:numId="2" w16cid:durableId="77680770">
    <w:abstractNumId w:val="4"/>
  </w:num>
  <w:num w:numId="3" w16cid:durableId="1547836316">
    <w:abstractNumId w:val="7"/>
  </w:num>
  <w:num w:numId="4" w16cid:durableId="1856309813">
    <w:abstractNumId w:val="3"/>
  </w:num>
  <w:num w:numId="5" w16cid:durableId="1341152750">
    <w:abstractNumId w:val="5"/>
  </w:num>
  <w:num w:numId="6" w16cid:durableId="607933155">
    <w:abstractNumId w:val="2"/>
  </w:num>
  <w:num w:numId="7" w16cid:durableId="839589933">
    <w:abstractNumId w:val="0"/>
  </w:num>
  <w:num w:numId="8" w16cid:durableId="551422786">
    <w:abstractNumId w:val="1"/>
  </w:num>
  <w:num w:numId="9" w16cid:durableId="1723210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7E"/>
    <w:rsid w:val="00153C24"/>
    <w:rsid w:val="0034687E"/>
    <w:rsid w:val="00500A93"/>
    <w:rsid w:val="00523E4C"/>
    <w:rsid w:val="005E3691"/>
    <w:rsid w:val="00645556"/>
    <w:rsid w:val="00671DBB"/>
    <w:rsid w:val="006D1AC5"/>
    <w:rsid w:val="008C714B"/>
    <w:rsid w:val="00CB3A20"/>
    <w:rsid w:val="00E33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5814"/>
  <w15:chartTrackingRefBased/>
  <w15:docId w15:val="{0AFCDA8C-CB7A-4715-AB03-15368896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3A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A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B3A20"/>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CB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4106">
      <w:bodyDiv w:val="1"/>
      <w:marLeft w:val="0"/>
      <w:marRight w:val="0"/>
      <w:marTop w:val="0"/>
      <w:marBottom w:val="0"/>
      <w:divBdr>
        <w:top w:val="none" w:sz="0" w:space="0" w:color="auto"/>
        <w:left w:val="none" w:sz="0" w:space="0" w:color="auto"/>
        <w:bottom w:val="none" w:sz="0" w:space="0" w:color="auto"/>
        <w:right w:val="none" w:sz="0" w:space="0" w:color="auto"/>
      </w:divBdr>
    </w:div>
    <w:div w:id="638998040">
      <w:bodyDiv w:val="1"/>
      <w:marLeft w:val="0"/>
      <w:marRight w:val="0"/>
      <w:marTop w:val="0"/>
      <w:marBottom w:val="0"/>
      <w:divBdr>
        <w:top w:val="none" w:sz="0" w:space="0" w:color="auto"/>
        <w:left w:val="none" w:sz="0" w:space="0" w:color="auto"/>
        <w:bottom w:val="none" w:sz="0" w:space="0" w:color="auto"/>
        <w:right w:val="none" w:sz="0" w:space="0" w:color="auto"/>
      </w:divBdr>
    </w:div>
    <w:div w:id="728723362">
      <w:bodyDiv w:val="1"/>
      <w:marLeft w:val="0"/>
      <w:marRight w:val="0"/>
      <w:marTop w:val="0"/>
      <w:marBottom w:val="0"/>
      <w:divBdr>
        <w:top w:val="none" w:sz="0" w:space="0" w:color="auto"/>
        <w:left w:val="none" w:sz="0" w:space="0" w:color="auto"/>
        <w:bottom w:val="none" w:sz="0" w:space="0" w:color="auto"/>
        <w:right w:val="none" w:sz="0" w:space="0" w:color="auto"/>
      </w:divBdr>
    </w:div>
    <w:div w:id="747266137">
      <w:bodyDiv w:val="1"/>
      <w:marLeft w:val="0"/>
      <w:marRight w:val="0"/>
      <w:marTop w:val="0"/>
      <w:marBottom w:val="0"/>
      <w:divBdr>
        <w:top w:val="none" w:sz="0" w:space="0" w:color="auto"/>
        <w:left w:val="none" w:sz="0" w:space="0" w:color="auto"/>
        <w:bottom w:val="none" w:sz="0" w:space="0" w:color="auto"/>
        <w:right w:val="none" w:sz="0" w:space="0" w:color="auto"/>
      </w:divBdr>
    </w:div>
    <w:div w:id="868300169">
      <w:bodyDiv w:val="1"/>
      <w:marLeft w:val="0"/>
      <w:marRight w:val="0"/>
      <w:marTop w:val="0"/>
      <w:marBottom w:val="0"/>
      <w:divBdr>
        <w:top w:val="none" w:sz="0" w:space="0" w:color="auto"/>
        <w:left w:val="none" w:sz="0" w:space="0" w:color="auto"/>
        <w:bottom w:val="none" w:sz="0" w:space="0" w:color="auto"/>
        <w:right w:val="none" w:sz="0" w:space="0" w:color="auto"/>
      </w:divBdr>
    </w:div>
    <w:div w:id="1294796140">
      <w:bodyDiv w:val="1"/>
      <w:marLeft w:val="0"/>
      <w:marRight w:val="0"/>
      <w:marTop w:val="0"/>
      <w:marBottom w:val="0"/>
      <w:divBdr>
        <w:top w:val="none" w:sz="0" w:space="0" w:color="auto"/>
        <w:left w:val="none" w:sz="0" w:space="0" w:color="auto"/>
        <w:bottom w:val="none" w:sz="0" w:space="0" w:color="auto"/>
        <w:right w:val="none" w:sz="0" w:space="0" w:color="auto"/>
      </w:divBdr>
    </w:div>
    <w:div w:id="1400129087">
      <w:bodyDiv w:val="1"/>
      <w:marLeft w:val="0"/>
      <w:marRight w:val="0"/>
      <w:marTop w:val="0"/>
      <w:marBottom w:val="0"/>
      <w:divBdr>
        <w:top w:val="none" w:sz="0" w:space="0" w:color="auto"/>
        <w:left w:val="none" w:sz="0" w:space="0" w:color="auto"/>
        <w:bottom w:val="none" w:sz="0" w:space="0" w:color="auto"/>
        <w:right w:val="none" w:sz="0" w:space="0" w:color="auto"/>
      </w:divBdr>
    </w:div>
    <w:div w:id="1425347460">
      <w:bodyDiv w:val="1"/>
      <w:marLeft w:val="0"/>
      <w:marRight w:val="0"/>
      <w:marTop w:val="0"/>
      <w:marBottom w:val="0"/>
      <w:divBdr>
        <w:top w:val="none" w:sz="0" w:space="0" w:color="auto"/>
        <w:left w:val="none" w:sz="0" w:space="0" w:color="auto"/>
        <w:bottom w:val="none" w:sz="0" w:space="0" w:color="auto"/>
        <w:right w:val="none" w:sz="0" w:space="0" w:color="auto"/>
      </w:divBdr>
    </w:div>
    <w:div w:id="20841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80FB6-D924-465E-BBE6-60B8ED76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E K</dc:creator>
  <cp:keywords/>
  <dc:description/>
  <cp:lastModifiedBy>Harish E K</cp:lastModifiedBy>
  <cp:revision>1</cp:revision>
  <dcterms:created xsi:type="dcterms:W3CDTF">2023-10-04T07:49:00Z</dcterms:created>
  <dcterms:modified xsi:type="dcterms:W3CDTF">2023-10-04T08:49:00Z</dcterms:modified>
</cp:coreProperties>
</file>