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CD8D7" w14:textId="77777777" w:rsidR="0050714E" w:rsidRPr="001A698E" w:rsidRDefault="00000000">
      <w:pPr>
        <w:spacing w:after="0"/>
        <w:jc w:val="center"/>
        <w:rPr>
          <w:rFonts w:ascii="Times New Roman" w:eastAsia="Arial" w:hAnsi="Times New Roman" w:cs="Times New Roman"/>
          <w:b/>
        </w:rPr>
      </w:pPr>
      <w:r w:rsidRPr="001A698E">
        <w:rPr>
          <w:rFonts w:ascii="Times New Roman" w:eastAsia="Arial" w:hAnsi="Times New Roman" w:cs="Times New Roman"/>
          <w:b/>
        </w:rPr>
        <w:t>Project Design Phase-II</w:t>
      </w:r>
    </w:p>
    <w:p w14:paraId="5DD7B135" w14:textId="77777777" w:rsidR="0050714E" w:rsidRPr="001A698E" w:rsidRDefault="00000000">
      <w:pPr>
        <w:spacing w:after="0"/>
        <w:jc w:val="center"/>
        <w:rPr>
          <w:rFonts w:ascii="Times New Roman" w:eastAsia="Arial" w:hAnsi="Times New Roman" w:cs="Times New Roman"/>
          <w:b/>
        </w:rPr>
      </w:pPr>
      <w:r w:rsidRPr="001A698E">
        <w:rPr>
          <w:rFonts w:ascii="Times New Roman" w:eastAsia="Arial" w:hAnsi="Times New Roman" w:cs="Times New Roman"/>
          <w:b/>
        </w:rPr>
        <w:t>Technology Stack (Architecture &amp; Stack)</w:t>
      </w:r>
    </w:p>
    <w:p w14:paraId="36B616E5" w14:textId="77777777" w:rsidR="0050714E" w:rsidRPr="001A698E" w:rsidRDefault="0050714E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0714E" w:rsidRPr="001A698E" w14:paraId="719170D3" w14:textId="77777777">
        <w:trPr>
          <w:jc w:val="center"/>
        </w:trPr>
        <w:tc>
          <w:tcPr>
            <w:tcW w:w="4508" w:type="dxa"/>
          </w:tcPr>
          <w:p w14:paraId="02992477" w14:textId="77777777" w:rsidR="0050714E" w:rsidRPr="001A698E" w:rsidRDefault="00000000">
            <w:pPr>
              <w:rPr>
                <w:rFonts w:ascii="Times New Roman" w:eastAsia="Arial" w:hAnsi="Times New Roman" w:cs="Times New Roman"/>
              </w:rPr>
            </w:pPr>
            <w:r w:rsidRPr="001A698E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48189178" w14:textId="77777777" w:rsidR="0050714E" w:rsidRPr="001A698E" w:rsidRDefault="00000000">
            <w:pPr>
              <w:rPr>
                <w:rFonts w:ascii="Times New Roman" w:eastAsia="Arial" w:hAnsi="Times New Roman" w:cs="Times New Roman"/>
              </w:rPr>
            </w:pPr>
            <w:r w:rsidRPr="001A698E">
              <w:rPr>
                <w:rFonts w:ascii="Times New Roman" w:eastAsia="Arial" w:hAnsi="Times New Roman" w:cs="Times New Roman"/>
              </w:rPr>
              <w:t>31 January 3035</w:t>
            </w:r>
          </w:p>
        </w:tc>
      </w:tr>
      <w:tr w:rsidR="0050714E" w:rsidRPr="001A698E" w14:paraId="28D19C5F" w14:textId="77777777">
        <w:trPr>
          <w:jc w:val="center"/>
        </w:trPr>
        <w:tc>
          <w:tcPr>
            <w:tcW w:w="4508" w:type="dxa"/>
          </w:tcPr>
          <w:p w14:paraId="73A24363" w14:textId="77777777" w:rsidR="0050714E" w:rsidRPr="001A698E" w:rsidRDefault="00000000">
            <w:pPr>
              <w:rPr>
                <w:rFonts w:ascii="Times New Roman" w:eastAsia="Arial" w:hAnsi="Times New Roman" w:cs="Times New Roman"/>
              </w:rPr>
            </w:pPr>
            <w:r w:rsidRPr="001A698E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33002D2B" w14:textId="54F36F71" w:rsidR="0050714E" w:rsidRPr="001A698E" w:rsidRDefault="001A698E">
            <w:pPr>
              <w:rPr>
                <w:rFonts w:ascii="Times New Roman" w:eastAsia="Arial" w:hAnsi="Times New Roman" w:cs="Times New Roman"/>
              </w:rPr>
            </w:pPr>
            <w:r w:rsidRPr="001A698E">
              <w:rPr>
                <w:rFonts w:ascii="Times New Roman" w:eastAsia="Arial" w:hAnsi="Times New Roman" w:cs="Times New Roman"/>
              </w:rPr>
              <w:t>LTVIP2026TMIDS88461</w:t>
            </w:r>
          </w:p>
        </w:tc>
      </w:tr>
      <w:tr w:rsidR="0050714E" w:rsidRPr="001A698E" w14:paraId="1BD1CC02" w14:textId="77777777">
        <w:trPr>
          <w:jc w:val="center"/>
        </w:trPr>
        <w:tc>
          <w:tcPr>
            <w:tcW w:w="4508" w:type="dxa"/>
          </w:tcPr>
          <w:p w14:paraId="0C68A282" w14:textId="77777777" w:rsidR="0050714E" w:rsidRPr="001A698E" w:rsidRDefault="00000000">
            <w:pPr>
              <w:rPr>
                <w:rFonts w:ascii="Times New Roman" w:eastAsia="Arial" w:hAnsi="Times New Roman" w:cs="Times New Roman"/>
              </w:rPr>
            </w:pPr>
            <w:r w:rsidRPr="001A698E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252F1F55" w14:textId="63239AD5" w:rsidR="0050714E" w:rsidRPr="001A698E" w:rsidRDefault="001A698E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1A698E">
              <w:rPr>
                <w:rFonts w:ascii="Times New Roman" w:eastAsia="Arial" w:hAnsi="Times New Roman" w:cs="Times New Roman"/>
              </w:rPr>
              <w:t>DocSpot</w:t>
            </w:r>
            <w:proofErr w:type="spellEnd"/>
            <w:r w:rsidRPr="001A698E">
              <w:rPr>
                <w:rFonts w:ascii="Times New Roman" w:eastAsia="Arial" w:hAnsi="Times New Roman" w:cs="Times New Roman"/>
              </w:rPr>
              <w:t xml:space="preserve"> — Seamless Appointment Booking </w:t>
            </w:r>
          </w:p>
        </w:tc>
      </w:tr>
      <w:tr w:rsidR="0050714E" w:rsidRPr="001A698E" w14:paraId="0A78E717" w14:textId="77777777" w:rsidTr="001A698E">
        <w:trPr>
          <w:trHeight w:val="54"/>
          <w:jc w:val="center"/>
        </w:trPr>
        <w:tc>
          <w:tcPr>
            <w:tcW w:w="4508" w:type="dxa"/>
          </w:tcPr>
          <w:p w14:paraId="5A8C312E" w14:textId="77777777" w:rsidR="0050714E" w:rsidRPr="001A698E" w:rsidRDefault="00000000">
            <w:pPr>
              <w:rPr>
                <w:rFonts w:ascii="Times New Roman" w:eastAsia="Arial" w:hAnsi="Times New Roman" w:cs="Times New Roman"/>
              </w:rPr>
            </w:pPr>
            <w:r w:rsidRPr="001A698E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4F47A45A" w14:textId="77777777" w:rsidR="0050714E" w:rsidRPr="001A698E" w:rsidRDefault="00000000">
            <w:pPr>
              <w:rPr>
                <w:rFonts w:ascii="Times New Roman" w:eastAsia="Arial" w:hAnsi="Times New Roman" w:cs="Times New Roman"/>
              </w:rPr>
            </w:pPr>
            <w:r w:rsidRPr="001A698E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5B462164" w14:textId="77777777" w:rsidR="0050714E" w:rsidRPr="001A698E" w:rsidRDefault="0050714E">
      <w:pPr>
        <w:rPr>
          <w:rFonts w:ascii="Times New Roman" w:eastAsia="Arial" w:hAnsi="Times New Roman" w:cs="Times New Roman"/>
          <w:b/>
        </w:rPr>
      </w:pPr>
    </w:p>
    <w:p w14:paraId="2C7BD079" w14:textId="77777777" w:rsidR="0050714E" w:rsidRPr="001A698E" w:rsidRDefault="00000000">
      <w:pPr>
        <w:rPr>
          <w:rFonts w:ascii="Times New Roman" w:eastAsia="Arial" w:hAnsi="Times New Roman" w:cs="Times New Roman"/>
          <w:b/>
        </w:rPr>
      </w:pPr>
      <w:r w:rsidRPr="001A698E">
        <w:rPr>
          <w:rFonts w:ascii="Times New Roman" w:eastAsia="Arial" w:hAnsi="Times New Roman" w:cs="Times New Roman"/>
          <w:b/>
        </w:rPr>
        <w:t>Technical Architecture:</w:t>
      </w:r>
    </w:p>
    <w:p w14:paraId="24F96EF3" w14:textId="77777777" w:rsidR="0050714E" w:rsidRPr="001A698E" w:rsidRDefault="00000000">
      <w:pPr>
        <w:rPr>
          <w:rFonts w:ascii="Times New Roman" w:eastAsia="Arial" w:hAnsi="Times New Roman" w:cs="Times New Roman"/>
        </w:rPr>
      </w:pPr>
      <w:r w:rsidRPr="001A698E">
        <w:rPr>
          <w:rFonts w:ascii="Times New Roman" w:eastAsia="Arial" w:hAnsi="Times New Roman" w:cs="Times New Roman"/>
        </w:rPr>
        <w:t>The Deliverable shall include the architectural diagram as below and the information as per the table1 &amp; table 2</w:t>
      </w:r>
    </w:p>
    <w:p w14:paraId="0B47AC25" w14:textId="62DB0146" w:rsidR="0050714E" w:rsidRDefault="001A698E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F815C0E" wp14:editId="5B0672BF">
            <wp:simplePos x="0" y="0"/>
            <wp:positionH relativeFrom="column">
              <wp:posOffset>409575</wp:posOffset>
            </wp:positionH>
            <wp:positionV relativeFrom="paragraph">
              <wp:posOffset>91440</wp:posOffset>
            </wp:positionV>
            <wp:extent cx="7381875" cy="3762375"/>
            <wp:effectExtent l="0" t="0" r="9525" b="9525"/>
            <wp:wrapSquare wrapText="bothSides" distT="0" distB="0" distL="114300" distR="11430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1875" cy="3762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A3B885" w14:textId="2D2074B6" w:rsidR="0050714E" w:rsidRDefault="0050714E">
      <w:pPr>
        <w:rPr>
          <w:rFonts w:ascii="Arial" w:eastAsia="Arial" w:hAnsi="Arial" w:cs="Arial"/>
          <w:b/>
        </w:rPr>
      </w:pPr>
    </w:p>
    <w:p w14:paraId="76D764DE" w14:textId="77777777" w:rsidR="001A698E" w:rsidRDefault="001A698E">
      <w:pPr>
        <w:rPr>
          <w:rFonts w:ascii="Arial" w:eastAsia="Arial" w:hAnsi="Arial" w:cs="Arial"/>
          <w:b/>
        </w:rPr>
      </w:pPr>
    </w:p>
    <w:p w14:paraId="457F1D8D" w14:textId="77777777" w:rsidR="001A698E" w:rsidRDefault="001A698E">
      <w:pPr>
        <w:rPr>
          <w:rFonts w:ascii="Arial" w:eastAsia="Arial" w:hAnsi="Arial" w:cs="Arial"/>
          <w:b/>
        </w:rPr>
      </w:pPr>
    </w:p>
    <w:p w14:paraId="0D4D9215" w14:textId="77777777" w:rsidR="001A698E" w:rsidRDefault="001A698E">
      <w:pPr>
        <w:rPr>
          <w:rFonts w:ascii="Arial" w:eastAsia="Arial" w:hAnsi="Arial" w:cs="Arial"/>
          <w:b/>
        </w:rPr>
      </w:pPr>
    </w:p>
    <w:p w14:paraId="3EEA9F2F" w14:textId="5BB7FD96" w:rsidR="0050714E" w:rsidRDefault="0050714E">
      <w:pPr>
        <w:rPr>
          <w:rFonts w:ascii="Arial" w:eastAsia="Arial" w:hAnsi="Arial" w:cs="Arial"/>
          <w:b/>
        </w:rPr>
      </w:pPr>
    </w:p>
    <w:p w14:paraId="49E991E2" w14:textId="77777777" w:rsidR="0050714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208E73B4" w14:textId="77777777" w:rsidR="0050714E" w:rsidRDefault="0050714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3F989C0" w14:textId="77777777" w:rsidR="0050714E" w:rsidRDefault="0050714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726378E" w14:textId="77777777" w:rsidR="0050714E" w:rsidRDefault="0050714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02E3441" w14:textId="77777777" w:rsidR="0050714E" w:rsidRDefault="0050714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B54E607" w14:textId="77777777" w:rsidR="0050714E" w:rsidRDefault="0050714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3096E2A" w14:textId="77777777" w:rsidR="0050714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 w:rsidRPr="001A698E">
        <w:rPr>
          <w:rFonts w:ascii="Times New Roman" w:eastAsia="Arial" w:hAnsi="Times New Roman" w:cs="Times New Roman"/>
          <w:b/>
          <w:sz w:val="32"/>
          <w:szCs w:val="32"/>
        </w:rPr>
        <w:lastRenderedPageBreak/>
        <w:t>Table-</w:t>
      </w:r>
      <w:proofErr w:type="gramStart"/>
      <w:r w:rsidRPr="001A698E">
        <w:rPr>
          <w:rFonts w:ascii="Times New Roman" w:eastAsia="Arial" w:hAnsi="Times New Roman" w:cs="Times New Roman"/>
          <w:b/>
          <w:sz w:val="32"/>
          <w:szCs w:val="32"/>
        </w:rPr>
        <w:t>1 :</w:t>
      </w:r>
      <w:proofErr w:type="gramEnd"/>
      <w:r w:rsidRPr="001A698E">
        <w:rPr>
          <w:rFonts w:ascii="Times New Roman" w:eastAsia="Arial" w:hAnsi="Times New Roman" w:cs="Times New Roman"/>
          <w:b/>
          <w:sz w:val="32"/>
          <w:szCs w:val="32"/>
        </w:rPr>
        <w:t xml:space="preserve"> Components &amp; Technologies</w:t>
      </w:r>
      <w:r>
        <w:rPr>
          <w:rFonts w:ascii="Arial" w:eastAsia="Arial" w:hAnsi="Arial" w:cs="Arial"/>
          <w:b/>
        </w:rPr>
        <w:t>:</w:t>
      </w:r>
    </w:p>
    <w:p w14:paraId="79CFC019" w14:textId="77777777" w:rsidR="001A698E" w:rsidRDefault="001A698E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Style w:val="a3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4"/>
        <w:gridCol w:w="3185"/>
        <w:gridCol w:w="5946"/>
        <w:gridCol w:w="4657"/>
      </w:tblGrid>
      <w:tr w:rsidR="001A698E" w:rsidRPr="001A698E" w14:paraId="58E15AD6" w14:textId="77777777" w:rsidTr="001A698E">
        <w:tc>
          <w:tcPr>
            <w:tcW w:w="0" w:type="auto"/>
            <w:hideMark/>
          </w:tcPr>
          <w:p w14:paraId="3AA4D509" w14:textId="77777777" w:rsidR="001A698E" w:rsidRPr="001A698E" w:rsidRDefault="001A698E" w:rsidP="001A69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proofErr w:type="gramStart"/>
            <w:r w:rsidRPr="001A698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08D8652" w14:textId="77777777" w:rsidR="001A698E" w:rsidRPr="001A698E" w:rsidRDefault="001A698E" w:rsidP="001A69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Component</w:t>
            </w:r>
          </w:p>
        </w:tc>
        <w:tc>
          <w:tcPr>
            <w:tcW w:w="0" w:type="auto"/>
            <w:hideMark/>
          </w:tcPr>
          <w:p w14:paraId="3066DFA4" w14:textId="77777777" w:rsidR="001A698E" w:rsidRPr="001A698E" w:rsidRDefault="001A698E" w:rsidP="001A69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0" w:type="auto"/>
            <w:hideMark/>
          </w:tcPr>
          <w:p w14:paraId="759E66F9" w14:textId="77777777" w:rsidR="001A698E" w:rsidRPr="001A698E" w:rsidRDefault="001A698E" w:rsidP="001A69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Technology Used</w:t>
            </w:r>
          </w:p>
        </w:tc>
      </w:tr>
      <w:tr w:rsidR="001A698E" w:rsidRPr="001A698E" w14:paraId="7B063F2D" w14:textId="77777777" w:rsidTr="001A698E">
        <w:tc>
          <w:tcPr>
            <w:tcW w:w="0" w:type="auto"/>
            <w:hideMark/>
          </w:tcPr>
          <w:p w14:paraId="5866B1A9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6BA8C23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User Interface – Web</w:t>
            </w:r>
          </w:p>
        </w:tc>
        <w:tc>
          <w:tcPr>
            <w:tcW w:w="0" w:type="auto"/>
            <w:hideMark/>
          </w:tcPr>
          <w:p w14:paraId="6D9F228F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Web interface for patients, doctors, and admin dashboard.</w:t>
            </w:r>
          </w:p>
        </w:tc>
        <w:tc>
          <w:tcPr>
            <w:tcW w:w="0" w:type="auto"/>
            <w:hideMark/>
          </w:tcPr>
          <w:p w14:paraId="0CFDADEE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React 18, HTML5, CSS3, Bootstrap / Ant Design, Axios</w:t>
            </w:r>
          </w:p>
        </w:tc>
      </w:tr>
      <w:tr w:rsidR="001A698E" w:rsidRPr="001A698E" w14:paraId="3585D0E7" w14:textId="77777777" w:rsidTr="001A698E">
        <w:tc>
          <w:tcPr>
            <w:tcW w:w="0" w:type="auto"/>
            <w:hideMark/>
          </w:tcPr>
          <w:p w14:paraId="39B298A2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3965F4A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User Interface – Mobile</w:t>
            </w:r>
          </w:p>
        </w:tc>
        <w:tc>
          <w:tcPr>
            <w:tcW w:w="0" w:type="auto"/>
            <w:hideMark/>
          </w:tcPr>
          <w:p w14:paraId="0AD24498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Mobile app for appointment booking and management.</w:t>
            </w:r>
          </w:p>
        </w:tc>
        <w:tc>
          <w:tcPr>
            <w:tcW w:w="0" w:type="auto"/>
            <w:hideMark/>
          </w:tcPr>
          <w:p w14:paraId="3F9E433A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React Native / Flutter</w:t>
            </w:r>
          </w:p>
        </w:tc>
      </w:tr>
      <w:tr w:rsidR="001A698E" w:rsidRPr="001A698E" w14:paraId="3EE5E1F3" w14:textId="77777777" w:rsidTr="001A698E">
        <w:tc>
          <w:tcPr>
            <w:tcW w:w="0" w:type="auto"/>
            <w:hideMark/>
          </w:tcPr>
          <w:p w14:paraId="69ABF6AC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05230CA3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API Gateway &amp; Middleware</w:t>
            </w:r>
          </w:p>
        </w:tc>
        <w:tc>
          <w:tcPr>
            <w:tcW w:w="0" w:type="auto"/>
            <w:hideMark/>
          </w:tcPr>
          <w:p w14:paraId="2CA88F20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Handles routing, authentication, validation, and request filtering.</w:t>
            </w:r>
          </w:p>
        </w:tc>
        <w:tc>
          <w:tcPr>
            <w:tcW w:w="0" w:type="auto"/>
            <w:hideMark/>
          </w:tcPr>
          <w:p w14:paraId="59878428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Express.js, CORS, Helmet.js, Morgan</w:t>
            </w:r>
          </w:p>
        </w:tc>
      </w:tr>
      <w:tr w:rsidR="001A698E" w:rsidRPr="001A698E" w14:paraId="54CD3202" w14:textId="77777777" w:rsidTr="001A698E">
        <w:tc>
          <w:tcPr>
            <w:tcW w:w="0" w:type="auto"/>
            <w:hideMark/>
          </w:tcPr>
          <w:p w14:paraId="141A04F1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453C46FA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User Authentication Service</w:t>
            </w:r>
          </w:p>
        </w:tc>
        <w:tc>
          <w:tcPr>
            <w:tcW w:w="0" w:type="auto"/>
            <w:hideMark/>
          </w:tcPr>
          <w:p w14:paraId="347BABDA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Manages registration, login, password reset, JWT tokens.</w:t>
            </w:r>
          </w:p>
        </w:tc>
        <w:tc>
          <w:tcPr>
            <w:tcW w:w="0" w:type="auto"/>
            <w:hideMark/>
          </w:tcPr>
          <w:p w14:paraId="077CAB88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Node.js, JWT, </w:t>
            </w:r>
            <w:proofErr w:type="spellStart"/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bcryptjs</w:t>
            </w:r>
            <w:proofErr w:type="spellEnd"/>
          </w:p>
        </w:tc>
      </w:tr>
      <w:tr w:rsidR="001A698E" w:rsidRPr="001A698E" w14:paraId="250E6C92" w14:textId="77777777" w:rsidTr="001A698E">
        <w:tc>
          <w:tcPr>
            <w:tcW w:w="0" w:type="auto"/>
            <w:hideMark/>
          </w:tcPr>
          <w:p w14:paraId="5F045A01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44FDCC0D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Doctor Management Service</w:t>
            </w:r>
          </w:p>
        </w:tc>
        <w:tc>
          <w:tcPr>
            <w:tcW w:w="0" w:type="auto"/>
            <w:hideMark/>
          </w:tcPr>
          <w:p w14:paraId="5789F9F2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Handles doctor registration, approval workflow, availability management.</w:t>
            </w:r>
          </w:p>
        </w:tc>
        <w:tc>
          <w:tcPr>
            <w:tcW w:w="0" w:type="auto"/>
            <w:hideMark/>
          </w:tcPr>
          <w:p w14:paraId="63468FFB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Node.js, Mongoose</w:t>
            </w:r>
          </w:p>
        </w:tc>
      </w:tr>
      <w:tr w:rsidR="001A698E" w:rsidRPr="001A698E" w14:paraId="753F2731" w14:textId="77777777" w:rsidTr="001A698E">
        <w:tc>
          <w:tcPr>
            <w:tcW w:w="0" w:type="auto"/>
            <w:hideMark/>
          </w:tcPr>
          <w:p w14:paraId="3567F575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704049DD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Appointment Management Service</w:t>
            </w:r>
          </w:p>
        </w:tc>
        <w:tc>
          <w:tcPr>
            <w:tcW w:w="0" w:type="auto"/>
            <w:hideMark/>
          </w:tcPr>
          <w:p w14:paraId="6D5EA49C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Core booking logic, slot validation, rescheduling, cancellation.</w:t>
            </w:r>
          </w:p>
        </w:tc>
        <w:tc>
          <w:tcPr>
            <w:tcW w:w="0" w:type="auto"/>
            <w:hideMark/>
          </w:tcPr>
          <w:p w14:paraId="62DDE24A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Node.js, Express.js</w:t>
            </w:r>
          </w:p>
        </w:tc>
      </w:tr>
      <w:tr w:rsidR="001A698E" w:rsidRPr="001A698E" w14:paraId="75BAAF20" w14:textId="77777777" w:rsidTr="001A698E">
        <w:tc>
          <w:tcPr>
            <w:tcW w:w="0" w:type="auto"/>
            <w:hideMark/>
          </w:tcPr>
          <w:p w14:paraId="12CF7BBD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3CCABBBB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Notification Service</w:t>
            </w:r>
          </w:p>
        </w:tc>
        <w:tc>
          <w:tcPr>
            <w:tcW w:w="0" w:type="auto"/>
            <w:hideMark/>
          </w:tcPr>
          <w:p w14:paraId="4890C601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Sends email confirmations, reminders, and alerts.</w:t>
            </w:r>
          </w:p>
        </w:tc>
        <w:tc>
          <w:tcPr>
            <w:tcW w:w="0" w:type="auto"/>
            <w:hideMark/>
          </w:tcPr>
          <w:p w14:paraId="750902BB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Bull Queue, Redis, Nodemailer, SendGrid</w:t>
            </w:r>
          </w:p>
        </w:tc>
      </w:tr>
      <w:tr w:rsidR="001A698E" w:rsidRPr="001A698E" w14:paraId="4BC285D9" w14:textId="77777777" w:rsidTr="001A698E">
        <w:tc>
          <w:tcPr>
            <w:tcW w:w="0" w:type="auto"/>
            <w:hideMark/>
          </w:tcPr>
          <w:p w14:paraId="15DD4DBF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65FC5A3F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SMS &amp; Push Notification Service</w:t>
            </w:r>
          </w:p>
        </w:tc>
        <w:tc>
          <w:tcPr>
            <w:tcW w:w="0" w:type="auto"/>
            <w:hideMark/>
          </w:tcPr>
          <w:p w14:paraId="1D1F1621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Sends OTP and reminders via SMS and mobile push.</w:t>
            </w:r>
          </w:p>
        </w:tc>
        <w:tc>
          <w:tcPr>
            <w:tcW w:w="0" w:type="auto"/>
            <w:hideMark/>
          </w:tcPr>
          <w:p w14:paraId="4CA0B166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Twilio, Firebase Cloud Messaging</w:t>
            </w:r>
          </w:p>
        </w:tc>
      </w:tr>
      <w:tr w:rsidR="001A698E" w:rsidRPr="001A698E" w14:paraId="5BF387C8" w14:textId="77777777" w:rsidTr="001A698E">
        <w:tc>
          <w:tcPr>
            <w:tcW w:w="0" w:type="auto"/>
            <w:hideMark/>
          </w:tcPr>
          <w:p w14:paraId="0095AFFA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098CAAA4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Document Management</w:t>
            </w:r>
          </w:p>
        </w:tc>
        <w:tc>
          <w:tcPr>
            <w:tcW w:w="0" w:type="auto"/>
            <w:hideMark/>
          </w:tcPr>
          <w:p w14:paraId="747B1E7B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Secure upload and storage of prescriptions and reports.</w:t>
            </w:r>
          </w:p>
        </w:tc>
        <w:tc>
          <w:tcPr>
            <w:tcW w:w="0" w:type="auto"/>
            <w:hideMark/>
          </w:tcPr>
          <w:p w14:paraId="324D5646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Multer, Local Storage / AWS S3</w:t>
            </w:r>
          </w:p>
        </w:tc>
      </w:tr>
      <w:tr w:rsidR="001A698E" w:rsidRPr="001A698E" w14:paraId="717AC6B9" w14:textId="77777777" w:rsidTr="001A698E">
        <w:tc>
          <w:tcPr>
            <w:tcW w:w="0" w:type="auto"/>
            <w:hideMark/>
          </w:tcPr>
          <w:p w14:paraId="28ACE105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0B413CBC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0" w:type="auto"/>
            <w:hideMark/>
          </w:tcPr>
          <w:p w14:paraId="60C3A973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Stores users, doctors, appointments, audit logs.</w:t>
            </w:r>
          </w:p>
        </w:tc>
        <w:tc>
          <w:tcPr>
            <w:tcW w:w="0" w:type="auto"/>
            <w:hideMark/>
          </w:tcPr>
          <w:p w14:paraId="4D48809C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MongoDB (Atlas / Local), Mongoose</w:t>
            </w:r>
          </w:p>
        </w:tc>
      </w:tr>
      <w:tr w:rsidR="001A698E" w:rsidRPr="001A698E" w14:paraId="3165BE3C" w14:textId="77777777" w:rsidTr="001A698E">
        <w:tc>
          <w:tcPr>
            <w:tcW w:w="0" w:type="auto"/>
            <w:hideMark/>
          </w:tcPr>
          <w:p w14:paraId="0E26902F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787620FB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Cache Layer</w:t>
            </w:r>
          </w:p>
        </w:tc>
        <w:tc>
          <w:tcPr>
            <w:tcW w:w="0" w:type="auto"/>
            <w:hideMark/>
          </w:tcPr>
          <w:p w14:paraId="66DC2914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Improves performance and stores temporary session data.</w:t>
            </w:r>
          </w:p>
        </w:tc>
        <w:tc>
          <w:tcPr>
            <w:tcW w:w="0" w:type="auto"/>
            <w:hideMark/>
          </w:tcPr>
          <w:p w14:paraId="2720D3B0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Redis</w:t>
            </w:r>
          </w:p>
        </w:tc>
      </w:tr>
      <w:tr w:rsidR="001A698E" w:rsidRPr="001A698E" w14:paraId="57DAB55D" w14:textId="77777777" w:rsidTr="001A698E">
        <w:tc>
          <w:tcPr>
            <w:tcW w:w="0" w:type="auto"/>
            <w:hideMark/>
          </w:tcPr>
          <w:p w14:paraId="273FDF96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58714486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Message Queue</w:t>
            </w:r>
          </w:p>
        </w:tc>
        <w:tc>
          <w:tcPr>
            <w:tcW w:w="0" w:type="auto"/>
            <w:hideMark/>
          </w:tcPr>
          <w:p w14:paraId="0C5EAA04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Handles asynchronous tasks like email &amp; SMS processing.</w:t>
            </w:r>
          </w:p>
        </w:tc>
        <w:tc>
          <w:tcPr>
            <w:tcW w:w="0" w:type="auto"/>
            <w:hideMark/>
          </w:tcPr>
          <w:p w14:paraId="26AD0D0F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Bull.js</w:t>
            </w:r>
          </w:p>
        </w:tc>
      </w:tr>
      <w:tr w:rsidR="001A698E" w:rsidRPr="001A698E" w14:paraId="61C36363" w14:textId="77777777" w:rsidTr="001A698E">
        <w:tc>
          <w:tcPr>
            <w:tcW w:w="0" w:type="auto"/>
            <w:hideMark/>
          </w:tcPr>
          <w:p w14:paraId="7C6CA479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14:paraId="6EEEA12D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File Storage</w:t>
            </w:r>
          </w:p>
        </w:tc>
        <w:tc>
          <w:tcPr>
            <w:tcW w:w="0" w:type="auto"/>
            <w:hideMark/>
          </w:tcPr>
          <w:p w14:paraId="53AA38DA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Stores uploaded medical documents securely.</w:t>
            </w:r>
          </w:p>
        </w:tc>
        <w:tc>
          <w:tcPr>
            <w:tcW w:w="0" w:type="auto"/>
            <w:hideMark/>
          </w:tcPr>
          <w:p w14:paraId="4453E6A0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Local FS / AWS S3</w:t>
            </w:r>
          </w:p>
        </w:tc>
      </w:tr>
      <w:tr w:rsidR="001A698E" w:rsidRPr="001A698E" w14:paraId="07AAE1D8" w14:textId="77777777" w:rsidTr="001A698E">
        <w:tc>
          <w:tcPr>
            <w:tcW w:w="0" w:type="auto"/>
            <w:hideMark/>
          </w:tcPr>
          <w:p w14:paraId="1FC8AFF3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7112AEBA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External APIs</w:t>
            </w:r>
          </w:p>
        </w:tc>
        <w:tc>
          <w:tcPr>
            <w:tcW w:w="0" w:type="auto"/>
            <w:hideMark/>
          </w:tcPr>
          <w:p w14:paraId="74C61146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Social login and third-party integrations.</w:t>
            </w:r>
          </w:p>
        </w:tc>
        <w:tc>
          <w:tcPr>
            <w:tcW w:w="0" w:type="auto"/>
            <w:hideMark/>
          </w:tcPr>
          <w:p w14:paraId="6D91A66F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Google OAuth, Facebook API, LinkedIn API</w:t>
            </w:r>
          </w:p>
        </w:tc>
      </w:tr>
      <w:tr w:rsidR="001A698E" w:rsidRPr="001A698E" w14:paraId="5A5763B1" w14:textId="77777777" w:rsidTr="001A698E">
        <w:tc>
          <w:tcPr>
            <w:tcW w:w="0" w:type="auto"/>
            <w:hideMark/>
          </w:tcPr>
          <w:p w14:paraId="41A6D623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14:paraId="3871DF2C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Infrastructure</w:t>
            </w:r>
          </w:p>
        </w:tc>
        <w:tc>
          <w:tcPr>
            <w:tcW w:w="0" w:type="auto"/>
            <w:hideMark/>
          </w:tcPr>
          <w:p w14:paraId="038B6864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Deployment environment for hosting backend and frontend.</w:t>
            </w:r>
          </w:p>
        </w:tc>
        <w:tc>
          <w:tcPr>
            <w:tcW w:w="0" w:type="auto"/>
            <w:hideMark/>
          </w:tcPr>
          <w:p w14:paraId="163069CC" w14:textId="77777777" w:rsidR="001A698E" w:rsidRPr="001A698E" w:rsidRDefault="001A698E" w:rsidP="001A698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698E">
              <w:rPr>
                <w:rFonts w:ascii="Times New Roman" w:eastAsia="Times New Roman" w:hAnsi="Times New Roman" w:cs="Times New Roman"/>
                <w:sz w:val="26"/>
                <w:szCs w:val="26"/>
              </w:rPr>
              <w:t>AWS EC2 / Local Linux Server / Docker / Nginx</w:t>
            </w:r>
          </w:p>
        </w:tc>
      </w:tr>
    </w:tbl>
    <w:p w14:paraId="64D27A95" w14:textId="77777777" w:rsidR="001A698E" w:rsidRPr="001A698E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  <w:sz w:val="28"/>
          <w:szCs w:val="28"/>
        </w:rPr>
      </w:pPr>
      <w:r w:rsidRPr="001A698E">
        <w:rPr>
          <w:rFonts w:ascii="Times New Roman" w:eastAsia="Arial" w:hAnsi="Times New Roman" w:cs="Times New Roman"/>
          <w:b/>
          <w:sz w:val="28"/>
          <w:szCs w:val="28"/>
        </w:rPr>
        <w:lastRenderedPageBreak/>
        <w:t>Table-2: Application Characteristics:</w:t>
      </w:r>
      <w:r w:rsidR="001A698E">
        <w:rPr>
          <w:rFonts w:ascii="Times New Roman" w:eastAsia="Arial" w:hAnsi="Times New Roman" w:cs="Times New Roman"/>
          <w:b/>
          <w:sz w:val="28"/>
          <w:szCs w:val="28"/>
        </w:rPr>
        <w:br/>
      </w:r>
      <w:r w:rsidR="001A698E">
        <w:rPr>
          <w:rFonts w:ascii="Times New Roman" w:eastAsia="Arial" w:hAnsi="Times New Roman" w:cs="Times New Roman"/>
          <w:b/>
          <w:sz w:val="28"/>
          <w:szCs w:val="28"/>
        </w:rPr>
        <w:br/>
      </w:r>
      <w:r w:rsidR="001A698E">
        <w:rPr>
          <w:rFonts w:ascii="Times New Roman" w:eastAsia="Arial" w:hAnsi="Times New Roman" w:cs="Times New Roman"/>
          <w:b/>
          <w:sz w:val="28"/>
          <w:szCs w:val="28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2954"/>
        <w:gridCol w:w="5401"/>
        <w:gridCol w:w="5518"/>
      </w:tblGrid>
      <w:tr w:rsidR="001A698E" w:rsidRPr="001A698E" w14:paraId="3D077830" w14:textId="77777777" w:rsidTr="001A6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58309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1A698E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370F977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601F142F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5633A1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Implementation</w:t>
            </w:r>
          </w:p>
        </w:tc>
      </w:tr>
      <w:tr w:rsidR="001A698E" w:rsidRPr="001A698E" w14:paraId="1AA47D30" w14:textId="77777777" w:rsidTr="001A6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94F7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51A52A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5A3A2981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Uses modern open-source technologies.</w:t>
            </w:r>
          </w:p>
        </w:tc>
        <w:tc>
          <w:tcPr>
            <w:tcW w:w="0" w:type="auto"/>
            <w:vAlign w:val="center"/>
            <w:hideMark/>
          </w:tcPr>
          <w:p w14:paraId="04570D43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React, Express.js, MongoDB, Redis</w:t>
            </w:r>
          </w:p>
        </w:tc>
      </w:tr>
      <w:tr w:rsidR="001A698E" w:rsidRPr="001A698E" w14:paraId="2BE1A78B" w14:textId="77777777" w:rsidTr="001A6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3569B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FE4CAF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AD076EB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Protects user data and prevents unauthorized access.</w:t>
            </w:r>
          </w:p>
        </w:tc>
        <w:tc>
          <w:tcPr>
            <w:tcW w:w="0" w:type="auto"/>
            <w:vAlign w:val="center"/>
            <w:hideMark/>
          </w:tcPr>
          <w:p w14:paraId="1A6EE8B2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HTTPS, JWT Authentication, </w:t>
            </w:r>
            <w:proofErr w:type="spellStart"/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bcrypt</w:t>
            </w:r>
            <w:proofErr w:type="spellEnd"/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 hashing, RBAC</w:t>
            </w:r>
          </w:p>
        </w:tc>
      </w:tr>
      <w:tr w:rsidR="001A698E" w:rsidRPr="001A698E" w14:paraId="5E04F714" w14:textId="77777777" w:rsidTr="001A6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53FCA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CCD604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83B22AF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Supports increasing users and appointment load.</w:t>
            </w:r>
          </w:p>
        </w:tc>
        <w:tc>
          <w:tcPr>
            <w:tcW w:w="0" w:type="auto"/>
            <w:vAlign w:val="center"/>
            <w:hideMark/>
          </w:tcPr>
          <w:p w14:paraId="7FAE5522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Auto-scaling (Cloud), Redis caching, Load balancer</w:t>
            </w:r>
          </w:p>
        </w:tc>
      </w:tr>
      <w:tr w:rsidR="001A698E" w:rsidRPr="001A698E" w14:paraId="505F2812" w14:textId="77777777" w:rsidTr="001A6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B2AC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DE6CB8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6FD889D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Ensures system uptime and reliability.</w:t>
            </w:r>
          </w:p>
        </w:tc>
        <w:tc>
          <w:tcPr>
            <w:tcW w:w="0" w:type="auto"/>
            <w:vAlign w:val="center"/>
            <w:hideMark/>
          </w:tcPr>
          <w:p w14:paraId="576ECA99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Cloud deployment, </w:t>
            </w:r>
            <w:proofErr w:type="gramStart"/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Multi-instance</w:t>
            </w:r>
            <w:proofErr w:type="gramEnd"/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 setup</w:t>
            </w:r>
          </w:p>
        </w:tc>
      </w:tr>
      <w:tr w:rsidR="001A698E" w:rsidRPr="001A698E" w14:paraId="12613370" w14:textId="77777777" w:rsidTr="001A6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1283B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C15CA3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90BC723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Fast API responses and optimized queries.</w:t>
            </w:r>
          </w:p>
        </w:tc>
        <w:tc>
          <w:tcPr>
            <w:tcW w:w="0" w:type="auto"/>
            <w:vAlign w:val="center"/>
            <w:hideMark/>
          </w:tcPr>
          <w:p w14:paraId="13E34F2D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Indexing, Caching, CDN</w:t>
            </w:r>
          </w:p>
        </w:tc>
      </w:tr>
      <w:tr w:rsidR="001A698E" w:rsidRPr="001A698E" w14:paraId="78A4F719" w14:textId="77777777" w:rsidTr="001A6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0B1B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59E639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57E1E342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Prevents data loss with regular backups.</w:t>
            </w:r>
          </w:p>
        </w:tc>
        <w:tc>
          <w:tcPr>
            <w:tcW w:w="0" w:type="auto"/>
            <w:vAlign w:val="center"/>
            <w:hideMark/>
          </w:tcPr>
          <w:p w14:paraId="0FD850EB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MongoDB automated backups</w:t>
            </w:r>
          </w:p>
        </w:tc>
      </w:tr>
      <w:tr w:rsidR="001A698E" w:rsidRPr="001A698E" w14:paraId="191AE478" w14:textId="77777777" w:rsidTr="001A6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86EF8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7B607B8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Monitoring &amp; Logging</w:t>
            </w:r>
          </w:p>
        </w:tc>
        <w:tc>
          <w:tcPr>
            <w:tcW w:w="0" w:type="auto"/>
            <w:vAlign w:val="center"/>
            <w:hideMark/>
          </w:tcPr>
          <w:p w14:paraId="5D52FFC6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Tracks system health and errors.</w:t>
            </w:r>
          </w:p>
        </w:tc>
        <w:tc>
          <w:tcPr>
            <w:tcW w:w="0" w:type="auto"/>
            <w:vAlign w:val="center"/>
            <w:hideMark/>
          </w:tcPr>
          <w:p w14:paraId="542B3847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Winston logs, CloudWatch, ELK Stack</w:t>
            </w:r>
          </w:p>
        </w:tc>
      </w:tr>
      <w:tr w:rsidR="001A698E" w:rsidRPr="001A698E" w14:paraId="254A7375" w14:textId="77777777" w:rsidTr="001A6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B9FEB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3F2C96C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0425FFEA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Ensures healthcare data privacy compliance.</w:t>
            </w:r>
          </w:p>
        </w:tc>
        <w:tc>
          <w:tcPr>
            <w:tcW w:w="0" w:type="auto"/>
            <w:vAlign w:val="center"/>
            <w:hideMark/>
          </w:tcPr>
          <w:p w14:paraId="40D77904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GDPR-ready design, Encrypted storage</w:t>
            </w:r>
          </w:p>
        </w:tc>
      </w:tr>
      <w:tr w:rsidR="001A698E" w:rsidRPr="001A698E" w14:paraId="19549E81" w14:textId="77777777" w:rsidTr="001A6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23A6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307079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7578B48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Supports both local and cloud environments.</w:t>
            </w:r>
          </w:p>
        </w:tc>
        <w:tc>
          <w:tcPr>
            <w:tcW w:w="0" w:type="auto"/>
            <w:vAlign w:val="center"/>
            <w:hideMark/>
          </w:tcPr>
          <w:p w14:paraId="1486FAEA" w14:textId="77777777" w:rsidR="001A698E" w:rsidRPr="001A698E" w:rsidRDefault="001A698E" w:rsidP="001A698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  <w:r w:rsidRPr="001A698E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Docker, AWS, Nginx</w:t>
            </w:r>
          </w:p>
        </w:tc>
      </w:tr>
    </w:tbl>
    <w:p w14:paraId="749D8EC4" w14:textId="77777777" w:rsidR="0050714E" w:rsidRDefault="0050714E">
      <w:pPr>
        <w:rPr>
          <w:rFonts w:ascii="Arial" w:eastAsia="Arial" w:hAnsi="Arial" w:cs="Arial"/>
          <w:b/>
        </w:rPr>
      </w:pPr>
    </w:p>
    <w:p w14:paraId="5B7AFBEC" w14:textId="77777777" w:rsidR="0050714E" w:rsidRDefault="0050714E">
      <w:pPr>
        <w:rPr>
          <w:rFonts w:ascii="Arial" w:eastAsia="Arial" w:hAnsi="Arial" w:cs="Arial"/>
          <w:b/>
        </w:rPr>
      </w:pPr>
    </w:p>
    <w:sectPr w:rsidR="0050714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87944"/>
    <w:multiLevelType w:val="multilevel"/>
    <w:tmpl w:val="CC2AFCB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CCD31A2"/>
    <w:multiLevelType w:val="multilevel"/>
    <w:tmpl w:val="BFCC802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07561080">
    <w:abstractNumId w:val="1"/>
  </w:num>
  <w:num w:numId="2" w16cid:durableId="333194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14E"/>
    <w:rsid w:val="001A698E"/>
    <w:rsid w:val="002E2F0B"/>
    <w:rsid w:val="0050714E"/>
    <w:rsid w:val="008A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161C2"/>
  <w15:docId w15:val="{6EFB68FA-EB50-415A-B20F-722CE174B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jaya prakash maneri</cp:lastModifiedBy>
  <cp:revision>2</cp:revision>
  <dcterms:created xsi:type="dcterms:W3CDTF">2026-02-15T13:41:00Z</dcterms:created>
  <dcterms:modified xsi:type="dcterms:W3CDTF">2026-02-15T13:41:00Z</dcterms:modified>
</cp:coreProperties>
</file>