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C654590" w:rsidR="00604E29" w:rsidRDefault="00DC1E4E">
            <w:r w:rsidRPr="00DC1E4E">
              <w:t>LTVIP2026TMIDS88461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76647F1" w:rsidR="00604E29" w:rsidRDefault="00DC1E4E">
            <w:proofErr w:type="spellStart"/>
            <w:r w:rsidRPr="00DC1E4E">
              <w:t>DocSpot</w:t>
            </w:r>
            <w:proofErr w:type="spellEnd"/>
            <w:r w:rsidRPr="00DC1E4E">
              <w:t xml:space="preserve"> —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tbl>
      <w:tblPr>
        <w:tblW w:w="93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"/>
        <w:gridCol w:w="1675"/>
        <w:gridCol w:w="7129"/>
      </w:tblGrid>
      <w:tr w:rsidR="00DC1E4E" w:rsidRPr="00DC1E4E" w14:paraId="0D5D25C3" w14:textId="77777777" w:rsidTr="00DC1E4E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30BE7" w14:textId="77777777" w:rsidR="00DC1E4E" w:rsidRPr="00DC1E4E" w:rsidRDefault="00DC1E4E" w:rsidP="00DC1E4E">
            <w:pPr>
              <w:rPr>
                <w:b/>
                <w:bCs/>
              </w:rPr>
            </w:pPr>
            <w:proofErr w:type="spellStart"/>
            <w:proofErr w:type="gramStart"/>
            <w:r w:rsidRPr="00DC1E4E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AC7BDA" w14:textId="77777777" w:rsidR="00DC1E4E" w:rsidRPr="00DC1E4E" w:rsidRDefault="00DC1E4E" w:rsidP="00DC1E4E">
            <w:pPr>
              <w:rPr>
                <w:b/>
                <w:bCs/>
              </w:rPr>
            </w:pPr>
            <w:r w:rsidRPr="00DC1E4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18395C" w14:textId="77777777" w:rsidR="00DC1E4E" w:rsidRPr="00DC1E4E" w:rsidRDefault="00DC1E4E" w:rsidP="00DC1E4E">
            <w:pPr>
              <w:rPr>
                <w:b/>
                <w:bCs/>
              </w:rPr>
            </w:pPr>
            <w:r w:rsidRPr="00DC1E4E">
              <w:rPr>
                <w:b/>
                <w:bCs/>
              </w:rPr>
              <w:t>Description</w:t>
            </w:r>
          </w:p>
        </w:tc>
      </w:tr>
      <w:tr w:rsidR="00DC1E4E" w:rsidRPr="00DC1E4E" w14:paraId="16754BB2" w14:textId="77777777" w:rsidTr="00DC1E4E">
        <w:trPr>
          <w:trHeight w:val="1453"/>
          <w:tblCellSpacing w:w="15" w:type="dxa"/>
        </w:trPr>
        <w:tc>
          <w:tcPr>
            <w:tcW w:w="0" w:type="auto"/>
            <w:vAlign w:val="center"/>
            <w:hideMark/>
          </w:tcPr>
          <w:p w14:paraId="497E6B2D" w14:textId="77777777" w:rsidR="00DC1E4E" w:rsidRPr="00DC1E4E" w:rsidRDefault="00DC1E4E" w:rsidP="00DC1E4E">
            <w:r w:rsidRPr="00DC1E4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E2862D" w14:textId="77777777" w:rsidR="00DC1E4E" w:rsidRPr="00DC1E4E" w:rsidRDefault="00DC1E4E" w:rsidP="00DC1E4E">
            <w:r w:rsidRPr="00DC1E4E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3A42243F" w14:textId="77777777" w:rsidR="00DC1E4E" w:rsidRPr="00DC1E4E" w:rsidRDefault="00DC1E4E" w:rsidP="00DC1E4E">
            <w:r w:rsidRPr="00DC1E4E">
              <w:t>Patients face difficulties in finding suitable doctors, checking availability, and booking appointments efficiently. Manual booking processes cause delays, double bookings, and poor communication between patients and healthcare providers.</w:t>
            </w:r>
          </w:p>
        </w:tc>
      </w:tr>
      <w:tr w:rsidR="00DC1E4E" w:rsidRPr="00DC1E4E" w14:paraId="3FEDCAD3" w14:textId="77777777" w:rsidTr="00DC1E4E">
        <w:trPr>
          <w:trHeight w:val="1767"/>
          <w:tblCellSpacing w:w="15" w:type="dxa"/>
        </w:trPr>
        <w:tc>
          <w:tcPr>
            <w:tcW w:w="0" w:type="auto"/>
            <w:vAlign w:val="center"/>
            <w:hideMark/>
          </w:tcPr>
          <w:p w14:paraId="2CE5B818" w14:textId="77777777" w:rsidR="00DC1E4E" w:rsidRPr="00DC1E4E" w:rsidRDefault="00DC1E4E" w:rsidP="00DC1E4E">
            <w:r w:rsidRPr="00DC1E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D42EB0" w14:textId="77777777" w:rsidR="00DC1E4E" w:rsidRPr="00DC1E4E" w:rsidRDefault="00DC1E4E" w:rsidP="00DC1E4E">
            <w:r w:rsidRPr="00DC1E4E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7E0FD1BA" w14:textId="77777777" w:rsidR="00DC1E4E" w:rsidRPr="00DC1E4E" w:rsidRDefault="00DC1E4E" w:rsidP="00DC1E4E">
            <w:proofErr w:type="spellStart"/>
            <w:r w:rsidRPr="00DC1E4E">
              <w:t>DocSpot</w:t>
            </w:r>
            <w:proofErr w:type="spellEnd"/>
            <w:r w:rsidRPr="00DC1E4E">
              <w:t xml:space="preserve"> is a web and mobile-based appointment booking platform that enables patients to search for doctors by specialization and location, view real-time availability, and book appointments seamlessly. The system includes doctor approval workflows, automated notifications (Email/SMS/Push), document uploads, and admin monitoring.</w:t>
            </w:r>
          </w:p>
        </w:tc>
      </w:tr>
      <w:tr w:rsidR="00DC1E4E" w:rsidRPr="00DC1E4E" w14:paraId="619296F4" w14:textId="77777777" w:rsidTr="00DC1E4E">
        <w:trPr>
          <w:trHeight w:val="1440"/>
          <w:tblCellSpacing w:w="15" w:type="dxa"/>
        </w:trPr>
        <w:tc>
          <w:tcPr>
            <w:tcW w:w="0" w:type="auto"/>
            <w:vAlign w:val="center"/>
            <w:hideMark/>
          </w:tcPr>
          <w:p w14:paraId="208ADD0B" w14:textId="77777777" w:rsidR="00DC1E4E" w:rsidRPr="00DC1E4E" w:rsidRDefault="00DC1E4E" w:rsidP="00DC1E4E">
            <w:r w:rsidRPr="00DC1E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4EA10D" w14:textId="77777777" w:rsidR="00DC1E4E" w:rsidRPr="00DC1E4E" w:rsidRDefault="00DC1E4E" w:rsidP="00DC1E4E">
            <w:r w:rsidRPr="00DC1E4E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05853017" w14:textId="77777777" w:rsidR="00DC1E4E" w:rsidRPr="00DC1E4E" w:rsidRDefault="00DC1E4E" w:rsidP="00DC1E4E">
            <w:r w:rsidRPr="00DC1E4E">
              <w:t xml:space="preserve">• Real-time slot validation to prevent double booking• Integrated doctor approval workflow• </w:t>
            </w:r>
            <w:proofErr w:type="gramStart"/>
            <w:r w:rsidRPr="00DC1E4E">
              <w:t>Multi-channel</w:t>
            </w:r>
            <w:proofErr w:type="gramEnd"/>
            <w:r w:rsidRPr="00DC1E4E">
              <w:t xml:space="preserve"> notifications (Email, SMS, </w:t>
            </w:r>
            <w:proofErr w:type="gramStart"/>
            <w:r w:rsidRPr="00DC1E4E">
              <w:t>Push)•</w:t>
            </w:r>
            <w:proofErr w:type="gramEnd"/>
            <w:r w:rsidRPr="00DC1E4E">
              <w:t xml:space="preserve"> Secure medical document upload &amp; access control• Role-based dashboards (Patient, Doctor, </w:t>
            </w:r>
            <w:proofErr w:type="gramStart"/>
            <w:r w:rsidRPr="00DC1E4E">
              <w:t>Admin)•</w:t>
            </w:r>
            <w:proofErr w:type="gramEnd"/>
            <w:r w:rsidRPr="00DC1E4E">
              <w:t xml:space="preserve"> Scalable cloud-ready architecture</w:t>
            </w:r>
          </w:p>
        </w:tc>
      </w:tr>
      <w:tr w:rsidR="00DC1E4E" w:rsidRPr="00DC1E4E" w14:paraId="43D5F321" w14:textId="77777777" w:rsidTr="00DC1E4E">
        <w:trPr>
          <w:trHeight w:val="1453"/>
          <w:tblCellSpacing w:w="15" w:type="dxa"/>
        </w:trPr>
        <w:tc>
          <w:tcPr>
            <w:tcW w:w="0" w:type="auto"/>
            <w:vAlign w:val="center"/>
            <w:hideMark/>
          </w:tcPr>
          <w:p w14:paraId="4FB5FC1C" w14:textId="77777777" w:rsidR="00DC1E4E" w:rsidRPr="00DC1E4E" w:rsidRDefault="00DC1E4E" w:rsidP="00DC1E4E">
            <w:r w:rsidRPr="00DC1E4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95A67A" w14:textId="77777777" w:rsidR="00DC1E4E" w:rsidRPr="00DC1E4E" w:rsidRDefault="00DC1E4E" w:rsidP="00DC1E4E">
            <w:r w:rsidRPr="00DC1E4E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6F2043CD" w14:textId="77777777" w:rsidR="00DC1E4E" w:rsidRPr="00DC1E4E" w:rsidRDefault="00DC1E4E" w:rsidP="00DC1E4E">
            <w:r w:rsidRPr="00DC1E4E">
              <w:t>• Reduces waiting time for patients• Improves healthcare accessibility• Enhances doctor visibility and transparency• Provides secure medical record handling• Improves patient satisfaction through reminders &amp; easy rescheduling</w:t>
            </w:r>
          </w:p>
        </w:tc>
      </w:tr>
      <w:tr w:rsidR="00DC1E4E" w:rsidRPr="00DC1E4E" w14:paraId="4FBDE5C2" w14:textId="77777777" w:rsidTr="00DC1E4E">
        <w:trPr>
          <w:trHeight w:val="1125"/>
          <w:tblCellSpacing w:w="15" w:type="dxa"/>
        </w:trPr>
        <w:tc>
          <w:tcPr>
            <w:tcW w:w="0" w:type="auto"/>
            <w:vAlign w:val="center"/>
            <w:hideMark/>
          </w:tcPr>
          <w:p w14:paraId="01DD02F2" w14:textId="77777777" w:rsidR="00DC1E4E" w:rsidRPr="00DC1E4E" w:rsidRDefault="00DC1E4E" w:rsidP="00DC1E4E">
            <w:r w:rsidRPr="00DC1E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C6BC1B" w14:textId="77777777" w:rsidR="00DC1E4E" w:rsidRPr="00DC1E4E" w:rsidRDefault="00DC1E4E" w:rsidP="00DC1E4E">
            <w:r w:rsidRPr="00DC1E4E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612B2882" w14:textId="77777777" w:rsidR="00DC1E4E" w:rsidRPr="00DC1E4E" w:rsidRDefault="00DC1E4E" w:rsidP="00DC1E4E">
            <w:r w:rsidRPr="00DC1E4E">
              <w:t xml:space="preserve">• Commission per appointment booking• Subscription plans for doctors (premium </w:t>
            </w:r>
            <w:proofErr w:type="gramStart"/>
            <w:r w:rsidRPr="00DC1E4E">
              <w:t>listing)•</w:t>
            </w:r>
            <w:proofErr w:type="gramEnd"/>
            <w:r w:rsidRPr="00DC1E4E">
              <w:t xml:space="preserve"> Featured doctor advertisements• Future integration of paid consultation services• Analytics subscription for hospitals/clinics</w:t>
            </w:r>
          </w:p>
        </w:tc>
      </w:tr>
      <w:tr w:rsidR="00DC1E4E" w:rsidRPr="00DC1E4E" w14:paraId="61C93761" w14:textId="77777777" w:rsidTr="00DC1E4E">
        <w:trPr>
          <w:trHeight w:val="1453"/>
          <w:tblCellSpacing w:w="15" w:type="dxa"/>
        </w:trPr>
        <w:tc>
          <w:tcPr>
            <w:tcW w:w="0" w:type="auto"/>
            <w:vAlign w:val="center"/>
            <w:hideMark/>
          </w:tcPr>
          <w:p w14:paraId="432417D9" w14:textId="77777777" w:rsidR="00DC1E4E" w:rsidRPr="00DC1E4E" w:rsidRDefault="00DC1E4E" w:rsidP="00DC1E4E">
            <w:r w:rsidRPr="00DC1E4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B3A789" w14:textId="77777777" w:rsidR="00DC1E4E" w:rsidRPr="00DC1E4E" w:rsidRDefault="00DC1E4E" w:rsidP="00DC1E4E">
            <w:r w:rsidRPr="00DC1E4E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392F2C74" w14:textId="77777777" w:rsidR="00DC1E4E" w:rsidRPr="00DC1E4E" w:rsidRDefault="00DC1E4E" w:rsidP="00DC1E4E">
            <w:r w:rsidRPr="00DC1E4E">
              <w:t>• Cloud-based deployment (AWS/GCP/</w:t>
            </w:r>
            <w:proofErr w:type="gramStart"/>
            <w:r w:rsidRPr="00DC1E4E">
              <w:t>Azure)•</w:t>
            </w:r>
            <w:proofErr w:type="gramEnd"/>
            <w:r w:rsidRPr="00DC1E4E">
              <w:t xml:space="preserve"> Horizontal backend scaling• Redis caching for performance optimization• Queue-based notification processing• Supports 1000+ concurrent users• Microservices-ready architecture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A204C"/>
    <w:rsid w:val="00C27B72"/>
    <w:rsid w:val="00D90E76"/>
    <w:rsid w:val="00DC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 prakash maneri</cp:lastModifiedBy>
  <cp:revision>2</cp:revision>
  <dcterms:created xsi:type="dcterms:W3CDTF">2026-02-15T14:29:00Z</dcterms:created>
  <dcterms:modified xsi:type="dcterms:W3CDTF">2026-02-15T14:29:00Z</dcterms:modified>
</cp:coreProperties>
</file>