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3C075" w14:textId="08219535" w:rsidR="00391D59" w:rsidRDefault="002C0B7F" w:rsidP="002C0B7F">
      <w:pPr>
        <w:pStyle w:val="Author"/>
        <w:spacing w:before="100" w:beforeAutospacing="1"/>
        <w:rPr>
          <w:sz w:val="18"/>
          <w:szCs w:val="18"/>
        </w:rPr>
        <w:sectPr w:rsidR="00391D59" w:rsidSect="00391D59">
          <w:pgSz w:w="11906" w:h="16838"/>
          <w:pgMar w:top="1440" w:right="1440" w:bottom="1440" w:left="1440" w:header="708" w:footer="708" w:gutter="0"/>
          <w:cols w:space="708"/>
          <w:docGrid w:linePitch="360"/>
        </w:sectPr>
      </w:pPr>
      <w:r w:rsidRPr="002C0B7F">
        <w:rPr>
          <w:rFonts w:ascii="Bahnschrift SemiBold Condensed" w:hAnsi="Bahnschrift SemiBold Condensed"/>
          <w:sz w:val="48"/>
          <w:szCs w:val="48"/>
        </w:rPr>
        <w:t>Smart Insole for Early Detection of Diabetic Foot Ulcers using IoT and AI</w:t>
      </w:r>
    </w:p>
    <w:p w14:paraId="75455EA7" w14:textId="77777777" w:rsidR="00061B3B" w:rsidRDefault="00061B3B" w:rsidP="00391D59">
      <w:pPr>
        <w:pStyle w:val="Author"/>
        <w:spacing w:before="100" w:beforeAutospacing="1"/>
        <w:jc w:val="both"/>
        <w:rPr>
          <w:sz w:val="18"/>
          <w:szCs w:val="18"/>
        </w:rPr>
      </w:pPr>
    </w:p>
    <w:p w14:paraId="3CD2EF6A" w14:textId="65136092" w:rsidR="002B2B06" w:rsidRDefault="00C555AF" w:rsidP="002B2B06">
      <w:pPr>
        <w:pStyle w:val="Author"/>
        <w:spacing w:before="0" w:after="0"/>
        <w:rPr>
          <w:sz w:val="18"/>
          <w:szCs w:val="18"/>
        </w:rPr>
      </w:pPr>
      <w:r w:rsidRPr="00C555AF">
        <w:rPr>
          <w:sz w:val="18"/>
          <w:szCs w:val="18"/>
        </w:rPr>
        <w:t>Balamurugan.A</w:t>
      </w:r>
      <w:r w:rsidR="00EE4B5C">
        <w:rPr>
          <w:sz w:val="18"/>
          <w:szCs w:val="18"/>
        </w:rPr>
        <w:t xml:space="preserve">  </w:t>
      </w:r>
    </w:p>
    <w:p w14:paraId="4ECBCE3A" w14:textId="77777777" w:rsidR="002B2B06" w:rsidRPr="002B2B06" w:rsidRDefault="00391D59" w:rsidP="002B2B06">
      <w:pPr>
        <w:pStyle w:val="Author"/>
        <w:spacing w:before="0" w:after="0"/>
        <w:rPr>
          <w:sz w:val="18"/>
          <w:szCs w:val="18"/>
        </w:rPr>
      </w:pPr>
      <w:r w:rsidRPr="002B2B06">
        <w:rPr>
          <w:sz w:val="18"/>
          <w:szCs w:val="18"/>
        </w:rPr>
        <w:t>Student</w:t>
      </w:r>
    </w:p>
    <w:p w14:paraId="4765E2B8" w14:textId="64C5E919" w:rsidR="002B2B06" w:rsidRDefault="00391D59" w:rsidP="00C555AF">
      <w:pPr>
        <w:pStyle w:val="Author"/>
        <w:spacing w:before="0" w:after="0"/>
        <w:rPr>
          <w:sz w:val="18"/>
          <w:szCs w:val="18"/>
        </w:rPr>
      </w:pPr>
      <w:r w:rsidRPr="002B2B06">
        <w:rPr>
          <w:i/>
          <w:sz w:val="18"/>
          <w:szCs w:val="18"/>
        </w:rPr>
        <w:t>Department of</w:t>
      </w:r>
      <w:r>
        <w:rPr>
          <w:sz w:val="18"/>
          <w:szCs w:val="18"/>
        </w:rPr>
        <w:t xml:space="preserve"> </w:t>
      </w:r>
      <w:r w:rsidR="00C555AF">
        <w:rPr>
          <w:i/>
          <w:sz w:val="18"/>
          <w:szCs w:val="18"/>
        </w:rPr>
        <w:t>Electronics and Communication Engineering</w:t>
      </w:r>
      <w:r>
        <w:rPr>
          <w:i/>
          <w:sz w:val="18"/>
          <w:szCs w:val="18"/>
        </w:rPr>
        <w:t xml:space="preserve">                   </w:t>
      </w:r>
      <w:r w:rsidRPr="00F847A6">
        <w:rPr>
          <w:sz w:val="18"/>
          <w:szCs w:val="18"/>
        </w:rPr>
        <w:br/>
      </w:r>
      <w:r w:rsidR="00C555AF">
        <w:rPr>
          <w:sz w:val="18"/>
          <w:szCs w:val="18"/>
        </w:rPr>
        <w:t>Kings College of Engineering, Pudukkottai, Tamil Nadu</w:t>
      </w:r>
    </w:p>
    <w:p w14:paraId="05554A29" w14:textId="16CA46A5" w:rsidR="00391D59" w:rsidRDefault="00490E5B" w:rsidP="00490E5B">
      <w:pPr>
        <w:pStyle w:val="Author"/>
        <w:spacing w:before="0" w:after="0"/>
        <w:jc w:val="both"/>
        <w:rPr>
          <w:sz w:val="18"/>
          <w:szCs w:val="18"/>
          <w:u w:val="single"/>
        </w:rPr>
      </w:pPr>
      <w:r>
        <w:rPr>
          <w:sz w:val="18"/>
          <w:szCs w:val="18"/>
        </w:rPr>
        <w:t xml:space="preserve">                      </w:t>
      </w:r>
    </w:p>
    <w:p w14:paraId="03DA2554" w14:textId="77777777" w:rsidR="00490E5B" w:rsidRPr="002B6C29" w:rsidRDefault="00490E5B" w:rsidP="00490E5B">
      <w:pPr>
        <w:pStyle w:val="Author"/>
        <w:spacing w:before="0" w:after="0"/>
        <w:jc w:val="both"/>
        <w:rPr>
          <w:sz w:val="18"/>
          <w:szCs w:val="18"/>
          <w:u w:val="single"/>
        </w:rPr>
      </w:pPr>
    </w:p>
    <w:p w14:paraId="3EA5D48D" w14:textId="77777777" w:rsidR="00391D59" w:rsidRDefault="00391D59" w:rsidP="00391D59">
      <w:pPr>
        <w:pStyle w:val="Author"/>
        <w:spacing w:before="100" w:beforeAutospacing="1"/>
        <w:rPr>
          <w:sz w:val="18"/>
          <w:szCs w:val="18"/>
        </w:rPr>
      </w:pPr>
    </w:p>
    <w:p w14:paraId="628D8A67" w14:textId="77777777" w:rsidR="00C555AF" w:rsidRDefault="00C555AF" w:rsidP="008E60A1">
      <w:pPr>
        <w:pStyle w:val="Author"/>
        <w:spacing w:before="0" w:after="0"/>
        <w:rPr>
          <w:sz w:val="18"/>
          <w:szCs w:val="18"/>
        </w:rPr>
      </w:pPr>
      <w:r w:rsidRPr="00C555AF">
        <w:rPr>
          <w:sz w:val="18"/>
          <w:szCs w:val="18"/>
        </w:rPr>
        <w:t>Gunaseelan.B</w:t>
      </w:r>
    </w:p>
    <w:p w14:paraId="66324803" w14:textId="5F5BDF2C" w:rsidR="008E60A1" w:rsidRDefault="008E60A1" w:rsidP="008E60A1">
      <w:pPr>
        <w:pStyle w:val="Author"/>
        <w:spacing w:before="0" w:after="0"/>
        <w:rPr>
          <w:sz w:val="18"/>
          <w:szCs w:val="18"/>
        </w:rPr>
      </w:pPr>
      <w:r>
        <w:rPr>
          <w:sz w:val="18"/>
          <w:szCs w:val="18"/>
        </w:rPr>
        <w:t>Student</w:t>
      </w:r>
    </w:p>
    <w:p w14:paraId="29F89632" w14:textId="77777777" w:rsidR="00C555AF" w:rsidRDefault="00C555AF" w:rsidP="00C555AF">
      <w:pPr>
        <w:pStyle w:val="Author"/>
        <w:spacing w:before="0" w:after="0"/>
        <w:rPr>
          <w:sz w:val="18"/>
          <w:szCs w:val="18"/>
        </w:rPr>
      </w:pPr>
      <w:r w:rsidRPr="002B2B06">
        <w:rPr>
          <w:i/>
          <w:sz w:val="18"/>
          <w:szCs w:val="18"/>
        </w:rPr>
        <w:t>Department of</w:t>
      </w:r>
      <w:r>
        <w:rPr>
          <w:sz w:val="18"/>
          <w:szCs w:val="18"/>
        </w:rPr>
        <w:t xml:space="preserve"> </w:t>
      </w:r>
      <w:r>
        <w:rPr>
          <w:i/>
          <w:sz w:val="18"/>
          <w:szCs w:val="18"/>
        </w:rPr>
        <w:t xml:space="preserve">Electronics and Communication Engineering                   </w:t>
      </w:r>
      <w:r w:rsidRPr="00F847A6">
        <w:rPr>
          <w:sz w:val="18"/>
          <w:szCs w:val="18"/>
        </w:rPr>
        <w:br/>
      </w:r>
      <w:r>
        <w:rPr>
          <w:sz w:val="18"/>
          <w:szCs w:val="18"/>
        </w:rPr>
        <w:t>Kings College of Engineering, Pudukkottai, Tamil Nadu</w:t>
      </w:r>
    </w:p>
    <w:p w14:paraId="66271E73" w14:textId="77777777" w:rsidR="00490E5B" w:rsidRDefault="00490E5B" w:rsidP="008E60A1">
      <w:pPr>
        <w:pStyle w:val="Author"/>
        <w:spacing w:before="0" w:after="0"/>
        <w:rPr>
          <w:sz w:val="18"/>
          <w:szCs w:val="18"/>
        </w:rPr>
      </w:pPr>
    </w:p>
    <w:p w14:paraId="7AD7ECB3" w14:textId="77777777" w:rsidR="00391D59" w:rsidRDefault="00391D59" w:rsidP="00391D59">
      <w:pPr>
        <w:pStyle w:val="Author"/>
        <w:spacing w:before="100" w:beforeAutospacing="1"/>
        <w:rPr>
          <w:sz w:val="18"/>
          <w:szCs w:val="18"/>
        </w:rPr>
      </w:pPr>
    </w:p>
    <w:p w14:paraId="48A09A2B" w14:textId="77777777" w:rsidR="00391D59" w:rsidRDefault="00391D59" w:rsidP="00391D59">
      <w:pPr>
        <w:pStyle w:val="Author"/>
        <w:spacing w:before="100" w:beforeAutospacing="1"/>
        <w:rPr>
          <w:sz w:val="18"/>
          <w:szCs w:val="18"/>
        </w:rPr>
      </w:pPr>
    </w:p>
    <w:p w14:paraId="3906F3B7" w14:textId="5CAA4126" w:rsidR="00C555AF" w:rsidRDefault="00C555AF" w:rsidP="002B2B06">
      <w:pPr>
        <w:pStyle w:val="Author"/>
        <w:spacing w:before="0"/>
        <w:rPr>
          <w:sz w:val="18"/>
          <w:szCs w:val="18"/>
        </w:rPr>
      </w:pPr>
      <w:r w:rsidRPr="00C555AF">
        <w:rPr>
          <w:sz w:val="18"/>
          <w:szCs w:val="18"/>
        </w:rPr>
        <w:t>Dennisraj.I</w:t>
      </w:r>
    </w:p>
    <w:p w14:paraId="046F6447" w14:textId="6C8803CE" w:rsidR="002B2B06" w:rsidRDefault="002B2B06" w:rsidP="002B2B06">
      <w:pPr>
        <w:pStyle w:val="Author"/>
        <w:spacing w:before="0"/>
        <w:rPr>
          <w:sz w:val="18"/>
          <w:szCs w:val="18"/>
        </w:rPr>
      </w:pPr>
      <w:r>
        <w:rPr>
          <w:sz w:val="18"/>
          <w:szCs w:val="18"/>
        </w:rPr>
        <w:t>Student</w:t>
      </w:r>
    </w:p>
    <w:p w14:paraId="40E7EA05" w14:textId="77777777" w:rsidR="00C555AF" w:rsidRDefault="00C555AF" w:rsidP="00C555AF">
      <w:pPr>
        <w:pStyle w:val="Author"/>
        <w:spacing w:before="0" w:after="0"/>
        <w:rPr>
          <w:sz w:val="18"/>
          <w:szCs w:val="18"/>
        </w:rPr>
      </w:pPr>
      <w:r w:rsidRPr="002B2B06">
        <w:rPr>
          <w:i/>
          <w:sz w:val="18"/>
          <w:szCs w:val="18"/>
        </w:rPr>
        <w:t>Department of</w:t>
      </w:r>
      <w:r>
        <w:rPr>
          <w:sz w:val="18"/>
          <w:szCs w:val="18"/>
        </w:rPr>
        <w:t xml:space="preserve"> </w:t>
      </w:r>
      <w:r>
        <w:rPr>
          <w:i/>
          <w:sz w:val="18"/>
          <w:szCs w:val="18"/>
        </w:rPr>
        <w:t xml:space="preserve">Electronics and Communication Engineering                   </w:t>
      </w:r>
      <w:r w:rsidRPr="00F847A6">
        <w:rPr>
          <w:sz w:val="18"/>
          <w:szCs w:val="18"/>
        </w:rPr>
        <w:br/>
      </w:r>
      <w:r>
        <w:rPr>
          <w:sz w:val="18"/>
          <w:szCs w:val="18"/>
        </w:rPr>
        <w:t>Kings College of Engineering, Pudukkottai, Tamil Nadu</w:t>
      </w:r>
    </w:p>
    <w:p w14:paraId="3E951D7E" w14:textId="77777777" w:rsidR="00490E5B" w:rsidRPr="00061B3B" w:rsidRDefault="00490E5B" w:rsidP="00C555AF">
      <w:pPr>
        <w:pStyle w:val="Author"/>
        <w:spacing w:before="0"/>
        <w:jc w:val="both"/>
        <w:rPr>
          <w:sz w:val="18"/>
          <w:szCs w:val="18"/>
        </w:rPr>
      </w:pPr>
    </w:p>
    <w:p w14:paraId="1E3819A7" w14:textId="77777777" w:rsidR="004B29FE" w:rsidRDefault="004B29FE" w:rsidP="001C6705">
      <w:pPr>
        <w:pStyle w:val="Author"/>
        <w:spacing w:before="0" w:after="0"/>
        <w:rPr>
          <w:sz w:val="18"/>
          <w:szCs w:val="18"/>
        </w:rPr>
      </w:pPr>
    </w:p>
    <w:p w14:paraId="1CB22A86" w14:textId="77777777" w:rsidR="00C555AF" w:rsidRDefault="00C555AF" w:rsidP="001C6705">
      <w:pPr>
        <w:pStyle w:val="Author"/>
        <w:spacing w:before="0" w:after="0"/>
        <w:rPr>
          <w:sz w:val="18"/>
          <w:szCs w:val="18"/>
        </w:rPr>
      </w:pPr>
    </w:p>
    <w:p w14:paraId="38055734" w14:textId="77777777" w:rsidR="004B29FE" w:rsidRDefault="004B29FE" w:rsidP="001C6705">
      <w:pPr>
        <w:pStyle w:val="Author"/>
        <w:spacing w:before="0" w:after="0"/>
        <w:rPr>
          <w:sz w:val="18"/>
          <w:szCs w:val="18"/>
        </w:rPr>
      </w:pPr>
    </w:p>
    <w:p w14:paraId="10A531F5" w14:textId="77777777" w:rsidR="00C555AF" w:rsidRDefault="00C555AF" w:rsidP="00061B3B">
      <w:pPr>
        <w:pStyle w:val="Author"/>
        <w:spacing w:before="0" w:after="0"/>
        <w:rPr>
          <w:sz w:val="18"/>
          <w:szCs w:val="18"/>
        </w:rPr>
      </w:pPr>
      <w:r w:rsidRPr="00C555AF">
        <w:rPr>
          <w:sz w:val="18"/>
          <w:szCs w:val="18"/>
        </w:rPr>
        <w:t>Danush.N</w:t>
      </w:r>
    </w:p>
    <w:p w14:paraId="37C3CE96" w14:textId="507AC35A" w:rsidR="008E60A1" w:rsidRDefault="008E60A1" w:rsidP="00061B3B">
      <w:pPr>
        <w:pStyle w:val="Author"/>
        <w:spacing w:before="0" w:after="0"/>
        <w:rPr>
          <w:sz w:val="18"/>
          <w:szCs w:val="18"/>
        </w:rPr>
      </w:pPr>
      <w:r>
        <w:rPr>
          <w:sz w:val="18"/>
          <w:szCs w:val="18"/>
        </w:rPr>
        <w:t>Student</w:t>
      </w:r>
    </w:p>
    <w:p w14:paraId="4CDD8E02" w14:textId="77777777" w:rsidR="00C555AF" w:rsidRDefault="00C555AF" w:rsidP="00C555AF">
      <w:pPr>
        <w:pStyle w:val="Author"/>
        <w:spacing w:before="0" w:after="0"/>
        <w:rPr>
          <w:sz w:val="18"/>
          <w:szCs w:val="18"/>
        </w:rPr>
      </w:pPr>
      <w:r w:rsidRPr="002B2B06">
        <w:rPr>
          <w:i/>
          <w:sz w:val="18"/>
          <w:szCs w:val="18"/>
        </w:rPr>
        <w:t>Department of</w:t>
      </w:r>
      <w:r>
        <w:rPr>
          <w:sz w:val="18"/>
          <w:szCs w:val="18"/>
        </w:rPr>
        <w:t xml:space="preserve"> </w:t>
      </w:r>
      <w:r>
        <w:rPr>
          <w:i/>
          <w:sz w:val="18"/>
          <w:szCs w:val="18"/>
        </w:rPr>
        <w:t xml:space="preserve">Electronics and Communication Engineering                   </w:t>
      </w:r>
      <w:r w:rsidRPr="00F847A6">
        <w:rPr>
          <w:sz w:val="18"/>
          <w:szCs w:val="18"/>
        </w:rPr>
        <w:br/>
      </w:r>
      <w:r>
        <w:rPr>
          <w:sz w:val="18"/>
          <w:szCs w:val="18"/>
        </w:rPr>
        <w:t>Kings College of Engineering, Pudukkottai, Tamil Nadu</w:t>
      </w:r>
    </w:p>
    <w:p w14:paraId="6BA8A4ED" w14:textId="6EA1B65A" w:rsidR="001C6705" w:rsidRDefault="001C6705" w:rsidP="00061B3B">
      <w:pPr>
        <w:pStyle w:val="Author"/>
        <w:spacing w:before="0" w:after="0"/>
        <w:rPr>
          <w:sz w:val="18"/>
          <w:szCs w:val="18"/>
        </w:rPr>
      </w:pPr>
    </w:p>
    <w:p w14:paraId="4A562A91" w14:textId="77777777" w:rsidR="00490E5B" w:rsidRDefault="00490E5B" w:rsidP="00061B3B">
      <w:pPr>
        <w:pStyle w:val="Author"/>
        <w:spacing w:before="0" w:after="0"/>
        <w:rPr>
          <w:sz w:val="18"/>
          <w:szCs w:val="18"/>
        </w:rPr>
      </w:pPr>
    </w:p>
    <w:p w14:paraId="46B56508" w14:textId="77777777" w:rsidR="00FD7B53" w:rsidRDefault="00FD7B53" w:rsidP="00FD7B53">
      <w:pPr>
        <w:jc w:val="both"/>
      </w:pPr>
    </w:p>
    <w:p w14:paraId="64BA449E" w14:textId="77777777" w:rsidR="00391D59" w:rsidRDefault="00391D59" w:rsidP="002C0ED2">
      <w:pPr>
        <w:jc w:val="both"/>
        <w:sectPr w:rsidR="00391D59" w:rsidSect="00391D59">
          <w:type w:val="continuous"/>
          <w:pgSz w:w="11906" w:h="16838"/>
          <w:pgMar w:top="1440" w:right="1440" w:bottom="1440" w:left="1440" w:header="708" w:footer="708" w:gutter="0"/>
          <w:cols w:num="2" w:space="708"/>
          <w:docGrid w:linePitch="360"/>
        </w:sectPr>
      </w:pPr>
    </w:p>
    <w:p w14:paraId="64350419" w14:textId="0F82E660" w:rsidR="002C0B7F" w:rsidRPr="002C0B7F" w:rsidRDefault="002C0B7F" w:rsidP="002C0B7F">
      <w:pPr>
        <w:rPr>
          <w:rFonts w:ascii="Cambria" w:hAnsi="Cambria"/>
          <w:sz w:val="18"/>
          <w:szCs w:val="18"/>
          <w:lang w:val="en-GB"/>
        </w:rPr>
      </w:pPr>
      <w:proofErr w:type="spellStart"/>
      <w:r w:rsidRPr="002C0B7F">
        <w:rPr>
          <w:rFonts w:ascii="Cambria" w:hAnsi="Cambria"/>
          <w:sz w:val="18"/>
          <w:szCs w:val="18"/>
          <w:lang w:val="en-IN"/>
        </w:rPr>
        <w:t>Mr</w:t>
      </w:r>
      <w:r w:rsidRPr="002C0B7F">
        <w:rPr>
          <w:rFonts w:ascii="Cambria" w:hAnsi="Cambria"/>
          <w:sz w:val="18"/>
          <w:szCs w:val="18"/>
          <w:lang w:val="en-IN"/>
        </w:rPr>
        <w:t>.</w:t>
      </w:r>
      <w:proofErr w:type="gramStart"/>
      <w:r w:rsidRPr="002C0B7F">
        <w:rPr>
          <w:rFonts w:ascii="Cambria" w:hAnsi="Cambria"/>
          <w:sz w:val="18"/>
          <w:szCs w:val="18"/>
          <w:lang w:val="en-IN"/>
        </w:rPr>
        <w:t>R</w:t>
      </w:r>
      <w:r w:rsidRPr="002C0B7F">
        <w:rPr>
          <w:rFonts w:ascii="Cambria" w:hAnsi="Cambria"/>
          <w:sz w:val="18"/>
          <w:szCs w:val="18"/>
          <w:lang w:val="en-IN"/>
        </w:rPr>
        <w:t>.</w:t>
      </w:r>
      <w:r w:rsidRPr="002C0B7F">
        <w:rPr>
          <w:rFonts w:ascii="Cambria" w:hAnsi="Cambria"/>
          <w:sz w:val="18"/>
          <w:szCs w:val="18"/>
          <w:lang w:val="en-IN"/>
        </w:rPr>
        <w:t>T</w:t>
      </w:r>
      <w:r>
        <w:rPr>
          <w:rFonts w:ascii="Cambria" w:hAnsi="Cambria"/>
          <w:sz w:val="18"/>
          <w:szCs w:val="18"/>
          <w:lang w:val="en-IN"/>
        </w:rPr>
        <w:t>handayuthapani</w:t>
      </w:r>
      <w:proofErr w:type="spellEnd"/>
      <w:proofErr w:type="gramEnd"/>
      <w:r w:rsidRPr="002C0B7F">
        <w:rPr>
          <w:rFonts w:ascii="Cambria" w:hAnsi="Cambria"/>
          <w:sz w:val="18"/>
          <w:szCs w:val="18"/>
          <w:lang w:val="en-IN"/>
        </w:rPr>
        <w:t xml:space="preserve"> </w:t>
      </w:r>
      <w:r w:rsidRPr="002C0B7F">
        <w:rPr>
          <w:rFonts w:ascii="Cambria" w:hAnsi="Cambria"/>
          <w:sz w:val="18"/>
          <w:szCs w:val="18"/>
          <w:lang w:val="en-IN"/>
        </w:rPr>
        <w:t>, M.E</w:t>
      </w:r>
      <w:r>
        <w:rPr>
          <w:rFonts w:ascii="Cambria" w:hAnsi="Cambria"/>
          <w:sz w:val="18"/>
          <w:szCs w:val="18"/>
          <w:lang w:val="en-IN"/>
        </w:rPr>
        <w:t>.</w:t>
      </w:r>
      <w:r w:rsidRPr="002C0B7F">
        <w:rPr>
          <w:rFonts w:ascii="Cambria" w:hAnsi="Cambria"/>
          <w:sz w:val="18"/>
          <w:szCs w:val="18"/>
          <w:lang w:val="en-IN"/>
        </w:rPr>
        <w:t>,</w:t>
      </w:r>
    </w:p>
    <w:p w14:paraId="1F150009" w14:textId="58E7522A" w:rsidR="002C0ED2" w:rsidRPr="002B6C29" w:rsidRDefault="002C0ED2" w:rsidP="00391D59">
      <w:pPr>
        <w:rPr>
          <w:sz w:val="18"/>
          <w:szCs w:val="18"/>
        </w:rPr>
      </w:pPr>
      <w:r w:rsidRPr="002B6C29">
        <w:rPr>
          <w:sz w:val="18"/>
          <w:szCs w:val="18"/>
        </w:rPr>
        <w:t>Assistant Professor</w:t>
      </w:r>
    </w:p>
    <w:p w14:paraId="15AF250B" w14:textId="77777777" w:rsidR="002C0B7F" w:rsidRDefault="002C0B7F" w:rsidP="002C0B7F">
      <w:pPr>
        <w:pStyle w:val="Author"/>
        <w:spacing w:before="0" w:after="0"/>
        <w:rPr>
          <w:sz w:val="18"/>
          <w:szCs w:val="18"/>
        </w:rPr>
      </w:pPr>
      <w:r w:rsidRPr="002B2B06">
        <w:rPr>
          <w:i/>
          <w:sz w:val="18"/>
          <w:szCs w:val="18"/>
        </w:rPr>
        <w:t>Department of</w:t>
      </w:r>
      <w:r>
        <w:rPr>
          <w:sz w:val="18"/>
          <w:szCs w:val="18"/>
        </w:rPr>
        <w:t xml:space="preserve"> </w:t>
      </w:r>
      <w:r>
        <w:rPr>
          <w:i/>
          <w:sz w:val="18"/>
          <w:szCs w:val="18"/>
        </w:rPr>
        <w:t xml:space="preserve">Electronics and Communication Engineering                   </w:t>
      </w:r>
      <w:r w:rsidRPr="00F847A6">
        <w:rPr>
          <w:sz w:val="18"/>
          <w:szCs w:val="18"/>
        </w:rPr>
        <w:br/>
      </w:r>
      <w:r>
        <w:rPr>
          <w:sz w:val="18"/>
          <w:szCs w:val="18"/>
        </w:rPr>
        <w:t>Kings College of Engineering, Pudukkottai, Tamil Nadu</w:t>
      </w:r>
    </w:p>
    <w:p w14:paraId="7B2CE272" w14:textId="77777777" w:rsidR="002C0B7F" w:rsidRDefault="002C0B7F" w:rsidP="002C0B7F">
      <w:pPr>
        <w:pStyle w:val="Author"/>
        <w:spacing w:before="0" w:after="0"/>
        <w:rPr>
          <w:sz w:val="18"/>
          <w:szCs w:val="18"/>
        </w:rPr>
      </w:pPr>
    </w:p>
    <w:p w14:paraId="370EA1A9" w14:textId="0658BF4A" w:rsidR="008E60A1" w:rsidRDefault="008E60A1" w:rsidP="00391D59">
      <w:pPr>
        <w:rPr>
          <w:sz w:val="18"/>
          <w:szCs w:val="18"/>
        </w:rPr>
      </w:pPr>
    </w:p>
    <w:p w14:paraId="346D8A6E" w14:textId="77777777" w:rsidR="00490E5B" w:rsidRDefault="00490E5B" w:rsidP="00391D59"/>
    <w:p w14:paraId="361AF492" w14:textId="3D47FD42" w:rsidR="000B04A7" w:rsidRDefault="000B04A7" w:rsidP="00391D59"/>
    <w:p w14:paraId="14BD1223" w14:textId="77777777" w:rsidR="00490E5B" w:rsidRPr="001C6705" w:rsidRDefault="00490E5B" w:rsidP="00391D59">
      <w:pPr>
        <w:sectPr w:rsidR="00490E5B" w:rsidRPr="001C6705" w:rsidSect="00391D59">
          <w:type w:val="continuous"/>
          <w:pgSz w:w="11906" w:h="16838"/>
          <w:pgMar w:top="1440" w:right="1440" w:bottom="1440" w:left="1440" w:header="708" w:footer="708" w:gutter="0"/>
          <w:cols w:space="708"/>
          <w:docGrid w:linePitch="360"/>
        </w:sectPr>
      </w:pPr>
    </w:p>
    <w:p w14:paraId="0316535E" w14:textId="41B63686" w:rsidR="009F1D79" w:rsidRPr="00FD7B53" w:rsidRDefault="009F1D79" w:rsidP="00FD7B53">
      <w:pPr>
        <w:spacing w:before="2"/>
        <w:ind w:right="377"/>
        <w:jc w:val="both"/>
        <w:rPr>
          <w:sz w:val="18"/>
          <w:szCs w:val="18"/>
        </w:rPr>
        <w:sectPr w:rsidR="009F1D79" w:rsidRPr="00FD7B53" w:rsidSect="00391D59">
          <w:footerReference w:type="first" r:id="rId8"/>
          <w:type w:val="continuous"/>
          <w:pgSz w:w="11906" w:h="16838" w:code="9"/>
          <w:pgMar w:top="450" w:right="893" w:bottom="1440" w:left="893" w:header="720" w:footer="720" w:gutter="0"/>
          <w:cols w:num="2" w:space="720"/>
          <w:docGrid w:linePitch="360"/>
        </w:sectPr>
      </w:pPr>
    </w:p>
    <w:p w14:paraId="0A88E65D" w14:textId="6266BE00" w:rsidR="009303D9" w:rsidRPr="005B520E" w:rsidRDefault="009303D9" w:rsidP="00FD7B53">
      <w:pPr>
        <w:jc w:val="both"/>
        <w:sectPr w:rsidR="009303D9" w:rsidRPr="005B520E" w:rsidSect="00391D59">
          <w:type w:val="continuous"/>
          <w:pgSz w:w="11906" w:h="16838" w:code="9"/>
          <w:pgMar w:top="450" w:right="893" w:bottom="1440" w:left="893" w:header="720" w:footer="720" w:gutter="0"/>
          <w:cols w:num="2" w:space="720"/>
          <w:docGrid w:linePitch="360"/>
        </w:sectPr>
      </w:pPr>
    </w:p>
    <w:p w14:paraId="69461F94" w14:textId="55EC4B46" w:rsidR="00710054" w:rsidRDefault="009303D9" w:rsidP="00490E5B">
      <w:pPr>
        <w:jc w:val="both"/>
        <w:rPr>
          <w:b/>
        </w:rPr>
      </w:pPr>
      <w:r w:rsidRPr="00710054">
        <w:rPr>
          <w:b/>
          <w:i/>
          <w:iCs/>
        </w:rPr>
        <w:t>Abstract</w:t>
      </w:r>
      <w:r w:rsidR="00710054" w:rsidRPr="00710054">
        <w:rPr>
          <w:b/>
        </w:rPr>
        <w:t>:</w:t>
      </w:r>
      <w:r w:rsidR="00710054">
        <w:rPr>
          <w:b/>
        </w:rPr>
        <w:t xml:space="preserve"> </w:t>
      </w:r>
      <w:r w:rsidR="00291CE7" w:rsidRPr="00291CE7">
        <w:rPr>
          <w:b/>
        </w:rPr>
        <w:t>Diabetes Mellitus is one of the fastest-growing chronic diseases worldwide, with India accounting for a significant proportion of affected individuals. One of the most severe complications of diabetes is the development of Diabetic Foot Ulcers (DFUs), which often occur due to neuropathy, poor blood circulation, and prolonged mechanical stress on the foot. These ulcers frequently go unnoticed in early stages and may ultimately lead to infections and lower-limb amputations. This paper presents the design and development of a low-cost smart insole system for early detection of diabetic foot ulcer risk using Internet of Things (IoT) and Artificial Intelligence (AI) techniques. The proposed system integrates pressure, temperature, and humidity sensors embedded within a wearable insole. An ESP32 microcontroller collects and transmits sensor data to a cloud platform through wireless communication. A personalized machine learning-based anomaly detection model analyzes the collected data to identify abnormal foot conditions that indicate pre-ulcer formation. Real-time alerts are generated and sent to the user and caregivers through a mobile application. The system aims to provide continuous monitoring, early intervention, reduced healthcare costs, and improved quality of life for diabetic patients</w:t>
      </w:r>
      <w:r w:rsidR="00C8018E">
        <w:rPr>
          <w:b/>
        </w:rPr>
        <w:t>.</w:t>
      </w:r>
    </w:p>
    <w:p w14:paraId="64AA7718" w14:textId="77777777" w:rsidR="00710054" w:rsidRPr="00710054" w:rsidRDefault="00710054" w:rsidP="00710054">
      <w:pPr>
        <w:jc w:val="left"/>
        <w:rPr>
          <w:b/>
        </w:rPr>
      </w:pPr>
    </w:p>
    <w:p w14:paraId="06BCF4D5" w14:textId="0A48FB68" w:rsidR="00490E5B" w:rsidRDefault="009303D9" w:rsidP="00DA4468">
      <w:pPr>
        <w:jc w:val="both"/>
        <w:rPr>
          <w:b/>
        </w:rPr>
      </w:pPr>
      <w:r w:rsidRPr="004D72B5">
        <w:t xml:space="preserve"> </w:t>
      </w:r>
      <w:r w:rsidRPr="00490E5B">
        <w:rPr>
          <w:b/>
          <w:i/>
        </w:rPr>
        <w:t>(</w:t>
      </w:r>
      <w:r w:rsidR="00673952" w:rsidRPr="00490E5B">
        <w:rPr>
          <w:b/>
          <w:i/>
        </w:rPr>
        <w:t>keywords</w:t>
      </w:r>
      <w:r w:rsidRPr="00490E5B">
        <w:rPr>
          <w:b/>
          <w:i/>
        </w:rPr>
        <w:t>)</w:t>
      </w:r>
      <w:r w:rsidR="0076627F" w:rsidRPr="00490E5B">
        <w:rPr>
          <w:b/>
          <w:i/>
        </w:rPr>
        <w:t xml:space="preserve">: </w:t>
      </w:r>
      <w:r w:rsidR="00291CE7" w:rsidRPr="00291CE7">
        <w:rPr>
          <w:b/>
          <w:i/>
        </w:rPr>
        <w:t>Diabetic Foot Ulcer, Smart Insole, Internet of Things (IoT), Machine Learning, ESP32, Anomaly Detection</w:t>
      </w:r>
    </w:p>
    <w:p w14:paraId="37434920" w14:textId="1A093692" w:rsidR="00710054" w:rsidRPr="00710054" w:rsidRDefault="00710054" w:rsidP="00DA4468">
      <w:pPr>
        <w:jc w:val="both"/>
        <w:rPr>
          <w:b/>
        </w:rPr>
      </w:pPr>
      <w:r w:rsidRPr="00490E5B">
        <w:rPr>
          <w:b/>
          <w:i/>
        </w:rPr>
        <w:t>Analysis, Artificial Neural Network (ANN), Feature Selection</w:t>
      </w:r>
    </w:p>
    <w:p w14:paraId="644505B0" w14:textId="77777777" w:rsidR="00710054" w:rsidRDefault="00710054" w:rsidP="00710054">
      <w:pPr>
        <w:pStyle w:val="Abstract"/>
      </w:pPr>
    </w:p>
    <w:p w14:paraId="1A521F3C" w14:textId="0292C172" w:rsidR="009303D9" w:rsidRDefault="009303D9" w:rsidP="00DA4468">
      <w:pPr>
        <w:pStyle w:val="Heading1"/>
        <w:numPr>
          <w:ilvl w:val="0"/>
          <w:numId w:val="32"/>
        </w:numPr>
        <w:jc w:val="both"/>
      </w:pPr>
      <w:r w:rsidRPr="00710054">
        <w:t>Introduction</w:t>
      </w:r>
      <w:r w:rsidRPr="00D632BE">
        <w:t xml:space="preserve"> </w:t>
      </w:r>
    </w:p>
    <w:p w14:paraId="36C014E9" w14:textId="70D458FD" w:rsidR="00FD7B53" w:rsidRDefault="00291CE7" w:rsidP="00DA4468">
      <w:pPr>
        <w:jc w:val="both"/>
      </w:pPr>
      <w:r w:rsidRPr="00291CE7">
        <w:t>Introduction Diabetes Mellitus has emerged as a major public health concern, especially in developing countries like India. A significant complication associated with diabetes is Diabetic Foot Ulcer (DFU), which arises due to nerve damage, reduced blood flow, and repeated pressure on the plantar surface of the foot. Many diabetic patients lose protective sensation, preventing them from detecting minor injuries or abnormal pressure, which gradually develop into ulcers. Traditional diagnostic methods rely on periodic clinical examinations, which are insufficient for continuous monitoring and early prevention</w:t>
      </w:r>
      <w:r w:rsidR="00FD7B53" w:rsidRPr="00EE4013">
        <w:t>.</w:t>
      </w:r>
      <w:r w:rsidR="00204E1A">
        <w:t>[10]</w:t>
      </w:r>
    </w:p>
    <w:p w14:paraId="6EB98A81" w14:textId="77777777" w:rsidR="00204E1A" w:rsidRDefault="00204E1A" w:rsidP="00DA4468">
      <w:pPr>
        <w:jc w:val="both"/>
      </w:pPr>
    </w:p>
    <w:p w14:paraId="36371CCE" w14:textId="77777777" w:rsidR="00291CE7" w:rsidRDefault="00291CE7" w:rsidP="00291CE7">
      <w:pPr>
        <w:jc w:val="both"/>
        <w:rPr>
          <w:color w:val="000000" w:themeColor="text1"/>
          <w:shd w:val="clear" w:color="auto" w:fill="FFFFFF"/>
        </w:rPr>
      </w:pPr>
      <w:r w:rsidRPr="00291CE7">
        <w:rPr>
          <w:color w:val="000000" w:themeColor="text1"/>
          <w:shd w:val="clear" w:color="auto" w:fill="FFFFFF"/>
        </w:rPr>
        <w:t xml:space="preserve">Recent advancements in IoT and AI provide opportunities to develop wearable healthcare devices capable of continuous physiological monitoring. Smart insoles equipped with sensors can collect real-time data related to foot pressure, temperature, and moisture—key indicators of ulcer risk. By integrating IoT connectivity and machine learning-based analysis, early detection of abnormal </w:t>
      </w:r>
      <w:r w:rsidRPr="00291CE7">
        <w:rPr>
          <w:color w:val="000000" w:themeColor="text1"/>
          <w:shd w:val="clear" w:color="auto" w:fill="FFFFFF"/>
        </w:rPr>
        <w:lastRenderedPageBreak/>
        <w:t>patterns becomes feasible. This project focuses on developing an affordable and intelligent smart insole system to shift diabetic foot care from reactive treatment to proactive prevention.</w:t>
      </w:r>
    </w:p>
    <w:p w14:paraId="1975331D" w14:textId="77777777" w:rsidR="00291CE7" w:rsidRDefault="00291CE7" w:rsidP="00291CE7">
      <w:pPr>
        <w:jc w:val="both"/>
        <w:rPr>
          <w:color w:val="000000" w:themeColor="text1"/>
          <w:shd w:val="clear" w:color="auto" w:fill="FFFFFF"/>
        </w:rPr>
      </w:pPr>
    </w:p>
    <w:p w14:paraId="6925C096" w14:textId="75CDD586" w:rsidR="00204E1A" w:rsidRDefault="00291CE7" w:rsidP="00FD7B53">
      <w:pPr>
        <w:jc w:val="left"/>
        <w:rPr>
          <w:color w:val="000000" w:themeColor="text1"/>
          <w:shd w:val="clear" w:color="auto" w:fill="FFFFFF"/>
        </w:rPr>
      </w:pPr>
      <w:r>
        <w:rPr>
          <w:noProof/>
          <w:color w:val="000000" w:themeColor="text1"/>
          <w:shd w:val="clear" w:color="auto" w:fill="FFFFFF"/>
        </w:rPr>
        <w:drawing>
          <wp:inline distT="0" distB="0" distL="0" distR="0" wp14:anchorId="748565C5" wp14:editId="29C58A61">
            <wp:extent cx="2984500" cy="1785620"/>
            <wp:effectExtent l="0" t="0" r="6350" b="5080"/>
            <wp:docPr id="186514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5073" name="Picture 18651450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4500" cy="1785620"/>
                    </a:xfrm>
                    <a:prstGeom prst="rect">
                      <a:avLst/>
                    </a:prstGeom>
                  </pic:spPr>
                </pic:pic>
              </a:graphicData>
            </a:graphic>
          </wp:inline>
        </w:drawing>
      </w:r>
    </w:p>
    <w:p w14:paraId="692FF8A4" w14:textId="77777777" w:rsidR="00AC5794" w:rsidRDefault="00AC5794" w:rsidP="00FD7B53">
      <w:pPr>
        <w:jc w:val="left"/>
        <w:rPr>
          <w:bCs/>
          <w:sz w:val="16"/>
          <w:szCs w:val="16"/>
          <w:lang w:val="en-IN"/>
        </w:rPr>
      </w:pPr>
      <w:r>
        <w:rPr>
          <w:bCs/>
          <w:sz w:val="16"/>
          <w:szCs w:val="16"/>
          <w:lang w:val="en-IN"/>
        </w:rPr>
        <w:t xml:space="preserve">                </w:t>
      </w:r>
    </w:p>
    <w:p w14:paraId="58715072" w14:textId="7502C0D2" w:rsidR="00204E1A" w:rsidRDefault="00364EBF" w:rsidP="00AC5794">
      <w:pPr>
        <w:rPr>
          <w:sz w:val="16"/>
          <w:szCs w:val="16"/>
          <w:lang w:val="en-IN"/>
        </w:rPr>
      </w:pPr>
      <w:r w:rsidRPr="00AC5794">
        <w:rPr>
          <w:bCs/>
          <w:sz w:val="16"/>
          <w:szCs w:val="16"/>
          <w:lang w:val="en-IN"/>
        </w:rPr>
        <w:t>fig</w:t>
      </w:r>
      <w:r w:rsidR="00204E1A" w:rsidRPr="00AC5794">
        <w:rPr>
          <w:b/>
          <w:bCs/>
          <w:sz w:val="16"/>
          <w:szCs w:val="16"/>
          <w:lang w:val="en-IN"/>
        </w:rPr>
        <w:t xml:space="preserve"> </w:t>
      </w:r>
      <w:r w:rsidR="002C0B7F" w:rsidRPr="002C0B7F">
        <w:rPr>
          <w:sz w:val="16"/>
          <w:szCs w:val="16"/>
          <w:lang w:val="en-IN"/>
        </w:rPr>
        <w:t>1. Overall Layout of Smart Insole</w:t>
      </w:r>
      <w:r w:rsidR="00204E1A" w:rsidRPr="00AC5794">
        <w:rPr>
          <w:sz w:val="16"/>
          <w:szCs w:val="16"/>
          <w:lang w:val="en-IN"/>
        </w:rPr>
        <w:t>.</w:t>
      </w:r>
      <w:r w:rsidRPr="00AC5794">
        <w:rPr>
          <w:sz w:val="16"/>
          <w:szCs w:val="16"/>
          <w:lang w:val="en-IN"/>
        </w:rPr>
        <w:t xml:space="preserve"> </w:t>
      </w:r>
      <w:r w:rsidR="00204E1A" w:rsidRPr="00AC5794">
        <w:rPr>
          <w:sz w:val="16"/>
          <w:szCs w:val="16"/>
          <w:lang w:val="en-IN"/>
        </w:rPr>
        <w:t>[20]</w:t>
      </w:r>
    </w:p>
    <w:p w14:paraId="33949C48" w14:textId="77777777" w:rsidR="00291CE7" w:rsidRDefault="00291CE7" w:rsidP="00AC5794">
      <w:pPr>
        <w:rPr>
          <w:sz w:val="16"/>
          <w:szCs w:val="16"/>
          <w:lang w:val="en-IN"/>
        </w:rPr>
      </w:pPr>
    </w:p>
    <w:p w14:paraId="262E7E5B" w14:textId="34084FCB" w:rsidR="00291CE7" w:rsidRPr="00291CE7" w:rsidRDefault="00291CE7" w:rsidP="00291CE7">
      <w:pPr>
        <w:jc w:val="both"/>
        <w:rPr>
          <w:lang w:val="en-IN"/>
        </w:rPr>
      </w:pPr>
      <w:r w:rsidRPr="00291CE7">
        <w:rPr>
          <w:b/>
          <w:bCs/>
        </w:rPr>
        <w:t>Fig. 1</w:t>
      </w:r>
      <w:r w:rsidRPr="00291CE7">
        <w:t xml:space="preserve"> illustrates the overall layout of the smart insole with embedded sensors. The Force Sensing Resistors (FSRs) are placed at critical plantar pressure points such as the heel, metatarsal heads, and toe region, where diabetic foot ulcers are most likely to develop. A temperature sensor is positioned near the arch region to monitor abnormal heat variations caused by inflammation, while a humidity sensor is integrated into the top layer of the insole to measure moisture accumulation. This strategic placement enables effective and continuous monitoring of foot health parameters.</w:t>
      </w:r>
    </w:p>
    <w:p w14:paraId="08D7D260" w14:textId="77777777" w:rsidR="00DA4468" w:rsidRDefault="00DA4468" w:rsidP="00AC5794">
      <w:pPr>
        <w:rPr>
          <w:sz w:val="16"/>
          <w:szCs w:val="16"/>
          <w:lang w:val="en-IN"/>
        </w:rPr>
      </w:pPr>
    </w:p>
    <w:p w14:paraId="68B69F1D" w14:textId="797F9F75" w:rsidR="00DA4468" w:rsidRDefault="00291CE7" w:rsidP="00AC5794">
      <w:pPr>
        <w:rPr>
          <w:sz w:val="16"/>
          <w:szCs w:val="16"/>
          <w:lang w:val="en-IN"/>
        </w:rPr>
      </w:pPr>
      <w:r>
        <w:rPr>
          <w:noProof/>
          <w:sz w:val="16"/>
          <w:szCs w:val="16"/>
          <w:lang w:val="en-IN"/>
        </w:rPr>
        <w:drawing>
          <wp:inline distT="0" distB="0" distL="0" distR="0" wp14:anchorId="30153920" wp14:editId="53C89D29">
            <wp:extent cx="2984500" cy="2703830"/>
            <wp:effectExtent l="0" t="0" r="6350" b="1270"/>
            <wp:docPr id="500686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86490" name="Picture 500686490"/>
                    <pic:cNvPicPr/>
                  </pic:nvPicPr>
                  <pic:blipFill>
                    <a:blip r:embed="rId10">
                      <a:extLst>
                        <a:ext uri="{28A0092B-C50C-407E-A947-70E740481C1C}">
                          <a14:useLocalDpi xmlns:a14="http://schemas.microsoft.com/office/drawing/2010/main" val="0"/>
                        </a:ext>
                      </a:extLst>
                    </a:blip>
                    <a:stretch>
                      <a:fillRect/>
                    </a:stretch>
                  </pic:blipFill>
                  <pic:spPr>
                    <a:xfrm>
                      <a:off x="0" y="0"/>
                      <a:ext cx="2984500" cy="2703830"/>
                    </a:xfrm>
                    <a:prstGeom prst="rect">
                      <a:avLst/>
                    </a:prstGeom>
                  </pic:spPr>
                </pic:pic>
              </a:graphicData>
            </a:graphic>
          </wp:inline>
        </w:drawing>
      </w:r>
    </w:p>
    <w:p w14:paraId="4AE724AE" w14:textId="77777777" w:rsidR="00291CE7" w:rsidRDefault="00291CE7" w:rsidP="00AC5794">
      <w:pPr>
        <w:rPr>
          <w:sz w:val="16"/>
          <w:szCs w:val="16"/>
          <w:lang w:val="en-IN"/>
        </w:rPr>
      </w:pPr>
    </w:p>
    <w:p w14:paraId="66CEF6EC" w14:textId="09344577" w:rsidR="00DA4468" w:rsidRPr="00AC5794" w:rsidRDefault="00DA4468" w:rsidP="00AC5794">
      <w:pPr>
        <w:rPr>
          <w:sz w:val="16"/>
          <w:szCs w:val="16"/>
          <w:lang w:val="en-IN"/>
        </w:rPr>
      </w:pPr>
      <w:r>
        <w:rPr>
          <w:sz w:val="16"/>
          <w:szCs w:val="16"/>
          <w:lang w:val="en-IN"/>
        </w:rPr>
        <w:t>Fig 2</w:t>
      </w:r>
      <w:r w:rsidR="002C0B7F" w:rsidRPr="002C0B7F">
        <w:rPr>
          <w:color w:val="000000" w:themeColor="text1"/>
          <w:shd w:val="clear" w:color="auto" w:fill="FFFFFF"/>
          <w:lang w:val="en-IN"/>
        </w:rPr>
        <w:t xml:space="preserve"> </w:t>
      </w:r>
      <w:r w:rsidR="002C0B7F" w:rsidRPr="002C0B7F">
        <w:rPr>
          <w:color w:val="000000" w:themeColor="text1"/>
          <w:sz w:val="18"/>
          <w:szCs w:val="18"/>
          <w:shd w:val="clear" w:color="auto" w:fill="FFFFFF"/>
          <w:lang w:val="en-IN"/>
        </w:rPr>
        <w:t>layered architecture of the smart insole</w:t>
      </w:r>
      <w:r>
        <w:rPr>
          <w:sz w:val="16"/>
          <w:szCs w:val="16"/>
          <w:lang w:val="en-IN"/>
        </w:rPr>
        <w:t>. [20]</w:t>
      </w:r>
    </w:p>
    <w:p w14:paraId="2FBD2F2F" w14:textId="77777777" w:rsidR="00204E1A" w:rsidRDefault="00204E1A" w:rsidP="00FD7B53">
      <w:pPr>
        <w:jc w:val="left"/>
        <w:rPr>
          <w:rFonts w:ascii="FormataOTFMd" w:hAnsi="FormataOTFMd" w:cs="FormataOTFMd"/>
          <w:sz w:val="14"/>
          <w:szCs w:val="14"/>
          <w:lang w:val="en-IN"/>
        </w:rPr>
      </w:pPr>
    </w:p>
    <w:p w14:paraId="6F243928" w14:textId="117B79DE" w:rsidR="00364EBF" w:rsidRDefault="00364EBF" w:rsidP="00AC5794">
      <w:pPr>
        <w:rPr>
          <w:sz w:val="16"/>
          <w:szCs w:val="16"/>
          <w:lang w:val="en-IN"/>
        </w:rPr>
      </w:pPr>
    </w:p>
    <w:p w14:paraId="0620AE90" w14:textId="77777777" w:rsidR="00364EBF" w:rsidRPr="00364EBF" w:rsidRDefault="00364EBF" w:rsidP="00364EBF">
      <w:pPr>
        <w:jc w:val="left"/>
        <w:rPr>
          <w:sz w:val="16"/>
          <w:szCs w:val="16"/>
          <w:lang w:val="en-IN"/>
        </w:rPr>
      </w:pPr>
    </w:p>
    <w:p w14:paraId="7EDE70B8" w14:textId="77777777" w:rsidR="00291CE7" w:rsidRPr="00291CE7" w:rsidRDefault="00DA4468" w:rsidP="00291CE7">
      <w:pPr>
        <w:jc w:val="both"/>
        <w:rPr>
          <w:color w:val="000000" w:themeColor="text1"/>
          <w:shd w:val="clear" w:color="auto" w:fill="FFFFFF"/>
          <w:lang w:val="en-IN"/>
        </w:rPr>
      </w:pPr>
      <w:r>
        <w:rPr>
          <w:color w:val="000000" w:themeColor="text1"/>
          <w:shd w:val="clear" w:color="auto" w:fill="FFFFFF"/>
        </w:rPr>
        <w:t xml:space="preserve">In </w:t>
      </w:r>
      <w:r w:rsidR="00291CE7" w:rsidRPr="00291CE7">
        <w:rPr>
          <w:color w:val="000000" w:themeColor="text1"/>
          <w:shd w:val="clear" w:color="auto" w:fill="FFFFFF"/>
          <w:lang w:val="en-IN"/>
        </w:rPr>
        <w:t>Fig. 2 represents the layered architecture of the smart insole. The bottom layer provides mechanical support and durability, the middle layer contains embedded sensors and flexible wiring, and the top layer ensures user comfort and moisture sensing. This layered approach maintains patient comfort while securely housing electronic components, making the insole suitable for long-term daily use.</w:t>
      </w:r>
    </w:p>
    <w:p w14:paraId="6C652012" w14:textId="77777777" w:rsidR="00FD7B53" w:rsidRPr="00E90FF6" w:rsidRDefault="00FD7B53" w:rsidP="00DA4468">
      <w:pPr>
        <w:pStyle w:val="NormalWeb"/>
        <w:jc w:val="both"/>
        <w:rPr>
          <w:sz w:val="20"/>
          <w:szCs w:val="20"/>
        </w:rPr>
      </w:pPr>
    </w:p>
    <w:p w14:paraId="37D6106E" w14:textId="2E7B1A59" w:rsidR="00DA4468" w:rsidRDefault="00DA4468" w:rsidP="00FC1CFB">
      <w:pPr>
        <w:pStyle w:val="Heading1"/>
        <w:numPr>
          <w:ilvl w:val="0"/>
          <w:numId w:val="32"/>
        </w:numPr>
      </w:pPr>
      <w:r w:rsidRPr="00B807B5">
        <w:t>Literature Review</w:t>
      </w:r>
    </w:p>
    <w:p w14:paraId="5E14CC4C" w14:textId="77777777" w:rsidR="00211360" w:rsidRDefault="00211360" w:rsidP="00211360">
      <w:pPr>
        <w:rPr>
          <w:sz w:val="16"/>
          <w:szCs w:val="16"/>
        </w:rPr>
      </w:pPr>
    </w:p>
    <w:p w14:paraId="2D97A5AA" w14:textId="57AB34C8" w:rsidR="00211360" w:rsidRPr="00211360" w:rsidRDefault="00211360" w:rsidP="00211360">
      <w:r w:rsidRPr="000C3A0A">
        <w:rPr>
          <w:sz w:val="16"/>
          <w:szCs w:val="16"/>
        </w:rPr>
        <w:t>Table 1. Methodologies and Limitations</w:t>
      </w:r>
    </w:p>
    <w:p w14:paraId="5CBC5F98" w14:textId="77777777" w:rsidR="00211360" w:rsidRDefault="00211360" w:rsidP="00211360"/>
    <w:tbl>
      <w:tblPr>
        <w:tblW w:w="5148" w:type="dxa"/>
        <w:tblCellSpacing w:w="15" w:type="dxa"/>
        <w:tblCellMar>
          <w:top w:w="15" w:type="dxa"/>
          <w:left w:w="15" w:type="dxa"/>
          <w:bottom w:w="15" w:type="dxa"/>
          <w:right w:w="15" w:type="dxa"/>
        </w:tblCellMar>
        <w:tblLook w:val="04A0" w:firstRow="1" w:lastRow="0" w:firstColumn="1" w:lastColumn="0" w:noHBand="0" w:noVBand="1"/>
      </w:tblPr>
      <w:tblGrid>
        <w:gridCol w:w="1209"/>
        <w:gridCol w:w="1827"/>
        <w:gridCol w:w="2112"/>
      </w:tblGrid>
      <w:tr w:rsidR="002C0B7F" w:rsidRPr="002C0B7F" w14:paraId="62E0DABF" w14:textId="77777777" w:rsidTr="002C0B7F">
        <w:trPr>
          <w:tblHeader/>
          <w:tblCellSpacing w:w="15" w:type="dxa"/>
        </w:trPr>
        <w:tc>
          <w:tcPr>
            <w:tcW w:w="0" w:type="auto"/>
            <w:vAlign w:val="center"/>
            <w:hideMark/>
          </w:tcPr>
          <w:p w14:paraId="6209AE80" w14:textId="77777777" w:rsidR="002C0B7F" w:rsidRPr="002C0B7F" w:rsidRDefault="002C0B7F" w:rsidP="002C0B7F">
            <w:pPr>
              <w:pStyle w:val="BodyText"/>
              <w:jc w:val="left"/>
              <w:rPr>
                <w:b/>
                <w:bCs/>
                <w:lang w:val="en-IN"/>
              </w:rPr>
            </w:pPr>
            <w:r w:rsidRPr="002C0B7F">
              <w:rPr>
                <w:b/>
                <w:bCs/>
                <w:lang w:val="en-IN"/>
              </w:rPr>
              <w:t>Reference No</w:t>
            </w:r>
          </w:p>
        </w:tc>
        <w:tc>
          <w:tcPr>
            <w:tcW w:w="1872" w:type="dxa"/>
            <w:vAlign w:val="center"/>
            <w:hideMark/>
          </w:tcPr>
          <w:p w14:paraId="28784370" w14:textId="77777777" w:rsidR="002C0B7F" w:rsidRPr="002C0B7F" w:rsidRDefault="002C0B7F" w:rsidP="002C0B7F">
            <w:pPr>
              <w:pStyle w:val="BodyText"/>
              <w:jc w:val="left"/>
              <w:rPr>
                <w:b/>
                <w:bCs/>
                <w:lang w:val="en-IN"/>
              </w:rPr>
            </w:pPr>
            <w:r w:rsidRPr="002C0B7F">
              <w:rPr>
                <w:b/>
                <w:bCs/>
                <w:lang w:val="en-IN"/>
              </w:rPr>
              <w:t>Methodology / Techniques</w:t>
            </w:r>
          </w:p>
        </w:tc>
        <w:tc>
          <w:tcPr>
            <w:tcW w:w="2223" w:type="dxa"/>
            <w:vAlign w:val="center"/>
            <w:hideMark/>
          </w:tcPr>
          <w:p w14:paraId="28BFD87C" w14:textId="77777777" w:rsidR="002C0B7F" w:rsidRPr="002C0B7F" w:rsidRDefault="002C0B7F" w:rsidP="002C0B7F">
            <w:pPr>
              <w:pStyle w:val="BodyText"/>
              <w:jc w:val="left"/>
              <w:rPr>
                <w:b/>
                <w:bCs/>
                <w:lang w:val="en-IN"/>
              </w:rPr>
            </w:pPr>
            <w:r w:rsidRPr="002C0B7F">
              <w:rPr>
                <w:b/>
                <w:bCs/>
                <w:lang w:val="en-IN"/>
              </w:rPr>
              <w:t>Limitations / Gaps Identified</w:t>
            </w:r>
          </w:p>
        </w:tc>
      </w:tr>
      <w:tr w:rsidR="002C0B7F" w:rsidRPr="002C0B7F" w14:paraId="3AEDD965" w14:textId="77777777" w:rsidTr="002C0B7F">
        <w:trPr>
          <w:tblCellSpacing w:w="15" w:type="dxa"/>
        </w:trPr>
        <w:tc>
          <w:tcPr>
            <w:tcW w:w="0" w:type="auto"/>
            <w:vAlign w:val="center"/>
            <w:hideMark/>
          </w:tcPr>
          <w:p w14:paraId="6734B916" w14:textId="77777777" w:rsidR="002C0B7F" w:rsidRPr="002C0B7F" w:rsidRDefault="002C0B7F" w:rsidP="002C0B7F">
            <w:pPr>
              <w:pStyle w:val="BodyText"/>
              <w:rPr>
                <w:lang w:val="en-IN"/>
              </w:rPr>
            </w:pPr>
            <w:r w:rsidRPr="002C0B7F">
              <w:rPr>
                <w:b/>
                <w:bCs/>
                <w:lang w:val="en-IN"/>
              </w:rPr>
              <w:t>[1]</w:t>
            </w:r>
          </w:p>
        </w:tc>
        <w:tc>
          <w:tcPr>
            <w:tcW w:w="1872" w:type="dxa"/>
            <w:vAlign w:val="center"/>
            <w:hideMark/>
          </w:tcPr>
          <w:p w14:paraId="6CAD69D1" w14:textId="77777777" w:rsidR="002C0B7F" w:rsidRPr="002C0B7F" w:rsidRDefault="002C0B7F" w:rsidP="002C0B7F">
            <w:pPr>
              <w:pStyle w:val="BodyText"/>
              <w:rPr>
                <w:lang w:val="en-IN"/>
              </w:rPr>
            </w:pPr>
            <w:r w:rsidRPr="002C0B7F">
              <w:rPr>
                <w:lang w:val="en-IN"/>
              </w:rPr>
              <w:t>Clinical foot examination and visual inspection</w:t>
            </w:r>
          </w:p>
        </w:tc>
        <w:tc>
          <w:tcPr>
            <w:tcW w:w="2223" w:type="dxa"/>
            <w:vAlign w:val="center"/>
            <w:hideMark/>
          </w:tcPr>
          <w:p w14:paraId="53C1552F" w14:textId="77777777" w:rsidR="002C0B7F" w:rsidRPr="002C0B7F" w:rsidRDefault="002C0B7F" w:rsidP="002C0B7F">
            <w:pPr>
              <w:pStyle w:val="BodyText"/>
              <w:rPr>
                <w:lang w:val="en-IN"/>
              </w:rPr>
            </w:pPr>
            <w:r w:rsidRPr="002C0B7F">
              <w:rPr>
                <w:lang w:val="en-IN"/>
              </w:rPr>
              <w:t>Periodic monitoring only, ulcers detected at later stages</w:t>
            </w:r>
          </w:p>
        </w:tc>
      </w:tr>
      <w:tr w:rsidR="002C0B7F" w:rsidRPr="002C0B7F" w14:paraId="44AEC4AD" w14:textId="77777777" w:rsidTr="002C0B7F">
        <w:trPr>
          <w:tblCellSpacing w:w="15" w:type="dxa"/>
        </w:trPr>
        <w:tc>
          <w:tcPr>
            <w:tcW w:w="0" w:type="auto"/>
            <w:vAlign w:val="center"/>
            <w:hideMark/>
          </w:tcPr>
          <w:p w14:paraId="51B9D20E" w14:textId="77777777" w:rsidR="002C0B7F" w:rsidRPr="002C0B7F" w:rsidRDefault="002C0B7F" w:rsidP="002C0B7F">
            <w:pPr>
              <w:pStyle w:val="BodyText"/>
              <w:rPr>
                <w:lang w:val="en-IN"/>
              </w:rPr>
            </w:pPr>
            <w:r w:rsidRPr="002C0B7F">
              <w:rPr>
                <w:b/>
                <w:bCs/>
                <w:lang w:val="en-IN"/>
              </w:rPr>
              <w:t>[2]</w:t>
            </w:r>
          </w:p>
        </w:tc>
        <w:tc>
          <w:tcPr>
            <w:tcW w:w="1872" w:type="dxa"/>
            <w:vAlign w:val="center"/>
            <w:hideMark/>
          </w:tcPr>
          <w:p w14:paraId="60BC3F2C" w14:textId="77777777" w:rsidR="002C0B7F" w:rsidRPr="002C0B7F" w:rsidRDefault="002C0B7F" w:rsidP="002C0B7F">
            <w:pPr>
              <w:pStyle w:val="BodyText"/>
              <w:rPr>
                <w:lang w:val="en-IN"/>
              </w:rPr>
            </w:pPr>
            <w:r w:rsidRPr="002C0B7F">
              <w:rPr>
                <w:lang w:val="en-IN"/>
              </w:rPr>
              <w:t>Infrared thermography for foot temperature analysis</w:t>
            </w:r>
          </w:p>
        </w:tc>
        <w:tc>
          <w:tcPr>
            <w:tcW w:w="2223" w:type="dxa"/>
            <w:vAlign w:val="center"/>
            <w:hideMark/>
          </w:tcPr>
          <w:p w14:paraId="30D05DE4" w14:textId="77777777" w:rsidR="002C0B7F" w:rsidRPr="002C0B7F" w:rsidRDefault="002C0B7F" w:rsidP="002C0B7F">
            <w:pPr>
              <w:pStyle w:val="BodyText"/>
              <w:rPr>
                <w:lang w:val="en-IN"/>
              </w:rPr>
            </w:pPr>
            <w:r w:rsidRPr="002C0B7F">
              <w:rPr>
                <w:lang w:val="en-IN"/>
              </w:rPr>
              <w:t>Expensive equipment, requires hospital setup</w:t>
            </w:r>
          </w:p>
        </w:tc>
      </w:tr>
      <w:tr w:rsidR="002C0B7F" w:rsidRPr="002C0B7F" w14:paraId="7F47EFE4" w14:textId="77777777" w:rsidTr="002C0B7F">
        <w:trPr>
          <w:tblCellSpacing w:w="15" w:type="dxa"/>
        </w:trPr>
        <w:tc>
          <w:tcPr>
            <w:tcW w:w="0" w:type="auto"/>
            <w:vAlign w:val="center"/>
            <w:hideMark/>
          </w:tcPr>
          <w:p w14:paraId="7FBBFA4F" w14:textId="77777777" w:rsidR="002C0B7F" w:rsidRPr="002C0B7F" w:rsidRDefault="002C0B7F" w:rsidP="002C0B7F">
            <w:pPr>
              <w:pStyle w:val="BodyText"/>
              <w:rPr>
                <w:lang w:val="en-IN"/>
              </w:rPr>
            </w:pPr>
            <w:r w:rsidRPr="002C0B7F">
              <w:rPr>
                <w:b/>
                <w:bCs/>
                <w:lang w:val="en-IN"/>
              </w:rPr>
              <w:t>[3]</w:t>
            </w:r>
          </w:p>
        </w:tc>
        <w:tc>
          <w:tcPr>
            <w:tcW w:w="1872" w:type="dxa"/>
            <w:vAlign w:val="center"/>
            <w:hideMark/>
          </w:tcPr>
          <w:p w14:paraId="697EA441" w14:textId="77777777" w:rsidR="002C0B7F" w:rsidRPr="002C0B7F" w:rsidRDefault="002C0B7F" w:rsidP="002C0B7F">
            <w:pPr>
              <w:pStyle w:val="BodyText"/>
              <w:rPr>
                <w:lang w:val="en-IN"/>
              </w:rPr>
            </w:pPr>
            <w:r w:rsidRPr="002C0B7F">
              <w:rPr>
                <w:lang w:val="en-IN"/>
              </w:rPr>
              <w:t>Plantar pressure measurement using pressure mats</w:t>
            </w:r>
          </w:p>
        </w:tc>
        <w:tc>
          <w:tcPr>
            <w:tcW w:w="2223" w:type="dxa"/>
            <w:vAlign w:val="center"/>
            <w:hideMark/>
          </w:tcPr>
          <w:p w14:paraId="3A703FAF" w14:textId="77777777" w:rsidR="002C0B7F" w:rsidRPr="002C0B7F" w:rsidRDefault="002C0B7F" w:rsidP="002C0B7F">
            <w:pPr>
              <w:pStyle w:val="BodyText"/>
              <w:rPr>
                <w:lang w:val="en-IN"/>
              </w:rPr>
            </w:pPr>
            <w:r w:rsidRPr="002C0B7F">
              <w:rPr>
                <w:lang w:val="en-IN"/>
              </w:rPr>
              <w:t>Stationary systems, not suitable for continuous daily use</w:t>
            </w:r>
          </w:p>
        </w:tc>
      </w:tr>
      <w:tr w:rsidR="002C0B7F" w:rsidRPr="002C0B7F" w14:paraId="1E165A07" w14:textId="77777777" w:rsidTr="002C0B7F">
        <w:trPr>
          <w:tblCellSpacing w:w="15" w:type="dxa"/>
        </w:trPr>
        <w:tc>
          <w:tcPr>
            <w:tcW w:w="0" w:type="auto"/>
            <w:vAlign w:val="center"/>
            <w:hideMark/>
          </w:tcPr>
          <w:p w14:paraId="05CAFD6F" w14:textId="77777777" w:rsidR="002C0B7F" w:rsidRPr="002C0B7F" w:rsidRDefault="002C0B7F" w:rsidP="002C0B7F">
            <w:pPr>
              <w:pStyle w:val="BodyText"/>
              <w:rPr>
                <w:lang w:val="en-IN"/>
              </w:rPr>
            </w:pPr>
            <w:r w:rsidRPr="002C0B7F">
              <w:rPr>
                <w:b/>
                <w:bCs/>
                <w:lang w:val="en-IN"/>
              </w:rPr>
              <w:t>[4]</w:t>
            </w:r>
          </w:p>
        </w:tc>
        <w:tc>
          <w:tcPr>
            <w:tcW w:w="1872" w:type="dxa"/>
            <w:vAlign w:val="center"/>
            <w:hideMark/>
          </w:tcPr>
          <w:p w14:paraId="57694BB0" w14:textId="77777777" w:rsidR="002C0B7F" w:rsidRPr="002C0B7F" w:rsidRDefault="002C0B7F" w:rsidP="002C0B7F">
            <w:pPr>
              <w:pStyle w:val="BodyText"/>
              <w:rPr>
                <w:lang w:val="en-IN"/>
              </w:rPr>
            </w:pPr>
            <w:r w:rsidRPr="002C0B7F">
              <w:rPr>
                <w:lang w:val="en-IN"/>
              </w:rPr>
              <w:t>Single-sensor wearable foot monitoring systems</w:t>
            </w:r>
          </w:p>
        </w:tc>
        <w:tc>
          <w:tcPr>
            <w:tcW w:w="2223" w:type="dxa"/>
            <w:vAlign w:val="center"/>
            <w:hideMark/>
          </w:tcPr>
          <w:p w14:paraId="7D8979E6" w14:textId="77777777" w:rsidR="002C0B7F" w:rsidRPr="002C0B7F" w:rsidRDefault="002C0B7F" w:rsidP="002C0B7F">
            <w:pPr>
              <w:pStyle w:val="BodyText"/>
              <w:rPr>
                <w:lang w:val="en-IN"/>
              </w:rPr>
            </w:pPr>
            <w:r w:rsidRPr="002C0B7F">
              <w:rPr>
                <w:lang w:val="en-IN"/>
              </w:rPr>
              <w:t>Monitors only one parameter, lacks holistic ulcer risk assessment</w:t>
            </w:r>
          </w:p>
        </w:tc>
      </w:tr>
      <w:tr w:rsidR="002C0B7F" w:rsidRPr="002C0B7F" w14:paraId="69DF2508" w14:textId="77777777" w:rsidTr="002C0B7F">
        <w:trPr>
          <w:tblCellSpacing w:w="15" w:type="dxa"/>
        </w:trPr>
        <w:tc>
          <w:tcPr>
            <w:tcW w:w="0" w:type="auto"/>
            <w:vAlign w:val="center"/>
            <w:hideMark/>
          </w:tcPr>
          <w:p w14:paraId="5A88808E" w14:textId="77777777" w:rsidR="002C0B7F" w:rsidRPr="002C0B7F" w:rsidRDefault="002C0B7F" w:rsidP="002C0B7F">
            <w:pPr>
              <w:pStyle w:val="BodyText"/>
              <w:rPr>
                <w:lang w:val="en-IN"/>
              </w:rPr>
            </w:pPr>
            <w:r w:rsidRPr="002C0B7F">
              <w:rPr>
                <w:b/>
                <w:bCs/>
                <w:lang w:val="en-IN"/>
              </w:rPr>
              <w:t>[5]</w:t>
            </w:r>
          </w:p>
        </w:tc>
        <w:tc>
          <w:tcPr>
            <w:tcW w:w="1872" w:type="dxa"/>
            <w:vAlign w:val="center"/>
            <w:hideMark/>
          </w:tcPr>
          <w:p w14:paraId="41B8A266" w14:textId="77777777" w:rsidR="002C0B7F" w:rsidRPr="002C0B7F" w:rsidRDefault="002C0B7F" w:rsidP="002C0B7F">
            <w:pPr>
              <w:pStyle w:val="BodyText"/>
              <w:rPr>
                <w:lang w:val="en-IN"/>
              </w:rPr>
            </w:pPr>
            <w:r w:rsidRPr="002C0B7F">
              <w:rPr>
                <w:lang w:val="en-IN"/>
              </w:rPr>
              <w:t>Rule-based threshold systems for ulcer detection</w:t>
            </w:r>
          </w:p>
        </w:tc>
        <w:tc>
          <w:tcPr>
            <w:tcW w:w="2223" w:type="dxa"/>
            <w:vAlign w:val="center"/>
            <w:hideMark/>
          </w:tcPr>
          <w:p w14:paraId="633B0296" w14:textId="77777777" w:rsidR="002C0B7F" w:rsidRPr="002C0B7F" w:rsidRDefault="002C0B7F" w:rsidP="002C0B7F">
            <w:pPr>
              <w:pStyle w:val="BodyText"/>
              <w:rPr>
                <w:lang w:val="en-IN"/>
              </w:rPr>
            </w:pPr>
            <w:r w:rsidRPr="002C0B7F">
              <w:rPr>
                <w:lang w:val="en-IN"/>
              </w:rPr>
              <w:t>Fixed thresholds cause false alarms, no personalization</w:t>
            </w:r>
          </w:p>
        </w:tc>
      </w:tr>
      <w:tr w:rsidR="002C0B7F" w:rsidRPr="002C0B7F" w14:paraId="13B21DE7" w14:textId="77777777" w:rsidTr="002C0B7F">
        <w:trPr>
          <w:tblCellSpacing w:w="15" w:type="dxa"/>
        </w:trPr>
        <w:tc>
          <w:tcPr>
            <w:tcW w:w="0" w:type="auto"/>
            <w:vAlign w:val="center"/>
            <w:hideMark/>
          </w:tcPr>
          <w:p w14:paraId="309C9D5E" w14:textId="77777777" w:rsidR="002C0B7F" w:rsidRPr="002C0B7F" w:rsidRDefault="002C0B7F" w:rsidP="002C0B7F">
            <w:pPr>
              <w:pStyle w:val="BodyText"/>
              <w:rPr>
                <w:lang w:val="en-IN"/>
              </w:rPr>
            </w:pPr>
            <w:r w:rsidRPr="002C0B7F">
              <w:rPr>
                <w:b/>
                <w:bCs/>
                <w:lang w:val="en-IN"/>
              </w:rPr>
              <w:t>[6]</w:t>
            </w:r>
          </w:p>
        </w:tc>
        <w:tc>
          <w:tcPr>
            <w:tcW w:w="1872" w:type="dxa"/>
            <w:vAlign w:val="center"/>
            <w:hideMark/>
          </w:tcPr>
          <w:p w14:paraId="034DE37D" w14:textId="77777777" w:rsidR="002C0B7F" w:rsidRPr="002C0B7F" w:rsidRDefault="002C0B7F" w:rsidP="002C0B7F">
            <w:pPr>
              <w:pStyle w:val="BodyText"/>
              <w:rPr>
                <w:lang w:val="en-IN"/>
              </w:rPr>
            </w:pPr>
            <w:r w:rsidRPr="002C0B7F">
              <w:rPr>
                <w:lang w:val="en-IN"/>
              </w:rPr>
              <w:t>Smart footwear without AI integration</w:t>
            </w:r>
          </w:p>
        </w:tc>
        <w:tc>
          <w:tcPr>
            <w:tcW w:w="2223" w:type="dxa"/>
            <w:vAlign w:val="center"/>
            <w:hideMark/>
          </w:tcPr>
          <w:p w14:paraId="5E1CD8B2" w14:textId="77777777" w:rsidR="002C0B7F" w:rsidRPr="002C0B7F" w:rsidRDefault="002C0B7F" w:rsidP="002C0B7F">
            <w:pPr>
              <w:pStyle w:val="BodyText"/>
              <w:rPr>
                <w:lang w:val="en-IN"/>
              </w:rPr>
            </w:pPr>
            <w:r w:rsidRPr="002C0B7F">
              <w:rPr>
                <w:lang w:val="en-IN"/>
              </w:rPr>
              <w:t>No intelligent analysis or early anomaly detection</w:t>
            </w:r>
          </w:p>
        </w:tc>
      </w:tr>
    </w:tbl>
    <w:p w14:paraId="3BD5433D" w14:textId="77777777" w:rsidR="002C0B7F" w:rsidRDefault="002C0B7F" w:rsidP="00211360">
      <w:pPr>
        <w:pStyle w:val="BodyText"/>
        <w:ind w:firstLine="0"/>
        <w:jc w:val="left"/>
        <w:rPr>
          <w:lang w:val="en-IN"/>
        </w:rPr>
      </w:pPr>
    </w:p>
    <w:p w14:paraId="3156CBE6" w14:textId="25B8C11D" w:rsidR="00211360" w:rsidRDefault="00211360" w:rsidP="00211360">
      <w:pPr>
        <w:pStyle w:val="BodyText"/>
        <w:ind w:firstLine="0"/>
        <w:jc w:val="left"/>
        <w:rPr>
          <w:lang w:val="en-IN"/>
        </w:rPr>
      </w:pPr>
      <w:r>
        <w:rPr>
          <w:lang w:val="en-IN"/>
        </w:rPr>
        <w:t xml:space="preserve">Table 1 consists </w:t>
      </w:r>
      <w:proofErr w:type="gramStart"/>
      <w:r w:rsidR="00FC1CFB">
        <w:rPr>
          <w:lang w:val="en-IN"/>
        </w:rPr>
        <w:t>of  house</w:t>
      </w:r>
      <w:proofErr w:type="gramEnd"/>
      <w:r w:rsidR="00FC1CFB">
        <w:rPr>
          <w:lang w:val="en-IN"/>
        </w:rPr>
        <w:t xml:space="preserve"> index and focuses on a </w:t>
      </w:r>
      <w:proofErr w:type="gramStart"/>
      <w:r w:rsidR="00FC1CFB">
        <w:rPr>
          <w:lang w:val="en-IN"/>
        </w:rPr>
        <w:t>particular geographical factors</w:t>
      </w:r>
      <w:proofErr w:type="gramEnd"/>
      <w:r w:rsidR="00FC1CFB">
        <w:rPr>
          <w:lang w:val="en-IN"/>
        </w:rPr>
        <w:t xml:space="preserve"> using techniques.</w:t>
      </w:r>
    </w:p>
    <w:p w14:paraId="0856F26E" w14:textId="77777777" w:rsidR="00211360" w:rsidRPr="00211360" w:rsidRDefault="00211360" w:rsidP="00211360"/>
    <w:p w14:paraId="3C8B3FFF" w14:textId="07C2B814" w:rsidR="009303D9" w:rsidRDefault="00FC7538" w:rsidP="00ED0149">
      <w:pPr>
        <w:pStyle w:val="Heading2"/>
      </w:pPr>
      <w:r>
        <w:t>Data collection</w:t>
      </w:r>
    </w:p>
    <w:p w14:paraId="325B6A56" w14:textId="347194E5" w:rsidR="00364EBF" w:rsidRDefault="00291CE7" w:rsidP="00FC1CFB">
      <w:pPr>
        <w:spacing w:before="240" w:after="240"/>
        <w:jc w:val="both"/>
        <w:rPr>
          <w:rFonts w:eastAsia="Times New Roman"/>
          <w:color w:val="1F1F1F"/>
          <w:lang w:eastAsia="en-IN"/>
        </w:rPr>
      </w:pPr>
      <w:r w:rsidRPr="00291CE7">
        <w:rPr>
          <w:rFonts w:eastAsia="Times New Roman"/>
          <w:color w:val="1F1F1F"/>
          <w:lang w:eastAsia="en-IN"/>
        </w:rPr>
        <w:t>The dataset is composed of real-time physiological data collected from diabetic patients using a smart insole embedded with multiple sensors. The data is acquired from pressure sensors, temperature sensors, and humidity sensors placed at critical regions of the foot. These sensors continuously monitor plantar pressure distribution, skin temperature, and moisture levels during daily activities such as walking and standing</w:t>
      </w:r>
      <w:r w:rsidR="00FD7B53" w:rsidRPr="00EF3542">
        <w:rPr>
          <w:rFonts w:eastAsia="Times New Roman"/>
          <w:color w:val="1F1F1F"/>
          <w:lang w:eastAsia="en-IN"/>
        </w:rPr>
        <w:t>.</w:t>
      </w:r>
    </w:p>
    <w:p w14:paraId="69A2B585" w14:textId="25510EFB" w:rsidR="000C3A0A" w:rsidRDefault="00291CE7" w:rsidP="00EF0AD6">
      <w:pPr>
        <w:spacing w:before="240" w:after="240"/>
        <w:jc w:val="left"/>
        <w:rPr>
          <w:rFonts w:eastAsia="Times New Roman"/>
          <w:color w:val="1F1F1F"/>
          <w:lang w:eastAsia="en-IN"/>
        </w:rPr>
      </w:pPr>
      <w:r w:rsidRPr="00291CE7">
        <w:rPr>
          <w:rFonts w:eastAsia="Times New Roman"/>
          <w:b/>
          <w:bCs/>
          <w:color w:val="1F1F1F"/>
          <w:bdr w:val="none" w:sz="0" w:space="0" w:color="auto" w:frame="1"/>
          <w:lang w:eastAsia="en-IN"/>
        </w:rPr>
        <w:t>Sensor</w:t>
      </w:r>
      <w:r w:rsidR="00FD7B53" w:rsidRPr="00EE4013">
        <w:rPr>
          <w:rFonts w:eastAsia="Times New Roman"/>
          <w:b/>
          <w:bCs/>
          <w:color w:val="1F1F1F"/>
          <w:bdr w:val="none" w:sz="0" w:space="0" w:color="auto" w:frame="1"/>
          <w:lang w:eastAsia="en-IN"/>
        </w:rPr>
        <w:t xml:space="preserve"> Features:</w:t>
      </w:r>
      <w:r w:rsidR="00FD7B53" w:rsidRPr="00EF3542">
        <w:rPr>
          <w:rFonts w:eastAsia="Times New Roman"/>
          <w:color w:val="1F1F1F"/>
          <w:lang w:eastAsia="en-IN"/>
        </w:rPr>
        <w:t xml:space="preserve"> </w:t>
      </w:r>
    </w:p>
    <w:p w14:paraId="18A0453E" w14:textId="7C46B43F" w:rsidR="00B40221" w:rsidRDefault="00B40221" w:rsidP="00EF0AD6">
      <w:pPr>
        <w:spacing w:before="240" w:after="240"/>
        <w:jc w:val="left"/>
        <w:rPr>
          <w:rFonts w:eastAsia="Times New Roman"/>
          <w:color w:val="1F1F1F"/>
          <w:lang w:eastAsia="en-IN"/>
        </w:rPr>
      </w:pPr>
      <w:r w:rsidRPr="00B40221">
        <w:rPr>
          <w:rFonts w:eastAsia="Times New Roman"/>
          <w:color w:val="1F1F1F"/>
          <w:lang w:eastAsia="en-IN"/>
        </w:rPr>
        <w:t>Pressure features include peak pressure, average pressure, and pressure-time integral measured at the heel, metatarsal heads, and toe regions. Temperature features include absolute skin temperature and temperature variation between time intervals, which indicate inflammation. Humidity features represent moisture accumulation inside the shoe, which increases the risk of skin maceration and infection.</w:t>
      </w:r>
    </w:p>
    <w:p w14:paraId="41DCB176" w14:textId="7C1F2006" w:rsidR="00B40221" w:rsidRDefault="00B40221" w:rsidP="00EF0AD6">
      <w:pPr>
        <w:spacing w:before="240" w:after="240"/>
        <w:jc w:val="left"/>
        <w:rPr>
          <w:rFonts w:eastAsia="Times New Roman"/>
          <w:b/>
          <w:bCs/>
          <w:color w:val="1F1F1F"/>
          <w:lang w:eastAsia="en-IN"/>
        </w:rPr>
      </w:pPr>
      <w:r w:rsidRPr="00B40221">
        <w:rPr>
          <w:rFonts w:eastAsia="Times New Roman"/>
          <w:b/>
          <w:bCs/>
          <w:color w:val="1F1F1F"/>
          <w:lang w:eastAsia="en-IN"/>
        </w:rPr>
        <w:t>Data Preprocessing:</w:t>
      </w:r>
    </w:p>
    <w:p w14:paraId="6B5FC69D" w14:textId="2BCE09EC" w:rsidR="00B40221" w:rsidRPr="00B40221" w:rsidRDefault="00B40221" w:rsidP="00EF0AD6">
      <w:pPr>
        <w:spacing w:before="240" w:after="240"/>
        <w:jc w:val="left"/>
        <w:rPr>
          <w:rFonts w:eastAsia="Times New Roman"/>
          <w:color w:val="1F1F1F"/>
          <w:lang w:eastAsia="en-IN"/>
        </w:rPr>
      </w:pPr>
      <w:r w:rsidRPr="00B40221">
        <w:rPr>
          <w:rFonts w:eastAsia="Times New Roman"/>
          <w:color w:val="1F1F1F"/>
          <w:lang w:eastAsia="en-IN"/>
        </w:rPr>
        <w:t>Data preprocessing removes noise, sensor drift, and missing values using filtering and normalization techniques. This improves accuracy and reliability of the dataset. Feature extraction techniques are applied to generate meaningful indicators for ulcer risk detection. The preprocessed data is then used for further machine learning analysis.</w:t>
      </w:r>
    </w:p>
    <w:p w14:paraId="26C624DB" w14:textId="77777777" w:rsidR="00FD7B53" w:rsidRPr="00EE4013" w:rsidRDefault="00FD7B53" w:rsidP="00150164">
      <w:pPr>
        <w:pStyle w:val="Heading2"/>
      </w:pPr>
      <w:r w:rsidRPr="00EE4013">
        <w:lastRenderedPageBreak/>
        <w:t>Evaluation and Refinement</w:t>
      </w:r>
    </w:p>
    <w:p w14:paraId="081F21DF" w14:textId="77777777" w:rsidR="00B40221" w:rsidRPr="00B40221" w:rsidRDefault="00B40221" w:rsidP="00B40221">
      <w:pPr>
        <w:pStyle w:val="NormalWeb"/>
        <w:rPr>
          <w:sz w:val="20"/>
          <w:szCs w:val="20"/>
        </w:rPr>
      </w:pPr>
      <w:r w:rsidRPr="00B40221">
        <w:rPr>
          <w:sz w:val="20"/>
          <w:szCs w:val="20"/>
        </w:rPr>
        <w:t>The evaluation of the model is performed using real-time testing data to assess its capability in detecting abnormal foot conditions. Since the system uses anomaly detection, evaluation is based on anomaly scores, detection accuracy, and false alert rates. Performance is refined by adjusting thresholds and retraining the model with updated baseline data to improve reliability and reduce false positives.</w:t>
      </w:r>
    </w:p>
    <w:p w14:paraId="0732ED9B" w14:textId="61A53899" w:rsidR="00FD7B53" w:rsidRDefault="00FD7B53" w:rsidP="00EF0AD6">
      <w:pPr>
        <w:pStyle w:val="Heading2"/>
      </w:pPr>
      <w:r w:rsidRPr="00EE4013">
        <w:t>Feature selection</w:t>
      </w:r>
    </w:p>
    <w:p w14:paraId="7E254D9B" w14:textId="77777777" w:rsidR="00B40221" w:rsidRPr="00B40221" w:rsidRDefault="00B40221" w:rsidP="00B40221"/>
    <w:p w14:paraId="3CE7D732" w14:textId="30C63B02" w:rsidR="00B40221" w:rsidRDefault="00B40221" w:rsidP="00B40221">
      <w:pPr>
        <w:jc w:val="both"/>
      </w:pPr>
      <w:r w:rsidRPr="00B40221">
        <w:t>Feature selection plays a critical role in accurately identifying diabetic foot ulcer risks. Relevant features such as sustained high pressure, abnormal temperature rise, and prolonged moisture exposure are selected. Correlation analysis and statistical methods are used to identify the most influential features. Selecting appropriate features improves model efficiency, interpretability, and detection accuracy while reducing computational complexity.</w:t>
      </w:r>
    </w:p>
    <w:p w14:paraId="5F921FB6" w14:textId="77777777" w:rsidR="00B40221" w:rsidRDefault="00B40221" w:rsidP="00B40221">
      <w:pPr>
        <w:jc w:val="both"/>
      </w:pPr>
    </w:p>
    <w:p w14:paraId="7D57707E" w14:textId="77777777" w:rsidR="00B40221" w:rsidRPr="00B40221" w:rsidRDefault="00B40221" w:rsidP="00B40221">
      <w:pPr>
        <w:jc w:val="both"/>
      </w:pPr>
    </w:p>
    <w:p w14:paraId="5CC5FC6F" w14:textId="4AB78C25" w:rsidR="00FD7B53" w:rsidRDefault="00FD7B53" w:rsidP="00EF0AD6">
      <w:pPr>
        <w:pStyle w:val="Heading2"/>
      </w:pPr>
      <w:r w:rsidRPr="00EE4013">
        <w:t>Model Development</w:t>
      </w:r>
    </w:p>
    <w:p w14:paraId="1149F527" w14:textId="77777777" w:rsidR="00B40221" w:rsidRPr="00B40221" w:rsidRDefault="00B40221" w:rsidP="00B40221">
      <w:pPr>
        <w:pStyle w:val="NormalWeb"/>
        <w:rPr>
          <w:sz w:val="20"/>
          <w:szCs w:val="20"/>
        </w:rPr>
      </w:pPr>
      <w:r w:rsidRPr="00B40221">
        <w:rPr>
          <w:sz w:val="20"/>
          <w:szCs w:val="20"/>
        </w:rPr>
        <w:t>Model development is a crucial stage in the proposed system. An unsupervised machine learning algorithm, Isolation Forest, is used to model normal foot behavior and detect anomalies. The model is trained using baseline data collected during an initial learning phase. The objective is to minimize false alarms while ensuring early detection of abnormal conditions.</w:t>
      </w:r>
    </w:p>
    <w:p w14:paraId="5D4EA3F2" w14:textId="77777777" w:rsidR="00B40221" w:rsidRPr="00B40221" w:rsidRDefault="00B40221" w:rsidP="00B40221">
      <w:pPr>
        <w:pStyle w:val="NormalWeb"/>
        <w:rPr>
          <w:sz w:val="20"/>
          <w:szCs w:val="20"/>
        </w:rPr>
      </w:pPr>
      <w:r w:rsidRPr="00B40221">
        <w:rPr>
          <w:sz w:val="20"/>
          <w:szCs w:val="20"/>
        </w:rPr>
        <w:t>The anomaly detection function can be represented as:</w:t>
      </w:r>
    </w:p>
    <w:p w14:paraId="2CF45F65" w14:textId="77777777" w:rsidR="00B40221" w:rsidRPr="00B40221" w:rsidRDefault="00B40221" w:rsidP="00B40221">
      <w:pPr>
        <w:pStyle w:val="NormalWeb"/>
        <w:rPr>
          <w:sz w:val="20"/>
          <w:szCs w:val="20"/>
        </w:rPr>
      </w:pPr>
      <w:r w:rsidRPr="00B40221">
        <w:rPr>
          <w:sz w:val="20"/>
          <w:szCs w:val="20"/>
        </w:rPr>
        <w:t>Anomaly Score = f (Pressure, Temperature, Humidity)</w:t>
      </w:r>
    </w:p>
    <w:p w14:paraId="35FC6F6C" w14:textId="77777777" w:rsidR="00B40221" w:rsidRPr="00B40221" w:rsidRDefault="00B40221" w:rsidP="00B40221">
      <w:pPr>
        <w:pStyle w:val="NormalWeb"/>
        <w:rPr>
          <w:sz w:val="20"/>
          <w:szCs w:val="20"/>
        </w:rPr>
      </w:pPr>
      <w:r w:rsidRPr="00B40221">
        <w:rPr>
          <w:sz w:val="20"/>
          <w:szCs w:val="20"/>
        </w:rPr>
        <w:t>Where the model identifies deviations from normal patterns rather than predicting predefined labels</w:t>
      </w:r>
    </w:p>
    <w:p w14:paraId="72A15E59" w14:textId="77777777" w:rsidR="00FD7B53" w:rsidRDefault="00FD7B53" w:rsidP="00150164">
      <w:pPr>
        <w:pStyle w:val="NormalWeb"/>
        <w:spacing w:before="0" w:beforeAutospacing="0" w:after="0" w:afterAutospacing="0"/>
        <w:jc w:val="both"/>
        <w:rPr>
          <w:color w:val="1F1F1F"/>
          <w:sz w:val="20"/>
          <w:szCs w:val="20"/>
          <w:bdr w:val="none" w:sz="0" w:space="0" w:color="auto" w:frame="1"/>
        </w:rPr>
      </w:pPr>
    </w:p>
    <w:p w14:paraId="3A4A2122" w14:textId="77777777" w:rsidR="00B40221" w:rsidRDefault="00B40221" w:rsidP="00150164">
      <w:pPr>
        <w:pStyle w:val="NormalWeb"/>
        <w:spacing w:before="0" w:beforeAutospacing="0" w:after="0" w:afterAutospacing="0"/>
        <w:jc w:val="both"/>
        <w:rPr>
          <w:color w:val="1F1F1F"/>
          <w:sz w:val="20"/>
          <w:szCs w:val="20"/>
          <w:bdr w:val="none" w:sz="0" w:space="0" w:color="auto" w:frame="1"/>
        </w:rPr>
      </w:pPr>
    </w:p>
    <w:p w14:paraId="39384F69" w14:textId="77777777" w:rsidR="00B40221" w:rsidRPr="00EE4013" w:rsidRDefault="00B40221" w:rsidP="00150164">
      <w:pPr>
        <w:pStyle w:val="NormalWeb"/>
        <w:spacing w:before="0" w:beforeAutospacing="0" w:after="0" w:afterAutospacing="0"/>
        <w:jc w:val="both"/>
        <w:rPr>
          <w:color w:val="1F1F1F"/>
          <w:sz w:val="20"/>
          <w:szCs w:val="20"/>
          <w:bdr w:val="none" w:sz="0" w:space="0" w:color="auto" w:frame="1"/>
        </w:rPr>
      </w:pPr>
    </w:p>
    <w:p w14:paraId="33AD6695" w14:textId="77777777" w:rsidR="00FD7B53" w:rsidRPr="00A71B05" w:rsidRDefault="00FD7B53" w:rsidP="00150164">
      <w:pPr>
        <w:jc w:val="both"/>
        <w:rPr>
          <w:rFonts w:eastAsia="Times New Roman"/>
          <w:b/>
          <w:bCs/>
          <w:color w:val="1F1F1F"/>
          <w:bdr w:val="none" w:sz="0" w:space="0" w:color="auto" w:frame="1"/>
          <w:lang w:eastAsia="en-IN"/>
        </w:rPr>
      </w:pPr>
      <w:r w:rsidRPr="00EE4013">
        <w:rPr>
          <w:rFonts w:eastAsia="Times New Roman"/>
          <w:b/>
          <w:bCs/>
          <w:color w:val="1F1F1F"/>
          <w:bdr w:val="none" w:sz="0" w:space="0" w:color="auto" w:frame="1"/>
          <w:lang w:eastAsia="en-IN"/>
        </w:rPr>
        <w:t xml:space="preserve">Training and Testing </w:t>
      </w:r>
    </w:p>
    <w:p w14:paraId="6D28C12C" w14:textId="151C8F97" w:rsidR="00FD7B53" w:rsidRPr="00FD7B53" w:rsidRDefault="00B40221" w:rsidP="00077D4C">
      <w:pPr>
        <w:jc w:val="both"/>
        <w:rPr>
          <w:rFonts w:eastAsia="Times New Roman"/>
          <w:color w:val="1F1F1F"/>
          <w:lang w:eastAsia="en-IN"/>
        </w:rPr>
      </w:pPr>
      <w:r w:rsidRPr="00B40221">
        <w:rPr>
          <w:rFonts w:eastAsia="Times New Roman"/>
          <w:color w:val="1F1F1F"/>
          <w:bdr w:val="none" w:sz="0" w:space="0" w:color="auto" w:frame="1"/>
          <w:lang w:eastAsia="en-IN"/>
        </w:rPr>
        <w:t xml:space="preserve">Training involves learning normal physiological patterns of the user over a defined period. Testing is performed using real-time incoming sensor data. The model continuously updates and adapts to user behavior, </w:t>
      </w:r>
      <w:r w:rsidRPr="00B40221">
        <w:rPr>
          <w:rFonts w:eastAsia="Times New Roman"/>
          <w:color w:val="1F1F1F"/>
          <w:bdr w:val="none" w:sz="0" w:space="0" w:color="auto" w:frame="1"/>
          <w:lang w:eastAsia="en-IN"/>
        </w:rPr>
        <w:t>improving detection performance over time.</w:t>
      </w:r>
      <w:r w:rsidR="00077D4C" w:rsidRPr="00077D4C">
        <w:rPr>
          <w:noProof/>
          <w:lang w:val="en-IN" w:eastAsia="en-IN"/>
        </w:rPr>
        <w:drawing>
          <wp:inline distT="0" distB="0" distL="0" distR="0" wp14:anchorId="3F398644" wp14:editId="1CE0A7D6">
            <wp:extent cx="2722366" cy="1897224"/>
            <wp:effectExtent l="0" t="0" r="19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26897" cy="1900382"/>
                    </a:xfrm>
                    <a:prstGeom prst="rect">
                      <a:avLst/>
                    </a:prstGeom>
                  </pic:spPr>
                </pic:pic>
              </a:graphicData>
            </a:graphic>
          </wp:inline>
        </w:drawing>
      </w:r>
    </w:p>
    <w:p w14:paraId="36CF49E5" w14:textId="0B8B8191" w:rsidR="00077D4C" w:rsidRDefault="00077D4C" w:rsidP="00077D4C">
      <w:pPr>
        <w:jc w:val="both"/>
        <w:rPr>
          <w:lang w:val="en-IN"/>
        </w:rPr>
      </w:pPr>
      <w:r w:rsidRPr="00077D4C">
        <w:rPr>
          <w:lang w:val="en-IN"/>
        </w:rPr>
        <w:t>fig</w:t>
      </w:r>
      <w:r w:rsidR="00FC1CFB">
        <w:rPr>
          <w:lang w:val="en-IN"/>
        </w:rPr>
        <w:t xml:space="preserve"> 4</w:t>
      </w:r>
      <w:r w:rsidRPr="00077D4C">
        <w:rPr>
          <w:lang w:val="en-IN"/>
        </w:rPr>
        <w:t>.out-of- sample recursive forecast[1]</w:t>
      </w:r>
      <w:r>
        <w:rPr>
          <w:lang w:val="en-IN"/>
        </w:rPr>
        <w:t>.</w:t>
      </w:r>
    </w:p>
    <w:p w14:paraId="6E1C14EA" w14:textId="77777777" w:rsidR="00077D4C" w:rsidRDefault="00077D4C" w:rsidP="00077D4C">
      <w:pPr>
        <w:jc w:val="both"/>
        <w:rPr>
          <w:lang w:val="en-IN"/>
        </w:rPr>
      </w:pPr>
    </w:p>
    <w:p w14:paraId="10A55580" w14:textId="77777777" w:rsidR="00B40221" w:rsidRPr="00B40221" w:rsidRDefault="00B40221" w:rsidP="00B40221">
      <w:pPr>
        <w:jc w:val="both"/>
        <w:rPr>
          <w:lang w:val="en-IN"/>
        </w:rPr>
      </w:pPr>
      <w:r w:rsidRPr="00B40221">
        <w:rPr>
          <w:lang w:val="en-IN"/>
        </w:rPr>
        <w:t>In Fig. 4, the graph represents anomaly scores plotted over time, highlighting abnormal foot conditions detected by the system.</w:t>
      </w:r>
    </w:p>
    <w:p w14:paraId="3C10BCED" w14:textId="77777777" w:rsidR="00077D4C" w:rsidRPr="00077D4C" w:rsidRDefault="00077D4C" w:rsidP="00077D4C">
      <w:pPr>
        <w:jc w:val="both"/>
        <w:rPr>
          <w:lang w:val="en-IN"/>
        </w:rPr>
      </w:pPr>
    </w:p>
    <w:p w14:paraId="316F2766" w14:textId="77777777" w:rsidR="00FD7B53" w:rsidRPr="00FD7B53" w:rsidRDefault="00FD7B53" w:rsidP="00150164">
      <w:pPr>
        <w:jc w:val="both"/>
        <w:rPr>
          <w:rFonts w:eastAsia="Times New Roman"/>
          <w:color w:val="1F1F1F"/>
          <w:lang w:eastAsia="en-IN"/>
        </w:rPr>
      </w:pPr>
    </w:p>
    <w:p w14:paraId="4F87ABD2" w14:textId="43DCF1E6" w:rsidR="00FD7B53" w:rsidRPr="00EE4013" w:rsidRDefault="00FD7B53" w:rsidP="00EF0AD6">
      <w:pPr>
        <w:pStyle w:val="Heading2"/>
      </w:pPr>
      <w:r w:rsidRPr="00EE4013">
        <w:t xml:space="preserve">Software and tools </w:t>
      </w:r>
    </w:p>
    <w:p w14:paraId="3E948B3B" w14:textId="0DA6F4D6" w:rsidR="00FD7B53" w:rsidRPr="00EE4013" w:rsidRDefault="00B40221" w:rsidP="00B40221">
      <w:pPr>
        <w:jc w:val="both"/>
      </w:pPr>
      <w:r w:rsidRPr="00B40221">
        <w:t>The smart insole system is developed using an embedded programming environment and cloud-based analytics tools. The ESP32 microcontroller is programmed using the Arduino IDE. Data processing and machine learning algorithms are implemented using Python with libraries such as Scikit-learn. MQTT protocol is used for IoT data transmission. The cloud platform hosts the database and AI model, while a mobile application provides real-time visualization and alerts. Deployment and scalability are supported through cloud services.</w:t>
      </w:r>
    </w:p>
    <w:p w14:paraId="63AE1C31" w14:textId="3FDC1029" w:rsidR="00FD7B53" w:rsidRPr="00EE4013" w:rsidRDefault="00FD7B53" w:rsidP="00EF0AD6">
      <w:pPr>
        <w:pStyle w:val="Heading2"/>
      </w:pPr>
      <w:r w:rsidRPr="00EE4013">
        <w:t>Validation</w:t>
      </w:r>
    </w:p>
    <w:p w14:paraId="296D47BC" w14:textId="0EAE1263" w:rsidR="00077D4C" w:rsidRDefault="00B40221" w:rsidP="00B40221">
      <w:pPr>
        <w:jc w:val="both"/>
      </w:pPr>
      <w:r w:rsidRPr="00B40221">
        <w:t>Validation is carried out by testing the system under different simulated foot conditions such as high pressure, increased temperature, and excess moisture. External validation is performed using data collected from different users and time periods to evaluate generalization capability. The system demonstrates reliable detection of early ulcer risk conditions across varied scenarios.</w:t>
      </w:r>
      <w:r w:rsidR="00077D4C" w:rsidRPr="00077D4C">
        <w:rPr>
          <w:noProof/>
          <w:lang w:val="en-IN" w:eastAsia="en-IN"/>
        </w:rPr>
        <w:drawing>
          <wp:inline distT="0" distB="0" distL="0" distR="0" wp14:anchorId="3D401B73" wp14:editId="27FC3201">
            <wp:extent cx="2984500" cy="176085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84500" cy="1760855"/>
                    </a:xfrm>
                    <a:prstGeom prst="rect">
                      <a:avLst/>
                    </a:prstGeom>
                  </pic:spPr>
                </pic:pic>
              </a:graphicData>
            </a:graphic>
          </wp:inline>
        </w:drawing>
      </w:r>
    </w:p>
    <w:p w14:paraId="7C18E69F" w14:textId="60488949" w:rsidR="00FD7B53" w:rsidRDefault="00B40221" w:rsidP="00FD7B53">
      <w:r w:rsidRPr="00B40221">
        <w:rPr>
          <w:sz w:val="16"/>
          <w:szCs w:val="16"/>
        </w:rPr>
        <w:t>Fig. 5. Pressure and temperature variation under different foot conditions</w:t>
      </w:r>
      <w:r w:rsidR="00673952">
        <w:t>.</w:t>
      </w:r>
    </w:p>
    <w:p w14:paraId="1392296B" w14:textId="77777777" w:rsidR="00B40221" w:rsidRPr="00B40221" w:rsidRDefault="00B40221" w:rsidP="00B40221">
      <w:pPr>
        <w:pStyle w:val="BodyText"/>
        <w:ind w:firstLine="0"/>
        <w:rPr>
          <w:lang w:val="en-IN"/>
        </w:rPr>
      </w:pPr>
      <w:r w:rsidRPr="00B40221">
        <w:rPr>
          <w:lang w:val="en-IN"/>
        </w:rPr>
        <w:t>In Fig. 5, the graph illustrates variations in pressure and temperature across different regions of the foot.</w:t>
      </w:r>
    </w:p>
    <w:p w14:paraId="59F947F6" w14:textId="77777777" w:rsidR="00FC7538" w:rsidRDefault="00FC7538" w:rsidP="00FD7B53">
      <w:pPr>
        <w:pStyle w:val="BodyText"/>
        <w:ind w:firstLine="0"/>
        <w:rPr>
          <w:lang w:val="en-US"/>
        </w:rPr>
      </w:pPr>
    </w:p>
    <w:p w14:paraId="60A44C94" w14:textId="07D705CE" w:rsidR="00C8018E" w:rsidRDefault="00C8018E" w:rsidP="00C8018E">
      <w:pPr>
        <w:pStyle w:val="Heading1"/>
        <w:numPr>
          <w:ilvl w:val="0"/>
          <w:numId w:val="30"/>
        </w:numPr>
      </w:pPr>
      <w:r>
        <w:lastRenderedPageBreak/>
        <w:t>Proposed Methodology</w:t>
      </w:r>
    </w:p>
    <w:p w14:paraId="6954CDD2" w14:textId="3898C76D" w:rsidR="00605757" w:rsidRDefault="00605757" w:rsidP="00605757">
      <w:pPr>
        <w:pStyle w:val="Heading2"/>
      </w:pPr>
      <w:r>
        <w:t>Data Set</w:t>
      </w:r>
    </w:p>
    <w:p w14:paraId="2940C106" w14:textId="3439D680" w:rsidR="00605757" w:rsidRDefault="00605757" w:rsidP="00605757">
      <w:r w:rsidRPr="000B04A7">
        <w:rPr>
          <w:noProof/>
          <w:lang w:val="en-IN" w:eastAsia="en-IN"/>
        </w:rPr>
        <w:drawing>
          <wp:inline distT="0" distB="0" distL="0" distR="0" wp14:anchorId="29E6C5BE" wp14:editId="4499604C">
            <wp:extent cx="2984500" cy="2007274"/>
            <wp:effectExtent l="0" t="0" r="635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96780" name=""/>
                    <pic:cNvPicPr/>
                  </pic:nvPicPr>
                  <pic:blipFill>
                    <a:blip r:embed="rId13"/>
                    <a:stretch>
                      <a:fillRect/>
                    </a:stretch>
                  </pic:blipFill>
                  <pic:spPr>
                    <a:xfrm>
                      <a:off x="0" y="0"/>
                      <a:ext cx="2984500" cy="2007274"/>
                    </a:xfrm>
                    <a:prstGeom prst="rect">
                      <a:avLst/>
                    </a:prstGeom>
                  </pic:spPr>
                </pic:pic>
              </a:graphicData>
            </a:graphic>
          </wp:inline>
        </w:drawing>
      </w:r>
    </w:p>
    <w:p w14:paraId="30AF715B" w14:textId="0B5B7B12" w:rsidR="00605757" w:rsidRDefault="00605757" w:rsidP="00605757">
      <w:pPr>
        <w:ind w:left="720" w:hanging="720"/>
        <w:rPr>
          <w:lang w:val="en-IN"/>
        </w:rPr>
      </w:pPr>
      <w:r>
        <w:rPr>
          <w:lang w:val="en-IN"/>
        </w:rPr>
        <w:t>Table 2.data set</w:t>
      </w:r>
    </w:p>
    <w:p w14:paraId="4F8D0B0C" w14:textId="4E017705" w:rsidR="00605757" w:rsidRDefault="00605757" w:rsidP="00605757">
      <w:pPr>
        <w:ind w:left="720" w:hanging="720"/>
        <w:rPr>
          <w:lang w:val="en-IN"/>
        </w:rPr>
      </w:pPr>
      <w:r>
        <w:rPr>
          <w:noProof/>
          <w:lang w:val="en-IN" w:eastAsia="en-IN"/>
        </w:rPr>
        <w:drawing>
          <wp:inline distT="0" distB="0" distL="0" distR="0" wp14:anchorId="293FEAFC" wp14:editId="5C3B37D0">
            <wp:extent cx="2984500" cy="869315"/>
            <wp:effectExtent l="0" t="0" r="6350" b="698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84070" name=""/>
                    <pic:cNvPicPr/>
                  </pic:nvPicPr>
                  <pic:blipFill>
                    <a:blip r:embed="rId14"/>
                    <a:stretch>
                      <a:fillRect/>
                    </a:stretch>
                  </pic:blipFill>
                  <pic:spPr>
                    <a:xfrm>
                      <a:off x="0" y="0"/>
                      <a:ext cx="2984500" cy="869315"/>
                    </a:xfrm>
                    <a:prstGeom prst="rect">
                      <a:avLst/>
                    </a:prstGeom>
                  </pic:spPr>
                </pic:pic>
              </a:graphicData>
            </a:graphic>
          </wp:inline>
        </w:drawing>
      </w:r>
    </w:p>
    <w:p w14:paraId="66D916BA" w14:textId="3149DA8D" w:rsidR="00605757" w:rsidRDefault="00605757" w:rsidP="00605757">
      <w:pPr>
        <w:ind w:left="720" w:hanging="720"/>
        <w:rPr>
          <w:lang w:val="en-IN"/>
        </w:rPr>
      </w:pPr>
      <w:r>
        <w:rPr>
          <w:lang w:val="en-IN"/>
        </w:rPr>
        <w:t>Table 3.Data set using various factors</w:t>
      </w:r>
    </w:p>
    <w:p w14:paraId="39DEBAC2" w14:textId="77777777" w:rsidR="00605757" w:rsidRPr="00605757" w:rsidRDefault="00605757" w:rsidP="00605757"/>
    <w:p w14:paraId="304DF300" w14:textId="77777777" w:rsidR="00063637" w:rsidRPr="00063637" w:rsidRDefault="00063637" w:rsidP="00063637">
      <w:pPr>
        <w:pStyle w:val="NormalWeb"/>
        <w:rPr>
          <w:sz w:val="20"/>
          <w:szCs w:val="20"/>
        </w:rPr>
      </w:pPr>
      <w:r w:rsidRPr="00063637">
        <w:rPr>
          <w:sz w:val="20"/>
          <w:szCs w:val="20"/>
        </w:rPr>
        <w:t>The dataset consists of multiple physiological parameters including plantar pressure, foot temperature, humidity, and time-based activity patterns collected from the smart insole sensors.</w:t>
      </w:r>
    </w:p>
    <w:p w14:paraId="397005A4" w14:textId="77777777" w:rsidR="00063637" w:rsidRPr="00063637" w:rsidRDefault="00063637" w:rsidP="00063637">
      <w:pPr>
        <w:pStyle w:val="NormalWeb"/>
        <w:rPr>
          <w:sz w:val="20"/>
          <w:szCs w:val="20"/>
        </w:rPr>
      </w:pPr>
      <w:r w:rsidRPr="00063637">
        <w:rPr>
          <w:sz w:val="20"/>
          <w:szCs w:val="20"/>
        </w:rPr>
        <w:t>The proposed system uses a personalized anomaly detection mechanism based on machine learning. The system integrates sensor data, cloud analytics, and mobile-based alerts to detect early signs of diabetic foot ulcers.</w:t>
      </w:r>
    </w:p>
    <w:p w14:paraId="31C0E164" w14:textId="6FB01A96" w:rsidR="009303D9" w:rsidRDefault="00EE2A6F" w:rsidP="00FC1CFB">
      <w:pPr>
        <w:pStyle w:val="Heading2"/>
        <w:jc w:val="both"/>
      </w:pPr>
      <w:r>
        <w:t>System Overview</w:t>
      </w:r>
    </w:p>
    <w:p w14:paraId="172E5AB2" w14:textId="25FC74B2" w:rsidR="00EF0AD6" w:rsidRDefault="00063637" w:rsidP="00063637">
      <w:pPr>
        <w:jc w:val="left"/>
      </w:pPr>
      <w:r w:rsidRPr="00063637">
        <w:t>In Fig. 6, the system overview illustrates the overall framework of the smart insole system. The insole sensors collect physiological data, which is processed by the ESP32 and transmitted to the cloud. The machine learning model analyzes the data and generates alerts through a mobile application.</w:t>
      </w:r>
      <w:r w:rsidR="00EF0AD6" w:rsidRPr="00EF0AD6">
        <w:rPr>
          <w:noProof/>
          <w:lang w:val="en-IN" w:eastAsia="en-IN"/>
        </w:rPr>
        <w:drawing>
          <wp:inline distT="0" distB="0" distL="0" distR="0" wp14:anchorId="1EB9A7A7" wp14:editId="75CFC6DC">
            <wp:extent cx="2905125" cy="12436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25223" cy="1252282"/>
                    </a:xfrm>
                    <a:prstGeom prst="rect">
                      <a:avLst/>
                    </a:prstGeom>
                  </pic:spPr>
                </pic:pic>
              </a:graphicData>
            </a:graphic>
          </wp:inline>
        </w:drawing>
      </w:r>
      <w:r w:rsidR="00EF0AD6" w:rsidRPr="00AC5794">
        <w:rPr>
          <w:bCs/>
          <w:sz w:val="16"/>
          <w:szCs w:val="16"/>
          <w:lang w:val="en-IN"/>
        </w:rPr>
        <w:t>fig</w:t>
      </w:r>
      <w:r w:rsidR="00FC1CFB">
        <w:rPr>
          <w:bCs/>
          <w:sz w:val="16"/>
          <w:szCs w:val="16"/>
          <w:lang w:val="en-IN"/>
        </w:rPr>
        <w:t xml:space="preserve"> 6</w:t>
      </w:r>
      <w:r w:rsidR="00EF0AD6" w:rsidRPr="00AC5794">
        <w:rPr>
          <w:b/>
          <w:bCs/>
          <w:sz w:val="16"/>
          <w:szCs w:val="16"/>
          <w:lang w:val="en-IN"/>
        </w:rPr>
        <w:t xml:space="preserve">. </w:t>
      </w:r>
      <w:r w:rsidR="00EF0AD6" w:rsidRPr="00AC5794">
        <w:rPr>
          <w:sz w:val="16"/>
          <w:szCs w:val="16"/>
          <w:lang w:val="en-IN"/>
        </w:rPr>
        <w:t>System framework overview.[20]</w:t>
      </w:r>
    </w:p>
    <w:p w14:paraId="09696EE9" w14:textId="4CEF6F29" w:rsidR="00563591" w:rsidRPr="00563591" w:rsidRDefault="00563591" w:rsidP="00563591">
      <w:pPr>
        <w:jc w:val="left"/>
      </w:pPr>
    </w:p>
    <w:p w14:paraId="2BA238CA" w14:textId="77777777" w:rsidR="00563591" w:rsidRPr="00563591" w:rsidRDefault="00563591" w:rsidP="00563591"/>
    <w:p w14:paraId="458DB3EA" w14:textId="426F559A" w:rsidR="00EE2A6F" w:rsidRDefault="00673952" w:rsidP="00FC1CFB">
      <w:pPr>
        <w:pStyle w:val="Heading2"/>
        <w:jc w:val="both"/>
      </w:pPr>
      <w:r>
        <w:t>Data</w:t>
      </w:r>
      <w:r w:rsidR="00EE2A6F" w:rsidRPr="00EE2A6F">
        <w:t xml:space="preserve"> Integration</w:t>
      </w:r>
    </w:p>
    <w:p w14:paraId="122D17B7" w14:textId="77777777" w:rsidR="00063637" w:rsidRPr="00063637" w:rsidRDefault="00063637" w:rsidP="00063637">
      <w:pPr>
        <w:jc w:val="both"/>
        <w:rPr>
          <w:lang w:val="en-IN"/>
        </w:rPr>
      </w:pPr>
      <w:r w:rsidRPr="00063637">
        <w:rPr>
          <w:lang w:val="en-IN"/>
        </w:rPr>
        <w:t>The data integration process includes:</w:t>
      </w:r>
    </w:p>
    <w:p w14:paraId="66F38046" w14:textId="77777777" w:rsidR="00063637" w:rsidRPr="00063637" w:rsidRDefault="00063637" w:rsidP="00063637">
      <w:pPr>
        <w:numPr>
          <w:ilvl w:val="0"/>
          <w:numId w:val="33"/>
        </w:numPr>
        <w:jc w:val="both"/>
        <w:rPr>
          <w:lang w:val="en-IN"/>
        </w:rPr>
      </w:pPr>
      <w:r w:rsidRPr="00063637">
        <w:rPr>
          <w:lang w:val="en-IN"/>
        </w:rPr>
        <w:t>Multi-sensor data fusion</w:t>
      </w:r>
    </w:p>
    <w:p w14:paraId="268CF17F" w14:textId="77777777" w:rsidR="00063637" w:rsidRPr="00063637" w:rsidRDefault="00063637" w:rsidP="00063637">
      <w:pPr>
        <w:numPr>
          <w:ilvl w:val="0"/>
          <w:numId w:val="33"/>
        </w:numPr>
        <w:jc w:val="both"/>
        <w:rPr>
          <w:lang w:val="en-IN"/>
        </w:rPr>
      </w:pPr>
      <w:r w:rsidRPr="00063637">
        <w:rPr>
          <w:lang w:val="en-IN"/>
        </w:rPr>
        <w:t>Time-series data aggregation</w:t>
      </w:r>
    </w:p>
    <w:p w14:paraId="0819567A" w14:textId="77777777" w:rsidR="00063637" w:rsidRPr="00063637" w:rsidRDefault="00063637" w:rsidP="00063637">
      <w:pPr>
        <w:numPr>
          <w:ilvl w:val="0"/>
          <w:numId w:val="33"/>
        </w:numPr>
        <w:jc w:val="both"/>
        <w:rPr>
          <w:lang w:val="en-IN"/>
        </w:rPr>
      </w:pPr>
      <w:r w:rsidRPr="00063637">
        <w:rPr>
          <w:lang w:val="en-IN"/>
        </w:rPr>
        <w:t xml:space="preserve">Personalized baseline </w:t>
      </w:r>
      <w:proofErr w:type="spellStart"/>
      <w:r w:rsidRPr="00063637">
        <w:rPr>
          <w:lang w:val="en-IN"/>
        </w:rPr>
        <w:t>modeling</w:t>
      </w:r>
      <w:proofErr w:type="spellEnd"/>
    </w:p>
    <w:p w14:paraId="4F1748C8" w14:textId="77777777" w:rsidR="00063637" w:rsidRPr="00063637" w:rsidRDefault="00063637" w:rsidP="00063637">
      <w:pPr>
        <w:numPr>
          <w:ilvl w:val="0"/>
          <w:numId w:val="33"/>
        </w:numPr>
        <w:jc w:val="both"/>
        <w:rPr>
          <w:lang w:val="en-IN"/>
        </w:rPr>
      </w:pPr>
      <w:r w:rsidRPr="00063637">
        <w:rPr>
          <w:lang w:val="en-IN"/>
        </w:rPr>
        <w:t>Machine learning–based anomaly detection</w:t>
      </w:r>
    </w:p>
    <w:p w14:paraId="4B4FFEEA" w14:textId="77777777" w:rsidR="00063637" w:rsidRPr="00063637" w:rsidRDefault="00063637" w:rsidP="00063637">
      <w:pPr>
        <w:jc w:val="both"/>
        <w:rPr>
          <w:lang w:val="en-IN"/>
        </w:rPr>
      </w:pPr>
      <w:r w:rsidRPr="00063637">
        <w:rPr>
          <w:lang w:val="en-IN"/>
        </w:rPr>
        <w:t>The integrated data improves the reliability of ulcer risk assessment.</w:t>
      </w:r>
    </w:p>
    <w:p w14:paraId="3A255D02" w14:textId="77777777" w:rsidR="00F9462F" w:rsidRPr="000E600B" w:rsidRDefault="00F9462F" w:rsidP="00FC1CFB">
      <w:pPr>
        <w:jc w:val="both"/>
      </w:pPr>
    </w:p>
    <w:p w14:paraId="1802DB3B" w14:textId="10C50949" w:rsidR="00EE2A6F" w:rsidRDefault="00EE2A6F" w:rsidP="00EE2A6F">
      <w:pPr>
        <w:pStyle w:val="Heading2"/>
      </w:pPr>
      <w:r w:rsidRPr="00EE2A6F">
        <w:t>Data Processing</w:t>
      </w:r>
    </w:p>
    <w:p w14:paraId="2F0F2025" w14:textId="76578EA7" w:rsidR="005874B2" w:rsidRPr="00063637" w:rsidRDefault="00063637" w:rsidP="00063637">
      <w:pPr>
        <w:jc w:val="left"/>
        <w:rPr>
          <w:sz w:val="16"/>
          <w:szCs w:val="16"/>
        </w:rPr>
      </w:pPr>
      <w:r w:rsidRPr="00063637">
        <w:rPr>
          <w:spacing w:val="-1"/>
          <w:lang w:eastAsia="x-none"/>
        </w:rPr>
        <w:t>Data processing involves feature extraction, normalization, and trend analysis. Features include pressure distribution patterns, temperature gradients, and moisture accumulation trends. These features are analyzed to detect early warning signs of diabetic foot ulcers.</w:t>
      </w:r>
    </w:p>
    <w:p w14:paraId="72510A13" w14:textId="77777777" w:rsidR="005874B2" w:rsidRDefault="005874B2" w:rsidP="00AC5794">
      <w:pPr>
        <w:pStyle w:val="ListParagraph"/>
        <w:rPr>
          <w:sz w:val="16"/>
          <w:szCs w:val="16"/>
        </w:rPr>
      </w:pPr>
    </w:p>
    <w:p w14:paraId="2B926B02" w14:textId="0ACDFD9D" w:rsidR="00AC5794" w:rsidRDefault="00211360" w:rsidP="00211360">
      <w:pPr>
        <w:pStyle w:val="BodyText"/>
        <w:ind w:firstLine="0"/>
        <w:rPr>
          <w:sz w:val="16"/>
          <w:szCs w:val="16"/>
          <w:lang w:val="en-IN"/>
        </w:rPr>
      </w:pPr>
      <w:r>
        <w:rPr>
          <w:sz w:val="16"/>
          <w:szCs w:val="16"/>
          <w:lang w:val="en-IN"/>
        </w:rPr>
        <w:t xml:space="preserve">                                                           </w:t>
      </w:r>
      <w:r w:rsidR="00AC5794" w:rsidRPr="00AC5794">
        <w:rPr>
          <w:sz w:val="16"/>
          <w:szCs w:val="16"/>
          <w:lang w:val="en-IN"/>
        </w:rPr>
        <w:t>Table 2.Data Set</w:t>
      </w:r>
    </w:p>
    <w:p w14:paraId="2F61E2AA" w14:textId="77777777" w:rsidR="00AA5888" w:rsidRDefault="00AA5888" w:rsidP="00211360">
      <w:pPr>
        <w:pStyle w:val="BodyText"/>
        <w:ind w:firstLine="0"/>
        <w:rPr>
          <w:sz w:val="16"/>
          <w:szCs w:val="16"/>
          <w:lang w:val="en-IN"/>
        </w:rPr>
      </w:pPr>
    </w:p>
    <w:p w14:paraId="59416BDF" w14:textId="77777777" w:rsidR="00AA5888" w:rsidRPr="00AC5794" w:rsidRDefault="00AA5888" w:rsidP="00211360">
      <w:pPr>
        <w:pStyle w:val="BodyText"/>
        <w:ind w:firstLine="0"/>
        <w:rPr>
          <w:sz w:val="16"/>
          <w:szCs w:val="16"/>
          <w:lang w:val="en-IN"/>
        </w:rPr>
      </w:pPr>
    </w:p>
    <w:p w14:paraId="27531049" w14:textId="08868303" w:rsidR="00EE2A6F" w:rsidRDefault="00EE2A6F" w:rsidP="00C15449">
      <w:pPr>
        <w:pStyle w:val="BodyText"/>
        <w:ind w:left="720" w:firstLine="0"/>
        <w:rPr>
          <w:noProof/>
          <w:lang w:val="en-IN" w:eastAsia="en-IN"/>
        </w:rPr>
      </w:pPr>
    </w:p>
    <w:p w14:paraId="1FECB4D5" w14:textId="155F2E62" w:rsidR="00782D01" w:rsidRDefault="00782D01" w:rsidP="00C15449">
      <w:pPr>
        <w:pStyle w:val="BodyText"/>
        <w:ind w:left="720" w:firstLine="0"/>
        <w:rPr>
          <w:lang w:val="en-IN"/>
        </w:rPr>
      </w:pPr>
      <w:r>
        <w:rPr>
          <w:noProof/>
          <w:lang w:val="en-IN"/>
        </w:rPr>
        <w:drawing>
          <wp:inline distT="0" distB="0" distL="0" distR="0" wp14:anchorId="7F831255" wp14:editId="56192D4C">
            <wp:extent cx="2984500" cy="1989455"/>
            <wp:effectExtent l="0" t="0" r="6350" b="0"/>
            <wp:docPr id="2015491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91537" name="Picture 20154915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4500" cy="1989455"/>
                    </a:xfrm>
                    <a:prstGeom prst="rect">
                      <a:avLst/>
                    </a:prstGeom>
                  </pic:spPr>
                </pic:pic>
              </a:graphicData>
            </a:graphic>
          </wp:inline>
        </w:drawing>
      </w:r>
    </w:p>
    <w:p w14:paraId="14678FF4" w14:textId="3071E886" w:rsidR="00287883" w:rsidRDefault="00C15449" w:rsidP="00287883">
      <w:pPr>
        <w:pStyle w:val="BodyText"/>
        <w:ind w:left="720" w:firstLine="0"/>
        <w:rPr>
          <w:lang w:val="en-IN"/>
        </w:rPr>
      </w:pPr>
      <w:r>
        <w:rPr>
          <w:lang w:val="en-IN"/>
        </w:rPr>
        <w:t xml:space="preserve">Table </w:t>
      </w:r>
      <w:proofErr w:type="gramStart"/>
      <w:r>
        <w:rPr>
          <w:lang w:val="en-IN"/>
        </w:rPr>
        <w:t>2.consists</w:t>
      </w:r>
      <w:proofErr w:type="gramEnd"/>
      <w:r>
        <w:rPr>
          <w:lang w:val="en-IN"/>
        </w:rPr>
        <w:t xml:space="preserve"> of dataset which</w:t>
      </w:r>
      <w:r w:rsidR="00AC5794">
        <w:rPr>
          <w:lang w:val="en-IN"/>
        </w:rPr>
        <w:t xml:space="preserve"> consists of attributes and des</w:t>
      </w:r>
      <w:r>
        <w:rPr>
          <w:lang w:val="en-IN"/>
        </w:rPr>
        <w:t>cription</w:t>
      </w:r>
    </w:p>
    <w:p w14:paraId="1E54D800" w14:textId="77777777" w:rsidR="00AC5794" w:rsidRDefault="00E02303" w:rsidP="00AC5794">
      <w:pPr>
        <w:pStyle w:val="BodyText"/>
        <w:ind w:firstLine="0"/>
        <w:rPr>
          <w:b/>
          <w:bCs/>
          <w:lang w:val="en-IN"/>
        </w:rPr>
      </w:pPr>
      <w:r>
        <w:rPr>
          <w:b/>
        </w:rPr>
        <w:t>CROSS-CORRELATION</w:t>
      </w:r>
      <w:r w:rsidR="00AC5794">
        <w:rPr>
          <w:b/>
        </w:rPr>
        <w:t>ANA</w:t>
      </w:r>
      <w:r w:rsidR="00AC5794">
        <w:rPr>
          <w:b/>
          <w:lang w:val="en-IN"/>
        </w:rPr>
        <w:t>L</w:t>
      </w:r>
      <w:r w:rsidRPr="00E02303">
        <w:rPr>
          <w:b/>
        </w:rPr>
        <w:t>YSIS</w:t>
      </w:r>
      <w:r w:rsidR="00EE2A6F" w:rsidRPr="00EE2A6F">
        <w:rPr>
          <w:b/>
          <w:bCs/>
          <w:lang w:val="en-IN"/>
        </w:rPr>
        <w:t>:</w:t>
      </w:r>
      <w:r w:rsidR="00AC5794">
        <w:rPr>
          <w:b/>
          <w:bCs/>
          <w:lang w:val="en-IN"/>
        </w:rPr>
        <w:t xml:space="preserve"> </w:t>
      </w:r>
    </w:p>
    <w:p w14:paraId="69F5379F" w14:textId="2BC45A0C" w:rsidR="00EE2A6F" w:rsidRDefault="00063637" w:rsidP="00063637">
      <w:pPr>
        <w:pStyle w:val="BodyText"/>
        <w:ind w:firstLine="0"/>
        <w:rPr>
          <w:lang w:val="en-IN"/>
        </w:rPr>
      </w:pPr>
      <w:r w:rsidRPr="00063637">
        <w:rPr>
          <w:lang w:val="en-IN"/>
        </w:rPr>
        <w:t>Cross-correlation analysis is used to study the relationship between pressure, temperature, and humidity variations over time. This helps identify combined risk patterns that indicate ulcer formation.</w:t>
      </w:r>
    </w:p>
    <w:p w14:paraId="224F3535" w14:textId="77777777" w:rsidR="00EE2A6F" w:rsidRPr="00EE2A6F" w:rsidRDefault="00EE2A6F" w:rsidP="00EE2A6F">
      <w:pPr>
        <w:pStyle w:val="BodyText"/>
        <w:ind w:left="720" w:firstLine="0"/>
        <w:rPr>
          <w:lang w:val="en-IN"/>
        </w:rPr>
      </w:pPr>
    </w:p>
    <w:p w14:paraId="7B7ADA1E" w14:textId="27765B73" w:rsidR="009303D9" w:rsidRDefault="00EE2A6F" w:rsidP="00ED0149">
      <w:pPr>
        <w:pStyle w:val="Heading2"/>
      </w:pPr>
      <w:r w:rsidRPr="00EE2A6F">
        <w:t>Model Development</w:t>
      </w:r>
    </w:p>
    <w:p w14:paraId="2879D3A6" w14:textId="77777777" w:rsidR="00063637" w:rsidRPr="00063637" w:rsidRDefault="00063637" w:rsidP="00063637">
      <w:pPr>
        <w:pStyle w:val="NormalWeb"/>
        <w:rPr>
          <w:sz w:val="20"/>
          <w:szCs w:val="20"/>
        </w:rPr>
      </w:pPr>
      <w:r w:rsidRPr="00063637">
        <w:rPr>
          <w:sz w:val="20"/>
          <w:szCs w:val="20"/>
        </w:rPr>
        <w:t>The system employs the following approaches:</w:t>
      </w:r>
    </w:p>
    <w:p w14:paraId="64B9565A" w14:textId="77777777" w:rsidR="00063637" w:rsidRPr="00063637" w:rsidRDefault="00063637" w:rsidP="00063637">
      <w:pPr>
        <w:pStyle w:val="NormalWeb"/>
        <w:rPr>
          <w:sz w:val="20"/>
          <w:szCs w:val="20"/>
        </w:rPr>
      </w:pPr>
      <w:r w:rsidRPr="00063637">
        <w:rPr>
          <w:rStyle w:val="Strong"/>
          <w:sz w:val="20"/>
          <w:szCs w:val="20"/>
        </w:rPr>
        <w:t>Algorithms:</w:t>
      </w:r>
      <w:r w:rsidRPr="00063637">
        <w:rPr>
          <w:sz w:val="20"/>
          <w:szCs w:val="20"/>
        </w:rPr>
        <w:br/>
        <w:t>Isolation Forest and statistical anomaly detection techniques.</w:t>
      </w:r>
    </w:p>
    <w:p w14:paraId="3532ACBD" w14:textId="77777777" w:rsidR="00063637" w:rsidRPr="00063637" w:rsidRDefault="00063637" w:rsidP="00063637">
      <w:pPr>
        <w:pStyle w:val="NormalWeb"/>
        <w:rPr>
          <w:sz w:val="20"/>
          <w:szCs w:val="20"/>
        </w:rPr>
      </w:pPr>
      <w:r w:rsidRPr="00063637">
        <w:rPr>
          <w:rStyle w:val="Strong"/>
          <w:sz w:val="20"/>
          <w:szCs w:val="20"/>
        </w:rPr>
        <w:t>Machine Learning Techniques:</w:t>
      </w:r>
      <w:r w:rsidRPr="00063637">
        <w:rPr>
          <w:sz w:val="20"/>
          <w:szCs w:val="20"/>
        </w:rPr>
        <w:br/>
        <w:t>Unsupervised learning, time-series analysis, and threshold-based alerting mechanisms.</w:t>
      </w:r>
    </w:p>
    <w:p w14:paraId="7A36C906" w14:textId="4A25D56F" w:rsidR="00AD428A" w:rsidRDefault="00AD428A" w:rsidP="005874B2">
      <w:pPr>
        <w:pStyle w:val="bulletlist"/>
        <w:numPr>
          <w:ilvl w:val="0"/>
          <w:numId w:val="0"/>
        </w:numPr>
        <w:ind w:left="288"/>
        <w:rPr>
          <w:lang w:val="en-IN"/>
        </w:rPr>
      </w:pPr>
    </w:p>
    <w:p w14:paraId="26215354" w14:textId="7E3B3AA6" w:rsidR="00C15449" w:rsidRDefault="00782D01" w:rsidP="00C15449">
      <w:pPr>
        <w:pStyle w:val="bulletlist"/>
        <w:numPr>
          <w:ilvl w:val="0"/>
          <w:numId w:val="0"/>
        </w:numPr>
        <w:ind w:left="576"/>
        <w:rPr>
          <w:lang w:val="en-IN"/>
        </w:rPr>
      </w:pPr>
      <w:r>
        <w:rPr>
          <w:noProof/>
          <w:lang w:val="en-IN"/>
        </w:rPr>
        <w:lastRenderedPageBreak/>
        <w:drawing>
          <wp:inline distT="0" distB="0" distL="0" distR="0" wp14:anchorId="4145DBA7" wp14:editId="5BC956F0">
            <wp:extent cx="2984500" cy="1989455"/>
            <wp:effectExtent l="0" t="0" r="6350" b="0"/>
            <wp:docPr id="163331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9351" name="Picture 16333193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4500" cy="1989455"/>
                    </a:xfrm>
                    <a:prstGeom prst="rect">
                      <a:avLst/>
                    </a:prstGeom>
                  </pic:spPr>
                </pic:pic>
              </a:graphicData>
            </a:graphic>
          </wp:inline>
        </w:drawing>
      </w:r>
    </w:p>
    <w:p w14:paraId="3FF1CA7D" w14:textId="4310A223" w:rsidR="00C15449" w:rsidRDefault="00A62476" w:rsidP="00782D01">
      <w:pPr>
        <w:pStyle w:val="bulletlist"/>
        <w:numPr>
          <w:ilvl w:val="0"/>
          <w:numId w:val="0"/>
        </w:numPr>
        <w:ind w:left="576"/>
        <w:jc w:val="center"/>
        <w:rPr>
          <w:sz w:val="16"/>
          <w:szCs w:val="16"/>
          <w:lang w:val="en-IN"/>
        </w:rPr>
      </w:pPr>
      <w:r>
        <w:rPr>
          <w:lang w:val="en-IN"/>
        </w:rPr>
        <w:t>Fig 7</w:t>
      </w:r>
      <w:r w:rsidR="00C15449">
        <w:rPr>
          <w:lang w:val="en-IN"/>
        </w:rPr>
        <w:t>.</w:t>
      </w:r>
      <w:r w:rsidR="00C15449" w:rsidRPr="00C15449">
        <w:rPr>
          <w:rFonts w:ascii="FormataOTFMd" w:hAnsi="FormataOTFMd" w:cs="FormataOTFMd"/>
          <w:sz w:val="14"/>
          <w:szCs w:val="14"/>
          <w:lang w:val="en-IN"/>
        </w:rPr>
        <w:t xml:space="preserve"> </w:t>
      </w:r>
      <w:r w:rsidR="00C15449">
        <w:rPr>
          <w:rFonts w:ascii="FormataOTFMd" w:hAnsi="FormataOTFMd" w:cs="FormataOTFMd"/>
          <w:sz w:val="14"/>
          <w:szCs w:val="14"/>
          <w:lang w:val="en-IN"/>
        </w:rPr>
        <w:t xml:space="preserve"> </w:t>
      </w:r>
      <w:r w:rsidR="007A3A8F">
        <w:rPr>
          <w:sz w:val="16"/>
          <w:szCs w:val="16"/>
          <w:lang w:val="en-IN"/>
        </w:rPr>
        <w:t xml:space="preserve">structure of </w:t>
      </w:r>
      <w:r w:rsidR="00C15449" w:rsidRPr="00C15449">
        <w:rPr>
          <w:sz w:val="16"/>
          <w:szCs w:val="16"/>
          <w:lang w:val="en-IN"/>
        </w:rPr>
        <w:t xml:space="preserve"> method.</w:t>
      </w:r>
    </w:p>
    <w:p w14:paraId="4CC4107C" w14:textId="39C4E144" w:rsidR="00C15449" w:rsidRPr="00FC1CFB" w:rsidRDefault="00A62476" w:rsidP="00782D01">
      <w:pPr>
        <w:autoSpaceDE w:val="0"/>
        <w:autoSpaceDN w:val="0"/>
        <w:adjustRightInd w:val="0"/>
        <w:rPr>
          <w:sz w:val="16"/>
          <w:szCs w:val="16"/>
          <w:lang w:val="en-IN"/>
        </w:rPr>
      </w:pPr>
      <w:r>
        <w:rPr>
          <w:sz w:val="16"/>
          <w:szCs w:val="16"/>
          <w:lang w:val="en-IN"/>
        </w:rPr>
        <w:t>Fig 7</w:t>
      </w:r>
      <w:r w:rsidR="00C15449" w:rsidRPr="00FC1CFB">
        <w:rPr>
          <w:sz w:val="16"/>
          <w:szCs w:val="16"/>
          <w:lang w:val="en-IN"/>
        </w:rPr>
        <w:t xml:space="preserve"> consists of All of the data features </w:t>
      </w:r>
      <w:r w:rsidR="007A3A8F">
        <w:rPr>
          <w:sz w:val="16"/>
          <w:szCs w:val="16"/>
          <w:lang w:val="en-IN"/>
        </w:rPr>
        <w:t>which are used.</w:t>
      </w:r>
    </w:p>
    <w:p w14:paraId="6C3790AD" w14:textId="409BDC6B" w:rsidR="00EE2A6F" w:rsidRPr="00FC1CFB" w:rsidRDefault="00EE2A6F" w:rsidP="00782D01">
      <w:pPr>
        <w:rPr>
          <w:sz w:val="16"/>
          <w:szCs w:val="16"/>
          <w:lang w:val="en-IN"/>
        </w:rPr>
      </w:pPr>
      <w:r w:rsidRPr="00FC1CFB">
        <w:rPr>
          <w:sz w:val="16"/>
          <w:szCs w:val="16"/>
          <w:lang w:val="en-IN"/>
        </w:rPr>
        <w:t>.</w:t>
      </w:r>
    </w:p>
    <w:p w14:paraId="0595B52E" w14:textId="0B699BCE" w:rsidR="00EE2A6F" w:rsidRDefault="00EE2A6F" w:rsidP="00EE2A6F">
      <w:pPr>
        <w:pStyle w:val="Heading2"/>
      </w:pPr>
      <w:r w:rsidRPr="00EE2A6F">
        <w:t>User Interface</w:t>
      </w:r>
    </w:p>
    <w:p w14:paraId="5486012D" w14:textId="35371D2C" w:rsidR="00EE2A6F" w:rsidRPr="00EE2A6F" w:rsidRDefault="00EE2A6F" w:rsidP="00FC1CFB">
      <w:pPr>
        <w:jc w:val="both"/>
        <w:rPr>
          <w:lang w:val="en-IN"/>
        </w:rPr>
      </w:pPr>
      <w:r>
        <w:t xml:space="preserve">    </w:t>
      </w:r>
      <w:r w:rsidR="007A3A8F">
        <w:rPr>
          <w:lang w:val="en-IN"/>
        </w:rPr>
        <w:t xml:space="preserve"> </w:t>
      </w:r>
      <w:r w:rsidR="00063637" w:rsidRPr="00063637">
        <w:t>The user interface is designed for simplicity and accessibility. The mobile application displays real-time sensor readings, historical trends, and alert notifications. Color-coded alerts indicate normal, caution, and critical conditions, enabling quick user response.</w:t>
      </w:r>
    </w:p>
    <w:p w14:paraId="6C749666" w14:textId="77777777" w:rsidR="00AC5794" w:rsidRDefault="00EE2A6F" w:rsidP="00AC5794">
      <w:pPr>
        <w:ind w:left="720"/>
        <w:jc w:val="both"/>
        <w:rPr>
          <w:lang w:val="en-IN"/>
        </w:rPr>
      </w:pPr>
      <w:r w:rsidRPr="00EE2A6F">
        <w:rPr>
          <w:lang w:val="en-IN"/>
        </w:rPr>
        <w:t>.</w:t>
      </w:r>
    </w:p>
    <w:p w14:paraId="080E71ED" w14:textId="2174A83E" w:rsidR="00EE2A6F" w:rsidRPr="00AC5794" w:rsidRDefault="00EE2A6F" w:rsidP="00AC5794">
      <w:pPr>
        <w:pStyle w:val="Heading2"/>
        <w:rPr>
          <w:lang w:val="en-IN"/>
        </w:rPr>
      </w:pPr>
      <w:r>
        <w:rPr>
          <w:lang w:val="en-IN"/>
        </w:rPr>
        <w:t xml:space="preserve"> </w:t>
      </w:r>
      <w:r w:rsidRPr="00EE2A6F">
        <w:t>Reporting and Insights</w:t>
      </w:r>
    </w:p>
    <w:p w14:paraId="22295267" w14:textId="77777777" w:rsidR="00063637" w:rsidRPr="00063637" w:rsidRDefault="00063637" w:rsidP="00063637">
      <w:pPr>
        <w:jc w:val="both"/>
        <w:rPr>
          <w:lang w:val="en-IN"/>
        </w:rPr>
      </w:pPr>
      <w:r w:rsidRPr="00063637">
        <w:rPr>
          <w:lang w:val="en-IN"/>
        </w:rPr>
        <w:t>The system generates detailed reports including:</w:t>
      </w:r>
    </w:p>
    <w:p w14:paraId="264AF390" w14:textId="77777777" w:rsidR="00063637" w:rsidRPr="00063637" w:rsidRDefault="00063637" w:rsidP="00063637">
      <w:pPr>
        <w:numPr>
          <w:ilvl w:val="0"/>
          <w:numId w:val="34"/>
        </w:numPr>
        <w:jc w:val="both"/>
        <w:rPr>
          <w:lang w:val="en-IN"/>
        </w:rPr>
      </w:pPr>
      <w:r w:rsidRPr="00063637">
        <w:rPr>
          <w:lang w:val="en-IN"/>
        </w:rPr>
        <w:t>Daily pressure and temperature trends</w:t>
      </w:r>
    </w:p>
    <w:p w14:paraId="246EB35B" w14:textId="77777777" w:rsidR="00063637" w:rsidRPr="00063637" w:rsidRDefault="00063637" w:rsidP="00063637">
      <w:pPr>
        <w:numPr>
          <w:ilvl w:val="0"/>
          <w:numId w:val="34"/>
        </w:numPr>
        <w:jc w:val="both"/>
        <w:rPr>
          <w:lang w:val="en-IN"/>
        </w:rPr>
      </w:pPr>
      <w:r w:rsidRPr="00063637">
        <w:rPr>
          <w:lang w:val="en-IN"/>
        </w:rPr>
        <w:t>Anomaly detection history</w:t>
      </w:r>
    </w:p>
    <w:p w14:paraId="45E36DF2" w14:textId="77777777" w:rsidR="00063637" w:rsidRPr="00063637" w:rsidRDefault="00063637" w:rsidP="00063637">
      <w:pPr>
        <w:numPr>
          <w:ilvl w:val="0"/>
          <w:numId w:val="34"/>
        </w:numPr>
        <w:jc w:val="both"/>
        <w:rPr>
          <w:lang w:val="en-IN"/>
        </w:rPr>
      </w:pPr>
      <w:r w:rsidRPr="00063637">
        <w:rPr>
          <w:lang w:val="en-IN"/>
        </w:rPr>
        <w:t>Risk assessment summaries</w:t>
      </w:r>
    </w:p>
    <w:p w14:paraId="40FDA61F" w14:textId="77777777" w:rsidR="00063637" w:rsidRPr="00063637" w:rsidRDefault="00063637" w:rsidP="00063637">
      <w:pPr>
        <w:jc w:val="both"/>
        <w:rPr>
          <w:lang w:val="en-IN"/>
        </w:rPr>
      </w:pPr>
      <w:r w:rsidRPr="00063637">
        <w:rPr>
          <w:lang w:val="en-IN"/>
        </w:rPr>
        <w:t>These reports can be shared with doctors and caregivers for clinical evaluation.</w:t>
      </w:r>
    </w:p>
    <w:p w14:paraId="69B32C5A" w14:textId="67722CB0" w:rsidR="00EE2A6F" w:rsidRDefault="00EE2A6F" w:rsidP="00FC1CFB">
      <w:pPr>
        <w:jc w:val="both"/>
        <w:rPr>
          <w:lang w:val="en-IN"/>
        </w:rPr>
      </w:pPr>
    </w:p>
    <w:p w14:paraId="2EE935D0" w14:textId="77777777" w:rsidR="005874B2" w:rsidRPr="00EE2A6F" w:rsidRDefault="005874B2" w:rsidP="00C15449">
      <w:pPr>
        <w:jc w:val="left"/>
        <w:rPr>
          <w:lang w:val="en-IN"/>
        </w:rPr>
      </w:pPr>
    </w:p>
    <w:p w14:paraId="0F351F30" w14:textId="4ABCA104" w:rsidR="00EE2A6F" w:rsidRDefault="00EE2A6F" w:rsidP="00077D4C">
      <w:pPr>
        <w:pStyle w:val="Heading2"/>
      </w:pPr>
      <w:r w:rsidRPr="00EE2A6F">
        <w:t>Security and Compliance</w:t>
      </w:r>
    </w:p>
    <w:p w14:paraId="1A159E6B" w14:textId="4F4F17FC" w:rsidR="00077D4C" w:rsidRDefault="00063637" w:rsidP="00EE2A6F">
      <w:pPr>
        <w:jc w:val="both"/>
        <w:rPr>
          <w:lang w:val="en-IN"/>
        </w:rPr>
      </w:pPr>
      <w:r w:rsidRPr="00063637">
        <w:t>The system ensures data security through encrypted communication protocols. User data privacy is maintained, and access control mechanisms are implemented. Data retention policies define secure storage and controlled usage of medical data.</w:t>
      </w:r>
    </w:p>
    <w:p w14:paraId="63C0F104" w14:textId="75931FC1" w:rsidR="00077D4C" w:rsidRDefault="00077D4C" w:rsidP="00EE2A6F">
      <w:pPr>
        <w:jc w:val="both"/>
        <w:rPr>
          <w:lang w:val="en-IN"/>
        </w:rPr>
      </w:pPr>
    </w:p>
    <w:p w14:paraId="28952EF4" w14:textId="66794FCE" w:rsidR="00EE2A6F" w:rsidRPr="00EE2A6F" w:rsidRDefault="00EE2A6F" w:rsidP="00EE2A6F">
      <w:pPr>
        <w:jc w:val="both"/>
      </w:pPr>
    </w:p>
    <w:p w14:paraId="5D2DD83B" w14:textId="733BC8A1" w:rsidR="009303D9" w:rsidRDefault="00715D59" w:rsidP="00FC1CFB">
      <w:pPr>
        <w:pStyle w:val="Heading1"/>
        <w:numPr>
          <w:ilvl w:val="0"/>
          <w:numId w:val="4"/>
        </w:numPr>
      </w:pPr>
      <w:r>
        <w:t>Existing System</w:t>
      </w:r>
    </w:p>
    <w:p w14:paraId="087D1F83" w14:textId="4FFC19B2" w:rsidR="00E17E51" w:rsidRDefault="00063637" w:rsidP="00063637">
      <w:pPr>
        <w:pStyle w:val="Heading2"/>
        <w:numPr>
          <w:ilvl w:val="0"/>
          <w:numId w:val="0"/>
        </w:numPr>
      </w:pPr>
      <w:r w:rsidRPr="00063637">
        <w:rPr>
          <w:rFonts w:ascii="Cambria" w:hAnsi="Cambria"/>
          <w:i w:val="0"/>
          <w:iCs w:val="0"/>
        </w:rPr>
        <w:t>The existing system for diabetic foot monitoring relies on manual inspection and periodic clinical assessments. Foot conditions are evaluated during hospital visits, often after ulcers have already developed</w:t>
      </w:r>
      <w:r w:rsidRPr="00063637">
        <w:t>.</w:t>
      </w:r>
    </w:p>
    <w:p w14:paraId="388FB0DC" w14:textId="77777777" w:rsidR="00063637" w:rsidRPr="00063637" w:rsidRDefault="00063637" w:rsidP="00063637"/>
    <w:p w14:paraId="2260AD89" w14:textId="4FD8398F" w:rsidR="00715D59" w:rsidRPr="00A62476" w:rsidRDefault="000415FE" w:rsidP="00A62476">
      <w:pPr>
        <w:jc w:val="both"/>
      </w:pPr>
      <w:r>
        <w:t>The Traditional methods vary a lot from machine learning techniques</w:t>
      </w:r>
      <w:r w:rsidR="00FC1CFB">
        <w:t xml:space="preserve"> which includes </w:t>
      </w:r>
      <w:r w:rsidR="00715D59" w:rsidRPr="005874B2">
        <w:rPr>
          <w:rFonts w:eastAsia="Times New Roman"/>
          <w:bCs/>
          <w:lang w:val="en-IN" w:eastAsia="en-IN"/>
        </w:rPr>
        <w:t>Historical Analysis</w:t>
      </w:r>
      <w:r w:rsidR="00715D59" w:rsidRPr="00715D59">
        <w:rPr>
          <w:rFonts w:eastAsia="Times New Roman"/>
          <w:lang w:val="en-IN" w:eastAsia="en-IN"/>
        </w:rPr>
        <w:t xml:space="preserve"> </w:t>
      </w:r>
      <w:r>
        <w:rPr>
          <w:rFonts w:eastAsia="Times New Roman"/>
          <w:lang w:val="en-IN" w:eastAsia="en-IN"/>
        </w:rPr>
        <w:t>the information from general surroundings and on the previous data.</w:t>
      </w:r>
      <w:r w:rsidR="00A62476">
        <w:rPr>
          <w:rFonts w:eastAsia="Times New Roman"/>
          <w:lang w:val="en-IN" w:eastAsia="en-IN"/>
        </w:rPr>
        <w:t xml:space="preserve"> </w:t>
      </w:r>
      <w:r w:rsidRPr="005874B2">
        <w:rPr>
          <w:rFonts w:eastAsia="Times New Roman"/>
          <w:bCs/>
          <w:lang w:val="en-IN" w:eastAsia="en-IN"/>
        </w:rPr>
        <w:t>Market Analysis</w:t>
      </w:r>
      <w:r w:rsidR="00A62476">
        <w:rPr>
          <w:rFonts w:eastAsia="Times New Roman"/>
          <w:b/>
          <w:bCs/>
          <w:lang w:val="en-IN" w:eastAsia="en-IN"/>
        </w:rPr>
        <w:t xml:space="preserve"> </w:t>
      </w:r>
      <w:r w:rsidR="00A62476" w:rsidRPr="00A62476">
        <w:rPr>
          <w:rFonts w:eastAsia="Times New Roman"/>
          <w:bCs/>
          <w:lang w:val="en-IN" w:eastAsia="en-IN"/>
        </w:rPr>
        <w:t>includes</w:t>
      </w:r>
      <w:r w:rsidRPr="00A62476">
        <w:rPr>
          <w:rFonts w:eastAsia="Times New Roman"/>
          <w:bCs/>
          <w:lang w:val="en-IN" w:eastAsia="en-IN"/>
        </w:rPr>
        <w:t xml:space="preserve"> </w:t>
      </w:r>
      <w:r w:rsidR="00A62476">
        <w:rPr>
          <w:rFonts w:eastAsia="Times New Roman"/>
          <w:lang w:val="en-IN" w:eastAsia="en-IN"/>
        </w:rPr>
        <w:t>u</w:t>
      </w:r>
      <w:r>
        <w:rPr>
          <w:rFonts w:eastAsia="Times New Roman"/>
          <w:lang w:val="en-IN" w:eastAsia="en-IN"/>
        </w:rPr>
        <w:t xml:space="preserve">nderstanding the Trend which changes </w:t>
      </w:r>
      <w:r w:rsidR="00673952">
        <w:rPr>
          <w:rFonts w:eastAsia="Times New Roman"/>
          <w:lang w:val="en-IN" w:eastAsia="en-IN"/>
        </w:rPr>
        <w:t xml:space="preserve">from </w:t>
      </w:r>
      <w:r>
        <w:rPr>
          <w:rFonts w:eastAsia="Times New Roman"/>
          <w:lang w:val="en-IN" w:eastAsia="en-IN"/>
        </w:rPr>
        <w:t>time to time and how it affects the prices</w:t>
      </w:r>
      <w:r w:rsidR="00715D59" w:rsidRPr="00715D59">
        <w:rPr>
          <w:rFonts w:eastAsia="Times New Roman"/>
          <w:sz w:val="24"/>
          <w:szCs w:val="24"/>
          <w:lang w:val="en-IN" w:eastAsia="en-IN"/>
        </w:rPr>
        <w:t>.</w:t>
      </w:r>
    </w:p>
    <w:p w14:paraId="439714E2" w14:textId="071E7AFF" w:rsidR="00715D59" w:rsidRDefault="000415FE" w:rsidP="00715D59">
      <w:pPr>
        <w:pStyle w:val="Heading2"/>
        <w:rPr>
          <w:lang w:eastAsia="en-IN"/>
        </w:rPr>
      </w:pPr>
      <w:r>
        <w:rPr>
          <w:lang w:eastAsia="en-IN"/>
        </w:rPr>
        <w:t>Software</w:t>
      </w:r>
      <w:r w:rsidR="00715D59" w:rsidRPr="00715D59">
        <w:rPr>
          <w:lang w:eastAsia="en-IN"/>
        </w:rPr>
        <w:t xml:space="preserve"> Tools</w:t>
      </w:r>
    </w:p>
    <w:p w14:paraId="0367CADC" w14:textId="77777777" w:rsidR="00063637" w:rsidRPr="00063637" w:rsidRDefault="00715D59" w:rsidP="00063637">
      <w:pPr>
        <w:jc w:val="both"/>
      </w:pPr>
      <w:r>
        <w:rPr>
          <w:lang w:eastAsia="en-IN"/>
        </w:rPr>
        <w:t xml:space="preserve">    </w:t>
      </w:r>
      <w:r w:rsidR="00063637" w:rsidRPr="00063637">
        <w:t>Traditional methods include visual inspection, patient self-checking, and occasional temperature or pressure measurements. These methods lack continuous monitoring and early warning capabilities.</w:t>
      </w:r>
    </w:p>
    <w:p w14:paraId="736DD8C9" w14:textId="77777777" w:rsidR="00715D59" w:rsidRDefault="00715D59" w:rsidP="00782D01">
      <w:pPr>
        <w:jc w:val="both"/>
        <w:rPr>
          <w:lang w:val="en-IN"/>
        </w:rPr>
      </w:pPr>
    </w:p>
    <w:p w14:paraId="5D82C784" w14:textId="487D7812" w:rsidR="00F845C8" w:rsidRDefault="00F845C8" w:rsidP="00AA5888">
      <w:pPr>
        <w:pStyle w:val="Heading1"/>
        <w:numPr>
          <w:ilvl w:val="0"/>
          <w:numId w:val="4"/>
        </w:numPr>
      </w:pPr>
      <w:r>
        <w:t>Conclusion</w:t>
      </w:r>
    </w:p>
    <w:p w14:paraId="1BF8789E" w14:textId="77777777" w:rsidR="00782D01" w:rsidRDefault="00782D01" w:rsidP="00782D01">
      <w:pPr>
        <w:pStyle w:val="Heading1"/>
        <w:jc w:val="both"/>
        <w:rPr>
          <w:smallCaps w:val="0"/>
          <w:noProof w:val="0"/>
        </w:rPr>
      </w:pPr>
      <w:r w:rsidRPr="00782D01">
        <w:rPr>
          <w:smallCaps w:val="0"/>
          <w:noProof w:val="0"/>
        </w:rPr>
        <w:t>The smart insole system demonstrates the effectiveness of combining IoT and AI for early detection of diabetic foot ulcers. Continuous multi-parameter monitoring enables proactive healthcare, reducing the risk of ulcers and amputations. The system is cost-effective, scalable, and suitable for deployment in both urban and rural healthcare settings. Future enhancements may include gait analysis, predictive risk modeling, and energy-efficient designs.</w:t>
      </w:r>
    </w:p>
    <w:p w14:paraId="4BEEDF93" w14:textId="77777777" w:rsidR="00782D01" w:rsidRDefault="00782D01" w:rsidP="00782D01">
      <w:pPr>
        <w:pStyle w:val="Heading1"/>
        <w:jc w:val="both"/>
        <w:rPr>
          <w:smallCaps w:val="0"/>
          <w:noProof w:val="0"/>
        </w:rPr>
      </w:pPr>
    </w:p>
    <w:p w14:paraId="2E0528D8" w14:textId="2637F641" w:rsidR="00F845C8" w:rsidRDefault="00A62476" w:rsidP="00782D01">
      <w:pPr>
        <w:pStyle w:val="Heading1"/>
      </w:pPr>
      <w:r>
        <w:t xml:space="preserve">VI.   </w:t>
      </w:r>
      <w:r w:rsidR="00F845C8">
        <w:t>References</w:t>
      </w:r>
    </w:p>
    <w:p w14:paraId="39D539AE" w14:textId="77777777" w:rsidR="001D5D87" w:rsidRDefault="001D5D87" w:rsidP="00AA5888">
      <w:pPr>
        <w:pStyle w:val="NormalWeb"/>
        <w:jc w:val="both"/>
        <w:rPr>
          <w:sz w:val="20"/>
          <w:szCs w:val="20"/>
        </w:rPr>
      </w:pPr>
      <w:r w:rsidRPr="001D5D87">
        <w:rPr>
          <w:sz w:val="20"/>
          <w:szCs w:val="20"/>
        </w:rPr>
        <w:t>[1] R. Gupta, A. Kabundi, and S. M. Miller, ‘‘Forecasting the US real house price index: Structural and non-structural models with and without fundamentals,’’ Econ. Model., vol. 28, no. 4, pp. 2013–2021, Jul. 2011.</w:t>
      </w:r>
    </w:p>
    <w:p w14:paraId="19C2DFB1" w14:textId="77777777" w:rsidR="001D5D87" w:rsidRDefault="001D5D87" w:rsidP="00AA5888">
      <w:pPr>
        <w:pStyle w:val="NormalWeb"/>
        <w:jc w:val="both"/>
        <w:rPr>
          <w:sz w:val="20"/>
          <w:szCs w:val="20"/>
        </w:rPr>
      </w:pPr>
      <w:r w:rsidRPr="001D5D87">
        <w:rPr>
          <w:sz w:val="20"/>
          <w:szCs w:val="20"/>
        </w:rPr>
        <w:t xml:space="preserve"> [2] J. Mu, F. Wu, and A. Zhang, ‘‘Housing value forecasting based on machine learning methods,’’ Abstract Appl. Anal., vol. 2014, pp. 1–7, Aug. 2014.</w:t>
      </w:r>
    </w:p>
    <w:p w14:paraId="44E06BD4" w14:textId="77777777" w:rsidR="001D5D87" w:rsidRDefault="001D5D87" w:rsidP="00AA5888">
      <w:pPr>
        <w:pStyle w:val="NormalWeb"/>
        <w:jc w:val="both"/>
      </w:pPr>
      <w:r w:rsidRPr="001D5D87">
        <w:rPr>
          <w:sz w:val="20"/>
          <w:szCs w:val="20"/>
        </w:rPr>
        <w:t xml:space="preserve"> [3] L. Bork and S. V. Møller, ‘‘Forecasting house prices in the 50 states using dynamic model averaging and dynamic model selection,’’ Int. J. Forecasting, vol. 31, no. 1, pp. 63–78, Jan. 2015</w:t>
      </w:r>
      <w:r>
        <w:t>.</w:t>
      </w:r>
    </w:p>
    <w:p w14:paraId="7CB7C557" w14:textId="77777777" w:rsidR="001D5D87" w:rsidRDefault="001D5D87" w:rsidP="00AA5888">
      <w:pPr>
        <w:pStyle w:val="NormalWeb"/>
        <w:jc w:val="both"/>
        <w:rPr>
          <w:sz w:val="20"/>
          <w:szCs w:val="20"/>
        </w:rPr>
      </w:pPr>
      <w:r w:rsidRPr="001D5D87">
        <w:rPr>
          <w:sz w:val="20"/>
          <w:szCs w:val="20"/>
        </w:rPr>
        <w:t>[4] B. Y. An, R. W. Bostic, A. Jakabovics, A. W. Orlando, and S. Rodnyansky, ‘‘Why are small and medium multifamily properties so inexpensive?’’ J. Real Estate Finance Econ., vol. 62, no. 3, pp. 402–422, Apr. 2021.</w:t>
      </w:r>
    </w:p>
    <w:p w14:paraId="64500D57" w14:textId="77777777" w:rsidR="001D5D87" w:rsidRDefault="001D5D87" w:rsidP="00AA5888">
      <w:pPr>
        <w:pStyle w:val="NormalWeb"/>
        <w:jc w:val="both"/>
        <w:rPr>
          <w:sz w:val="20"/>
          <w:szCs w:val="20"/>
        </w:rPr>
      </w:pPr>
      <w:r w:rsidRPr="001D5D87">
        <w:rPr>
          <w:sz w:val="20"/>
          <w:szCs w:val="20"/>
        </w:rPr>
        <w:t xml:space="preserve"> [5] B. Venkatesh and J. Anuradha, ‘‘A review of feature selection and its methods,’’ Cybern. Inf. Technol., vol. 19, no. 1, pp. 3–26, Mar. 2019.</w:t>
      </w:r>
    </w:p>
    <w:p w14:paraId="4AE3D309" w14:textId="0DF68DA4" w:rsidR="001E68B5" w:rsidRPr="001D5D87" w:rsidRDefault="001D5D87" w:rsidP="00AA5888">
      <w:pPr>
        <w:pStyle w:val="NormalWeb"/>
        <w:jc w:val="both"/>
        <w:rPr>
          <w:sz w:val="20"/>
          <w:szCs w:val="20"/>
        </w:rPr>
      </w:pPr>
      <w:r w:rsidRPr="001D5D87">
        <w:rPr>
          <w:sz w:val="20"/>
          <w:szCs w:val="20"/>
        </w:rPr>
        <w:t xml:space="preserve"> [6] </w:t>
      </w:r>
      <w:r w:rsidR="006444C6" w:rsidRPr="006444C6">
        <w:rPr>
          <w:color w:val="000000"/>
          <w:sz w:val="20"/>
          <w:szCs w:val="20"/>
          <w:shd w:val="clear" w:color="auto" w:fill="FFFFFF"/>
        </w:rPr>
        <w:t>C. Chen, H. Zhang, and M. Li, ‘‘A Deep Learning Method for House Price Prediction Based on Long Short-Term Memory Neural</w:t>
      </w:r>
      <w:r w:rsidR="006444C6" w:rsidRPr="006444C6">
        <w:rPr>
          <w:color w:val="000000"/>
          <w:shd w:val="clear" w:color="auto" w:fill="FFFFFF"/>
        </w:rPr>
        <w:t xml:space="preserve"> </w:t>
      </w:r>
      <w:r w:rsidR="006444C6" w:rsidRPr="006444C6">
        <w:rPr>
          <w:color w:val="000000"/>
          <w:sz w:val="20"/>
          <w:szCs w:val="20"/>
          <w:shd w:val="clear" w:color="auto" w:fill="FFFFFF"/>
        </w:rPr>
        <w:t>Networks,’’ Int. J. Mach.</w:t>
      </w:r>
      <w:r w:rsidR="006444C6" w:rsidRPr="006444C6">
        <w:rPr>
          <w:color w:val="000000"/>
          <w:shd w:val="clear" w:color="auto" w:fill="FFFFFF"/>
        </w:rPr>
        <w:t xml:space="preserve"> </w:t>
      </w:r>
      <w:r w:rsidR="006444C6" w:rsidRPr="006444C6">
        <w:rPr>
          <w:color w:val="000000"/>
          <w:sz w:val="20"/>
          <w:szCs w:val="20"/>
          <w:shd w:val="clear" w:color="auto" w:fill="FFFFFF"/>
        </w:rPr>
        <w:t>Learn</w:t>
      </w:r>
      <w:r w:rsidR="006444C6">
        <w:rPr>
          <w:rFonts w:ascii="Segoe UI" w:hAnsi="Segoe UI" w:cs="Segoe UI"/>
          <w:color w:val="000000"/>
          <w:shd w:val="clear" w:color="auto" w:fill="FFFFFF"/>
        </w:rPr>
        <w:t xml:space="preserve">. </w:t>
      </w:r>
      <w:r w:rsidR="006444C6" w:rsidRPr="006444C6">
        <w:rPr>
          <w:color w:val="000000"/>
          <w:sz w:val="20"/>
          <w:szCs w:val="20"/>
          <w:shd w:val="clear" w:color="auto" w:fill="FFFFFF"/>
        </w:rPr>
        <w:t>Comput., vol. 9, no. 4, pp. 481–487, Aug. 2019.</w:t>
      </w:r>
    </w:p>
    <w:p w14:paraId="201C78D2" w14:textId="4B3985ED" w:rsidR="001D5D87" w:rsidRPr="006444C6" w:rsidRDefault="001D5D87" w:rsidP="00AA5888">
      <w:pPr>
        <w:pStyle w:val="NormalWeb"/>
        <w:jc w:val="both"/>
        <w:rPr>
          <w:sz w:val="20"/>
          <w:szCs w:val="20"/>
        </w:rPr>
      </w:pPr>
      <w:r w:rsidRPr="001D5D87">
        <w:rPr>
          <w:sz w:val="20"/>
          <w:szCs w:val="20"/>
        </w:rPr>
        <w:t>[7]</w:t>
      </w:r>
      <w:r w:rsidR="006444C6" w:rsidRPr="006444C6">
        <w:rPr>
          <w:rFonts w:ascii="Segoe UI" w:hAnsi="Segoe UI" w:cs="Segoe UI"/>
          <w:color w:val="000000"/>
          <w:shd w:val="clear" w:color="auto" w:fill="FFFFFF"/>
        </w:rPr>
        <w:t xml:space="preserve"> </w:t>
      </w:r>
      <w:r w:rsidR="006444C6" w:rsidRPr="006444C6">
        <w:rPr>
          <w:color w:val="000000"/>
          <w:sz w:val="20"/>
          <w:szCs w:val="20"/>
          <w:shd w:val="clear" w:color="auto" w:fill="FFFFFF"/>
        </w:rPr>
        <w:t>R. Gupta, A. Kabundi, and S. M. Miller, ‘‘Forecasting the US real house price index: Structural and non-structural models with and without fundamentals,’’ Econ. Model., vol. 28, no. 4, pp. 2013–2021, Jul. 2011.</w:t>
      </w:r>
      <w:r w:rsidRPr="006444C6">
        <w:rPr>
          <w:sz w:val="20"/>
          <w:szCs w:val="20"/>
        </w:rPr>
        <w:t>.</w:t>
      </w:r>
    </w:p>
    <w:p w14:paraId="4C0E41ED" w14:textId="0BF4EE35" w:rsidR="001D5D87" w:rsidRDefault="001D5D87" w:rsidP="00AA5888">
      <w:pPr>
        <w:pStyle w:val="NormalWeb"/>
        <w:jc w:val="both"/>
        <w:rPr>
          <w:sz w:val="20"/>
          <w:szCs w:val="20"/>
        </w:rPr>
      </w:pPr>
      <w:r w:rsidRPr="001D5D87">
        <w:rPr>
          <w:sz w:val="20"/>
          <w:szCs w:val="20"/>
        </w:rPr>
        <w:t xml:space="preserve"> [8] (2020). National Association of Realtors Report. [Online]. Available: </w:t>
      </w:r>
      <w:hyperlink r:id="rId18" w:history="1">
        <w:r w:rsidRPr="00E46045">
          <w:rPr>
            <w:rStyle w:val="Hyperlink"/>
            <w:sz w:val="20"/>
            <w:szCs w:val="20"/>
          </w:rPr>
          <w:t>https://www.nar.realtor/research-and-statistics/research-reports</w:t>
        </w:r>
      </w:hyperlink>
    </w:p>
    <w:p w14:paraId="4E63273E" w14:textId="77777777" w:rsidR="001D5D87" w:rsidRDefault="001D5D87" w:rsidP="00AA5888">
      <w:pPr>
        <w:pStyle w:val="NormalWeb"/>
        <w:jc w:val="both"/>
        <w:rPr>
          <w:sz w:val="20"/>
          <w:szCs w:val="20"/>
        </w:rPr>
      </w:pPr>
      <w:r w:rsidRPr="001D5D87">
        <w:rPr>
          <w:sz w:val="20"/>
          <w:szCs w:val="20"/>
        </w:rPr>
        <w:t xml:space="preserve"> [9] J. Surowiecki, The Wisdom of Crowds. New York, NY, USA: Anchor Book, 2005</w:t>
      </w:r>
    </w:p>
    <w:p w14:paraId="3C0357CF" w14:textId="4CE55402" w:rsidR="001E68B5" w:rsidRDefault="001D5D87" w:rsidP="00AA5888">
      <w:pPr>
        <w:pStyle w:val="NormalWeb"/>
        <w:jc w:val="both"/>
        <w:rPr>
          <w:sz w:val="20"/>
          <w:szCs w:val="20"/>
        </w:rPr>
      </w:pPr>
      <w:r w:rsidRPr="001E68B5">
        <w:rPr>
          <w:sz w:val="20"/>
          <w:szCs w:val="20"/>
        </w:rPr>
        <w:t xml:space="preserve"> </w:t>
      </w:r>
      <w:r w:rsidR="001E68B5" w:rsidRPr="001E68B5">
        <w:rPr>
          <w:sz w:val="20"/>
          <w:szCs w:val="20"/>
        </w:rPr>
        <w:t xml:space="preserve">[10] M. Lewis and F. Robinson, “Predictive modeling of sales using historical and advertising data: An empirical analysis,” </w:t>
      </w:r>
      <w:r w:rsidR="001E68B5" w:rsidRPr="001E68B5">
        <w:rPr>
          <w:rStyle w:val="Emphasis"/>
          <w:sz w:val="20"/>
          <w:szCs w:val="20"/>
        </w:rPr>
        <w:t>Statistics in Business and Economics</w:t>
      </w:r>
      <w:r w:rsidR="001E68B5" w:rsidRPr="001E68B5">
        <w:rPr>
          <w:sz w:val="20"/>
          <w:szCs w:val="20"/>
        </w:rPr>
        <w:t>, vol. 28, no. 3, pp. 12–25, 2022.</w:t>
      </w:r>
    </w:p>
    <w:p w14:paraId="5E687295" w14:textId="1CF03E93" w:rsidR="001D5D87" w:rsidRDefault="001D5D87" w:rsidP="00AA5888">
      <w:pPr>
        <w:pStyle w:val="NormalWeb"/>
        <w:jc w:val="both"/>
        <w:rPr>
          <w:sz w:val="20"/>
          <w:szCs w:val="20"/>
        </w:rPr>
      </w:pPr>
      <w:r w:rsidRPr="001D5D87">
        <w:rPr>
          <w:sz w:val="20"/>
          <w:szCs w:val="20"/>
        </w:rPr>
        <w:lastRenderedPageBreak/>
        <w:t>[11] A. S. Temür, M. Akgün, and G. Temür, ‘‘Predicting housing sales in Turkey using ARIMA, LSTM</w:t>
      </w:r>
      <w:r w:rsidR="00673952">
        <w:rPr>
          <w:sz w:val="20"/>
          <w:szCs w:val="20"/>
        </w:rPr>
        <w:t>,</w:t>
      </w:r>
      <w:r w:rsidRPr="001D5D87">
        <w:rPr>
          <w:sz w:val="20"/>
          <w:szCs w:val="20"/>
        </w:rPr>
        <w:t xml:space="preserve"> and hybrid models,’’ J. Bus. Econ. Manage., vol. 20, no. 5, pp. 920–938, Jul. 2019.</w:t>
      </w:r>
    </w:p>
    <w:p w14:paraId="7CA6820E" w14:textId="68009DCF" w:rsidR="001E68B5" w:rsidRDefault="001D5D87" w:rsidP="00AA5888">
      <w:pPr>
        <w:pStyle w:val="NormalWeb"/>
        <w:jc w:val="both"/>
        <w:rPr>
          <w:sz w:val="20"/>
          <w:szCs w:val="20"/>
        </w:rPr>
      </w:pPr>
      <w:r w:rsidRPr="001D5D87">
        <w:rPr>
          <w:sz w:val="20"/>
          <w:szCs w:val="20"/>
        </w:rPr>
        <w:t xml:space="preserve"> [12] L. Yu, C. Jiao, H. Xin, Y. Wang, and K. Wang, ‘‘Prediction on housing price based on deep learning,’’ Int. J. Comput. Inf. Eng., vol. 12, no. 2, pp. 90–99,2018</w:t>
      </w:r>
      <w:r w:rsidR="001E68B5" w:rsidRPr="001D5D87">
        <w:rPr>
          <w:sz w:val="20"/>
          <w:szCs w:val="20"/>
        </w:rPr>
        <w:t>.</w:t>
      </w:r>
    </w:p>
    <w:p w14:paraId="48DFB44B" w14:textId="0CAA8E34" w:rsidR="001D5D87" w:rsidRDefault="001D5D87" w:rsidP="00AA5888">
      <w:pPr>
        <w:pStyle w:val="NormalWeb"/>
        <w:jc w:val="both"/>
        <w:rPr>
          <w:sz w:val="20"/>
          <w:szCs w:val="20"/>
        </w:rPr>
      </w:pPr>
      <w:r w:rsidRPr="001D5D87">
        <w:rPr>
          <w:sz w:val="20"/>
          <w:szCs w:val="20"/>
        </w:rPr>
        <w:t xml:space="preserve">[13] </w:t>
      </w:r>
      <w:r w:rsidR="006444C6" w:rsidRPr="006444C6">
        <w:rPr>
          <w:color w:val="000000"/>
          <w:sz w:val="20"/>
          <w:szCs w:val="20"/>
          <w:shd w:val="clear" w:color="auto" w:fill="FFFFFF"/>
        </w:rPr>
        <w:t>C. Chen, H. Zhang, and M. Li, ‘‘A Deep Learning Method for House Price Prediction Based on Long Short-Term Memory Neural Networks,’’ Int. J. Mach. Learn. Comput., vol. 9, no. 4, pp. 481–487, Aug. 2019</w:t>
      </w:r>
    </w:p>
    <w:p w14:paraId="4E9D6BB0" w14:textId="3478722D" w:rsidR="001D5D87" w:rsidRPr="006444C6" w:rsidRDefault="001D5D87" w:rsidP="00AA5888">
      <w:pPr>
        <w:pStyle w:val="NormalWeb"/>
        <w:jc w:val="both"/>
        <w:rPr>
          <w:sz w:val="20"/>
          <w:szCs w:val="20"/>
        </w:rPr>
      </w:pPr>
      <w:r w:rsidRPr="001D5D87">
        <w:rPr>
          <w:sz w:val="20"/>
          <w:szCs w:val="20"/>
        </w:rPr>
        <w:t xml:space="preserve"> [14</w:t>
      </w:r>
      <w:r>
        <w:rPr>
          <w:sz w:val="20"/>
          <w:szCs w:val="20"/>
        </w:rPr>
        <w:t>]</w:t>
      </w:r>
      <w:r w:rsidR="006444C6" w:rsidRPr="006444C6">
        <w:rPr>
          <w:rFonts w:ascii="Segoe UI" w:hAnsi="Segoe UI" w:cs="Segoe UI"/>
          <w:color w:val="000000"/>
          <w:shd w:val="clear" w:color="auto" w:fill="FFFFFF"/>
        </w:rPr>
        <w:t xml:space="preserve"> </w:t>
      </w:r>
      <w:r w:rsidR="006444C6" w:rsidRPr="006444C6">
        <w:rPr>
          <w:color w:val="000000"/>
          <w:sz w:val="20"/>
          <w:szCs w:val="20"/>
          <w:shd w:val="clear" w:color="auto" w:fill="FFFFFF"/>
        </w:rPr>
        <w:t>S. N. Mohanty, B. M. Tripathy, and A. K. Ranjan, ‘‘A Hybrid Model for House Price Prediction using Machine Learning and Genetic Algorithms,’’ J. King Saud Univ. Comput. Inf. Sci., vol. 32, no. 1, pp. 87–96, Jan. 2020.</w:t>
      </w:r>
      <w:r w:rsidRPr="006444C6">
        <w:rPr>
          <w:sz w:val="20"/>
          <w:szCs w:val="20"/>
        </w:rPr>
        <w:t>.</w:t>
      </w:r>
    </w:p>
    <w:p w14:paraId="41FA3A11" w14:textId="29C6A233" w:rsidR="001D5D87" w:rsidRPr="006444C6" w:rsidRDefault="001D5D87" w:rsidP="00AA5888">
      <w:pPr>
        <w:pStyle w:val="NormalWeb"/>
        <w:jc w:val="both"/>
        <w:rPr>
          <w:sz w:val="20"/>
          <w:szCs w:val="20"/>
        </w:rPr>
      </w:pPr>
      <w:r w:rsidRPr="001D5D87">
        <w:rPr>
          <w:sz w:val="20"/>
          <w:szCs w:val="20"/>
        </w:rPr>
        <w:t xml:space="preserve"> [15] </w:t>
      </w:r>
      <w:r w:rsidR="006444C6" w:rsidRPr="006444C6">
        <w:rPr>
          <w:color w:val="000000"/>
          <w:sz w:val="20"/>
          <w:szCs w:val="20"/>
          <w:shd w:val="clear" w:color="auto" w:fill="FFFFFF"/>
        </w:rPr>
        <w:t>N. Xiao, J. R. Hipp, and L. Qiu, ‘‘Spatial Regression Models for House Price Prediction: An Evaluation of the Influence of Geographic Context,’’ J. Urban Plan. Dev., vol. 146, no. 2, pp. 04020006, Jun. 2020.</w:t>
      </w:r>
    </w:p>
    <w:p w14:paraId="7A25AE01" w14:textId="78AED3CF" w:rsidR="001E68B5" w:rsidRPr="001E68B5" w:rsidRDefault="001D5D87" w:rsidP="00AA5888">
      <w:pPr>
        <w:pStyle w:val="NormalWeb"/>
        <w:jc w:val="both"/>
        <w:rPr>
          <w:sz w:val="20"/>
          <w:szCs w:val="20"/>
        </w:rPr>
      </w:pPr>
      <w:r w:rsidRPr="001E68B5">
        <w:rPr>
          <w:sz w:val="20"/>
          <w:szCs w:val="20"/>
        </w:rPr>
        <w:t xml:space="preserve"> </w:t>
      </w:r>
      <w:r w:rsidR="00816359" w:rsidRPr="00816359">
        <w:rPr>
          <w:sz w:val="20"/>
          <w:szCs w:val="20"/>
        </w:rPr>
        <w:t>[16] J. de Oña and C. Garrido, ‘‘Extracting the contribution of independent variables in neural network models: A new approach to handle instability,’’ Neural Comput. Appl., vol. 25, nos. 3–4, pp. 859–869, Sep. 2014</w:t>
      </w:r>
      <w:r w:rsidR="00673952">
        <w:t>.</w:t>
      </w:r>
    </w:p>
    <w:p w14:paraId="589F78F6" w14:textId="77777777" w:rsidR="00816359" w:rsidRDefault="00816359" w:rsidP="00AA5888">
      <w:pPr>
        <w:pStyle w:val="NormalWeb"/>
        <w:jc w:val="both"/>
        <w:rPr>
          <w:sz w:val="20"/>
          <w:szCs w:val="20"/>
        </w:rPr>
      </w:pPr>
      <w:r w:rsidRPr="00816359">
        <w:rPr>
          <w:sz w:val="20"/>
          <w:szCs w:val="20"/>
        </w:rPr>
        <w:t>[17] L. D. D. Desboulets, ‘‘A review on variable selection in regression analysis,’’ Econometrics, vol. 6, no. 4, p. 45, Nov. 2018</w:t>
      </w:r>
    </w:p>
    <w:p w14:paraId="6A8B1B99" w14:textId="545D4C03" w:rsidR="001E68B5" w:rsidRPr="00816359" w:rsidRDefault="00816359" w:rsidP="00AA5888">
      <w:pPr>
        <w:pStyle w:val="NormalWeb"/>
        <w:jc w:val="both"/>
        <w:rPr>
          <w:sz w:val="20"/>
          <w:szCs w:val="20"/>
        </w:rPr>
      </w:pPr>
      <w:r w:rsidRPr="001E68B5">
        <w:rPr>
          <w:sz w:val="20"/>
          <w:szCs w:val="20"/>
        </w:rPr>
        <w:t xml:space="preserve"> </w:t>
      </w:r>
      <w:r w:rsidR="001E68B5" w:rsidRPr="001E68B5">
        <w:rPr>
          <w:sz w:val="20"/>
          <w:szCs w:val="20"/>
        </w:rPr>
        <w:t xml:space="preserve">[18] </w:t>
      </w:r>
      <w:r w:rsidRPr="00816359">
        <w:rPr>
          <w:sz w:val="20"/>
          <w:szCs w:val="20"/>
        </w:rPr>
        <w:t>A Real Estate Valuation Model Using Boosted Feature Selection KANKAWEE CHANASIT, EKAPOL CHUANGSUWANICH, ATIWONG SUCHATO, AND PROADPRAN PUNYABUKKANA Department of Computer Engineering, Chulalongkorn University, Bangkok 10330, Thailand</w:t>
      </w:r>
    </w:p>
    <w:p w14:paraId="75AEA554" w14:textId="3A538803" w:rsidR="001E68B5" w:rsidRPr="00816359" w:rsidRDefault="001E68B5" w:rsidP="00AA5888">
      <w:pPr>
        <w:pStyle w:val="NormalWeb"/>
        <w:jc w:val="both"/>
        <w:rPr>
          <w:sz w:val="20"/>
          <w:szCs w:val="20"/>
        </w:rPr>
      </w:pPr>
      <w:r w:rsidRPr="001E68B5">
        <w:rPr>
          <w:sz w:val="20"/>
          <w:szCs w:val="20"/>
        </w:rPr>
        <w:t xml:space="preserve">[19] </w:t>
      </w:r>
      <w:r w:rsidR="00816359" w:rsidRPr="00816359">
        <w:rPr>
          <w:sz w:val="20"/>
          <w:szCs w:val="20"/>
        </w:rPr>
        <w:t xml:space="preserve">Can Web Search Queries Predict Prices Change </w:t>
      </w:r>
      <w:r w:rsidR="00673952">
        <w:rPr>
          <w:sz w:val="20"/>
          <w:szCs w:val="20"/>
        </w:rPr>
        <w:t>in</w:t>
      </w:r>
      <w:r w:rsidR="00816359" w:rsidRPr="00816359">
        <w:rPr>
          <w:sz w:val="20"/>
          <w:szCs w:val="20"/>
        </w:rPr>
        <w:t xml:space="preserve"> the Real Estate Market? NINA RIZUN AND ANNA BAJ-ROGOWSKA Department of Informatics in Management, Gdańsk University of Technology, 80-233 Gdańsk, Poland</w:t>
      </w:r>
    </w:p>
    <w:p w14:paraId="4809852C" w14:textId="2FC56B1E" w:rsidR="001E68B5" w:rsidRPr="00816359" w:rsidRDefault="001E68B5" w:rsidP="00AA5888">
      <w:pPr>
        <w:pStyle w:val="NormalWeb"/>
        <w:jc w:val="both"/>
        <w:rPr>
          <w:sz w:val="20"/>
          <w:szCs w:val="20"/>
        </w:rPr>
      </w:pPr>
      <w:r w:rsidRPr="001E68B5">
        <w:rPr>
          <w:sz w:val="20"/>
          <w:szCs w:val="20"/>
        </w:rPr>
        <w:t>[20</w:t>
      </w:r>
      <w:r w:rsidR="00816359">
        <w:rPr>
          <w:sz w:val="20"/>
          <w:szCs w:val="20"/>
        </w:rPr>
        <w:t>]</w:t>
      </w:r>
      <w:r w:rsidR="00816359" w:rsidRPr="00816359">
        <w:rPr>
          <w:sz w:val="20"/>
          <w:szCs w:val="20"/>
        </w:rPr>
        <w:t xml:space="preserve">Deep Learning Model for House Price Prediction Using Heterogeneous Data Analysis Along With Joint Self-Attention Mechanism PEI-YING WANG1, CHIAO-TING CHEN 2, JAIN-WUN SU1, TING-YUN WANG1, AND SZU-HAO HUANG 3, (Member, IEEE) 1 Institute of Information Management, National Chiao Tung University, Hsinchu 30010, Taiwan 2Department of Computer Science, National </w:t>
      </w:r>
      <w:r w:rsidR="00673952">
        <w:rPr>
          <w:sz w:val="20"/>
          <w:szCs w:val="20"/>
        </w:rPr>
        <w:t>Yang-Ming</w:t>
      </w:r>
      <w:r w:rsidR="00816359" w:rsidRPr="00816359">
        <w:rPr>
          <w:sz w:val="20"/>
          <w:szCs w:val="20"/>
        </w:rPr>
        <w:t xml:space="preserve"> Chiao Tung Information Management and Finance, National </w:t>
      </w:r>
      <w:r w:rsidR="00673952">
        <w:rPr>
          <w:sz w:val="20"/>
          <w:szCs w:val="20"/>
        </w:rPr>
        <w:t>Yang-Ming</w:t>
      </w:r>
      <w:r w:rsidR="00816359" w:rsidRPr="00816359">
        <w:rPr>
          <w:sz w:val="20"/>
          <w:szCs w:val="20"/>
        </w:rPr>
        <w:t xml:space="preserve"> Chiao Tung University, Hsinchu 30010, Taiwan</w:t>
      </w:r>
    </w:p>
    <w:p w14:paraId="56273FF8" w14:textId="77777777" w:rsidR="001E68B5" w:rsidRPr="00816359" w:rsidRDefault="001E68B5" w:rsidP="00AA5888">
      <w:pPr>
        <w:pStyle w:val="NormalWeb"/>
        <w:jc w:val="both"/>
        <w:rPr>
          <w:sz w:val="20"/>
          <w:szCs w:val="20"/>
        </w:rPr>
      </w:pPr>
    </w:p>
    <w:p w14:paraId="06C5E2BB" w14:textId="77777777" w:rsidR="00F845C8" w:rsidRPr="00816359" w:rsidRDefault="00F845C8" w:rsidP="00AA5888">
      <w:pPr>
        <w:jc w:val="both"/>
      </w:pPr>
    </w:p>
    <w:sectPr w:rsidR="00F845C8" w:rsidRPr="00816359" w:rsidSect="00B40221">
      <w:type w:val="continuous"/>
      <w:pgSz w:w="11906" w:h="16838" w:code="9"/>
      <w:pgMar w:top="1080" w:right="893" w:bottom="851"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3218B" w14:textId="77777777" w:rsidR="00963C5A" w:rsidRDefault="00963C5A" w:rsidP="001A3B3D">
      <w:r>
        <w:separator/>
      </w:r>
    </w:p>
  </w:endnote>
  <w:endnote w:type="continuationSeparator" w:id="0">
    <w:p w14:paraId="45399BEF" w14:textId="77777777" w:rsidR="00963C5A" w:rsidRDefault="00963C5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hnschrift SemiBold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FormataOTFMd">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B11ABA" w:rsidRPr="006F6D3D" w:rsidRDefault="00B11ABA"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2FF5A" w14:textId="77777777" w:rsidR="00963C5A" w:rsidRDefault="00963C5A" w:rsidP="001A3B3D">
      <w:r>
        <w:separator/>
      </w:r>
    </w:p>
  </w:footnote>
  <w:footnote w:type="continuationSeparator" w:id="0">
    <w:p w14:paraId="5F8A4CC6" w14:textId="77777777" w:rsidR="00963C5A" w:rsidRDefault="00963C5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70A"/>
    <w:multiLevelType w:val="multilevel"/>
    <w:tmpl w:val="D80E5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343C"/>
    <w:multiLevelType w:val="multilevel"/>
    <w:tmpl w:val="44A0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0815"/>
    <w:multiLevelType w:val="hybridMultilevel"/>
    <w:tmpl w:val="57CA3F74"/>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E0D2C30"/>
    <w:multiLevelType w:val="multilevel"/>
    <w:tmpl w:val="CA84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D7C26"/>
    <w:multiLevelType w:val="multilevel"/>
    <w:tmpl w:val="462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20D78"/>
    <w:multiLevelType w:val="hybridMultilevel"/>
    <w:tmpl w:val="D5B8A54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310B24F7"/>
    <w:multiLevelType w:val="multilevel"/>
    <w:tmpl w:val="2C6EF5A6"/>
    <w:lvl w:ilvl="0">
      <w:start w:val="1"/>
      <w:numFmt w:val="decimal"/>
      <w:lvlText w:val="%1."/>
      <w:lvlJc w:val="left"/>
      <w:pPr>
        <w:tabs>
          <w:tab w:val="num" w:pos="360"/>
        </w:tabs>
        <w:ind w:left="360" w:hanging="360"/>
      </w:pPr>
      <w:rPr>
        <w:rFonts w:ascii="Times New Roman" w:eastAsia="Times New Roman" w:hAnsi="Times New Roman" w:cs="Times New Roman"/>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010967"/>
    <w:multiLevelType w:val="multilevel"/>
    <w:tmpl w:val="BF801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5D36B3"/>
    <w:multiLevelType w:val="multilevel"/>
    <w:tmpl w:val="6CB26A7A"/>
    <w:lvl w:ilvl="0">
      <w:start w:val="1"/>
      <w:numFmt w:val="bullet"/>
      <w:lvlText w:val=""/>
      <w:lvlJc w:val="left"/>
      <w:pPr>
        <w:tabs>
          <w:tab w:val="num" w:pos="720"/>
        </w:tabs>
        <w:ind w:left="720" w:hanging="360"/>
      </w:pPr>
      <w:rPr>
        <w:rFonts w:ascii="Symbol" w:hAnsi="Symbol" w:hint="default"/>
        <w:sz w:val="20"/>
      </w:rPr>
    </w:lvl>
    <w:lvl w:ilvl="1">
      <w:start w:val="5"/>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F126E"/>
    <w:multiLevelType w:val="multilevel"/>
    <w:tmpl w:val="8B72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A0DB9"/>
    <w:multiLevelType w:val="hybridMultilevel"/>
    <w:tmpl w:val="31D66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89603E"/>
    <w:multiLevelType w:val="multilevel"/>
    <w:tmpl w:val="F5DCB0A4"/>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5724"/>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427F4137"/>
    <w:multiLevelType w:val="hybridMultilevel"/>
    <w:tmpl w:val="289E9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CA544A"/>
    <w:multiLevelType w:val="singleLevel"/>
    <w:tmpl w:val="AED6D67E"/>
    <w:lvl w:ilvl="0">
      <w:start w:val="1"/>
      <w:numFmt w:val="decimal"/>
      <w:pStyle w:val="references"/>
      <w:lvlText w:val="[%1]"/>
      <w:lvlJc w:val="left"/>
      <w:pPr>
        <w:tabs>
          <w:tab w:val="num" w:pos="2770"/>
        </w:tabs>
        <w:ind w:left="2770" w:hanging="360"/>
      </w:pPr>
      <w:rPr>
        <w:rFonts w:ascii="Times New Roman" w:hAnsi="Times New Roman" w:cs="Times New Roman" w:hint="default"/>
        <w:b w:val="0"/>
        <w:bCs w:val="0"/>
        <w:i w:val="0"/>
        <w:iCs w:val="0"/>
        <w:sz w:val="16"/>
        <w:szCs w:val="16"/>
      </w:rPr>
    </w:lvl>
  </w:abstractNum>
  <w:abstractNum w:abstractNumId="17" w15:restartNumberingAfterBreak="0">
    <w:nsid w:val="53133DF0"/>
    <w:multiLevelType w:val="hybridMultilevel"/>
    <w:tmpl w:val="338E542A"/>
    <w:lvl w:ilvl="0" w:tplc="0056208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7651202"/>
    <w:multiLevelType w:val="multilevel"/>
    <w:tmpl w:val="FF9A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B4DC1"/>
    <w:multiLevelType w:val="multilevel"/>
    <w:tmpl w:val="68B8B8F8"/>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122F18"/>
    <w:multiLevelType w:val="multilevel"/>
    <w:tmpl w:val="E20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309A4"/>
    <w:multiLevelType w:val="multilevel"/>
    <w:tmpl w:val="18944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B3C9E"/>
    <w:multiLevelType w:val="multilevel"/>
    <w:tmpl w:val="94E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0496307"/>
    <w:multiLevelType w:val="multilevel"/>
    <w:tmpl w:val="8CFC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A583E"/>
    <w:multiLevelType w:val="multilevel"/>
    <w:tmpl w:val="2D20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40DBF"/>
    <w:multiLevelType w:val="hybridMultilevel"/>
    <w:tmpl w:val="030E6D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BF5360E"/>
    <w:multiLevelType w:val="multilevel"/>
    <w:tmpl w:val="FB3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64896"/>
    <w:multiLevelType w:val="multilevel"/>
    <w:tmpl w:val="DE6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5365E"/>
    <w:multiLevelType w:val="multilevel"/>
    <w:tmpl w:val="C8D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D4852"/>
    <w:multiLevelType w:val="multilevel"/>
    <w:tmpl w:val="7996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363806">
    <w:abstractNumId w:val="8"/>
  </w:num>
  <w:num w:numId="2" w16cid:durableId="1064522426">
    <w:abstractNumId w:val="23"/>
  </w:num>
  <w:num w:numId="3" w16cid:durableId="1628507804">
    <w:abstractNumId w:val="6"/>
  </w:num>
  <w:num w:numId="4" w16cid:durableId="1564219361">
    <w:abstractNumId w:val="13"/>
  </w:num>
  <w:num w:numId="5" w16cid:durableId="1169711329">
    <w:abstractNumId w:val="16"/>
  </w:num>
  <w:num w:numId="6" w16cid:durableId="191577852">
    <w:abstractNumId w:val="24"/>
  </w:num>
  <w:num w:numId="7" w16cid:durableId="1380084941">
    <w:abstractNumId w:val="15"/>
  </w:num>
  <w:num w:numId="8" w16cid:durableId="1739130325">
    <w:abstractNumId w:val="3"/>
  </w:num>
  <w:num w:numId="9" w16cid:durableId="1477917633">
    <w:abstractNumId w:val="22"/>
  </w:num>
  <w:num w:numId="10" w16cid:durableId="722406393">
    <w:abstractNumId w:val="26"/>
  </w:num>
  <w:num w:numId="11" w16cid:durableId="454760617">
    <w:abstractNumId w:val="18"/>
  </w:num>
  <w:num w:numId="12" w16cid:durableId="790629526">
    <w:abstractNumId w:val="29"/>
  </w:num>
  <w:num w:numId="13" w16cid:durableId="1584879330">
    <w:abstractNumId w:val="4"/>
  </w:num>
  <w:num w:numId="14" w16cid:durableId="1976327050">
    <w:abstractNumId w:val="11"/>
  </w:num>
  <w:num w:numId="15" w16cid:durableId="1992171455">
    <w:abstractNumId w:val="28"/>
  </w:num>
  <w:num w:numId="16" w16cid:durableId="1670281895">
    <w:abstractNumId w:val="10"/>
  </w:num>
  <w:num w:numId="17" w16cid:durableId="857936350">
    <w:abstractNumId w:val="25"/>
  </w:num>
  <w:num w:numId="18" w16cid:durableId="371615405">
    <w:abstractNumId w:val="20"/>
  </w:num>
  <w:num w:numId="19" w16cid:durableId="1820148457">
    <w:abstractNumId w:val="0"/>
  </w:num>
  <w:num w:numId="20" w16cid:durableId="553546128">
    <w:abstractNumId w:val="19"/>
  </w:num>
  <w:num w:numId="21" w16cid:durableId="720056086">
    <w:abstractNumId w:val="9"/>
  </w:num>
  <w:num w:numId="22" w16cid:durableId="1115754034">
    <w:abstractNumId w:val="12"/>
  </w:num>
  <w:num w:numId="23" w16cid:durableId="1557350453">
    <w:abstractNumId w:val="14"/>
  </w:num>
  <w:num w:numId="24" w16cid:durableId="1503813389">
    <w:abstractNumId w:val="21"/>
  </w:num>
  <w:num w:numId="25" w16cid:durableId="349646543">
    <w:abstractNumId w:val="1"/>
  </w:num>
  <w:num w:numId="26" w16cid:durableId="259024839">
    <w:abstractNumId w:val="7"/>
  </w:num>
  <w:num w:numId="27" w16cid:durableId="10423145">
    <w:abstractNumId w:val="27"/>
  </w:num>
  <w:num w:numId="28" w16cid:durableId="74060980">
    <w:abstractNumId w:val="5"/>
  </w:num>
  <w:num w:numId="29" w16cid:durableId="15473745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11909848">
    <w:abstractNumId w:val="13"/>
    <w:lvlOverride w:ilvl="0">
      <w:startOverride w:val="3"/>
    </w:lvlOverride>
  </w:num>
  <w:num w:numId="31" w16cid:durableId="48655170">
    <w:abstractNumId w:val="17"/>
  </w:num>
  <w:num w:numId="32" w16cid:durableId="1726638260">
    <w:abstractNumId w:val="2"/>
  </w:num>
  <w:num w:numId="33" w16cid:durableId="551309044">
    <w:abstractNumId w:val="31"/>
  </w:num>
  <w:num w:numId="34" w16cid:durableId="824471082">
    <w:abstractNumId w:val="3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15FE"/>
    <w:rsid w:val="0004781E"/>
    <w:rsid w:val="00061B3B"/>
    <w:rsid w:val="00063637"/>
    <w:rsid w:val="00075993"/>
    <w:rsid w:val="00077D4C"/>
    <w:rsid w:val="0008758A"/>
    <w:rsid w:val="000B04A7"/>
    <w:rsid w:val="000B189D"/>
    <w:rsid w:val="000C1E68"/>
    <w:rsid w:val="000C3A0A"/>
    <w:rsid w:val="000E600B"/>
    <w:rsid w:val="00123EF4"/>
    <w:rsid w:val="00150164"/>
    <w:rsid w:val="00154029"/>
    <w:rsid w:val="001A2EFD"/>
    <w:rsid w:val="001A3B3D"/>
    <w:rsid w:val="001B04F0"/>
    <w:rsid w:val="001B67DC"/>
    <w:rsid w:val="001C5880"/>
    <w:rsid w:val="001C6347"/>
    <w:rsid w:val="001C6705"/>
    <w:rsid w:val="001D5061"/>
    <w:rsid w:val="001D5D87"/>
    <w:rsid w:val="001E68B5"/>
    <w:rsid w:val="00202B6D"/>
    <w:rsid w:val="00204E1A"/>
    <w:rsid w:val="00211360"/>
    <w:rsid w:val="002254A9"/>
    <w:rsid w:val="00233D97"/>
    <w:rsid w:val="002347A2"/>
    <w:rsid w:val="0027485F"/>
    <w:rsid w:val="002850E3"/>
    <w:rsid w:val="00287883"/>
    <w:rsid w:val="00291CE7"/>
    <w:rsid w:val="002B2B06"/>
    <w:rsid w:val="002B6C29"/>
    <w:rsid w:val="002C0B7F"/>
    <w:rsid w:val="002C0ED2"/>
    <w:rsid w:val="00354FCF"/>
    <w:rsid w:val="00364EBF"/>
    <w:rsid w:val="00391D59"/>
    <w:rsid w:val="003A19E2"/>
    <w:rsid w:val="003B2B40"/>
    <w:rsid w:val="003B4E04"/>
    <w:rsid w:val="003B5655"/>
    <w:rsid w:val="003B586D"/>
    <w:rsid w:val="003F5A08"/>
    <w:rsid w:val="00420716"/>
    <w:rsid w:val="004325FB"/>
    <w:rsid w:val="004432BA"/>
    <w:rsid w:val="0044407E"/>
    <w:rsid w:val="00447BB9"/>
    <w:rsid w:val="004573C5"/>
    <w:rsid w:val="0046031D"/>
    <w:rsid w:val="00473AC9"/>
    <w:rsid w:val="00490E5B"/>
    <w:rsid w:val="004B29FE"/>
    <w:rsid w:val="004D72B5"/>
    <w:rsid w:val="004F474E"/>
    <w:rsid w:val="005166DA"/>
    <w:rsid w:val="00551B7F"/>
    <w:rsid w:val="00563591"/>
    <w:rsid w:val="0056610F"/>
    <w:rsid w:val="00575BCA"/>
    <w:rsid w:val="00584AE6"/>
    <w:rsid w:val="005874B2"/>
    <w:rsid w:val="005B0344"/>
    <w:rsid w:val="005B520E"/>
    <w:rsid w:val="005E2800"/>
    <w:rsid w:val="00605757"/>
    <w:rsid w:val="00605825"/>
    <w:rsid w:val="00634797"/>
    <w:rsid w:val="006444C6"/>
    <w:rsid w:val="00645D22"/>
    <w:rsid w:val="00651A08"/>
    <w:rsid w:val="00654204"/>
    <w:rsid w:val="00666B16"/>
    <w:rsid w:val="00670434"/>
    <w:rsid w:val="00673952"/>
    <w:rsid w:val="00677722"/>
    <w:rsid w:val="006A5D82"/>
    <w:rsid w:val="006B6B66"/>
    <w:rsid w:val="006D3024"/>
    <w:rsid w:val="006F6D3D"/>
    <w:rsid w:val="00710054"/>
    <w:rsid w:val="00715BEA"/>
    <w:rsid w:val="00715D59"/>
    <w:rsid w:val="00716340"/>
    <w:rsid w:val="00740EEA"/>
    <w:rsid w:val="007643FB"/>
    <w:rsid w:val="0076627F"/>
    <w:rsid w:val="00782D01"/>
    <w:rsid w:val="00794804"/>
    <w:rsid w:val="007A3A8F"/>
    <w:rsid w:val="007B33F1"/>
    <w:rsid w:val="007B6DDA"/>
    <w:rsid w:val="007C0308"/>
    <w:rsid w:val="007C2FF2"/>
    <w:rsid w:val="007C7989"/>
    <w:rsid w:val="007D6232"/>
    <w:rsid w:val="007F1F99"/>
    <w:rsid w:val="007F768F"/>
    <w:rsid w:val="0080791D"/>
    <w:rsid w:val="008147B5"/>
    <w:rsid w:val="00816359"/>
    <w:rsid w:val="00836367"/>
    <w:rsid w:val="00855BA9"/>
    <w:rsid w:val="00873603"/>
    <w:rsid w:val="008A2C7D"/>
    <w:rsid w:val="008A6CB5"/>
    <w:rsid w:val="008B6524"/>
    <w:rsid w:val="008C4B23"/>
    <w:rsid w:val="008E60A1"/>
    <w:rsid w:val="008F634F"/>
    <w:rsid w:val="008F6E2C"/>
    <w:rsid w:val="009303D9"/>
    <w:rsid w:val="00933C64"/>
    <w:rsid w:val="00963C5A"/>
    <w:rsid w:val="00972203"/>
    <w:rsid w:val="009736DB"/>
    <w:rsid w:val="009C59ED"/>
    <w:rsid w:val="009D6DC0"/>
    <w:rsid w:val="009F1D79"/>
    <w:rsid w:val="00A059B3"/>
    <w:rsid w:val="00A33B84"/>
    <w:rsid w:val="00A62476"/>
    <w:rsid w:val="00A71D76"/>
    <w:rsid w:val="00A7657D"/>
    <w:rsid w:val="00AA5888"/>
    <w:rsid w:val="00AB1882"/>
    <w:rsid w:val="00AC5794"/>
    <w:rsid w:val="00AD428A"/>
    <w:rsid w:val="00AE3409"/>
    <w:rsid w:val="00AF198B"/>
    <w:rsid w:val="00B11A60"/>
    <w:rsid w:val="00B11ABA"/>
    <w:rsid w:val="00B22613"/>
    <w:rsid w:val="00B35F50"/>
    <w:rsid w:val="00B40221"/>
    <w:rsid w:val="00B4150B"/>
    <w:rsid w:val="00B44A76"/>
    <w:rsid w:val="00B768D1"/>
    <w:rsid w:val="00BA1025"/>
    <w:rsid w:val="00BC3420"/>
    <w:rsid w:val="00BD65ED"/>
    <w:rsid w:val="00BD670B"/>
    <w:rsid w:val="00BE7D3C"/>
    <w:rsid w:val="00BF5FF6"/>
    <w:rsid w:val="00C0207F"/>
    <w:rsid w:val="00C15449"/>
    <w:rsid w:val="00C16117"/>
    <w:rsid w:val="00C3075A"/>
    <w:rsid w:val="00C555AF"/>
    <w:rsid w:val="00C8018E"/>
    <w:rsid w:val="00C80712"/>
    <w:rsid w:val="00C90287"/>
    <w:rsid w:val="00C919A4"/>
    <w:rsid w:val="00CA4392"/>
    <w:rsid w:val="00CC393F"/>
    <w:rsid w:val="00CF32A2"/>
    <w:rsid w:val="00D2176E"/>
    <w:rsid w:val="00D239EA"/>
    <w:rsid w:val="00D46FCC"/>
    <w:rsid w:val="00D632BE"/>
    <w:rsid w:val="00D72D06"/>
    <w:rsid w:val="00D7522C"/>
    <w:rsid w:val="00D7536F"/>
    <w:rsid w:val="00D7551C"/>
    <w:rsid w:val="00D76668"/>
    <w:rsid w:val="00D9733D"/>
    <w:rsid w:val="00DA4468"/>
    <w:rsid w:val="00DD4B44"/>
    <w:rsid w:val="00E02303"/>
    <w:rsid w:val="00E07383"/>
    <w:rsid w:val="00E165BC"/>
    <w:rsid w:val="00E17E51"/>
    <w:rsid w:val="00E27ABB"/>
    <w:rsid w:val="00E5367B"/>
    <w:rsid w:val="00E61E12"/>
    <w:rsid w:val="00E7596C"/>
    <w:rsid w:val="00E878F2"/>
    <w:rsid w:val="00E90FF6"/>
    <w:rsid w:val="00EA2CF3"/>
    <w:rsid w:val="00ED0149"/>
    <w:rsid w:val="00EE2A6F"/>
    <w:rsid w:val="00EE4B5C"/>
    <w:rsid w:val="00EF007E"/>
    <w:rsid w:val="00EF0AD6"/>
    <w:rsid w:val="00EF7DE3"/>
    <w:rsid w:val="00F03103"/>
    <w:rsid w:val="00F07F7F"/>
    <w:rsid w:val="00F271DE"/>
    <w:rsid w:val="00F31AE0"/>
    <w:rsid w:val="00F627DA"/>
    <w:rsid w:val="00F7288F"/>
    <w:rsid w:val="00F845C8"/>
    <w:rsid w:val="00F847A6"/>
    <w:rsid w:val="00F9441B"/>
    <w:rsid w:val="00F9462F"/>
    <w:rsid w:val="00FA4C32"/>
    <w:rsid w:val="00FC1CFB"/>
    <w:rsid w:val="00FC7538"/>
    <w:rsid w:val="00FD7B53"/>
    <w:rsid w:val="00FE7114"/>
    <w:rsid w:val="00FF06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docId w15:val="{B307DB24-E580-4AAC-9377-F24110BA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76627F"/>
    <w:rPr>
      <w:color w:val="0563C1" w:themeColor="hyperlink"/>
      <w:u w:val="single"/>
    </w:rPr>
  </w:style>
  <w:style w:type="character" w:customStyle="1" w:styleId="UnresolvedMention1">
    <w:name w:val="Unresolved Mention1"/>
    <w:basedOn w:val="DefaultParagraphFont"/>
    <w:uiPriority w:val="99"/>
    <w:semiHidden/>
    <w:unhideWhenUsed/>
    <w:rsid w:val="0076627F"/>
    <w:rPr>
      <w:color w:val="605E5C"/>
      <w:shd w:val="clear" w:color="auto" w:fill="E1DFDD"/>
    </w:rPr>
  </w:style>
  <w:style w:type="paragraph" w:styleId="NormalWeb">
    <w:name w:val="Normal (Web)"/>
    <w:basedOn w:val="Normal"/>
    <w:uiPriority w:val="99"/>
    <w:unhideWhenUsed/>
    <w:rsid w:val="00E90FF6"/>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FC7538"/>
    <w:rPr>
      <w:b/>
      <w:bCs/>
    </w:rPr>
  </w:style>
  <w:style w:type="character" w:customStyle="1" w:styleId="katex-mathml">
    <w:name w:val="katex-mathml"/>
    <w:basedOn w:val="DefaultParagraphFont"/>
    <w:rsid w:val="00FC7538"/>
  </w:style>
  <w:style w:type="character" w:customStyle="1" w:styleId="mord">
    <w:name w:val="mord"/>
    <w:basedOn w:val="DefaultParagraphFont"/>
    <w:rsid w:val="00FC7538"/>
  </w:style>
  <w:style w:type="character" w:customStyle="1" w:styleId="mrel">
    <w:name w:val="mrel"/>
    <w:basedOn w:val="DefaultParagraphFont"/>
    <w:rsid w:val="00FC7538"/>
  </w:style>
  <w:style w:type="character" w:customStyle="1" w:styleId="vlist-s">
    <w:name w:val="vlist-s"/>
    <w:basedOn w:val="DefaultParagraphFont"/>
    <w:rsid w:val="00FC7538"/>
  </w:style>
  <w:style w:type="character" w:customStyle="1" w:styleId="mbin">
    <w:name w:val="mbin"/>
    <w:basedOn w:val="DefaultParagraphFont"/>
    <w:rsid w:val="00FC7538"/>
  </w:style>
  <w:style w:type="character" w:customStyle="1" w:styleId="mopen">
    <w:name w:val="mopen"/>
    <w:basedOn w:val="DefaultParagraphFont"/>
    <w:rsid w:val="00FC7538"/>
  </w:style>
  <w:style w:type="character" w:customStyle="1" w:styleId="mclose">
    <w:name w:val="mclose"/>
    <w:basedOn w:val="DefaultParagraphFont"/>
    <w:rsid w:val="00FC7538"/>
  </w:style>
  <w:style w:type="character" w:customStyle="1" w:styleId="mpunct">
    <w:name w:val="mpunct"/>
    <w:basedOn w:val="DefaultParagraphFont"/>
    <w:rsid w:val="00FC7538"/>
  </w:style>
  <w:style w:type="character" w:styleId="Emphasis">
    <w:name w:val="Emphasis"/>
    <w:basedOn w:val="DefaultParagraphFont"/>
    <w:uiPriority w:val="20"/>
    <w:qFormat/>
    <w:rsid w:val="001E68B5"/>
    <w:rPr>
      <w:i/>
      <w:iCs/>
    </w:rPr>
  </w:style>
  <w:style w:type="paragraph" w:styleId="BalloonText">
    <w:name w:val="Balloon Text"/>
    <w:basedOn w:val="Normal"/>
    <w:link w:val="BalloonTextChar"/>
    <w:rsid w:val="00563591"/>
    <w:rPr>
      <w:rFonts w:ascii="Tahoma" w:hAnsi="Tahoma" w:cs="Tahoma"/>
      <w:sz w:val="16"/>
      <w:szCs w:val="16"/>
    </w:rPr>
  </w:style>
  <w:style w:type="character" w:customStyle="1" w:styleId="BalloonTextChar">
    <w:name w:val="Balloon Text Char"/>
    <w:basedOn w:val="DefaultParagraphFont"/>
    <w:link w:val="BalloonText"/>
    <w:rsid w:val="00563591"/>
    <w:rPr>
      <w:rFonts w:ascii="Tahoma" w:hAnsi="Tahoma" w:cs="Tahoma"/>
      <w:sz w:val="16"/>
      <w:szCs w:val="16"/>
    </w:rPr>
  </w:style>
  <w:style w:type="paragraph" w:styleId="ListParagraph">
    <w:name w:val="List Paragraph"/>
    <w:basedOn w:val="Normal"/>
    <w:uiPriority w:val="34"/>
    <w:qFormat/>
    <w:rsid w:val="000E600B"/>
    <w:pPr>
      <w:ind w:left="720"/>
      <w:contextualSpacing/>
    </w:pPr>
  </w:style>
  <w:style w:type="paragraph" w:styleId="Title">
    <w:name w:val="Title"/>
    <w:basedOn w:val="Normal"/>
    <w:link w:val="TitleChar"/>
    <w:uiPriority w:val="1"/>
    <w:qFormat/>
    <w:rsid w:val="00816359"/>
    <w:pPr>
      <w:widowControl w:val="0"/>
      <w:autoSpaceDE w:val="0"/>
      <w:autoSpaceDN w:val="0"/>
      <w:spacing w:before="44"/>
      <w:ind w:left="379" w:right="377"/>
    </w:pPr>
    <w:rPr>
      <w:rFonts w:eastAsia="Times New Roman"/>
      <w:b/>
      <w:bCs/>
      <w:sz w:val="48"/>
      <w:szCs w:val="48"/>
    </w:rPr>
  </w:style>
  <w:style w:type="character" w:customStyle="1" w:styleId="TitleChar">
    <w:name w:val="Title Char"/>
    <w:basedOn w:val="DefaultParagraphFont"/>
    <w:link w:val="Title"/>
    <w:uiPriority w:val="1"/>
    <w:rsid w:val="00816359"/>
    <w:rPr>
      <w:rFonts w:eastAsia="Times New Roman"/>
      <w:b/>
      <w:bCs/>
      <w:sz w:val="48"/>
      <w:szCs w:val="48"/>
    </w:rPr>
  </w:style>
  <w:style w:type="character" w:customStyle="1" w:styleId="citation-0">
    <w:name w:val="citation-0"/>
    <w:basedOn w:val="DefaultParagraphFont"/>
    <w:rsid w:val="00FD7B53"/>
  </w:style>
  <w:style w:type="character" w:customStyle="1" w:styleId="button-container">
    <w:name w:val="button-container"/>
    <w:basedOn w:val="DefaultParagraphFont"/>
    <w:rsid w:val="00FD7B53"/>
  </w:style>
  <w:style w:type="character" w:customStyle="1" w:styleId="citation-1">
    <w:name w:val="citation-1"/>
    <w:basedOn w:val="DefaultParagraphFont"/>
    <w:rsid w:val="00FD7B53"/>
  </w:style>
  <w:style w:type="paragraph" w:styleId="HTMLPreformatted">
    <w:name w:val="HTML Preformatted"/>
    <w:basedOn w:val="Normal"/>
    <w:link w:val="HTMLPreformattedChar"/>
    <w:uiPriority w:val="99"/>
    <w:unhideWhenUsed/>
    <w:rsid w:val="00FD7B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FD7B53"/>
    <w:rPr>
      <w:rFonts w:ascii="Courier New" w:eastAsia="Times New Roman" w:hAnsi="Courier New" w:cs="Courier New"/>
      <w:lang w:val="en-IN" w:eastAsia="en-IN"/>
    </w:rPr>
  </w:style>
  <w:style w:type="character" w:styleId="HTMLCode">
    <w:name w:val="HTML Code"/>
    <w:basedOn w:val="DefaultParagraphFont"/>
    <w:uiPriority w:val="99"/>
    <w:unhideWhenUsed/>
    <w:rsid w:val="00FD7B53"/>
    <w:rPr>
      <w:rFonts w:ascii="Courier New" w:eastAsia="Times New Roman" w:hAnsi="Courier New" w:cs="Courier New"/>
      <w:sz w:val="20"/>
      <w:szCs w:val="20"/>
    </w:rPr>
  </w:style>
  <w:style w:type="character" w:customStyle="1" w:styleId="citation-3">
    <w:name w:val="citation-3"/>
    <w:basedOn w:val="DefaultParagraphFont"/>
    <w:rsid w:val="00FD7B53"/>
  </w:style>
  <w:style w:type="character" w:customStyle="1" w:styleId="UnresolvedMention2">
    <w:name w:val="Unresolved Mention2"/>
    <w:basedOn w:val="DefaultParagraphFont"/>
    <w:uiPriority w:val="99"/>
    <w:semiHidden/>
    <w:unhideWhenUsed/>
    <w:rsid w:val="001C6705"/>
    <w:rPr>
      <w:color w:val="605E5C"/>
      <w:shd w:val="clear" w:color="auto" w:fill="E1DFDD"/>
    </w:rPr>
  </w:style>
  <w:style w:type="table" w:customStyle="1" w:styleId="GridTable1Light1">
    <w:name w:val="Grid Table 1 Light1"/>
    <w:basedOn w:val="TableNormal"/>
    <w:uiPriority w:val="46"/>
    <w:rsid w:val="000C3A0A"/>
    <w:rPr>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8014">
      <w:bodyDiv w:val="1"/>
      <w:marLeft w:val="0"/>
      <w:marRight w:val="0"/>
      <w:marTop w:val="0"/>
      <w:marBottom w:val="0"/>
      <w:divBdr>
        <w:top w:val="none" w:sz="0" w:space="0" w:color="auto"/>
        <w:left w:val="none" w:sz="0" w:space="0" w:color="auto"/>
        <w:bottom w:val="none" w:sz="0" w:space="0" w:color="auto"/>
        <w:right w:val="none" w:sz="0" w:space="0" w:color="auto"/>
      </w:divBdr>
    </w:div>
    <w:div w:id="49503147">
      <w:bodyDiv w:val="1"/>
      <w:marLeft w:val="0"/>
      <w:marRight w:val="0"/>
      <w:marTop w:val="0"/>
      <w:marBottom w:val="0"/>
      <w:divBdr>
        <w:top w:val="none" w:sz="0" w:space="0" w:color="auto"/>
        <w:left w:val="none" w:sz="0" w:space="0" w:color="auto"/>
        <w:bottom w:val="none" w:sz="0" w:space="0" w:color="auto"/>
        <w:right w:val="none" w:sz="0" w:space="0" w:color="auto"/>
      </w:divBdr>
    </w:div>
    <w:div w:id="50813200">
      <w:bodyDiv w:val="1"/>
      <w:marLeft w:val="0"/>
      <w:marRight w:val="0"/>
      <w:marTop w:val="0"/>
      <w:marBottom w:val="0"/>
      <w:divBdr>
        <w:top w:val="none" w:sz="0" w:space="0" w:color="auto"/>
        <w:left w:val="none" w:sz="0" w:space="0" w:color="auto"/>
        <w:bottom w:val="none" w:sz="0" w:space="0" w:color="auto"/>
        <w:right w:val="none" w:sz="0" w:space="0" w:color="auto"/>
      </w:divBdr>
    </w:div>
    <w:div w:id="53164528">
      <w:bodyDiv w:val="1"/>
      <w:marLeft w:val="0"/>
      <w:marRight w:val="0"/>
      <w:marTop w:val="0"/>
      <w:marBottom w:val="0"/>
      <w:divBdr>
        <w:top w:val="none" w:sz="0" w:space="0" w:color="auto"/>
        <w:left w:val="none" w:sz="0" w:space="0" w:color="auto"/>
        <w:bottom w:val="none" w:sz="0" w:space="0" w:color="auto"/>
        <w:right w:val="none" w:sz="0" w:space="0" w:color="auto"/>
      </w:divBdr>
    </w:div>
    <w:div w:id="81345286">
      <w:bodyDiv w:val="1"/>
      <w:marLeft w:val="0"/>
      <w:marRight w:val="0"/>
      <w:marTop w:val="0"/>
      <w:marBottom w:val="0"/>
      <w:divBdr>
        <w:top w:val="none" w:sz="0" w:space="0" w:color="auto"/>
        <w:left w:val="none" w:sz="0" w:space="0" w:color="auto"/>
        <w:bottom w:val="none" w:sz="0" w:space="0" w:color="auto"/>
        <w:right w:val="none" w:sz="0" w:space="0" w:color="auto"/>
      </w:divBdr>
    </w:div>
    <w:div w:id="92675271">
      <w:bodyDiv w:val="1"/>
      <w:marLeft w:val="0"/>
      <w:marRight w:val="0"/>
      <w:marTop w:val="0"/>
      <w:marBottom w:val="0"/>
      <w:divBdr>
        <w:top w:val="none" w:sz="0" w:space="0" w:color="auto"/>
        <w:left w:val="none" w:sz="0" w:space="0" w:color="auto"/>
        <w:bottom w:val="none" w:sz="0" w:space="0" w:color="auto"/>
        <w:right w:val="none" w:sz="0" w:space="0" w:color="auto"/>
      </w:divBdr>
    </w:div>
    <w:div w:id="214397700">
      <w:bodyDiv w:val="1"/>
      <w:marLeft w:val="0"/>
      <w:marRight w:val="0"/>
      <w:marTop w:val="0"/>
      <w:marBottom w:val="0"/>
      <w:divBdr>
        <w:top w:val="none" w:sz="0" w:space="0" w:color="auto"/>
        <w:left w:val="none" w:sz="0" w:space="0" w:color="auto"/>
        <w:bottom w:val="none" w:sz="0" w:space="0" w:color="auto"/>
        <w:right w:val="none" w:sz="0" w:space="0" w:color="auto"/>
      </w:divBdr>
    </w:div>
    <w:div w:id="214780999">
      <w:bodyDiv w:val="1"/>
      <w:marLeft w:val="0"/>
      <w:marRight w:val="0"/>
      <w:marTop w:val="0"/>
      <w:marBottom w:val="0"/>
      <w:divBdr>
        <w:top w:val="none" w:sz="0" w:space="0" w:color="auto"/>
        <w:left w:val="none" w:sz="0" w:space="0" w:color="auto"/>
        <w:bottom w:val="none" w:sz="0" w:space="0" w:color="auto"/>
        <w:right w:val="none" w:sz="0" w:space="0" w:color="auto"/>
      </w:divBdr>
    </w:div>
    <w:div w:id="239564569">
      <w:bodyDiv w:val="1"/>
      <w:marLeft w:val="0"/>
      <w:marRight w:val="0"/>
      <w:marTop w:val="0"/>
      <w:marBottom w:val="0"/>
      <w:divBdr>
        <w:top w:val="none" w:sz="0" w:space="0" w:color="auto"/>
        <w:left w:val="none" w:sz="0" w:space="0" w:color="auto"/>
        <w:bottom w:val="none" w:sz="0" w:space="0" w:color="auto"/>
        <w:right w:val="none" w:sz="0" w:space="0" w:color="auto"/>
      </w:divBdr>
    </w:div>
    <w:div w:id="257098737">
      <w:bodyDiv w:val="1"/>
      <w:marLeft w:val="0"/>
      <w:marRight w:val="0"/>
      <w:marTop w:val="0"/>
      <w:marBottom w:val="0"/>
      <w:divBdr>
        <w:top w:val="none" w:sz="0" w:space="0" w:color="auto"/>
        <w:left w:val="none" w:sz="0" w:space="0" w:color="auto"/>
        <w:bottom w:val="none" w:sz="0" w:space="0" w:color="auto"/>
        <w:right w:val="none" w:sz="0" w:space="0" w:color="auto"/>
      </w:divBdr>
    </w:div>
    <w:div w:id="278293648">
      <w:bodyDiv w:val="1"/>
      <w:marLeft w:val="0"/>
      <w:marRight w:val="0"/>
      <w:marTop w:val="0"/>
      <w:marBottom w:val="0"/>
      <w:divBdr>
        <w:top w:val="none" w:sz="0" w:space="0" w:color="auto"/>
        <w:left w:val="none" w:sz="0" w:space="0" w:color="auto"/>
        <w:bottom w:val="none" w:sz="0" w:space="0" w:color="auto"/>
        <w:right w:val="none" w:sz="0" w:space="0" w:color="auto"/>
      </w:divBdr>
    </w:div>
    <w:div w:id="311756970">
      <w:bodyDiv w:val="1"/>
      <w:marLeft w:val="0"/>
      <w:marRight w:val="0"/>
      <w:marTop w:val="0"/>
      <w:marBottom w:val="0"/>
      <w:divBdr>
        <w:top w:val="none" w:sz="0" w:space="0" w:color="auto"/>
        <w:left w:val="none" w:sz="0" w:space="0" w:color="auto"/>
        <w:bottom w:val="none" w:sz="0" w:space="0" w:color="auto"/>
        <w:right w:val="none" w:sz="0" w:space="0" w:color="auto"/>
      </w:divBdr>
    </w:div>
    <w:div w:id="361170879">
      <w:bodyDiv w:val="1"/>
      <w:marLeft w:val="0"/>
      <w:marRight w:val="0"/>
      <w:marTop w:val="0"/>
      <w:marBottom w:val="0"/>
      <w:divBdr>
        <w:top w:val="none" w:sz="0" w:space="0" w:color="auto"/>
        <w:left w:val="none" w:sz="0" w:space="0" w:color="auto"/>
        <w:bottom w:val="none" w:sz="0" w:space="0" w:color="auto"/>
        <w:right w:val="none" w:sz="0" w:space="0" w:color="auto"/>
      </w:divBdr>
    </w:div>
    <w:div w:id="378283248">
      <w:bodyDiv w:val="1"/>
      <w:marLeft w:val="0"/>
      <w:marRight w:val="0"/>
      <w:marTop w:val="0"/>
      <w:marBottom w:val="0"/>
      <w:divBdr>
        <w:top w:val="none" w:sz="0" w:space="0" w:color="auto"/>
        <w:left w:val="none" w:sz="0" w:space="0" w:color="auto"/>
        <w:bottom w:val="none" w:sz="0" w:space="0" w:color="auto"/>
        <w:right w:val="none" w:sz="0" w:space="0" w:color="auto"/>
      </w:divBdr>
    </w:div>
    <w:div w:id="380793539">
      <w:bodyDiv w:val="1"/>
      <w:marLeft w:val="0"/>
      <w:marRight w:val="0"/>
      <w:marTop w:val="0"/>
      <w:marBottom w:val="0"/>
      <w:divBdr>
        <w:top w:val="none" w:sz="0" w:space="0" w:color="auto"/>
        <w:left w:val="none" w:sz="0" w:space="0" w:color="auto"/>
        <w:bottom w:val="none" w:sz="0" w:space="0" w:color="auto"/>
        <w:right w:val="none" w:sz="0" w:space="0" w:color="auto"/>
      </w:divBdr>
    </w:div>
    <w:div w:id="382944485">
      <w:bodyDiv w:val="1"/>
      <w:marLeft w:val="0"/>
      <w:marRight w:val="0"/>
      <w:marTop w:val="0"/>
      <w:marBottom w:val="0"/>
      <w:divBdr>
        <w:top w:val="none" w:sz="0" w:space="0" w:color="auto"/>
        <w:left w:val="none" w:sz="0" w:space="0" w:color="auto"/>
        <w:bottom w:val="none" w:sz="0" w:space="0" w:color="auto"/>
        <w:right w:val="none" w:sz="0" w:space="0" w:color="auto"/>
      </w:divBdr>
    </w:div>
    <w:div w:id="459108260">
      <w:bodyDiv w:val="1"/>
      <w:marLeft w:val="0"/>
      <w:marRight w:val="0"/>
      <w:marTop w:val="0"/>
      <w:marBottom w:val="0"/>
      <w:divBdr>
        <w:top w:val="none" w:sz="0" w:space="0" w:color="auto"/>
        <w:left w:val="none" w:sz="0" w:space="0" w:color="auto"/>
        <w:bottom w:val="none" w:sz="0" w:space="0" w:color="auto"/>
        <w:right w:val="none" w:sz="0" w:space="0" w:color="auto"/>
      </w:divBdr>
    </w:div>
    <w:div w:id="535701751">
      <w:bodyDiv w:val="1"/>
      <w:marLeft w:val="0"/>
      <w:marRight w:val="0"/>
      <w:marTop w:val="0"/>
      <w:marBottom w:val="0"/>
      <w:divBdr>
        <w:top w:val="none" w:sz="0" w:space="0" w:color="auto"/>
        <w:left w:val="none" w:sz="0" w:space="0" w:color="auto"/>
        <w:bottom w:val="none" w:sz="0" w:space="0" w:color="auto"/>
        <w:right w:val="none" w:sz="0" w:space="0" w:color="auto"/>
      </w:divBdr>
    </w:div>
    <w:div w:id="574511549">
      <w:bodyDiv w:val="1"/>
      <w:marLeft w:val="0"/>
      <w:marRight w:val="0"/>
      <w:marTop w:val="0"/>
      <w:marBottom w:val="0"/>
      <w:divBdr>
        <w:top w:val="none" w:sz="0" w:space="0" w:color="auto"/>
        <w:left w:val="none" w:sz="0" w:space="0" w:color="auto"/>
        <w:bottom w:val="none" w:sz="0" w:space="0" w:color="auto"/>
        <w:right w:val="none" w:sz="0" w:space="0" w:color="auto"/>
      </w:divBdr>
    </w:div>
    <w:div w:id="575557414">
      <w:bodyDiv w:val="1"/>
      <w:marLeft w:val="0"/>
      <w:marRight w:val="0"/>
      <w:marTop w:val="0"/>
      <w:marBottom w:val="0"/>
      <w:divBdr>
        <w:top w:val="none" w:sz="0" w:space="0" w:color="auto"/>
        <w:left w:val="none" w:sz="0" w:space="0" w:color="auto"/>
        <w:bottom w:val="none" w:sz="0" w:space="0" w:color="auto"/>
        <w:right w:val="none" w:sz="0" w:space="0" w:color="auto"/>
      </w:divBdr>
    </w:div>
    <w:div w:id="579759303">
      <w:bodyDiv w:val="1"/>
      <w:marLeft w:val="0"/>
      <w:marRight w:val="0"/>
      <w:marTop w:val="0"/>
      <w:marBottom w:val="0"/>
      <w:divBdr>
        <w:top w:val="none" w:sz="0" w:space="0" w:color="auto"/>
        <w:left w:val="none" w:sz="0" w:space="0" w:color="auto"/>
        <w:bottom w:val="none" w:sz="0" w:space="0" w:color="auto"/>
        <w:right w:val="none" w:sz="0" w:space="0" w:color="auto"/>
      </w:divBdr>
    </w:div>
    <w:div w:id="604390038">
      <w:bodyDiv w:val="1"/>
      <w:marLeft w:val="0"/>
      <w:marRight w:val="0"/>
      <w:marTop w:val="0"/>
      <w:marBottom w:val="0"/>
      <w:divBdr>
        <w:top w:val="none" w:sz="0" w:space="0" w:color="auto"/>
        <w:left w:val="none" w:sz="0" w:space="0" w:color="auto"/>
        <w:bottom w:val="none" w:sz="0" w:space="0" w:color="auto"/>
        <w:right w:val="none" w:sz="0" w:space="0" w:color="auto"/>
      </w:divBdr>
    </w:div>
    <w:div w:id="620723458">
      <w:bodyDiv w:val="1"/>
      <w:marLeft w:val="0"/>
      <w:marRight w:val="0"/>
      <w:marTop w:val="0"/>
      <w:marBottom w:val="0"/>
      <w:divBdr>
        <w:top w:val="none" w:sz="0" w:space="0" w:color="auto"/>
        <w:left w:val="none" w:sz="0" w:space="0" w:color="auto"/>
        <w:bottom w:val="none" w:sz="0" w:space="0" w:color="auto"/>
        <w:right w:val="none" w:sz="0" w:space="0" w:color="auto"/>
      </w:divBdr>
    </w:div>
    <w:div w:id="660936153">
      <w:bodyDiv w:val="1"/>
      <w:marLeft w:val="0"/>
      <w:marRight w:val="0"/>
      <w:marTop w:val="0"/>
      <w:marBottom w:val="0"/>
      <w:divBdr>
        <w:top w:val="none" w:sz="0" w:space="0" w:color="auto"/>
        <w:left w:val="none" w:sz="0" w:space="0" w:color="auto"/>
        <w:bottom w:val="none" w:sz="0" w:space="0" w:color="auto"/>
        <w:right w:val="none" w:sz="0" w:space="0" w:color="auto"/>
      </w:divBdr>
    </w:div>
    <w:div w:id="668601938">
      <w:bodyDiv w:val="1"/>
      <w:marLeft w:val="0"/>
      <w:marRight w:val="0"/>
      <w:marTop w:val="0"/>
      <w:marBottom w:val="0"/>
      <w:divBdr>
        <w:top w:val="none" w:sz="0" w:space="0" w:color="auto"/>
        <w:left w:val="none" w:sz="0" w:space="0" w:color="auto"/>
        <w:bottom w:val="none" w:sz="0" w:space="0" w:color="auto"/>
        <w:right w:val="none" w:sz="0" w:space="0" w:color="auto"/>
      </w:divBdr>
    </w:div>
    <w:div w:id="772627666">
      <w:bodyDiv w:val="1"/>
      <w:marLeft w:val="0"/>
      <w:marRight w:val="0"/>
      <w:marTop w:val="0"/>
      <w:marBottom w:val="0"/>
      <w:divBdr>
        <w:top w:val="none" w:sz="0" w:space="0" w:color="auto"/>
        <w:left w:val="none" w:sz="0" w:space="0" w:color="auto"/>
        <w:bottom w:val="none" w:sz="0" w:space="0" w:color="auto"/>
        <w:right w:val="none" w:sz="0" w:space="0" w:color="auto"/>
      </w:divBdr>
    </w:div>
    <w:div w:id="781457591">
      <w:bodyDiv w:val="1"/>
      <w:marLeft w:val="0"/>
      <w:marRight w:val="0"/>
      <w:marTop w:val="0"/>
      <w:marBottom w:val="0"/>
      <w:divBdr>
        <w:top w:val="none" w:sz="0" w:space="0" w:color="auto"/>
        <w:left w:val="none" w:sz="0" w:space="0" w:color="auto"/>
        <w:bottom w:val="none" w:sz="0" w:space="0" w:color="auto"/>
        <w:right w:val="none" w:sz="0" w:space="0" w:color="auto"/>
      </w:divBdr>
    </w:div>
    <w:div w:id="804203530">
      <w:bodyDiv w:val="1"/>
      <w:marLeft w:val="0"/>
      <w:marRight w:val="0"/>
      <w:marTop w:val="0"/>
      <w:marBottom w:val="0"/>
      <w:divBdr>
        <w:top w:val="none" w:sz="0" w:space="0" w:color="auto"/>
        <w:left w:val="none" w:sz="0" w:space="0" w:color="auto"/>
        <w:bottom w:val="none" w:sz="0" w:space="0" w:color="auto"/>
        <w:right w:val="none" w:sz="0" w:space="0" w:color="auto"/>
      </w:divBdr>
    </w:div>
    <w:div w:id="871648908">
      <w:bodyDiv w:val="1"/>
      <w:marLeft w:val="0"/>
      <w:marRight w:val="0"/>
      <w:marTop w:val="0"/>
      <w:marBottom w:val="0"/>
      <w:divBdr>
        <w:top w:val="none" w:sz="0" w:space="0" w:color="auto"/>
        <w:left w:val="none" w:sz="0" w:space="0" w:color="auto"/>
        <w:bottom w:val="none" w:sz="0" w:space="0" w:color="auto"/>
        <w:right w:val="none" w:sz="0" w:space="0" w:color="auto"/>
      </w:divBdr>
    </w:div>
    <w:div w:id="906917699">
      <w:bodyDiv w:val="1"/>
      <w:marLeft w:val="0"/>
      <w:marRight w:val="0"/>
      <w:marTop w:val="0"/>
      <w:marBottom w:val="0"/>
      <w:divBdr>
        <w:top w:val="none" w:sz="0" w:space="0" w:color="auto"/>
        <w:left w:val="none" w:sz="0" w:space="0" w:color="auto"/>
        <w:bottom w:val="none" w:sz="0" w:space="0" w:color="auto"/>
        <w:right w:val="none" w:sz="0" w:space="0" w:color="auto"/>
      </w:divBdr>
    </w:div>
    <w:div w:id="928004088">
      <w:bodyDiv w:val="1"/>
      <w:marLeft w:val="0"/>
      <w:marRight w:val="0"/>
      <w:marTop w:val="0"/>
      <w:marBottom w:val="0"/>
      <w:divBdr>
        <w:top w:val="none" w:sz="0" w:space="0" w:color="auto"/>
        <w:left w:val="none" w:sz="0" w:space="0" w:color="auto"/>
        <w:bottom w:val="none" w:sz="0" w:space="0" w:color="auto"/>
        <w:right w:val="none" w:sz="0" w:space="0" w:color="auto"/>
      </w:divBdr>
    </w:div>
    <w:div w:id="1034961403">
      <w:bodyDiv w:val="1"/>
      <w:marLeft w:val="0"/>
      <w:marRight w:val="0"/>
      <w:marTop w:val="0"/>
      <w:marBottom w:val="0"/>
      <w:divBdr>
        <w:top w:val="none" w:sz="0" w:space="0" w:color="auto"/>
        <w:left w:val="none" w:sz="0" w:space="0" w:color="auto"/>
        <w:bottom w:val="none" w:sz="0" w:space="0" w:color="auto"/>
        <w:right w:val="none" w:sz="0" w:space="0" w:color="auto"/>
      </w:divBdr>
    </w:div>
    <w:div w:id="1080105703">
      <w:bodyDiv w:val="1"/>
      <w:marLeft w:val="0"/>
      <w:marRight w:val="0"/>
      <w:marTop w:val="0"/>
      <w:marBottom w:val="0"/>
      <w:divBdr>
        <w:top w:val="none" w:sz="0" w:space="0" w:color="auto"/>
        <w:left w:val="none" w:sz="0" w:space="0" w:color="auto"/>
        <w:bottom w:val="none" w:sz="0" w:space="0" w:color="auto"/>
        <w:right w:val="none" w:sz="0" w:space="0" w:color="auto"/>
      </w:divBdr>
    </w:div>
    <w:div w:id="1115249835">
      <w:bodyDiv w:val="1"/>
      <w:marLeft w:val="0"/>
      <w:marRight w:val="0"/>
      <w:marTop w:val="0"/>
      <w:marBottom w:val="0"/>
      <w:divBdr>
        <w:top w:val="none" w:sz="0" w:space="0" w:color="auto"/>
        <w:left w:val="none" w:sz="0" w:space="0" w:color="auto"/>
        <w:bottom w:val="none" w:sz="0" w:space="0" w:color="auto"/>
        <w:right w:val="none" w:sz="0" w:space="0" w:color="auto"/>
      </w:divBdr>
    </w:div>
    <w:div w:id="1129594223">
      <w:bodyDiv w:val="1"/>
      <w:marLeft w:val="0"/>
      <w:marRight w:val="0"/>
      <w:marTop w:val="0"/>
      <w:marBottom w:val="0"/>
      <w:divBdr>
        <w:top w:val="none" w:sz="0" w:space="0" w:color="auto"/>
        <w:left w:val="none" w:sz="0" w:space="0" w:color="auto"/>
        <w:bottom w:val="none" w:sz="0" w:space="0" w:color="auto"/>
        <w:right w:val="none" w:sz="0" w:space="0" w:color="auto"/>
      </w:divBdr>
    </w:div>
    <w:div w:id="1241792305">
      <w:bodyDiv w:val="1"/>
      <w:marLeft w:val="0"/>
      <w:marRight w:val="0"/>
      <w:marTop w:val="0"/>
      <w:marBottom w:val="0"/>
      <w:divBdr>
        <w:top w:val="none" w:sz="0" w:space="0" w:color="auto"/>
        <w:left w:val="none" w:sz="0" w:space="0" w:color="auto"/>
        <w:bottom w:val="none" w:sz="0" w:space="0" w:color="auto"/>
        <w:right w:val="none" w:sz="0" w:space="0" w:color="auto"/>
      </w:divBdr>
    </w:div>
    <w:div w:id="1322002273">
      <w:bodyDiv w:val="1"/>
      <w:marLeft w:val="0"/>
      <w:marRight w:val="0"/>
      <w:marTop w:val="0"/>
      <w:marBottom w:val="0"/>
      <w:divBdr>
        <w:top w:val="none" w:sz="0" w:space="0" w:color="auto"/>
        <w:left w:val="none" w:sz="0" w:space="0" w:color="auto"/>
        <w:bottom w:val="none" w:sz="0" w:space="0" w:color="auto"/>
        <w:right w:val="none" w:sz="0" w:space="0" w:color="auto"/>
      </w:divBdr>
    </w:div>
    <w:div w:id="1322394515">
      <w:bodyDiv w:val="1"/>
      <w:marLeft w:val="0"/>
      <w:marRight w:val="0"/>
      <w:marTop w:val="0"/>
      <w:marBottom w:val="0"/>
      <w:divBdr>
        <w:top w:val="none" w:sz="0" w:space="0" w:color="auto"/>
        <w:left w:val="none" w:sz="0" w:space="0" w:color="auto"/>
        <w:bottom w:val="none" w:sz="0" w:space="0" w:color="auto"/>
        <w:right w:val="none" w:sz="0" w:space="0" w:color="auto"/>
      </w:divBdr>
    </w:div>
    <w:div w:id="1376082131">
      <w:bodyDiv w:val="1"/>
      <w:marLeft w:val="0"/>
      <w:marRight w:val="0"/>
      <w:marTop w:val="0"/>
      <w:marBottom w:val="0"/>
      <w:divBdr>
        <w:top w:val="none" w:sz="0" w:space="0" w:color="auto"/>
        <w:left w:val="none" w:sz="0" w:space="0" w:color="auto"/>
        <w:bottom w:val="none" w:sz="0" w:space="0" w:color="auto"/>
        <w:right w:val="none" w:sz="0" w:space="0" w:color="auto"/>
      </w:divBdr>
    </w:div>
    <w:div w:id="1438712437">
      <w:bodyDiv w:val="1"/>
      <w:marLeft w:val="0"/>
      <w:marRight w:val="0"/>
      <w:marTop w:val="0"/>
      <w:marBottom w:val="0"/>
      <w:divBdr>
        <w:top w:val="none" w:sz="0" w:space="0" w:color="auto"/>
        <w:left w:val="none" w:sz="0" w:space="0" w:color="auto"/>
        <w:bottom w:val="none" w:sz="0" w:space="0" w:color="auto"/>
        <w:right w:val="none" w:sz="0" w:space="0" w:color="auto"/>
      </w:divBdr>
    </w:div>
    <w:div w:id="1471171928">
      <w:bodyDiv w:val="1"/>
      <w:marLeft w:val="0"/>
      <w:marRight w:val="0"/>
      <w:marTop w:val="0"/>
      <w:marBottom w:val="0"/>
      <w:divBdr>
        <w:top w:val="none" w:sz="0" w:space="0" w:color="auto"/>
        <w:left w:val="none" w:sz="0" w:space="0" w:color="auto"/>
        <w:bottom w:val="none" w:sz="0" w:space="0" w:color="auto"/>
        <w:right w:val="none" w:sz="0" w:space="0" w:color="auto"/>
      </w:divBdr>
    </w:div>
    <w:div w:id="1471703567">
      <w:bodyDiv w:val="1"/>
      <w:marLeft w:val="0"/>
      <w:marRight w:val="0"/>
      <w:marTop w:val="0"/>
      <w:marBottom w:val="0"/>
      <w:divBdr>
        <w:top w:val="none" w:sz="0" w:space="0" w:color="auto"/>
        <w:left w:val="none" w:sz="0" w:space="0" w:color="auto"/>
        <w:bottom w:val="none" w:sz="0" w:space="0" w:color="auto"/>
        <w:right w:val="none" w:sz="0" w:space="0" w:color="auto"/>
      </w:divBdr>
    </w:div>
    <w:div w:id="1525628275">
      <w:bodyDiv w:val="1"/>
      <w:marLeft w:val="0"/>
      <w:marRight w:val="0"/>
      <w:marTop w:val="0"/>
      <w:marBottom w:val="0"/>
      <w:divBdr>
        <w:top w:val="none" w:sz="0" w:space="0" w:color="auto"/>
        <w:left w:val="none" w:sz="0" w:space="0" w:color="auto"/>
        <w:bottom w:val="none" w:sz="0" w:space="0" w:color="auto"/>
        <w:right w:val="none" w:sz="0" w:space="0" w:color="auto"/>
      </w:divBdr>
    </w:div>
    <w:div w:id="1558055934">
      <w:bodyDiv w:val="1"/>
      <w:marLeft w:val="0"/>
      <w:marRight w:val="0"/>
      <w:marTop w:val="0"/>
      <w:marBottom w:val="0"/>
      <w:divBdr>
        <w:top w:val="none" w:sz="0" w:space="0" w:color="auto"/>
        <w:left w:val="none" w:sz="0" w:space="0" w:color="auto"/>
        <w:bottom w:val="none" w:sz="0" w:space="0" w:color="auto"/>
        <w:right w:val="none" w:sz="0" w:space="0" w:color="auto"/>
      </w:divBdr>
    </w:div>
    <w:div w:id="1558973264">
      <w:bodyDiv w:val="1"/>
      <w:marLeft w:val="0"/>
      <w:marRight w:val="0"/>
      <w:marTop w:val="0"/>
      <w:marBottom w:val="0"/>
      <w:divBdr>
        <w:top w:val="none" w:sz="0" w:space="0" w:color="auto"/>
        <w:left w:val="none" w:sz="0" w:space="0" w:color="auto"/>
        <w:bottom w:val="none" w:sz="0" w:space="0" w:color="auto"/>
        <w:right w:val="none" w:sz="0" w:space="0" w:color="auto"/>
      </w:divBdr>
    </w:div>
    <w:div w:id="1585332480">
      <w:bodyDiv w:val="1"/>
      <w:marLeft w:val="0"/>
      <w:marRight w:val="0"/>
      <w:marTop w:val="0"/>
      <w:marBottom w:val="0"/>
      <w:divBdr>
        <w:top w:val="none" w:sz="0" w:space="0" w:color="auto"/>
        <w:left w:val="none" w:sz="0" w:space="0" w:color="auto"/>
        <w:bottom w:val="none" w:sz="0" w:space="0" w:color="auto"/>
        <w:right w:val="none" w:sz="0" w:space="0" w:color="auto"/>
      </w:divBdr>
    </w:div>
    <w:div w:id="1589188392">
      <w:bodyDiv w:val="1"/>
      <w:marLeft w:val="0"/>
      <w:marRight w:val="0"/>
      <w:marTop w:val="0"/>
      <w:marBottom w:val="0"/>
      <w:divBdr>
        <w:top w:val="none" w:sz="0" w:space="0" w:color="auto"/>
        <w:left w:val="none" w:sz="0" w:space="0" w:color="auto"/>
        <w:bottom w:val="none" w:sz="0" w:space="0" w:color="auto"/>
        <w:right w:val="none" w:sz="0" w:space="0" w:color="auto"/>
      </w:divBdr>
    </w:div>
    <w:div w:id="1591042996">
      <w:bodyDiv w:val="1"/>
      <w:marLeft w:val="0"/>
      <w:marRight w:val="0"/>
      <w:marTop w:val="0"/>
      <w:marBottom w:val="0"/>
      <w:divBdr>
        <w:top w:val="none" w:sz="0" w:space="0" w:color="auto"/>
        <w:left w:val="none" w:sz="0" w:space="0" w:color="auto"/>
        <w:bottom w:val="none" w:sz="0" w:space="0" w:color="auto"/>
        <w:right w:val="none" w:sz="0" w:space="0" w:color="auto"/>
      </w:divBdr>
    </w:div>
    <w:div w:id="1592351048">
      <w:bodyDiv w:val="1"/>
      <w:marLeft w:val="0"/>
      <w:marRight w:val="0"/>
      <w:marTop w:val="0"/>
      <w:marBottom w:val="0"/>
      <w:divBdr>
        <w:top w:val="none" w:sz="0" w:space="0" w:color="auto"/>
        <w:left w:val="none" w:sz="0" w:space="0" w:color="auto"/>
        <w:bottom w:val="none" w:sz="0" w:space="0" w:color="auto"/>
        <w:right w:val="none" w:sz="0" w:space="0" w:color="auto"/>
      </w:divBdr>
    </w:div>
    <w:div w:id="1609773507">
      <w:bodyDiv w:val="1"/>
      <w:marLeft w:val="0"/>
      <w:marRight w:val="0"/>
      <w:marTop w:val="0"/>
      <w:marBottom w:val="0"/>
      <w:divBdr>
        <w:top w:val="none" w:sz="0" w:space="0" w:color="auto"/>
        <w:left w:val="none" w:sz="0" w:space="0" w:color="auto"/>
        <w:bottom w:val="none" w:sz="0" w:space="0" w:color="auto"/>
        <w:right w:val="none" w:sz="0" w:space="0" w:color="auto"/>
      </w:divBdr>
    </w:div>
    <w:div w:id="1628126917">
      <w:bodyDiv w:val="1"/>
      <w:marLeft w:val="0"/>
      <w:marRight w:val="0"/>
      <w:marTop w:val="0"/>
      <w:marBottom w:val="0"/>
      <w:divBdr>
        <w:top w:val="none" w:sz="0" w:space="0" w:color="auto"/>
        <w:left w:val="none" w:sz="0" w:space="0" w:color="auto"/>
        <w:bottom w:val="none" w:sz="0" w:space="0" w:color="auto"/>
        <w:right w:val="none" w:sz="0" w:space="0" w:color="auto"/>
      </w:divBdr>
    </w:div>
    <w:div w:id="1671445995">
      <w:bodyDiv w:val="1"/>
      <w:marLeft w:val="0"/>
      <w:marRight w:val="0"/>
      <w:marTop w:val="0"/>
      <w:marBottom w:val="0"/>
      <w:divBdr>
        <w:top w:val="none" w:sz="0" w:space="0" w:color="auto"/>
        <w:left w:val="none" w:sz="0" w:space="0" w:color="auto"/>
        <w:bottom w:val="none" w:sz="0" w:space="0" w:color="auto"/>
        <w:right w:val="none" w:sz="0" w:space="0" w:color="auto"/>
      </w:divBdr>
    </w:div>
    <w:div w:id="1682467048">
      <w:bodyDiv w:val="1"/>
      <w:marLeft w:val="0"/>
      <w:marRight w:val="0"/>
      <w:marTop w:val="0"/>
      <w:marBottom w:val="0"/>
      <w:divBdr>
        <w:top w:val="none" w:sz="0" w:space="0" w:color="auto"/>
        <w:left w:val="none" w:sz="0" w:space="0" w:color="auto"/>
        <w:bottom w:val="none" w:sz="0" w:space="0" w:color="auto"/>
        <w:right w:val="none" w:sz="0" w:space="0" w:color="auto"/>
      </w:divBdr>
    </w:div>
    <w:div w:id="1701472246">
      <w:bodyDiv w:val="1"/>
      <w:marLeft w:val="0"/>
      <w:marRight w:val="0"/>
      <w:marTop w:val="0"/>
      <w:marBottom w:val="0"/>
      <w:divBdr>
        <w:top w:val="none" w:sz="0" w:space="0" w:color="auto"/>
        <w:left w:val="none" w:sz="0" w:space="0" w:color="auto"/>
        <w:bottom w:val="none" w:sz="0" w:space="0" w:color="auto"/>
        <w:right w:val="none" w:sz="0" w:space="0" w:color="auto"/>
      </w:divBdr>
    </w:div>
    <w:div w:id="1727608411">
      <w:bodyDiv w:val="1"/>
      <w:marLeft w:val="0"/>
      <w:marRight w:val="0"/>
      <w:marTop w:val="0"/>
      <w:marBottom w:val="0"/>
      <w:divBdr>
        <w:top w:val="none" w:sz="0" w:space="0" w:color="auto"/>
        <w:left w:val="none" w:sz="0" w:space="0" w:color="auto"/>
        <w:bottom w:val="none" w:sz="0" w:space="0" w:color="auto"/>
        <w:right w:val="none" w:sz="0" w:space="0" w:color="auto"/>
      </w:divBdr>
    </w:div>
    <w:div w:id="1784423122">
      <w:bodyDiv w:val="1"/>
      <w:marLeft w:val="0"/>
      <w:marRight w:val="0"/>
      <w:marTop w:val="0"/>
      <w:marBottom w:val="0"/>
      <w:divBdr>
        <w:top w:val="none" w:sz="0" w:space="0" w:color="auto"/>
        <w:left w:val="none" w:sz="0" w:space="0" w:color="auto"/>
        <w:bottom w:val="none" w:sz="0" w:space="0" w:color="auto"/>
        <w:right w:val="none" w:sz="0" w:space="0" w:color="auto"/>
      </w:divBdr>
    </w:div>
    <w:div w:id="1840928817">
      <w:bodyDiv w:val="1"/>
      <w:marLeft w:val="0"/>
      <w:marRight w:val="0"/>
      <w:marTop w:val="0"/>
      <w:marBottom w:val="0"/>
      <w:divBdr>
        <w:top w:val="none" w:sz="0" w:space="0" w:color="auto"/>
        <w:left w:val="none" w:sz="0" w:space="0" w:color="auto"/>
        <w:bottom w:val="none" w:sz="0" w:space="0" w:color="auto"/>
        <w:right w:val="none" w:sz="0" w:space="0" w:color="auto"/>
      </w:divBdr>
    </w:div>
    <w:div w:id="1918400254">
      <w:bodyDiv w:val="1"/>
      <w:marLeft w:val="0"/>
      <w:marRight w:val="0"/>
      <w:marTop w:val="0"/>
      <w:marBottom w:val="0"/>
      <w:divBdr>
        <w:top w:val="none" w:sz="0" w:space="0" w:color="auto"/>
        <w:left w:val="none" w:sz="0" w:space="0" w:color="auto"/>
        <w:bottom w:val="none" w:sz="0" w:space="0" w:color="auto"/>
        <w:right w:val="none" w:sz="0" w:space="0" w:color="auto"/>
      </w:divBdr>
    </w:div>
    <w:div w:id="1936863484">
      <w:bodyDiv w:val="1"/>
      <w:marLeft w:val="0"/>
      <w:marRight w:val="0"/>
      <w:marTop w:val="0"/>
      <w:marBottom w:val="0"/>
      <w:divBdr>
        <w:top w:val="none" w:sz="0" w:space="0" w:color="auto"/>
        <w:left w:val="none" w:sz="0" w:space="0" w:color="auto"/>
        <w:bottom w:val="none" w:sz="0" w:space="0" w:color="auto"/>
        <w:right w:val="none" w:sz="0" w:space="0" w:color="auto"/>
      </w:divBdr>
    </w:div>
    <w:div w:id="1996953039">
      <w:bodyDiv w:val="1"/>
      <w:marLeft w:val="0"/>
      <w:marRight w:val="0"/>
      <w:marTop w:val="0"/>
      <w:marBottom w:val="0"/>
      <w:divBdr>
        <w:top w:val="none" w:sz="0" w:space="0" w:color="auto"/>
        <w:left w:val="none" w:sz="0" w:space="0" w:color="auto"/>
        <w:bottom w:val="none" w:sz="0" w:space="0" w:color="auto"/>
        <w:right w:val="none" w:sz="0" w:space="0" w:color="auto"/>
      </w:divBdr>
    </w:div>
    <w:div w:id="2003118191">
      <w:bodyDiv w:val="1"/>
      <w:marLeft w:val="0"/>
      <w:marRight w:val="0"/>
      <w:marTop w:val="0"/>
      <w:marBottom w:val="0"/>
      <w:divBdr>
        <w:top w:val="none" w:sz="0" w:space="0" w:color="auto"/>
        <w:left w:val="none" w:sz="0" w:space="0" w:color="auto"/>
        <w:bottom w:val="none" w:sz="0" w:space="0" w:color="auto"/>
        <w:right w:val="none" w:sz="0" w:space="0" w:color="auto"/>
      </w:divBdr>
    </w:div>
    <w:div w:id="2037729239">
      <w:bodyDiv w:val="1"/>
      <w:marLeft w:val="0"/>
      <w:marRight w:val="0"/>
      <w:marTop w:val="0"/>
      <w:marBottom w:val="0"/>
      <w:divBdr>
        <w:top w:val="none" w:sz="0" w:space="0" w:color="auto"/>
        <w:left w:val="none" w:sz="0" w:space="0" w:color="auto"/>
        <w:bottom w:val="none" w:sz="0" w:space="0" w:color="auto"/>
        <w:right w:val="none" w:sz="0" w:space="0" w:color="auto"/>
      </w:divBdr>
    </w:div>
    <w:div w:id="2040204371">
      <w:bodyDiv w:val="1"/>
      <w:marLeft w:val="0"/>
      <w:marRight w:val="0"/>
      <w:marTop w:val="0"/>
      <w:marBottom w:val="0"/>
      <w:divBdr>
        <w:top w:val="none" w:sz="0" w:space="0" w:color="auto"/>
        <w:left w:val="none" w:sz="0" w:space="0" w:color="auto"/>
        <w:bottom w:val="none" w:sz="0" w:space="0" w:color="auto"/>
        <w:right w:val="none" w:sz="0" w:space="0" w:color="auto"/>
      </w:divBdr>
    </w:div>
    <w:div w:id="2076270050">
      <w:bodyDiv w:val="1"/>
      <w:marLeft w:val="0"/>
      <w:marRight w:val="0"/>
      <w:marTop w:val="0"/>
      <w:marBottom w:val="0"/>
      <w:divBdr>
        <w:top w:val="none" w:sz="0" w:space="0" w:color="auto"/>
        <w:left w:val="none" w:sz="0" w:space="0" w:color="auto"/>
        <w:bottom w:val="none" w:sz="0" w:space="0" w:color="auto"/>
        <w:right w:val="none" w:sz="0" w:space="0" w:color="auto"/>
      </w:divBdr>
    </w:div>
    <w:div w:id="2113739925">
      <w:bodyDiv w:val="1"/>
      <w:marLeft w:val="0"/>
      <w:marRight w:val="0"/>
      <w:marTop w:val="0"/>
      <w:marBottom w:val="0"/>
      <w:divBdr>
        <w:top w:val="none" w:sz="0" w:space="0" w:color="auto"/>
        <w:left w:val="none" w:sz="0" w:space="0" w:color="auto"/>
        <w:bottom w:val="none" w:sz="0" w:space="0" w:color="auto"/>
        <w:right w:val="none" w:sz="0" w:space="0" w:color="auto"/>
      </w:divBdr>
    </w:div>
    <w:div w:id="2122649202">
      <w:bodyDiv w:val="1"/>
      <w:marLeft w:val="0"/>
      <w:marRight w:val="0"/>
      <w:marTop w:val="0"/>
      <w:marBottom w:val="0"/>
      <w:divBdr>
        <w:top w:val="none" w:sz="0" w:space="0" w:color="auto"/>
        <w:left w:val="none" w:sz="0" w:space="0" w:color="auto"/>
        <w:bottom w:val="none" w:sz="0" w:space="0" w:color="auto"/>
        <w:right w:val="none" w:sz="0" w:space="0" w:color="auto"/>
      </w:divBdr>
    </w:div>
    <w:div w:id="213555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nar.realtor/research-and-statistics/research-repor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5EA30-5517-4C6F-ABD3-3C1BE013A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2708</Words>
  <Characters>15442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Jaya Prasad P</cp:lastModifiedBy>
  <cp:revision>2</cp:revision>
  <dcterms:created xsi:type="dcterms:W3CDTF">2026-02-09T06:30:00Z</dcterms:created>
  <dcterms:modified xsi:type="dcterms:W3CDTF">2026-02-09T06:30:00Z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e2461b5b2eba437a60aa93a574deb0f6d7038345b24e9f12b092a574b13bf6c9</vt:lpwstr>
  </property>
</Properties>
</file>