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66C07" w14:textId="77777777" w:rsidR="00937B30" w:rsidRPr="00937B30" w:rsidRDefault="00937B30" w:rsidP="00937B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7B30">
        <w:rPr>
          <w:rFonts w:ascii="Times New Roman" w:eastAsia="Times New Roman" w:hAnsi="Times New Roman" w:cs="Times New Roman"/>
          <w:b/>
          <w:bCs/>
          <w:sz w:val="36"/>
          <w:szCs w:val="36"/>
          <w:lang w:eastAsia="en-IN"/>
        </w:rPr>
        <w:t>High-Level Architecture</w:t>
      </w:r>
    </w:p>
    <w:p w14:paraId="49EAF13B" w14:textId="77777777" w:rsidR="00937B30" w:rsidRPr="00937B30" w:rsidRDefault="00937B30" w:rsidP="00937B30">
      <w:pPr>
        <w:spacing w:before="100" w:beforeAutospacing="1" w:after="100" w:afterAutospacing="1" w:line="240" w:lineRule="auto"/>
        <w:rPr>
          <w:rFonts w:ascii="Times New Roman" w:eastAsia="Times New Roman" w:hAnsi="Times New Roman" w:cs="Times New Roman"/>
          <w:sz w:val="24"/>
          <w:szCs w:val="24"/>
          <w:lang w:eastAsia="en-IN"/>
        </w:rPr>
      </w:pPr>
      <w:r w:rsidRPr="00937B30">
        <w:rPr>
          <w:rFonts w:ascii="Times New Roman" w:eastAsia="Times New Roman" w:hAnsi="Times New Roman" w:cs="Times New Roman"/>
          <w:sz w:val="24"/>
          <w:szCs w:val="24"/>
          <w:lang w:eastAsia="en-IN"/>
        </w:rPr>
        <w:t>Two independently deployable Spring Boot services, each owning its own H2 instance, talking over synchronous REST with trace propagation and a circuit breaker guarding the internal hop.</w:t>
      </w:r>
    </w:p>
    <w:p w14:paraId="079D1396" w14:textId="4BC63980" w:rsidR="00937B30" w:rsidRDefault="00937B30" w:rsidP="00937B3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E98CB5B" wp14:editId="7E887C37">
            <wp:extent cx="5731510" cy="455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51680"/>
                    </a:xfrm>
                    <a:prstGeom prst="rect">
                      <a:avLst/>
                    </a:prstGeom>
                  </pic:spPr>
                </pic:pic>
              </a:graphicData>
            </a:graphic>
          </wp:inline>
        </w:drawing>
      </w:r>
    </w:p>
    <w:p w14:paraId="486E92B0" w14:textId="77777777" w:rsidR="0087719A" w:rsidRDefault="0087719A" w:rsidP="0087719A">
      <w:pPr>
        <w:rPr>
          <w:rStyle w:val="inline-flex"/>
        </w:rPr>
      </w:pPr>
      <w:r>
        <w:rPr>
          <w:rStyle w:val="truncate"/>
        </w:rPr>
        <w:t>Architected microservice decomposition with structural boundaries and layering</w:t>
      </w:r>
    </w:p>
    <w:p w14:paraId="3C3B3B48" w14:textId="343D6A4B" w:rsidR="0087719A" w:rsidRDefault="0087719A" w:rsidP="0087719A">
      <w:pPr>
        <w:pStyle w:val="Heading2"/>
      </w:pPr>
      <w:r>
        <w:t xml:space="preserve">Artifact </w:t>
      </w:r>
      <w:r w:rsidR="002225FE">
        <w:t>1</w:t>
      </w:r>
      <w:r>
        <w:t xml:space="preserve"> — Microservice decomposition</w:t>
      </w:r>
    </w:p>
    <w:p w14:paraId="475E0655" w14:textId="77777777" w:rsidR="0087719A" w:rsidRDefault="0087719A" w:rsidP="0087719A">
      <w:pPr>
        <w:pStyle w:val="Heading3"/>
      </w:pPr>
      <w:r>
        <w:t>Service 1: Event Gateway (public-facing)</w:t>
      </w:r>
    </w:p>
    <w:p w14:paraId="7D25C829" w14:textId="77777777" w:rsidR="0087719A" w:rsidRDefault="0087719A" w:rsidP="0087719A">
      <w:pPr>
        <w:pStyle w:val="font-claude-response-body"/>
      </w:pPr>
      <w:r>
        <w:rPr>
          <w:rStyle w:val="Strong"/>
          <w:rFonts w:eastAsiaTheme="majorEastAsia"/>
        </w:rPr>
        <w:t>Bounded context:</w:t>
      </w:r>
      <w:r>
        <w:t xml:space="preserve"> </w:t>
      </w:r>
      <w:r>
        <w:rPr>
          <w:rStyle w:val="Emphasis"/>
        </w:rPr>
        <w:t>Event intake and idempotency ledger.</w:t>
      </w:r>
      <w:r>
        <w:t xml:space="preserve"> It owns the question "did we ever receive this event, and what does it currently say?" — nothing about account balances.</w:t>
      </w:r>
    </w:p>
    <w:p w14:paraId="2D7CD291" w14:textId="77777777" w:rsidR="0087719A" w:rsidRDefault="0087719A" w:rsidP="0087719A">
      <w:pPr>
        <w:pStyle w:val="font-claude-response-body"/>
      </w:pPr>
      <w:r>
        <w:rPr>
          <w:rStyle w:val="Strong"/>
          <w:rFonts w:eastAsiaTheme="majorEastAsia"/>
        </w:rPr>
        <w:t>Responsibilities:</w:t>
      </w:r>
    </w:p>
    <w:p w14:paraId="28A6E051" w14:textId="77777777" w:rsidR="0087719A" w:rsidRDefault="0087719A" w:rsidP="0087719A">
      <w:pPr>
        <w:pStyle w:val="font-claude-response-body"/>
        <w:numPr>
          <w:ilvl w:val="0"/>
          <w:numId w:val="2"/>
        </w:numPr>
      </w:pPr>
      <w:r>
        <w:t xml:space="preserve">Accept, validate, and structurally persist incoming events (the event </w:t>
      </w:r>
      <w:r>
        <w:rPr>
          <w:rStyle w:val="Emphasis"/>
        </w:rPr>
        <w:t>as submitted</w:t>
      </w:r>
      <w:r>
        <w:t>, independent of whether it was ever successfully applied downstream).</w:t>
      </w:r>
    </w:p>
    <w:p w14:paraId="24F83C86" w14:textId="77777777" w:rsidR="0087719A" w:rsidRDefault="0087719A" w:rsidP="0087719A">
      <w:pPr>
        <w:pStyle w:val="font-claude-response-body"/>
        <w:numPr>
          <w:ilvl w:val="0"/>
          <w:numId w:val="2"/>
        </w:numPr>
      </w:pPr>
      <w:r>
        <w:t xml:space="preserve">Enforce idempotency by </w:t>
      </w:r>
      <w:proofErr w:type="spellStart"/>
      <w:r>
        <w:rPr>
          <w:rStyle w:val="HTMLCode"/>
        </w:rPr>
        <w:t>eventId</w:t>
      </w:r>
      <w:proofErr w:type="spellEnd"/>
      <w:r>
        <w:t xml:space="preserve"> — the source of truth for "have we seen this before."</w:t>
      </w:r>
    </w:p>
    <w:p w14:paraId="6236A3E3" w14:textId="77777777" w:rsidR="0087719A" w:rsidRDefault="0087719A" w:rsidP="0087719A">
      <w:pPr>
        <w:pStyle w:val="font-claude-response-body"/>
        <w:numPr>
          <w:ilvl w:val="0"/>
          <w:numId w:val="2"/>
        </w:numPr>
      </w:pPr>
      <w:r>
        <w:lastRenderedPageBreak/>
        <w:t xml:space="preserve">Own chronological ordering/listing of events per account (by </w:t>
      </w:r>
      <w:proofErr w:type="spellStart"/>
      <w:r>
        <w:rPr>
          <w:rStyle w:val="HTMLCode"/>
        </w:rPr>
        <w:t>eventTimestamp</w:t>
      </w:r>
      <w:proofErr w:type="spellEnd"/>
      <w:r>
        <w:t>, not arrival order).</w:t>
      </w:r>
    </w:p>
    <w:p w14:paraId="653A390B" w14:textId="77777777" w:rsidR="0087719A" w:rsidRDefault="0087719A" w:rsidP="0087719A">
      <w:pPr>
        <w:pStyle w:val="font-claude-response-body"/>
        <w:numPr>
          <w:ilvl w:val="0"/>
          <w:numId w:val="2"/>
        </w:numPr>
      </w:pPr>
      <w:r>
        <w:t xml:space="preserve">Orchestrate the call to the Account Service and track the </w:t>
      </w:r>
      <w:r>
        <w:rPr>
          <w:rStyle w:val="Emphasis"/>
        </w:rPr>
        <w:t>application status</w:t>
      </w:r>
      <w:r>
        <w:t xml:space="preserve"> of each event (</w:t>
      </w:r>
      <w:proofErr w:type="gramStart"/>
      <w:r>
        <w:t>e.g.</w:t>
      </w:r>
      <w:proofErr w:type="gramEnd"/>
      <w:r>
        <w:t xml:space="preserve"> </w:t>
      </w:r>
      <w:r>
        <w:rPr>
          <w:rStyle w:val="HTMLCode"/>
        </w:rPr>
        <w:t>PENDING</w:t>
      </w:r>
      <w:r>
        <w:t xml:space="preserve">, </w:t>
      </w:r>
      <w:r>
        <w:rPr>
          <w:rStyle w:val="HTMLCode"/>
        </w:rPr>
        <w:t>APPLIED</w:t>
      </w:r>
      <w:r>
        <w:t xml:space="preserve">, </w:t>
      </w:r>
      <w:r>
        <w:rPr>
          <w:rStyle w:val="HTMLCode"/>
        </w:rPr>
        <w:t>FAILED_DOWNSTREAM</w:t>
      </w:r>
      <w:r>
        <w:t xml:space="preserve">) so it can answer </w:t>
      </w:r>
      <w:r>
        <w:rPr>
          <w:rStyle w:val="HTMLCode"/>
        </w:rPr>
        <w:t>GET /events/{id}</w:t>
      </w:r>
      <w:r>
        <w:t xml:space="preserve"> even when the Account Service is unreachable.</w:t>
      </w:r>
    </w:p>
    <w:p w14:paraId="05AB4553" w14:textId="77777777" w:rsidR="0087719A" w:rsidRDefault="0087719A" w:rsidP="0087719A">
      <w:pPr>
        <w:pStyle w:val="font-claude-response-body"/>
        <w:numPr>
          <w:ilvl w:val="0"/>
          <w:numId w:val="2"/>
        </w:numPr>
      </w:pPr>
      <w:r>
        <w:t>Own resiliency (circuit breaker), tracing origination, and structured logging for the public edge.</w:t>
      </w:r>
    </w:p>
    <w:p w14:paraId="168F2AF7" w14:textId="77777777" w:rsidR="0087719A" w:rsidRDefault="0087719A" w:rsidP="0087719A">
      <w:pPr>
        <w:pStyle w:val="font-claude-response-body"/>
      </w:pPr>
      <w:r>
        <w:rPr>
          <w:rStyle w:val="Strong"/>
          <w:rFonts w:eastAsiaTheme="majorEastAsia"/>
        </w:rPr>
        <w:t>Explicitly NOT responsible for:</w:t>
      </w:r>
      <w:r>
        <w:t xml:space="preserve"> account balances, transaction math, or any notion of "current state of money." It only knows "I told the Account Service about this event," not the result of applying it, beyond success/failure.</w:t>
      </w:r>
    </w:p>
    <w:p w14:paraId="0D7006D9" w14:textId="77777777" w:rsidR="0087719A" w:rsidRDefault="0087719A" w:rsidP="0087719A">
      <w:pPr>
        <w:pStyle w:val="font-claude-response-body"/>
      </w:pPr>
      <w:r>
        <w:rPr>
          <w:rStyle w:val="Strong"/>
          <w:rFonts w:eastAsiaTheme="majorEastAsia"/>
        </w:rPr>
        <w:t>Internal layers</w:t>
      </w:r>
      <w:r>
        <w:t xml:space="preserve"> (all within one Spring Boot process):</w:t>
      </w:r>
    </w:p>
    <w:p w14:paraId="1DC36064" w14:textId="77777777" w:rsidR="0087719A" w:rsidRDefault="0087719A" w:rsidP="0087719A">
      <w:pPr>
        <w:pStyle w:val="font-claude-response-body"/>
        <w:numPr>
          <w:ilvl w:val="0"/>
          <w:numId w:val="3"/>
        </w:numPr>
      </w:pPr>
      <w:r>
        <w:rPr>
          <w:rStyle w:val="HTMLCode"/>
        </w:rPr>
        <w:t>controller</w:t>
      </w:r>
      <w:r>
        <w:t xml:space="preserve"> — REST endpoints, request/response DTOs, HTTP-level concerns.</w:t>
      </w:r>
    </w:p>
    <w:p w14:paraId="6B55A096" w14:textId="77777777" w:rsidR="0087719A" w:rsidRDefault="0087719A" w:rsidP="0087719A">
      <w:pPr>
        <w:pStyle w:val="font-claude-response-body"/>
        <w:numPr>
          <w:ilvl w:val="0"/>
          <w:numId w:val="3"/>
        </w:numPr>
      </w:pPr>
      <w:r>
        <w:rPr>
          <w:rStyle w:val="HTMLCode"/>
        </w:rPr>
        <w:t>service</w:t>
      </w:r>
      <w:r>
        <w:t xml:space="preserve"> — orchestration: idempotency check → persist → call Account Service → update status.</w:t>
      </w:r>
    </w:p>
    <w:p w14:paraId="4EFE868A" w14:textId="77777777" w:rsidR="0087719A" w:rsidRDefault="0087719A" w:rsidP="0087719A">
      <w:pPr>
        <w:pStyle w:val="font-claude-response-body"/>
        <w:numPr>
          <w:ilvl w:val="0"/>
          <w:numId w:val="3"/>
        </w:numPr>
      </w:pPr>
      <w:r>
        <w:rPr>
          <w:rStyle w:val="HTMLCode"/>
        </w:rPr>
        <w:t>client</w:t>
      </w:r>
      <w:r>
        <w:t xml:space="preserve"> — typed HTTP client to Account Service (</w:t>
      </w:r>
      <w:proofErr w:type="spellStart"/>
      <w:r>
        <w:t>RestClient</w:t>
      </w:r>
      <w:proofErr w:type="spellEnd"/>
      <w:r>
        <w:t>/</w:t>
      </w:r>
      <w:proofErr w:type="spellStart"/>
      <w:r>
        <w:t>WebClient</w:t>
      </w:r>
      <w:proofErr w:type="spellEnd"/>
      <w:r>
        <w:t xml:space="preserve"> wrapped with Resilience4j).</w:t>
      </w:r>
    </w:p>
    <w:p w14:paraId="157C3347" w14:textId="77777777" w:rsidR="0087719A" w:rsidRDefault="0087719A" w:rsidP="0087719A">
      <w:pPr>
        <w:pStyle w:val="font-claude-response-body"/>
        <w:numPr>
          <w:ilvl w:val="0"/>
          <w:numId w:val="3"/>
        </w:numPr>
      </w:pPr>
      <w:r>
        <w:rPr>
          <w:rStyle w:val="HTMLCode"/>
        </w:rPr>
        <w:t>repository</w:t>
      </w:r>
      <w:r>
        <w:t xml:space="preserve"> — Spring Data JPA over the Gateway's own H2 schema.</w:t>
      </w:r>
    </w:p>
    <w:p w14:paraId="58C7E7C9" w14:textId="77777777" w:rsidR="0087719A" w:rsidRDefault="0087719A" w:rsidP="0087719A">
      <w:pPr>
        <w:pStyle w:val="font-claude-response-body"/>
        <w:numPr>
          <w:ilvl w:val="0"/>
          <w:numId w:val="3"/>
        </w:numPr>
      </w:pPr>
      <w:r>
        <w:rPr>
          <w:rStyle w:val="HTMLCode"/>
        </w:rPr>
        <w:t>domain</w:t>
      </w:r>
      <w:r>
        <w:t>/</w:t>
      </w:r>
      <w:r>
        <w:rPr>
          <w:rStyle w:val="HTMLCode"/>
        </w:rPr>
        <w:t>entity</w:t>
      </w:r>
      <w:r>
        <w:t xml:space="preserve"> — </w:t>
      </w:r>
      <w:proofErr w:type="spellStart"/>
      <w:r>
        <w:rPr>
          <w:rStyle w:val="HTMLCode"/>
        </w:rPr>
        <w:t>EventRecord</w:t>
      </w:r>
      <w:proofErr w:type="spellEnd"/>
      <w:r>
        <w:t xml:space="preserve"> (its own concept, not shared with Account Service's </w:t>
      </w:r>
      <w:r>
        <w:rPr>
          <w:rStyle w:val="HTMLCode"/>
        </w:rPr>
        <w:t>Transaction</w:t>
      </w:r>
      <w:r>
        <w:t>).</w:t>
      </w:r>
    </w:p>
    <w:p w14:paraId="0813DE51" w14:textId="77777777" w:rsidR="0087719A" w:rsidRDefault="0087719A" w:rsidP="0087719A">
      <w:pPr>
        <w:pStyle w:val="font-claude-response-body"/>
        <w:numPr>
          <w:ilvl w:val="0"/>
          <w:numId w:val="3"/>
        </w:numPr>
      </w:pPr>
      <w:r>
        <w:rPr>
          <w:rStyle w:val="HTMLCode"/>
        </w:rPr>
        <w:t>tracing</w:t>
      </w:r>
      <w:r>
        <w:t xml:space="preserve"> — trace ID generation/propagation filter + MDC logging config.</w:t>
      </w:r>
    </w:p>
    <w:p w14:paraId="7D448A29" w14:textId="77777777" w:rsidR="0087719A" w:rsidRDefault="0087719A" w:rsidP="0087719A">
      <w:pPr>
        <w:pStyle w:val="font-claude-response-body"/>
        <w:numPr>
          <w:ilvl w:val="0"/>
          <w:numId w:val="3"/>
        </w:numPr>
      </w:pPr>
      <w:r>
        <w:rPr>
          <w:rStyle w:val="HTMLCode"/>
        </w:rPr>
        <w:t>config</w:t>
      </w:r>
      <w:r>
        <w:t xml:space="preserve"> — Resilience4j, </w:t>
      </w:r>
      <w:proofErr w:type="spellStart"/>
      <w:r>
        <w:t>OpenTelemetry</w:t>
      </w:r>
      <w:proofErr w:type="spellEnd"/>
      <w:r>
        <w:t>, Jackson, DB config.</w:t>
      </w:r>
    </w:p>
    <w:p w14:paraId="497544B3" w14:textId="77777777" w:rsidR="0087719A" w:rsidRDefault="0087719A" w:rsidP="0087719A">
      <w:pPr>
        <w:pStyle w:val="Heading3"/>
      </w:pPr>
      <w:r>
        <w:t>Service 2: Account Service (internal)</w:t>
      </w:r>
    </w:p>
    <w:p w14:paraId="32D95FF8" w14:textId="77777777" w:rsidR="0087719A" w:rsidRDefault="0087719A" w:rsidP="0087719A">
      <w:pPr>
        <w:pStyle w:val="font-claude-response-body"/>
      </w:pPr>
      <w:r>
        <w:rPr>
          <w:rStyle w:val="Strong"/>
          <w:rFonts w:eastAsiaTheme="majorEastAsia"/>
        </w:rPr>
        <w:t>Bounded context:</w:t>
      </w:r>
      <w:r>
        <w:t xml:space="preserve"> </w:t>
      </w:r>
      <w:r>
        <w:rPr>
          <w:rStyle w:val="Emphasis"/>
        </w:rPr>
        <w:t>Account state.</w:t>
      </w:r>
      <w:r>
        <w:t xml:space="preserve"> It owns the question "given the transactions I've been told about, what does this account currently look like?"</w:t>
      </w:r>
    </w:p>
    <w:p w14:paraId="584377DF" w14:textId="77777777" w:rsidR="0087719A" w:rsidRDefault="0087719A" w:rsidP="0087719A">
      <w:pPr>
        <w:pStyle w:val="font-claude-response-body"/>
      </w:pPr>
      <w:r>
        <w:rPr>
          <w:rStyle w:val="Strong"/>
          <w:rFonts w:eastAsiaTheme="majorEastAsia"/>
        </w:rPr>
        <w:t>Responsibilities:</w:t>
      </w:r>
    </w:p>
    <w:p w14:paraId="2F5A8A7E" w14:textId="77777777" w:rsidR="0087719A" w:rsidRDefault="0087719A" w:rsidP="0087719A">
      <w:pPr>
        <w:pStyle w:val="font-claude-response-body"/>
        <w:numPr>
          <w:ilvl w:val="0"/>
          <w:numId w:val="4"/>
        </w:numPr>
      </w:pPr>
      <w:r>
        <w:t>Apply transactions to an account, recomputing balance from CREDIT/DEBIT.</w:t>
      </w:r>
    </w:p>
    <w:p w14:paraId="3F7FCD81" w14:textId="77777777" w:rsidR="0087719A" w:rsidRDefault="0087719A" w:rsidP="0087719A">
      <w:pPr>
        <w:pStyle w:val="font-claude-response-body"/>
        <w:numPr>
          <w:ilvl w:val="0"/>
          <w:numId w:val="4"/>
        </w:numPr>
      </w:pPr>
      <w:r>
        <w:t xml:space="preserve">Own out-of-order correctness for balance math (a transaction with an earlier </w:t>
      </w:r>
      <w:proofErr w:type="spellStart"/>
      <w:r>
        <w:rPr>
          <w:rStyle w:val="HTMLCode"/>
        </w:rPr>
        <w:t>eventTimestamp</w:t>
      </w:r>
      <w:proofErr w:type="spellEnd"/>
      <w:r>
        <w:t xml:space="preserve"> arriving after a later one must not corrupt the running balance — balance is a fold over all transactions ordered by </w:t>
      </w:r>
      <w:proofErr w:type="spellStart"/>
      <w:r>
        <w:rPr>
          <w:rStyle w:val="HTMLCode"/>
        </w:rPr>
        <w:t>eventTimestamp</w:t>
      </w:r>
      <w:proofErr w:type="spellEnd"/>
      <w:r>
        <w:t>, not by arrival/insertion order).</w:t>
      </w:r>
    </w:p>
    <w:p w14:paraId="24FB9D84" w14:textId="77777777" w:rsidR="0087719A" w:rsidRDefault="0087719A" w:rsidP="0087719A">
      <w:pPr>
        <w:pStyle w:val="font-claude-response-body"/>
        <w:numPr>
          <w:ilvl w:val="0"/>
          <w:numId w:val="4"/>
        </w:numPr>
      </w:pPr>
      <w:r>
        <w:t>Serve current balance and account detail/history queries.</w:t>
      </w:r>
    </w:p>
    <w:p w14:paraId="63D687A6" w14:textId="77777777" w:rsidR="0087719A" w:rsidRDefault="0087719A" w:rsidP="0087719A">
      <w:pPr>
        <w:pStyle w:val="font-claude-response-body"/>
        <w:numPr>
          <w:ilvl w:val="0"/>
          <w:numId w:val="4"/>
        </w:numPr>
      </w:pPr>
      <w:r>
        <w:t xml:space="preserve">Its own idempotency safety net: even though the Gateway is expected to de-dupe by </w:t>
      </w:r>
      <w:proofErr w:type="spellStart"/>
      <w:r>
        <w:rPr>
          <w:rStyle w:val="HTMLCode"/>
        </w:rPr>
        <w:t>eventId</w:t>
      </w:r>
      <w:proofErr w:type="spellEnd"/>
      <w:r>
        <w:t xml:space="preserve">, the Account Service should not assume a perfectly-behaved caller — I'd give it a unique constraint on </w:t>
      </w:r>
      <w:proofErr w:type="spellStart"/>
      <w:r>
        <w:rPr>
          <w:rStyle w:val="HTMLCode"/>
        </w:rPr>
        <w:t>eventId</w:t>
      </w:r>
      <w:proofErr w:type="spellEnd"/>
      <w:r>
        <w:t xml:space="preserve"> too, so a retried/duplicate downstream call (</w:t>
      </w:r>
      <w:proofErr w:type="gramStart"/>
      <w:r>
        <w:t>e.g.</w:t>
      </w:r>
      <w:proofErr w:type="gramEnd"/>
      <w:r>
        <w:t xml:space="preserve"> Gateway retrying after a timeout that actually succeeded) can't double-apply. This is a deliberate </w:t>
      </w:r>
      <w:proofErr w:type="spellStart"/>
      <w:r>
        <w:rPr>
          <w:rStyle w:val="Strong"/>
          <w:rFonts w:eastAsiaTheme="majorEastAsia"/>
        </w:rPr>
        <w:t>defense</w:t>
      </w:r>
      <w:proofErr w:type="spellEnd"/>
      <w:r>
        <w:rPr>
          <w:rStyle w:val="Strong"/>
          <w:rFonts w:eastAsiaTheme="majorEastAsia"/>
        </w:rPr>
        <w:t>-in-depth</w:t>
      </w:r>
      <w:r>
        <w:t xml:space="preserve"> decision — two idempotency checks, one per bounded context — rather than trusting the Gateway's check alone across a network boundary.</w:t>
      </w:r>
    </w:p>
    <w:p w14:paraId="381EDC13" w14:textId="77777777" w:rsidR="0087719A" w:rsidRDefault="0087719A" w:rsidP="0087719A">
      <w:pPr>
        <w:pStyle w:val="font-claude-response-body"/>
      </w:pPr>
      <w:r>
        <w:rPr>
          <w:rStyle w:val="Strong"/>
          <w:rFonts w:eastAsiaTheme="majorEastAsia"/>
        </w:rPr>
        <w:t>Internal layers:</w:t>
      </w:r>
    </w:p>
    <w:p w14:paraId="12ED868B" w14:textId="77777777" w:rsidR="0087719A" w:rsidRDefault="0087719A" w:rsidP="0087719A">
      <w:pPr>
        <w:pStyle w:val="font-claude-response-body"/>
        <w:numPr>
          <w:ilvl w:val="0"/>
          <w:numId w:val="5"/>
        </w:numPr>
      </w:pPr>
      <w:r>
        <w:rPr>
          <w:rStyle w:val="HTMLCode"/>
        </w:rPr>
        <w:t>controller</w:t>
      </w:r>
      <w:r>
        <w:t xml:space="preserve"> — REST endpoints receiving Gateway calls only.</w:t>
      </w:r>
    </w:p>
    <w:p w14:paraId="3D4F3A78" w14:textId="77777777" w:rsidR="0087719A" w:rsidRDefault="0087719A" w:rsidP="0087719A">
      <w:pPr>
        <w:pStyle w:val="font-claude-response-body"/>
        <w:numPr>
          <w:ilvl w:val="0"/>
          <w:numId w:val="5"/>
        </w:numPr>
      </w:pPr>
      <w:r>
        <w:rPr>
          <w:rStyle w:val="HTMLCode"/>
        </w:rPr>
        <w:lastRenderedPageBreak/>
        <w:t>service</w:t>
      </w:r>
      <w:r>
        <w:t xml:space="preserve"> — transaction application logic, balance computation.</w:t>
      </w:r>
    </w:p>
    <w:p w14:paraId="2382DB5F" w14:textId="77777777" w:rsidR="0087719A" w:rsidRDefault="0087719A" w:rsidP="0087719A">
      <w:pPr>
        <w:pStyle w:val="font-claude-response-body"/>
        <w:numPr>
          <w:ilvl w:val="0"/>
          <w:numId w:val="5"/>
        </w:numPr>
      </w:pPr>
      <w:r>
        <w:rPr>
          <w:rStyle w:val="HTMLCode"/>
        </w:rPr>
        <w:t>repository</w:t>
      </w:r>
      <w:r>
        <w:t xml:space="preserve"> — Spring Data JPA over the Account Service's own H2 schema.</w:t>
      </w:r>
    </w:p>
    <w:p w14:paraId="6E2693D1" w14:textId="77777777" w:rsidR="0087719A" w:rsidRDefault="0087719A" w:rsidP="0087719A">
      <w:pPr>
        <w:pStyle w:val="font-claude-response-body"/>
        <w:numPr>
          <w:ilvl w:val="0"/>
          <w:numId w:val="5"/>
        </w:numPr>
      </w:pPr>
      <w:r>
        <w:rPr>
          <w:rStyle w:val="HTMLCode"/>
        </w:rPr>
        <w:t>domain</w:t>
      </w:r>
      <w:r>
        <w:t>/</w:t>
      </w:r>
      <w:r>
        <w:rPr>
          <w:rStyle w:val="HTMLCode"/>
        </w:rPr>
        <w:t>entity</w:t>
      </w:r>
      <w:r>
        <w:t xml:space="preserve"> — </w:t>
      </w:r>
      <w:r>
        <w:rPr>
          <w:rStyle w:val="HTMLCode"/>
        </w:rPr>
        <w:t>Account</w:t>
      </w:r>
      <w:r>
        <w:t xml:space="preserve">, </w:t>
      </w:r>
      <w:r>
        <w:rPr>
          <w:rStyle w:val="HTMLCode"/>
        </w:rPr>
        <w:t>Transaction</w:t>
      </w:r>
      <w:r>
        <w:t xml:space="preserve"> (distinct from the Gateway's </w:t>
      </w:r>
      <w:proofErr w:type="spellStart"/>
      <w:r>
        <w:rPr>
          <w:rStyle w:val="HTMLCode"/>
        </w:rPr>
        <w:t>EventRecord</w:t>
      </w:r>
      <w:proofErr w:type="spellEnd"/>
      <w:r>
        <w:t>).</w:t>
      </w:r>
    </w:p>
    <w:p w14:paraId="59019DA1" w14:textId="77777777" w:rsidR="0087719A" w:rsidRDefault="0087719A" w:rsidP="0087719A">
      <w:pPr>
        <w:pStyle w:val="font-claude-response-body"/>
        <w:numPr>
          <w:ilvl w:val="0"/>
          <w:numId w:val="5"/>
        </w:numPr>
      </w:pPr>
      <w:r>
        <w:rPr>
          <w:rStyle w:val="HTMLCode"/>
        </w:rPr>
        <w:t>tracing</w:t>
      </w:r>
      <w:r>
        <w:t xml:space="preserve"> — trace ID extraction from incoming header + MDC logging config.</w:t>
      </w:r>
    </w:p>
    <w:p w14:paraId="5D6299E2" w14:textId="00A3C46A" w:rsidR="0087719A" w:rsidRDefault="0087719A" w:rsidP="00660B58">
      <w:pPr>
        <w:pStyle w:val="font-claude-response-body"/>
        <w:numPr>
          <w:ilvl w:val="0"/>
          <w:numId w:val="5"/>
        </w:numPr>
      </w:pPr>
      <w:r>
        <w:rPr>
          <w:rStyle w:val="HTMLCode"/>
        </w:rPr>
        <w:t>config</w:t>
      </w:r>
      <w:r>
        <w:t xml:space="preserve"> — DB config, </w:t>
      </w:r>
      <w:proofErr w:type="spellStart"/>
      <w:r>
        <w:t>OpenTelemetry</w:t>
      </w:r>
      <w:proofErr w:type="spellEnd"/>
      <w:r>
        <w:t>, Jackson.</w:t>
      </w:r>
    </w:p>
    <w:p w14:paraId="25B2CC75" w14:textId="10F81B7E" w:rsidR="00280384" w:rsidRDefault="00280384" w:rsidP="00280384">
      <w:pPr>
        <w:pStyle w:val="Heading2"/>
      </w:pPr>
      <w:r>
        <w:t>Why Circuit Breaker Pattern</w:t>
      </w:r>
    </w:p>
    <w:p w14:paraId="5D93138D" w14:textId="77777777" w:rsidR="00C7221B" w:rsidRPr="00C7221B" w:rsidRDefault="00C7221B" w:rsidP="00C7221B">
      <w:pPr>
        <w:pStyle w:val="Heading2"/>
        <w:numPr>
          <w:ilvl w:val="0"/>
          <w:numId w:val="26"/>
        </w:numPr>
        <w:rPr>
          <w:b w:val="0"/>
          <w:bCs w:val="0"/>
          <w:sz w:val="28"/>
          <w:szCs w:val="28"/>
        </w:rPr>
      </w:pPr>
      <w:r w:rsidRPr="00C7221B">
        <w:rPr>
          <w:b w:val="0"/>
          <w:bCs w:val="0"/>
          <w:sz w:val="28"/>
          <w:szCs w:val="28"/>
        </w:rPr>
        <w:t>Bulkhead isolates one dependency's resource pool from another's — but the Gateway has only one downstream dependency (the Account Service), so there's nothing to isolate it from. It becomes useful the moment a second downstream service gets added, but it doesn't solve a real problem in this architecture as-is.</w:t>
      </w:r>
    </w:p>
    <w:p w14:paraId="19436C45" w14:textId="2DB3DAD8" w:rsidR="00C7221B" w:rsidRDefault="00C7221B" w:rsidP="00C7221B">
      <w:pPr>
        <w:pStyle w:val="Heading2"/>
        <w:numPr>
          <w:ilvl w:val="0"/>
          <w:numId w:val="26"/>
        </w:numPr>
        <w:rPr>
          <w:b w:val="0"/>
          <w:bCs w:val="0"/>
          <w:sz w:val="28"/>
          <w:szCs w:val="28"/>
        </w:rPr>
      </w:pPr>
      <w:r w:rsidRPr="00C7221B">
        <w:rPr>
          <w:b w:val="0"/>
          <w:bCs w:val="0"/>
          <w:sz w:val="28"/>
          <w:szCs w:val="28"/>
        </w:rPr>
        <w:t>Timeout + retry handles transient slowness — a call that'll likely succeed if you wait or try again. It doesn't help when the service is genuinely down: retrying against a dead dependency just makes every request take 3x longer to fail, and keeps hammering a service that needs room to recover.</w:t>
      </w:r>
    </w:p>
    <w:p w14:paraId="67DF624A" w14:textId="668EF3E7" w:rsidR="004600E6" w:rsidRPr="00C7221B" w:rsidRDefault="004600E6" w:rsidP="00C7221B">
      <w:pPr>
        <w:pStyle w:val="Heading2"/>
        <w:numPr>
          <w:ilvl w:val="0"/>
          <w:numId w:val="26"/>
        </w:numPr>
        <w:rPr>
          <w:b w:val="0"/>
          <w:bCs w:val="0"/>
          <w:sz w:val="28"/>
          <w:szCs w:val="28"/>
        </w:rPr>
      </w:pPr>
      <w:r w:rsidRPr="004600E6">
        <w:rPr>
          <w:b w:val="0"/>
          <w:bCs w:val="0"/>
          <w:sz w:val="28"/>
          <w:szCs w:val="28"/>
        </w:rPr>
        <w:t>Circuit breaker is the pattern that specifically answers that question: stop trying once it's clear the dependency is down, until there's a reason to believe it's back.</w:t>
      </w:r>
      <w:r w:rsidR="00F96885" w:rsidRPr="00F96885">
        <w:t xml:space="preserve"> </w:t>
      </w:r>
      <w:r w:rsidR="00F96885" w:rsidRPr="00F96885">
        <w:rPr>
          <w:b w:val="0"/>
          <w:bCs w:val="0"/>
          <w:sz w:val="28"/>
          <w:szCs w:val="28"/>
        </w:rPr>
        <w:t xml:space="preserve">A pure retry-with-backoff strategy, even bounded, still means each request hangs for the duration of all </w:t>
      </w:r>
      <w:r w:rsidR="001B3466" w:rsidRPr="00F96885">
        <w:rPr>
          <w:b w:val="0"/>
          <w:bCs w:val="0"/>
          <w:sz w:val="28"/>
          <w:szCs w:val="28"/>
        </w:rPr>
        <w:t>it</w:t>
      </w:r>
      <w:r w:rsidR="00F96885" w:rsidRPr="00F96885">
        <w:rPr>
          <w:b w:val="0"/>
          <w:bCs w:val="0"/>
          <w:sz w:val="28"/>
          <w:szCs w:val="28"/>
        </w:rPr>
        <w:t xml:space="preserve"> retries before finally failing — that's slower degradation, not fast failure. The circuit breaker is what makes the failure fast and honest once the pattern of failures is established</w:t>
      </w:r>
    </w:p>
    <w:p w14:paraId="35E66AAE" w14:textId="6AF2F811" w:rsidR="00A26E3F" w:rsidRDefault="00A26E3F" w:rsidP="00A26E3F">
      <w:pPr>
        <w:pStyle w:val="Heading2"/>
      </w:pPr>
      <w:r>
        <w:t xml:space="preserve">Artifact </w:t>
      </w:r>
      <w:r w:rsidR="00A62700">
        <w:t>2</w:t>
      </w:r>
      <w:r>
        <w:t xml:space="preserve"> — Database design</w:t>
      </w:r>
    </w:p>
    <w:p w14:paraId="63976528" w14:textId="002B3E61" w:rsidR="00A26E3F" w:rsidRDefault="00A26E3F" w:rsidP="00A26E3F">
      <w:pPr>
        <w:pStyle w:val="NormalWeb"/>
      </w:pPr>
      <w:r>
        <w:t xml:space="preserve">Both services use H2, in-memory, embedded per-process. No shared schema, no shared connection. </w:t>
      </w:r>
    </w:p>
    <w:p w14:paraId="4210A877" w14:textId="77777777" w:rsidR="00A26E3F" w:rsidRDefault="00A26E3F" w:rsidP="00A26E3F">
      <w:pPr>
        <w:pStyle w:val="Heading2"/>
      </w:pPr>
      <w:r>
        <w:t>Event Gateway — schema</w:t>
      </w:r>
    </w:p>
    <w:p w14:paraId="141BBD84" w14:textId="77777777" w:rsidR="00A26E3F" w:rsidRDefault="00A26E3F" w:rsidP="00A26E3F">
      <w:pPr>
        <w:pStyle w:val="NormalWeb"/>
      </w:pPr>
      <w:r>
        <w:rPr>
          <w:rStyle w:val="Strong"/>
        </w:rPr>
        <w:t xml:space="preserve">Table: </w:t>
      </w:r>
      <w:proofErr w:type="spellStart"/>
      <w:r>
        <w:rPr>
          <w:rStyle w:val="HTMLCode"/>
          <w:b/>
          <w:bCs/>
        </w:rPr>
        <w:t>event_record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978"/>
        <w:gridCol w:w="5172"/>
      </w:tblGrid>
      <w:tr w:rsidR="00A26E3F" w14:paraId="06E55C21" w14:textId="77777777" w:rsidTr="00A26E3F">
        <w:trPr>
          <w:tblHeader/>
          <w:tblCellSpacing w:w="15" w:type="dxa"/>
        </w:trPr>
        <w:tc>
          <w:tcPr>
            <w:tcW w:w="0" w:type="auto"/>
            <w:vAlign w:val="center"/>
            <w:hideMark/>
          </w:tcPr>
          <w:p w14:paraId="07423418" w14:textId="77777777" w:rsidR="00A26E3F" w:rsidRDefault="00A26E3F">
            <w:pPr>
              <w:jc w:val="center"/>
              <w:rPr>
                <w:b/>
                <w:bCs/>
              </w:rPr>
            </w:pPr>
            <w:r>
              <w:rPr>
                <w:b/>
                <w:bCs/>
              </w:rPr>
              <w:t>Column</w:t>
            </w:r>
          </w:p>
        </w:tc>
        <w:tc>
          <w:tcPr>
            <w:tcW w:w="0" w:type="auto"/>
            <w:vAlign w:val="center"/>
            <w:hideMark/>
          </w:tcPr>
          <w:p w14:paraId="11D5269B" w14:textId="77777777" w:rsidR="00A26E3F" w:rsidRDefault="00A26E3F">
            <w:pPr>
              <w:jc w:val="center"/>
              <w:rPr>
                <w:b/>
                <w:bCs/>
              </w:rPr>
            </w:pPr>
            <w:r>
              <w:rPr>
                <w:b/>
                <w:bCs/>
              </w:rPr>
              <w:t>Type</w:t>
            </w:r>
          </w:p>
        </w:tc>
        <w:tc>
          <w:tcPr>
            <w:tcW w:w="0" w:type="auto"/>
            <w:vAlign w:val="center"/>
            <w:hideMark/>
          </w:tcPr>
          <w:p w14:paraId="3936D064" w14:textId="77777777" w:rsidR="00A26E3F" w:rsidRDefault="00A26E3F">
            <w:pPr>
              <w:jc w:val="center"/>
              <w:rPr>
                <w:b/>
                <w:bCs/>
              </w:rPr>
            </w:pPr>
            <w:r>
              <w:rPr>
                <w:b/>
                <w:bCs/>
              </w:rPr>
              <w:t>Notes</w:t>
            </w:r>
          </w:p>
        </w:tc>
      </w:tr>
      <w:tr w:rsidR="00A26E3F" w14:paraId="78674981" w14:textId="77777777" w:rsidTr="00A26E3F">
        <w:trPr>
          <w:tblCellSpacing w:w="15" w:type="dxa"/>
        </w:trPr>
        <w:tc>
          <w:tcPr>
            <w:tcW w:w="0" w:type="auto"/>
            <w:vAlign w:val="center"/>
            <w:hideMark/>
          </w:tcPr>
          <w:p w14:paraId="280C22A0" w14:textId="77777777" w:rsidR="00A26E3F" w:rsidRDefault="00A26E3F">
            <w:r>
              <w:rPr>
                <w:rStyle w:val="HTMLCode"/>
                <w:rFonts w:eastAsiaTheme="minorHAnsi"/>
              </w:rPr>
              <w:t>id</w:t>
            </w:r>
          </w:p>
        </w:tc>
        <w:tc>
          <w:tcPr>
            <w:tcW w:w="0" w:type="auto"/>
            <w:vAlign w:val="center"/>
            <w:hideMark/>
          </w:tcPr>
          <w:p w14:paraId="74991649" w14:textId="77777777" w:rsidR="00A26E3F" w:rsidRDefault="00A26E3F">
            <w:r>
              <w:t>BIGINT, PK, auto-increment</w:t>
            </w:r>
          </w:p>
        </w:tc>
        <w:tc>
          <w:tcPr>
            <w:tcW w:w="0" w:type="auto"/>
            <w:vAlign w:val="center"/>
            <w:hideMark/>
          </w:tcPr>
          <w:p w14:paraId="2FF8D745" w14:textId="77777777" w:rsidR="00A26E3F" w:rsidRDefault="00A26E3F">
            <w:r>
              <w:t>Internal surrogate key</w:t>
            </w:r>
          </w:p>
        </w:tc>
      </w:tr>
      <w:tr w:rsidR="00A26E3F" w14:paraId="35A58715" w14:textId="77777777" w:rsidTr="00A26E3F">
        <w:trPr>
          <w:tblCellSpacing w:w="15" w:type="dxa"/>
        </w:trPr>
        <w:tc>
          <w:tcPr>
            <w:tcW w:w="0" w:type="auto"/>
            <w:vAlign w:val="center"/>
            <w:hideMark/>
          </w:tcPr>
          <w:p w14:paraId="2D7BD918" w14:textId="77777777" w:rsidR="00A26E3F" w:rsidRDefault="00A26E3F">
            <w:proofErr w:type="spellStart"/>
            <w:r>
              <w:rPr>
                <w:rStyle w:val="HTMLCode"/>
                <w:rFonts w:eastAsiaTheme="minorHAnsi"/>
              </w:rPr>
              <w:t>event_id</w:t>
            </w:r>
            <w:proofErr w:type="spellEnd"/>
          </w:p>
        </w:tc>
        <w:tc>
          <w:tcPr>
            <w:tcW w:w="0" w:type="auto"/>
            <w:vAlign w:val="center"/>
            <w:hideMark/>
          </w:tcPr>
          <w:p w14:paraId="034431AF" w14:textId="77777777" w:rsidR="00A26E3F" w:rsidRDefault="00A26E3F">
            <w:proofErr w:type="gramStart"/>
            <w:r>
              <w:t>VARCHAR(</w:t>
            </w:r>
            <w:proofErr w:type="gramEnd"/>
            <w:r>
              <w:t xml:space="preserve">100), </w:t>
            </w:r>
            <w:r>
              <w:rPr>
                <w:rStyle w:val="Strong"/>
              </w:rPr>
              <w:t>UNIQUE NOT NULL</w:t>
            </w:r>
          </w:p>
        </w:tc>
        <w:tc>
          <w:tcPr>
            <w:tcW w:w="0" w:type="auto"/>
            <w:vAlign w:val="center"/>
            <w:hideMark/>
          </w:tcPr>
          <w:p w14:paraId="6A32B062" w14:textId="77777777" w:rsidR="00A26E3F" w:rsidRDefault="00A26E3F">
            <w:r>
              <w:t>Client-supplied idempotency key</w:t>
            </w:r>
          </w:p>
        </w:tc>
      </w:tr>
      <w:tr w:rsidR="00A26E3F" w14:paraId="29C6365C" w14:textId="77777777" w:rsidTr="00A26E3F">
        <w:trPr>
          <w:tblCellSpacing w:w="15" w:type="dxa"/>
        </w:trPr>
        <w:tc>
          <w:tcPr>
            <w:tcW w:w="0" w:type="auto"/>
            <w:vAlign w:val="center"/>
            <w:hideMark/>
          </w:tcPr>
          <w:p w14:paraId="2A3BF531" w14:textId="77777777" w:rsidR="00A26E3F" w:rsidRDefault="00A26E3F">
            <w:proofErr w:type="spellStart"/>
            <w:r>
              <w:rPr>
                <w:rStyle w:val="HTMLCode"/>
                <w:rFonts w:eastAsiaTheme="minorHAnsi"/>
              </w:rPr>
              <w:lastRenderedPageBreak/>
              <w:t>account_id</w:t>
            </w:r>
            <w:proofErr w:type="spellEnd"/>
          </w:p>
        </w:tc>
        <w:tc>
          <w:tcPr>
            <w:tcW w:w="0" w:type="auto"/>
            <w:vAlign w:val="center"/>
            <w:hideMark/>
          </w:tcPr>
          <w:p w14:paraId="593A13FE" w14:textId="77777777" w:rsidR="00A26E3F" w:rsidRDefault="00A26E3F">
            <w:proofErr w:type="gramStart"/>
            <w:r>
              <w:t>VARCHAR(</w:t>
            </w:r>
            <w:proofErr w:type="gramEnd"/>
            <w:r>
              <w:t>100), NOT NULL, indexed</w:t>
            </w:r>
          </w:p>
        </w:tc>
        <w:tc>
          <w:tcPr>
            <w:tcW w:w="0" w:type="auto"/>
            <w:vAlign w:val="center"/>
            <w:hideMark/>
          </w:tcPr>
          <w:p w14:paraId="241DE425" w14:textId="77777777" w:rsidR="00A26E3F" w:rsidRDefault="00A26E3F">
            <w:r>
              <w:t xml:space="preserve">For </w:t>
            </w:r>
            <w:r>
              <w:rPr>
                <w:rStyle w:val="HTMLCode"/>
                <w:rFonts w:eastAsiaTheme="minorHAnsi"/>
              </w:rPr>
              <w:t>GET /</w:t>
            </w:r>
            <w:proofErr w:type="spellStart"/>
            <w:r>
              <w:rPr>
                <w:rStyle w:val="HTMLCode"/>
                <w:rFonts w:eastAsiaTheme="minorHAnsi"/>
              </w:rPr>
              <w:t>events?account</w:t>
            </w:r>
            <w:proofErr w:type="spellEnd"/>
            <w:r>
              <w:rPr>
                <w:rStyle w:val="HTMLCode"/>
                <w:rFonts w:eastAsiaTheme="minorHAnsi"/>
              </w:rPr>
              <w:t>=</w:t>
            </w:r>
          </w:p>
        </w:tc>
      </w:tr>
      <w:tr w:rsidR="00A26E3F" w14:paraId="06B43B18" w14:textId="77777777" w:rsidTr="00A26E3F">
        <w:trPr>
          <w:tblCellSpacing w:w="15" w:type="dxa"/>
        </w:trPr>
        <w:tc>
          <w:tcPr>
            <w:tcW w:w="0" w:type="auto"/>
            <w:vAlign w:val="center"/>
            <w:hideMark/>
          </w:tcPr>
          <w:p w14:paraId="342035DF" w14:textId="77777777" w:rsidR="00A26E3F" w:rsidRDefault="00A26E3F">
            <w:r>
              <w:rPr>
                <w:rStyle w:val="HTMLCode"/>
                <w:rFonts w:eastAsiaTheme="minorHAnsi"/>
              </w:rPr>
              <w:t>type</w:t>
            </w:r>
          </w:p>
        </w:tc>
        <w:tc>
          <w:tcPr>
            <w:tcW w:w="0" w:type="auto"/>
            <w:vAlign w:val="center"/>
            <w:hideMark/>
          </w:tcPr>
          <w:p w14:paraId="52BF8CAB" w14:textId="77777777" w:rsidR="00A26E3F" w:rsidRDefault="00A26E3F">
            <w:proofErr w:type="gramStart"/>
            <w:r>
              <w:t>VARCHAR(</w:t>
            </w:r>
            <w:proofErr w:type="gramEnd"/>
            <w:r>
              <w:t>10), NOT NULL</w:t>
            </w:r>
          </w:p>
        </w:tc>
        <w:tc>
          <w:tcPr>
            <w:tcW w:w="0" w:type="auto"/>
            <w:vAlign w:val="center"/>
            <w:hideMark/>
          </w:tcPr>
          <w:p w14:paraId="1984621A" w14:textId="77777777" w:rsidR="00A26E3F" w:rsidRDefault="00A26E3F">
            <w:r>
              <w:rPr>
                <w:rStyle w:val="HTMLCode"/>
                <w:rFonts w:eastAsiaTheme="minorHAnsi"/>
              </w:rPr>
              <w:t>CREDIT</w:t>
            </w:r>
            <w:r>
              <w:t xml:space="preserve"> / </w:t>
            </w:r>
            <w:r>
              <w:rPr>
                <w:rStyle w:val="HTMLCode"/>
                <w:rFonts w:eastAsiaTheme="minorHAnsi"/>
              </w:rPr>
              <w:t>DEBIT</w:t>
            </w:r>
          </w:p>
        </w:tc>
      </w:tr>
      <w:tr w:rsidR="00A26E3F" w14:paraId="5FEA8897" w14:textId="77777777" w:rsidTr="00A26E3F">
        <w:trPr>
          <w:tblCellSpacing w:w="15" w:type="dxa"/>
        </w:trPr>
        <w:tc>
          <w:tcPr>
            <w:tcW w:w="0" w:type="auto"/>
            <w:vAlign w:val="center"/>
            <w:hideMark/>
          </w:tcPr>
          <w:p w14:paraId="4B4BAB4F" w14:textId="77777777" w:rsidR="00A26E3F" w:rsidRDefault="00A26E3F">
            <w:r>
              <w:rPr>
                <w:rStyle w:val="HTMLCode"/>
                <w:rFonts w:eastAsiaTheme="minorHAnsi"/>
              </w:rPr>
              <w:t>amount</w:t>
            </w:r>
          </w:p>
        </w:tc>
        <w:tc>
          <w:tcPr>
            <w:tcW w:w="0" w:type="auto"/>
            <w:vAlign w:val="center"/>
            <w:hideMark/>
          </w:tcPr>
          <w:p w14:paraId="30F7DA41" w14:textId="77777777" w:rsidR="00A26E3F" w:rsidRDefault="00A26E3F">
            <w:proofErr w:type="gramStart"/>
            <w:r>
              <w:t>DECIMAL(</w:t>
            </w:r>
            <w:proofErr w:type="gramEnd"/>
            <w:r>
              <w:t>19,4), NOT NULL</w:t>
            </w:r>
          </w:p>
        </w:tc>
        <w:tc>
          <w:tcPr>
            <w:tcW w:w="0" w:type="auto"/>
            <w:vAlign w:val="center"/>
            <w:hideMark/>
          </w:tcPr>
          <w:p w14:paraId="2F7CC050" w14:textId="77777777" w:rsidR="00A26E3F" w:rsidRDefault="00A26E3F">
            <w:r>
              <w:t>Never use float/double for money</w:t>
            </w:r>
          </w:p>
        </w:tc>
      </w:tr>
      <w:tr w:rsidR="00A26E3F" w14:paraId="57EFC2CF" w14:textId="77777777" w:rsidTr="00A26E3F">
        <w:trPr>
          <w:tblCellSpacing w:w="15" w:type="dxa"/>
        </w:trPr>
        <w:tc>
          <w:tcPr>
            <w:tcW w:w="0" w:type="auto"/>
            <w:vAlign w:val="center"/>
            <w:hideMark/>
          </w:tcPr>
          <w:p w14:paraId="4386E64B" w14:textId="77777777" w:rsidR="00A26E3F" w:rsidRDefault="00A26E3F">
            <w:r>
              <w:rPr>
                <w:rStyle w:val="HTMLCode"/>
                <w:rFonts w:eastAsiaTheme="minorHAnsi"/>
              </w:rPr>
              <w:t>currency</w:t>
            </w:r>
          </w:p>
        </w:tc>
        <w:tc>
          <w:tcPr>
            <w:tcW w:w="0" w:type="auto"/>
            <w:vAlign w:val="center"/>
            <w:hideMark/>
          </w:tcPr>
          <w:p w14:paraId="293D9221" w14:textId="77777777" w:rsidR="00A26E3F" w:rsidRDefault="00A26E3F">
            <w:proofErr w:type="gramStart"/>
            <w:r>
              <w:t>VARCHAR(</w:t>
            </w:r>
            <w:proofErr w:type="gramEnd"/>
            <w:r>
              <w:t>3), NOT NULL</w:t>
            </w:r>
          </w:p>
        </w:tc>
        <w:tc>
          <w:tcPr>
            <w:tcW w:w="0" w:type="auto"/>
            <w:vAlign w:val="center"/>
            <w:hideMark/>
          </w:tcPr>
          <w:p w14:paraId="3A1BCF62" w14:textId="77777777" w:rsidR="00A26E3F" w:rsidRDefault="00A26E3F"/>
        </w:tc>
      </w:tr>
      <w:tr w:rsidR="00A26E3F" w14:paraId="71E62050" w14:textId="77777777" w:rsidTr="00A26E3F">
        <w:trPr>
          <w:tblCellSpacing w:w="15" w:type="dxa"/>
        </w:trPr>
        <w:tc>
          <w:tcPr>
            <w:tcW w:w="0" w:type="auto"/>
            <w:vAlign w:val="center"/>
            <w:hideMark/>
          </w:tcPr>
          <w:p w14:paraId="241161BB" w14:textId="77777777" w:rsidR="00A26E3F" w:rsidRDefault="00A26E3F">
            <w:pPr>
              <w:rPr>
                <w:sz w:val="24"/>
                <w:szCs w:val="24"/>
              </w:rPr>
            </w:pPr>
            <w:proofErr w:type="spellStart"/>
            <w:r>
              <w:rPr>
                <w:rStyle w:val="HTMLCode"/>
                <w:rFonts w:eastAsiaTheme="minorHAnsi"/>
              </w:rPr>
              <w:t>event_timestamp</w:t>
            </w:r>
            <w:proofErr w:type="spellEnd"/>
          </w:p>
        </w:tc>
        <w:tc>
          <w:tcPr>
            <w:tcW w:w="0" w:type="auto"/>
            <w:vAlign w:val="center"/>
            <w:hideMark/>
          </w:tcPr>
          <w:p w14:paraId="49DF174D" w14:textId="77777777" w:rsidR="00A26E3F" w:rsidRDefault="00A26E3F">
            <w:r>
              <w:t>TIMESTAMP, NOT NULL, indexed</w:t>
            </w:r>
          </w:p>
        </w:tc>
        <w:tc>
          <w:tcPr>
            <w:tcW w:w="0" w:type="auto"/>
            <w:vAlign w:val="center"/>
            <w:hideMark/>
          </w:tcPr>
          <w:p w14:paraId="0E8DD30C" w14:textId="77777777" w:rsidR="00A26E3F" w:rsidRDefault="00A26E3F">
            <w:r>
              <w:t>Original occurrence time — used for chronological ordering</w:t>
            </w:r>
          </w:p>
        </w:tc>
      </w:tr>
      <w:tr w:rsidR="00A26E3F" w14:paraId="3A375633" w14:textId="77777777" w:rsidTr="00A26E3F">
        <w:trPr>
          <w:tblCellSpacing w:w="15" w:type="dxa"/>
        </w:trPr>
        <w:tc>
          <w:tcPr>
            <w:tcW w:w="0" w:type="auto"/>
            <w:vAlign w:val="center"/>
            <w:hideMark/>
          </w:tcPr>
          <w:p w14:paraId="24729CAB" w14:textId="77777777" w:rsidR="00A26E3F" w:rsidRDefault="00A26E3F">
            <w:r>
              <w:rPr>
                <w:rStyle w:val="HTMLCode"/>
                <w:rFonts w:eastAsiaTheme="minorHAnsi"/>
              </w:rPr>
              <w:t>metadata</w:t>
            </w:r>
          </w:p>
        </w:tc>
        <w:tc>
          <w:tcPr>
            <w:tcW w:w="0" w:type="auto"/>
            <w:vAlign w:val="center"/>
            <w:hideMark/>
          </w:tcPr>
          <w:p w14:paraId="5BF10C7C" w14:textId="77777777" w:rsidR="00A26E3F" w:rsidRDefault="00A26E3F">
            <w:proofErr w:type="gramStart"/>
            <w:r>
              <w:t>VARCHAR(</w:t>
            </w:r>
            <w:proofErr w:type="gramEnd"/>
            <w:r>
              <w:t>2000) / JSON-as-text</w:t>
            </w:r>
          </w:p>
        </w:tc>
        <w:tc>
          <w:tcPr>
            <w:tcW w:w="0" w:type="auto"/>
            <w:vAlign w:val="center"/>
            <w:hideMark/>
          </w:tcPr>
          <w:p w14:paraId="4978CC02" w14:textId="77777777" w:rsidR="00A26E3F" w:rsidRDefault="00A26E3F">
            <w:r>
              <w:t>Optional, stored as serialized JSON string (H2 has no native JSON type in older versions — I'll store as CLOB/VARCHAR and (de)serialize in the entity)</w:t>
            </w:r>
          </w:p>
        </w:tc>
      </w:tr>
      <w:tr w:rsidR="00A26E3F" w14:paraId="5E79489F" w14:textId="77777777" w:rsidTr="00A26E3F">
        <w:trPr>
          <w:tblCellSpacing w:w="15" w:type="dxa"/>
        </w:trPr>
        <w:tc>
          <w:tcPr>
            <w:tcW w:w="0" w:type="auto"/>
            <w:vAlign w:val="center"/>
            <w:hideMark/>
          </w:tcPr>
          <w:p w14:paraId="77F2A476" w14:textId="77777777" w:rsidR="00A26E3F" w:rsidRDefault="00A26E3F">
            <w:r>
              <w:rPr>
                <w:rStyle w:val="HTMLCode"/>
                <w:rFonts w:eastAsiaTheme="minorHAnsi"/>
              </w:rPr>
              <w:t>status</w:t>
            </w:r>
          </w:p>
        </w:tc>
        <w:tc>
          <w:tcPr>
            <w:tcW w:w="0" w:type="auto"/>
            <w:vAlign w:val="center"/>
            <w:hideMark/>
          </w:tcPr>
          <w:p w14:paraId="329C3D14" w14:textId="77777777" w:rsidR="00A26E3F" w:rsidRDefault="00A26E3F">
            <w:proofErr w:type="gramStart"/>
            <w:r>
              <w:t>VARCHAR(</w:t>
            </w:r>
            <w:proofErr w:type="gramEnd"/>
            <w:r>
              <w:t>20), NOT NULL</w:t>
            </w:r>
          </w:p>
        </w:tc>
        <w:tc>
          <w:tcPr>
            <w:tcW w:w="0" w:type="auto"/>
            <w:vAlign w:val="center"/>
            <w:hideMark/>
          </w:tcPr>
          <w:p w14:paraId="2EDFE5A2" w14:textId="77777777" w:rsidR="00A26E3F" w:rsidRDefault="00A26E3F">
            <w:r>
              <w:rPr>
                <w:rStyle w:val="HTMLCode"/>
                <w:rFonts w:eastAsiaTheme="minorHAnsi"/>
              </w:rPr>
              <w:t>PENDING</w:t>
            </w:r>
            <w:r>
              <w:t xml:space="preserve">, </w:t>
            </w:r>
            <w:r>
              <w:rPr>
                <w:rStyle w:val="HTMLCode"/>
                <w:rFonts w:eastAsiaTheme="minorHAnsi"/>
              </w:rPr>
              <w:t>APPLIED</w:t>
            </w:r>
            <w:r>
              <w:t xml:space="preserve">, </w:t>
            </w:r>
            <w:r>
              <w:rPr>
                <w:rStyle w:val="HTMLCode"/>
                <w:rFonts w:eastAsiaTheme="minorHAnsi"/>
              </w:rPr>
              <w:t>FAILED_DOWNSTREAM</w:t>
            </w:r>
            <w:r>
              <w:t xml:space="preserve">, </w:t>
            </w:r>
            <w:r>
              <w:rPr>
                <w:rStyle w:val="HTMLCode"/>
                <w:rFonts w:eastAsiaTheme="minorHAnsi"/>
              </w:rPr>
              <w:t>VALIDATION_FAILED</w:t>
            </w:r>
          </w:p>
        </w:tc>
      </w:tr>
      <w:tr w:rsidR="00A26E3F" w14:paraId="15D86B8E" w14:textId="77777777" w:rsidTr="00A26E3F">
        <w:trPr>
          <w:tblCellSpacing w:w="15" w:type="dxa"/>
        </w:trPr>
        <w:tc>
          <w:tcPr>
            <w:tcW w:w="0" w:type="auto"/>
            <w:vAlign w:val="center"/>
            <w:hideMark/>
          </w:tcPr>
          <w:p w14:paraId="6DE3F49E" w14:textId="77777777" w:rsidR="00A26E3F" w:rsidRDefault="00A26E3F">
            <w:proofErr w:type="spellStart"/>
            <w:r>
              <w:rPr>
                <w:rStyle w:val="HTMLCode"/>
                <w:rFonts w:eastAsiaTheme="minorHAnsi"/>
              </w:rPr>
              <w:t>failure_reason</w:t>
            </w:r>
            <w:proofErr w:type="spellEnd"/>
          </w:p>
        </w:tc>
        <w:tc>
          <w:tcPr>
            <w:tcW w:w="0" w:type="auto"/>
            <w:vAlign w:val="center"/>
            <w:hideMark/>
          </w:tcPr>
          <w:p w14:paraId="5D2C5113" w14:textId="77777777" w:rsidR="00A26E3F" w:rsidRDefault="00A26E3F">
            <w:proofErr w:type="gramStart"/>
            <w:r>
              <w:t>VARCHAR(</w:t>
            </w:r>
            <w:proofErr w:type="gramEnd"/>
            <w:r>
              <w:t>500), nullable</w:t>
            </w:r>
          </w:p>
        </w:tc>
        <w:tc>
          <w:tcPr>
            <w:tcW w:w="0" w:type="auto"/>
            <w:vAlign w:val="center"/>
            <w:hideMark/>
          </w:tcPr>
          <w:p w14:paraId="082F3387" w14:textId="77777777" w:rsidR="00A26E3F" w:rsidRDefault="00A26E3F">
            <w:r>
              <w:t>Populated when status is a failure state</w:t>
            </w:r>
          </w:p>
        </w:tc>
      </w:tr>
      <w:tr w:rsidR="00A26E3F" w14:paraId="06E4DF35" w14:textId="77777777" w:rsidTr="00A26E3F">
        <w:trPr>
          <w:tblCellSpacing w:w="15" w:type="dxa"/>
        </w:trPr>
        <w:tc>
          <w:tcPr>
            <w:tcW w:w="0" w:type="auto"/>
            <w:vAlign w:val="center"/>
            <w:hideMark/>
          </w:tcPr>
          <w:p w14:paraId="2AA2F231" w14:textId="77777777" w:rsidR="00A26E3F" w:rsidRDefault="00A26E3F">
            <w:proofErr w:type="spellStart"/>
            <w:r>
              <w:rPr>
                <w:rStyle w:val="HTMLCode"/>
                <w:rFonts w:eastAsiaTheme="minorHAnsi"/>
              </w:rPr>
              <w:t>received_at</w:t>
            </w:r>
            <w:proofErr w:type="spellEnd"/>
          </w:p>
        </w:tc>
        <w:tc>
          <w:tcPr>
            <w:tcW w:w="0" w:type="auto"/>
            <w:vAlign w:val="center"/>
            <w:hideMark/>
          </w:tcPr>
          <w:p w14:paraId="4831FFD7" w14:textId="77777777" w:rsidR="00A26E3F" w:rsidRDefault="00A26E3F">
            <w:r>
              <w:t>TIMESTAMP, NOT NULL</w:t>
            </w:r>
          </w:p>
        </w:tc>
        <w:tc>
          <w:tcPr>
            <w:tcW w:w="0" w:type="auto"/>
            <w:vAlign w:val="center"/>
            <w:hideMark/>
          </w:tcPr>
          <w:p w14:paraId="4130C43B" w14:textId="77777777" w:rsidR="00A26E3F" w:rsidRDefault="00A26E3F">
            <w:r>
              <w:t xml:space="preserve">Server-side arrival time (distinct from </w:t>
            </w:r>
            <w:proofErr w:type="spellStart"/>
            <w:r>
              <w:rPr>
                <w:rStyle w:val="HTMLCode"/>
                <w:rFonts w:eastAsiaTheme="minorHAnsi"/>
              </w:rPr>
              <w:t>event_timestamp</w:t>
            </w:r>
            <w:proofErr w:type="spellEnd"/>
            <w:r>
              <w:t xml:space="preserve"> — this is what lets us detect/measure out-of-order arrival)</w:t>
            </w:r>
          </w:p>
        </w:tc>
      </w:tr>
      <w:tr w:rsidR="00A26E3F" w14:paraId="1C4E81F6" w14:textId="77777777" w:rsidTr="00A26E3F">
        <w:trPr>
          <w:tblCellSpacing w:w="15" w:type="dxa"/>
        </w:trPr>
        <w:tc>
          <w:tcPr>
            <w:tcW w:w="0" w:type="auto"/>
            <w:vAlign w:val="center"/>
            <w:hideMark/>
          </w:tcPr>
          <w:p w14:paraId="1553AA94" w14:textId="77777777" w:rsidR="00A26E3F" w:rsidRDefault="00A26E3F">
            <w:proofErr w:type="spellStart"/>
            <w:r>
              <w:rPr>
                <w:rStyle w:val="HTMLCode"/>
                <w:rFonts w:eastAsiaTheme="minorHAnsi"/>
              </w:rPr>
              <w:t>updated_at</w:t>
            </w:r>
            <w:proofErr w:type="spellEnd"/>
          </w:p>
        </w:tc>
        <w:tc>
          <w:tcPr>
            <w:tcW w:w="0" w:type="auto"/>
            <w:vAlign w:val="center"/>
            <w:hideMark/>
          </w:tcPr>
          <w:p w14:paraId="45C3BDB1" w14:textId="77777777" w:rsidR="00A26E3F" w:rsidRDefault="00A26E3F">
            <w:r>
              <w:t>TIMESTAMP, NOT NULL</w:t>
            </w:r>
          </w:p>
        </w:tc>
        <w:tc>
          <w:tcPr>
            <w:tcW w:w="0" w:type="auto"/>
            <w:vAlign w:val="center"/>
            <w:hideMark/>
          </w:tcPr>
          <w:p w14:paraId="0151058C" w14:textId="77777777" w:rsidR="00A26E3F" w:rsidRDefault="00A26E3F">
            <w:r>
              <w:t>Last status transition</w:t>
            </w:r>
          </w:p>
        </w:tc>
      </w:tr>
    </w:tbl>
    <w:p w14:paraId="7E9BCE13" w14:textId="77777777" w:rsidR="00A26E3F" w:rsidRDefault="00A26E3F" w:rsidP="00A26E3F">
      <w:pPr>
        <w:pStyle w:val="Heading2"/>
      </w:pPr>
      <w:r>
        <w:t>Account Service — schema</w:t>
      </w:r>
    </w:p>
    <w:p w14:paraId="3A3DAC68" w14:textId="77777777" w:rsidR="00A26E3F" w:rsidRDefault="00A26E3F" w:rsidP="00A26E3F">
      <w:pPr>
        <w:pStyle w:val="NormalWeb"/>
      </w:pPr>
      <w:r>
        <w:rPr>
          <w:rStyle w:val="Strong"/>
        </w:rPr>
        <w:t xml:space="preserve">Table: </w:t>
      </w:r>
      <w:r>
        <w:rPr>
          <w:rStyle w:val="HTMLCode"/>
          <w:b/>
          <w:bCs/>
        </w:rPr>
        <w:t>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189"/>
        <w:gridCol w:w="5561"/>
      </w:tblGrid>
      <w:tr w:rsidR="00A26E3F" w14:paraId="0BB7E768" w14:textId="77777777" w:rsidTr="00A26E3F">
        <w:trPr>
          <w:tblHeader/>
          <w:tblCellSpacing w:w="15" w:type="dxa"/>
        </w:trPr>
        <w:tc>
          <w:tcPr>
            <w:tcW w:w="0" w:type="auto"/>
            <w:vAlign w:val="center"/>
            <w:hideMark/>
          </w:tcPr>
          <w:p w14:paraId="6B0BF535" w14:textId="77777777" w:rsidR="00A26E3F" w:rsidRDefault="00A26E3F">
            <w:pPr>
              <w:jc w:val="center"/>
              <w:rPr>
                <w:b/>
                <w:bCs/>
              </w:rPr>
            </w:pPr>
            <w:r>
              <w:rPr>
                <w:b/>
                <w:bCs/>
              </w:rPr>
              <w:t>Column</w:t>
            </w:r>
          </w:p>
        </w:tc>
        <w:tc>
          <w:tcPr>
            <w:tcW w:w="0" w:type="auto"/>
            <w:vAlign w:val="center"/>
            <w:hideMark/>
          </w:tcPr>
          <w:p w14:paraId="44CAF3E1" w14:textId="77777777" w:rsidR="00A26E3F" w:rsidRDefault="00A26E3F">
            <w:pPr>
              <w:jc w:val="center"/>
              <w:rPr>
                <w:b/>
                <w:bCs/>
              </w:rPr>
            </w:pPr>
            <w:r>
              <w:rPr>
                <w:b/>
                <w:bCs/>
              </w:rPr>
              <w:t>Type</w:t>
            </w:r>
          </w:p>
        </w:tc>
        <w:tc>
          <w:tcPr>
            <w:tcW w:w="0" w:type="auto"/>
            <w:vAlign w:val="center"/>
            <w:hideMark/>
          </w:tcPr>
          <w:p w14:paraId="38FAE1DF" w14:textId="77777777" w:rsidR="00A26E3F" w:rsidRDefault="00A26E3F">
            <w:pPr>
              <w:jc w:val="center"/>
              <w:rPr>
                <w:b/>
                <w:bCs/>
              </w:rPr>
            </w:pPr>
            <w:r>
              <w:rPr>
                <w:b/>
                <w:bCs/>
              </w:rPr>
              <w:t>Notes</w:t>
            </w:r>
          </w:p>
        </w:tc>
      </w:tr>
      <w:tr w:rsidR="00A26E3F" w14:paraId="2EC38E7F" w14:textId="77777777" w:rsidTr="00A26E3F">
        <w:trPr>
          <w:tblCellSpacing w:w="15" w:type="dxa"/>
        </w:trPr>
        <w:tc>
          <w:tcPr>
            <w:tcW w:w="0" w:type="auto"/>
            <w:vAlign w:val="center"/>
            <w:hideMark/>
          </w:tcPr>
          <w:p w14:paraId="29352785" w14:textId="77777777" w:rsidR="00A26E3F" w:rsidRDefault="00A26E3F">
            <w:proofErr w:type="spellStart"/>
            <w:r>
              <w:rPr>
                <w:rStyle w:val="HTMLCode"/>
                <w:rFonts w:eastAsiaTheme="minorHAnsi"/>
              </w:rPr>
              <w:t>account_id</w:t>
            </w:r>
            <w:proofErr w:type="spellEnd"/>
          </w:p>
        </w:tc>
        <w:tc>
          <w:tcPr>
            <w:tcW w:w="0" w:type="auto"/>
            <w:vAlign w:val="center"/>
            <w:hideMark/>
          </w:tcPr>
          <w:p w14:paraId="7739EFA1" w14:textId="77777777" w:rsidR="00A26E3F" w:rsidRDefault="00A26E3F">
            <w:proofErr w:type="gramStart"/>
            <w:r>
              <w:t>VARCHAR(</w:t>
            </w:r>
            <w:proofErr w:type="gramEnd"/>
            <w:r>
              <w:t>100), PK</w:t>
            </w:r>
          </w:p>
        </w:tc>
        <w:tc>
          <w:tcPr>
            <w:tcW w:w="0" w:type="auto"/>
            <w:vAlign w:val="center"/>
            <w:hideMark/>
          </w:tcPr>
          <w:p w14:paraId="04AAFD49" w14:textId="77777777" w:rsidR="00A26E3F" w:rsidRDefault="00A26E3F">
            <w:r>
              <w:t>Natural key — accounts aren't created by an explicit API in this spec, they're implicitly established on first transaction</w:t>
            </w:r>
          </w:p>
        </w:tc>
      </w:tr>
      <w:tr w:rsidR="00A26E3F" w14:paraId="07A5D744" w14:textId="77777777" w:rsidTr="00A26E3F">
        <w:trPr>
          <w:tblCellSpacing w:w="15" w:type="dxa"/>
        </w:trPr>
        <w:tc>
          <w:tcPr>
            <w:tcW w:w="0" w:type="auto"/>
            <w:vAlign w:val="center"/>
            <w:hideMark/>
          </w:tcPr>
          <w:p w14:paraId="1F3E61B9" w14:textId="77777777" w:rsidR="00A26E3F" w:rsidRDefault="00A26E3F">
            <w:r>
              <w:rPr>
                <w:rStyle w:val="HTMLCode"/>
                <w:rFonts w:eastAsiaTheme="minorHAnsi"/>
              </w:rPr>
              <w:t>balance</w:t>
            </w:r>
          </w:p>
        </w:tc>
        <w:tc>
          <w:tcPr>
            <w:tcW w:w="0" w:type="auto"/>
            <w:vAlign w:val="center"/>
            <w:hideMark/>
          </w:tcPr>
          <w:p w14:paraId="3737C9E7" w14:textId="77777777" w:rsidR="00A26E3F" w:rsidRDefault="00A26E3F">
            <w:proofErr w:type="gramStart"/>
            <w:r>
              <w:t>DECIMAL(</w:t>
            </w:r>
            <w:proofErr w:type="gramEnd"/>
            <w:r>
              <w:t>19,4), NOT NULL, default 0</w:t>
            </w:r>
          </w:p>
        </w:tc>
        <w:tc>
          <w:tcPr>
            <w:tcW w:w="0" w:type="auto"/>
            <w:vAlign w:val="center"/>
            <w:hideMark/>
          </w:tcPr>
          <w:p w14:paraId="724978A2" w14:textId="77777777" w:rsidR="00A26E3F" w:rsidRDefault="00A26E3F">
            <w:r>
              <w:t>Denormalized running balance — see below for why this is safe</w:t>
            </w:r>
          </w:p>
        </w:tc>
      </w:tr>
      <w:tr w:rsidR="00A26E3F" w14:paraId="2632EB58" w14:textId="77777777" w:rsidTr="00A26E3F">
        <w:trPr>
          <w:tblCellSpacing w:w="15" w:type="dxa"/>
        </w:trPr>
        <w:tc>
          <w:tcPr>
            <w:tcW w:w="0" w:type="auto"/>
            <w:vAlign w:val="center"/>
            <w:hideMark/>
          </w:tcPr>
          <w:p w14:paraId="003FFB49" w14:textId="77777777" w:rsidR="00A26E3F" w:rsidRDefault="00A26E3F">
            <w:r>
              <w:rPr>
                <w:rStyle w:val="HTMLCode"/>
                <w:rFonts w:eastAsiaTheme="minorHAnsi"/>
              </w:rPr>
              <w:t>currency</w:t>
            </w:r>
          </w:p>
        </w:tc>
        <w:tc>
          <w:tcPr>
            <w:tcW w:w="0" w:type="auto"/>
            <w:vAlign w:val="center"/>
            <w:hideMark/>
          </w:tcPr>
          <w:p w14:paraId="3197E01C" w14:textId="77777777" w:rsidR="00A26E3F" w:rsidRDefault="00A26E3F">
            <w:proofErr w:type="gramStart"/>
            <w:r>
              <w:t>VARCHAR(</w:t>
            </w:r>
            <w:proofErr w:type="gramEnd"/>
            <w:r>
              <w:t>3), NOT NULL</w:t>
            </w:r>
          </w:p>
        </w:tc>
        <w:tc>
          <w:tcPr>
            <w:tcW w:w="0" w:type="auto"/>
            <w:vAlign w:val="center"/>
            <w:hideMark/>
          </w:tcPr>
          <w:p w14:paraId="2A7D5BAE" w14:textId="77777777" w:rsidR="00A26E3F" w:rsidRDefault="00A26E3F">
            <w:r>
              <w:t>Assumes single-currency per account for this exercise; I'll note the multi-currency limitation in the README rather than over-engineer it</w:t>
            </w:r>
          </w:p>
        </w:tc>
      </w:tr>
      <w:tr w:rsidR="00A26E3F" w14:paraId="4D61B506" w14:textId="77777777" w:rsidTr="00A26E3F">
        <w:trPr>
          <w:tblCellSpacing w:w="15" w:type="dxa"/>
        </w:trPr>
        <w:tc>
          <w:tcPr>
            <w:tcW w:w="0" w:type="auto"/>
            <w:vAlign w:val="center"/>
            <w:hideMark/>
          </w:tcPr>
          <w:p w14:paraId="0A7B4D3D" w14:textId="77777777" w:rsidR="00A26E3F" w:rsidRDefault="00A26E3F">
            <w:proofErr w:type="spellStart"/>
            <w:r>
              <w:rPr>
                <w:rStyle w:val="HTMLCode"/>
                <w:rFonts w:eastAsiaTheme="minorHAnsi"/>
              </w:rPr>
              <w:lastRenderedPageBreak/>
              <w:t>created_at</w:t>
            </w:r>
            <w:proofErr w:type="spellEnd"/>
          </w:p>
        </w:tc>
        <w:tc>
          <w:tcPr>
            <w:tcW w:w="0" w:type="auto"/>
            <w:vAlign w:val="center"/>
            <w:hideMark/>
          </w:tcPr>
          <w:p w14:paraId="374ECE77" w14:textId="77777777" w:rsidR="00A26E3F" w:rsidRDefault="00A26E3F">
            <w:r>
              <w:t>TIMESTAMP, NOT NULL</w:t>
            </w:r>
          </w:p>
        </w:tc>
        <w:tc>
          <w:tcPr>
            <w:tcW w:w="0" w:type="auto"/>
            <w:vAlign w:val="center"/>
            <w:hideMark/>
          </w:tcPr>
          <w:p w14:paraId="655372A3" w14:textId="77777777" w:rsidR="00A26E3F" w:rsidRDefault="00A26E3F"/>
        </w:tc>
      </w:tr>
      <w:tr w:rsidR="00A26E3F" w14:paraId="735F13C2" w14:textId="77777777" w:rsidTr="00A26E3F">
        <w:trPr>
          <w:tblCellSpacing w:w="15" w:type="dxa"/>
        </w:trPr>
        <w:tc>
          <w:tcPr>
            <w:tcW w:w="0" w:type="auto"/>
            <w:vAlign w:val="center"/>
            <w:hideMark/>
          </w:tcPr>
          <w:p w14:paraId="386A90E7" w14:textId="77777777" w:rsidR="00A26E3F" w:rsidRDefault="00A26E3F">
            <w:pPr>
              <w:rPr>
                <w:sz w:val="24"/>
                <w:szCs w:val="24"/>
              </w:rPr>
            </w:pPr>
            <w:proofErr w:type="spellStart"/>
            <w:r>
              <w:rPr>
                <w:rStyle w:val="HTMLCode"/>
                <w:rFonts w:eastAsiaTheme="minorHAnsi"/>
              </w:rPr>
              <w:t>updated_at</w:t>
            </w:r>
            <w:proofErr w:type="spellEnd"/>
          </w:p>
        </w:tc>
        <w:tc>
          <w:tcPr>
            <w:tcW w:w="0" w:type="auto"/>
            <w:vAlign w:val="center"/>
            <w:hideMark/>
          </w:tcPr>
          <w:p w14:paraId="6B45D312" w14:textId="77777777" w:rsidR="00A26E3F" w:rsidRDefault="00A26E3F">
            <w:r>
              <w:t>TIMESTAMP, NOT NULL</w:t>
            </w:r>
          </w:p>
        </w:tc>
        <w:tc>
          <w:tcPr>
            <w:tcW w:w="0" w:type="auto"/>
            <w:vAlign w:val="center"/>
            <w:hideMark/>
          </w:tcPr>
          <w:p w14:paraId="70BF3B9E" w14:textId="77777777" w:rsidR="00A26E3F" w:rsidRDefault="00A26E3F"/>
        </w:tc>
      </w:tr>
    </w:tbl>
    <w:p w14:paraId="2185E0F4" w14:textId="77777777" w:rsidR="00A26E3F" w:rsidRDefault="00A26E3F" w:rsidP="00A26E3F">
      <w:pPr>
        <w:pStyle w:val="NormalWeb"/>
      </w:pPr>
      <w:r>
        <w:rPr>
          <w:rStyle w:val="Strong"/>
        </w:rPr>
        <w:t xml:space="preserve">Table: </w:t>
      </w:r>
      <w:proofErr w:type="spellStart"/>
      <w:r>
        <w:rPr>
          <w:rStyle w:val="HTMLCode"/>
          <w:b/>
          <w:bCs/>
        </w:rPr>
        <w:t>account_transaction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377"/>
        <w:gridCol w:w="3773"/>
      </w:tblGrid>
      <w:tr w:rsidR="00A26E3F" w14:paraId="3AE0D830" w14:textId="77777777" w:rsidTr="00A26E3F">
        <w:trPr>
          <w:tblHeader/>
          <w:tblCellSpacing w:w="15" w:type="dxa"/>
        </w:trPr>
        <w:tc>
          <w:tcPr>
            <w:tcW w:w="0" w:type="auto"/>
            <w:vAlign w:val="center"/>
            <w:hideMark/>
          </w:tcPr>
          <w:p w14:paraId="2813C4A3" w14:textId="77777777" w:rsidR="00A26E3F" w:rsidRDefault="00A26E3F">
            <w:pPr>
              <w:jc w:val="center"/>
              <w:rPr>
                <w:b/>
                <w:bCs/>
              </w:rPr>
            </w:pPr>
            <w:r>
              <w:rPr>
                <w:b/>
                <w:bCs/>
              </w:rPr>
              <w:t>Column</w:t>
            </w:r>
          </w:p>
        </w:tc>
        <w:tc>
          <w:tcPr>
            <w:tcW w:w="0" w:type="auto"/>
            <w:vAlign w:val="center"/>
            <w:hideMark/>
          </w:tcPr>
          <w:p w14:paraId="196B6C72" w14:textId="77777777" w:rsidR="00A26E3F" w:rsidRDefault="00A26E3F">
            <w:pPr>
              <w:jc w:val="center"/>
              <w:rPr>
                <w:b/>
                <w:bCs/>
              </w:rPr>
            </w:pPr>
            <w:r>
              <w:rPr>
                <w:b/>
                <w:bCs/>
              </w:rPr>
              <w:t>Type</w:t>
            </w:r>
          </w:p>
        </w:tc>
        <w:tc>
          <w:tcPr>
            <w:tcW w:w="0" w:type="auto"/>
            <w:vAlign w:val="center"/>
            <w:hideMark/>
          </w:tcPr>
          <w:p w14:paraId="492C12FA" w14:textId="77777777" w:rsidR="00A26E3F" w:rsidRDefault="00A26E3F">
            <w:pPr>
              <w:jc w:val="center"/>
              <w:rPr>
                <w:b/>
                <w:bCs/>
              </w:rPr>
            </w:pPr>
            <w:r>
              <w:rPr>
                <w:b/>
                <w:bCs/>
              </w:rPr>
              <w:t>Notes</w:t>
            </w:r>
          </w:p>
        </w:tc>
      </w:tr>
      <w:tr w:rsidR="00A26E3F" w14:paraId="50C50E7E" w14:textId="77777777" w:rsidTr="00A26E3F">
        <w:trPr>
          <w:tblCellSpacing w:w="15" w:type="dxa"/>
        </w:trPr>
        <w:tc>
          <w:tcPr>
            <w:tcW w:w="0" w:type="auto"/>
            <w:vAlign w:val="center"/>
            <w:hideMark/>
          </w:tcPr>
          <w:p w14:paraId="5ED27B55" w14:textId="77777777" w:rsidR="00A26E3F" w:rsidRDefault="00A26E3F">
            <w:r>
              <w:rPr>
                <w:rStyle w:val="HTMLCode"/>
                <w:rFonts w:eastAsiaTheme="minorHAnsi"/>
              </w:rPr>
              <w:t>id</w:t>
            </w:r>
          </w:p>
        </w:tc>
        <w:tc>
          <w:tcPr>
            <w:tcW w:w="0" w:type="auto"/>
            <w:vAlign w:val="center"/>
            <w:hideMark/>
          </w:tcPr>
          <w:p w14:paraId="4BD25A2C" w14:textId="77777777" w:rsidR="00A26E3F" w:rsidRDefault="00A26E3F">
            <w:r>
              <w:t>BIGINT, PK, auto-increment</w:t>
            </w:r>
          </w:p>
        </w:tc>
        <w:tc>
          <w:tcPr>
            <w:tcW w:w="0" w:type="auto"/>
            <w:vAlign w:val="center"/>
            <w:hideMark/>
          </w:tcPr>
          <w:p w14:paraId="5FDA3235" w14:textId="77777777" w:rsidR="00A26E3F" w:rsidRDefault="00A26E3F"/>
        </w:tc>
      </w:tr>
      <w:tr w:rsidR="00A26E3F" w14:paraId="05BA4163" w14:textId="77777777" w:rsidTr="00A26E3F">
        <w:trPr>
          <w:tblCellSpacing w:w="15" w:type="dxa"/>
        </w:trPr>
        <w:tc>
          <w:tcPr>
            <w:tcW w:w="0" w:type="auto"/>
            <w:vAlign w:val="center"/>
            <w:hideMark/>
          </w:tcPr>
          <w:p w14:paraId="32C9DF8D" w14:textId="77777777" w:rsidR="00A26E3F" w:rsidRDefault="00A26E3F">
            <w:pPr>
              <w:rPr>
                <w:sz w:val="24"/>
                <w:szCs w:val="24"/>
              </w:rPr>
            </w:pPr>
            <w:proofErr w:type="spellStart"/>
            <w:r>
              <w:rPr>
                <w:rStyle w:val="HTMLCode"/>
                <w:rFonts w:eastAsiaTheme="minorHAnsi"/>
              </w:rPr>
              <w:t>event_id</w:t>
            </w:r>
            <w:proofErr w:type="spellEnd"/>
          </w:p>
        </w:tc>
        <w:tc>
          <w:tcPr>
            <w:tcW w:w="0" w:type="auto"/>
            <w:vAlign w:val="center"/>
            <w:hideMark/>
          </w:tcPr>
          <w:p w14:paraId="0591EDA8" w14:textId="77777777" w:rsidR="00A26E3F" w:rsidRDefault="00A26E3F">
            <w:proofErr w:type="gramStart"/>
            <w:r>
              <w:t>VARCHAR(</w:t>
            </w:r>
            <w:proofErr w:type="gramEnd"/>
            <w:r>
              <w:t xml:space="preserve">100), </w:t>
            </w:r>
            <w:r>
              <w:rPr>
                <w:rStyle w:val="Strong"/>
              </w:rPr>
              <w:t>UNIQUE NOT NULL</w:t>
            </w:r>
          </w:p>
        </w:tc>
        <w:tc>
          <w:tcPr>
            <w:tcW w:w="0" w:type="auto"/>
            <w:vAlign w:val="center"/>
            <w:hideMark/>
          </w:tcPr>
          <w:p w14:paraId="4A56F9CE" w14:textId="77777777" w:rsidR="00A26E3F" w:rsidRDefault="00A26E3F">
            <w:r>
              <w:t>Same value the Gateway sent — Account Service's own idempotency guard (</w:t>
            </w:r>
            <w:proofErr w:type="spellStart"/>
            <w:r>
              <w:t>defense</w:t>
            </w:r>
            <w:proofErr w:type="spellEnd"/>
            <w:r>
              <w:t>-in-depth, per Artifact 2)</w:t>
            </w:r>
          </w:p>
        </w:tc>
      </w:tr>
      <w:tr w:rsidR="00A26E3F" w14:paraId="491175FB" w14:textId="77777777" w:rsidTr="00A26E3F">
        <w:trPr>
          <w:tblCellSpacing w:w="15" w:type="dxa"/>
        </w:trPr>
        <w:tc>
          <w:tcPr>
            <w:tcW w:w="0" w:type="auto"/>
            <w:vAlign w:val="center"/>
            <w:hideMark/>
          </w:tcPr>
          <w:p w14:paraId="556B1581" w14:textId="77777777" w:rsidR="00A26E3F" w:rsidRDefault="00A26E3F">
            <w:proofErr w:type="spellStart"/>
            <w:r>
              <w:rPr>
                <w:rStyle w:val="HTMLCode"/>
                <w:rFonts w:eastAsiaTheme="minorHAnsi"/>
              </w:rPr>
              <w:t>account_id</w:t>
            </w:r>
            <w:proofErr w:type="spellEnd"/>
          </w:p>
        </w:tc>
        <w:tc>
          <w:tcPr>
            <w:tcW w:w="0" w:type="auto"/>
            <w:vAlign w:val="center"/>
            <w:hideMark/>
          </w:tcPr>
          <w:p w14:paraId="0824EBF4" w14:textId="77777777" w:rsidR="00A26E3F" w:rsidRDefault="00A26E3F">
            <w:proofErr w:type="gramStart"/>
            <w:r>
              <w:t>VARCHAR(</w:t>
            </w:r>
            <w:proofErr w:type="gramEnd"/>
            <w:r>
              <w:t xml:space="preserve">100), NOT NULL, FK → </w:t>
            </w:r>
            <w:proofErr w:type="spellStart"/>
            <w:r>
              <w:rPr>
                <w:rStyle w:val="HTMLCode"/>
                <w:rFonts w:eastAsiaTheme="minorHAnsi"/>
              </w:rPr>
              <w:t>account.account_id</w:t>
            </w:r>
            <w:proofErr w:type="spellEnd"/>
            <w:r>
              <w:t>, indexed</w:t>
            </w:r>
          </w:p>
        </w:tc>
        <w:tc>
          <w:tcPr>
            <w:tcW w:w="0" w:type="auto"/>
            <w:vAlign w:val="center"/>
            <w:hideMark/>
          </w:tcPr>
          <w:p w14:paraId="0B7CAD4F" w14:textId="77777777" w:rsidR="00A26E3F" w:rsidRDefault="00A26E3F"/>
        </w:tc>
      </w:tr>
      <w:tr w:rsidR="00A26E3F" w14:paraId="7A408B0D" w14:textId="77777777" w:rsidTr="00A26E3F">
        <w:trPr>
          <w:tblCellSpacing w:w="15" w:type="dxa"/>
        </w:trPr>
        <w:tc>
          <w:tcPr>
            <w:tcW w:w="0" w:type="auto"/>
            <w:vAlign w:val="center"/>
            <w:hideMark/>
          </w:tcPr>
          <w:p w14:paraId="3DE8068F" w14:textId="77777777" w:rsidR="00A26E3F" w:rsidRDefault="00A26E3F">
            <w:pPr>
              <w:rPr>
                <w:sz w:val="24"/>
                <w:szCs w:val="24"/>
              </w:rPr>
            </w:pPr>
            <w:r>
              <w:rPr>
                <w:rStyle w:val="HTMLCode"/>
                <w:rFonts w:eastAsiaTheme="minorHAnsi"/>
              </w:rPr>
              <w:t>type</w:t>
            </w:r>
          </w:p>
        </w:tc>
        <w:tc>
          <w:tcPr>
            <w:tcW w:w="0" w:type="auto"/>
            <w:vAlign w:val="center"/>
            <w:hideMark/>
          </w:tcPr>
          <w:p w14:paraId="095076C4" w14:textId="77777777" w:rsidR="00A26E3F" w:rsidRDefault="00A26E3F">
            <w:proofErr w:type="gramStart"/>
            <w:r>
              <w:t>VARCHAR(</w:t>
            </w:r>
            <w:proofErr w:type="gramEnd"/>
            <w:r>
              <w:t>10), NOT NULL</w:t>
            </w:r>
          </w:p>
        </w:tc>
        <w:tc>
          <w:tcPr>
            <w:tcW w:w="0" w:type="auto"/>
            <w:vAlign w:val="center"/>
            <w:hideMark/>
          </w:tcPr>
          <w:p w14:paraId="6EE8F65F" w14:textId="77777777" w:rsidR="00A26E3F" w:rsidRDefault="00A26E3F">
            <w:r>
              <w:rPr>
                <w:rStyle w:val="HTMLCode"/>
                <w:rFonts w:eastAsiaTheme="minorHAnsi"/>
              </w:rPr>
              <w:t>CREDIT</w:t>
            </w:r>
            <w:r>
              <w:t xml:space="preserve"> / </w:t>
            </w:r>
            <w:r>
              <w:rPr>
                <w:rStyle w:val="HTMLCode"/>
                <w:rFonts w:eastAsiaTheme="minorHAnsi"/>
              </w:rPr>
              <w:t>DEBIT</w:t>
            </w:r>
          </w:p>
        </w:tc>
      </w:tr>
      <w:tr w:rsidR="00A26E3F" w14:paraId="5341756D" w14:textId="77777777" w:rsidTr="00A26E3F">
        <w:trPr>
          <w:tblCellSpacing w:w="15" w:type="dxa"/>
        </w:trPr>
        <w:tc>
          <w:tcPr>
            <w:tcW w:w="0" w:type="auto"/>
            <w:vAlign w:val="center"/>
            <w:hideMark/>
          </w:tcPr>
          <w:p w14:paraId="19236B55" w14:textId="77777777" w:rsidR="00A26E3F" w:rsidRDefault="00A26E3F">
            <w:r>
              <w:rPr>
                <w:rStyle w:val="HTMLCode"/>
                <w:rFonts w:eastAsiaTheme="minorHAnsi"/>
              </w:rPr>
              <w:t>amount</w:t>
            </w:r>
          </w:p>
        </w:tc>
        <w:tc>
          <w:tcPr>
            <w:tcW w:w="0" w:type="auto"/>
            <w:vAlign w:val="center"/>
            <w:hideMark/>
          </w:tcPr>
          <w:p w14:paraId="7ED96E39" w14:textId="77777777" w:rsidR="00A26E3F" w:rsidRDefault="00A26E3F">
            <w:proofErr w:type="gramStart"/>
            <w:r>
              <w:t>DECIMAL(</w:t>
            </w:r>
            <w:proofErr w:type="gramEnd"/>
            <w:r>
              <w:t>19,4), NOT NULL</w:t>
            </w:r>
          </w:p>
        </w:tc>
        <w:tc>
          <w:tcPr>
            <w:tcW w:w="0" w:type="auto"/>
            <w:vAlign w:val="center"/>
            <w:hideMark/>
          </w:tcPr>
          <w:p w14:paraId="76667272" w14:textId="77777777" w:rsidR="00A26E3F" w:rsidRDefault="00A26E3F"/>
        </w:tc>
      </w:tr>
      <w:tr w:rsidR="00A26E3F" w14:paraId="03BFF6B7" w14:textId="77777777" w:rsidTr="00A26E3F">
        <w:trPr>
          <w:tblCellSpacing w:w="15" w:type="dxa"/>
        </w:trPr>
        <w:tc>
          <w:tcPr>
            <w:tcW w:w="0" w:type="auto"/>
            <w:vAlign w:val="center"/>
            <w:hideMark/>
          </w:tcPr>
          <w:p w14:paraId="1142B3BD" w14:textId="77777777" w:rsidR="00A26E3F" w:rsidRDefault="00A26E3F">
            <w:pPr>
              <w:rPr>
                <w:sz w:val="24"/>
                <w:szCs w:val="24"/>
              </w:rPr>
            </w:pPr>
            <w:proofErr w:type="spellStart"/>
            <w:r>
              <w:rPr>
                <w:rStyle w:val="HTMLCode"/>
                <w:rFonts w:eastAsiaTheme="minorHAnsi"/>
              </w:rPr>
              <w:t>event_timestamp</w:t>
            </w:r>
            <w:proofErr w:type="spellEnd"/>
          </w:p>
        </w:tc>
        <w:tc>
          <w:tcPr>
            <w:tcW w:w="0" w:type="auto"/>
            <w:vAlign w:val="center"/>
            <w:hideMark/>
          </w:tcPr>
          <w:p w14:paraId="46F604AB" w14:textId="77777777" w:rsidR="00A26E3F" w:rsidRDefault="00A26E3F">
            <w:r>
              <w:t>TIMESTAMP, NOT NULL, indexed</w:t>
            </w:r>
          </w:p>
        </w:tc>
        <w:tc>
          <w:tcPr>
            <w:tcW w:w="0" w:type="auto"/>
            <w:vAlign w:val="center"/>
            <w:hideMark/>
          </w:tcPr>
          <w:p w14:paraId="671DF800" w14:textId="77777777" w:rsidR="00A26E3F" w:rsidRDefault="00A26E3F"/>
        </w:tc>
      </w:tr>
      <w:tr w:rsidR="00A26E3F" w14:paraId="6792AEF3" w14:textId="77777777" w:rsidTr="00A26E3F">
        <w:trPr>
          <w:tblCellSpacing w:w="15" w:type="dxa"/>
        </w:trPr>
        <w:tc>
          <w:tcPr>
            <w:tcW w:w="0" w:type="auto"/>
            <w:vAlign w:val="center"/>
            <w:hideMark/>
          </w:tcPr>
          <w:p w14:paraId="76686E5E" w14:textId="77777777" w:rsidR="00A26E3F" w:rsidRDefault="00A26E3F">
            <w:pPr>
              <w:rPr>
                <w:sz w:val="24"/>
                <w:szCs w:val="24"/>
              </w:rPr>
            </w:pPr>
            <w:proofErr w:type="spellStart"/>
            <w:r>
              <w:rPr>
                <w:rStyle w:val="HTMLCode"/>
                <w:rFonts w:eastAsiaTheme="minorHAnsi"/>
              </w:rPr>
              <w:t>applied_at</w:t>
            </w:r>
            <w:proofErr w:type="spellEnd"/>
          </w:p>
        </w:tc>
        <w:tc>
          <w:tcPr>
            <w:tcW w:w="0" w:type="auto"/>
            <w:vAlign w:val="center"/>
            <w:hideMark/>
          </w:tcPr>
          <w:p w14:paraId="1F5F0C94" w14:textId="77777777" w:rsidR="00A26E3F" w:rsidRDefault="00A26E3F">
            <w:r>
              <w:t>TIMESTAMP, NOT NULL</w:t>
            </w:r>
          </w:p>
        </w:tc>
        <w:tc>
          <w:tcPr>
            <w:tcW w:w="0" w:type="auto"/>
            <w:vAlign w:val="center"/>
            <w:hideMark/>
          </w:tcPr>
          <w:p w14:paraId="1C724A22" w14:textId="77777777" w:rsidR="00A26E3F" w:rsidRDefault="00A26E3F">
            <w:r>
              <w:t>Server-side application time</w:t>
            </w:r>
          </w:p>
        </w:tc>
      </w:tr>
    </w:tbl>
    <w:p w14:paraId="014E8DC0" w14:textId="77777777" w:rsidR="00A26E3F" w:rsidRDefault="00A26E3F" w:rsidP="00A26E3F">
      <w:pPr>
        <w:pStyle w:val="NormalWeb"/>
      </w:pPr>
      <w:r>
        <w:rPr>
          <w:rStyle w:val="Strong"/>
        </w:rPr>
        <w:t>Indexes:</w:t>
      </w:r>
    </w:p>
    <w:p w14:paraId="3DA0C0B0" w14:textId="77777777" w:rsidR="00A26E3F" w:rsidRDefault="00A26E3F" w:rsidP="00A26E3F">
      <w:pPr>
        <w:numPr>
          <w:ilvl w:val="0"/>
          <w:numId w:val="8"/>
        </w:numPr>
        <w:spacing w:before="100" w:beforeAutospacing="1" w:after="100" w:afterAutospacing="1" w:line="240" w:lineRule="auto"/>
      </w:pPr>
      <w:r>
        <w:t xml:space="preserve">Unique index on </w:t>
      </w:r>
      <w:proofErr w:type="spellStart"/>
      <w:r>
        <w:rPr>
          <w:rStyle w:val="HTMLCode"/>
          <w:rFonts w:eastAsiaTheme="minorHAnsi"/>
        </w:rPr>
        <w:t>event_id</w:t>
      </w:r>
      <w:proofErr w:type="spellEnd"/>
      <w:r>
        <w:t>.</w:t>
      </w:r>
    </w:p>
    <w:p w14:paraId="5B0CF3C8" w14:textId="77777777" w:rsidR="00A26E3F" w:rsidRDefault="00A26E3F" w:rsidP="00A26E3F">
      <w:pPr>
        <w:numPr>
          <w:ilvl w:val="0"/>
          <w:numId w:val="8"/>
        </w:numPr>
        <w:spacing w:before="100" w:beforeAutospacing="1" w:after="100" w:afterAutospacing="1" w:line="240" w:lineRule="auto"/>
      </w:pPr>
      <w:r>
        <w:t xml:space="preserve">Composite index on </w:t>
      </w:r>
      <w:r>
        <w:rPr>
          <w:rStyle w:val="HTMLCode"/>
          <w:rFonts w:eastAsiaTheme="minorHAnsi"/>
        </w:rPr>
        <w:t>(</w:t>
      </w:r>
      <w:proofErr w:type="spellStart"/>
      <w:r>
        <w:rPr>
          <w:rStyle w:val="HTMLCode"/>
          <w:rFonts w:eastAsiaTheme="minorHAnsi"/>
        </w:rPr>
        <w:t>account_id</w:t>
      </w:r>
      <w:proofErr w:type="spellEnd"/>
      <w:r>
        <w:rPr>
          <w:rStyle w:val="HTMLCode"/>
          <w:rFonts w:eastAsiaTheme="minorHAnsi"/>
        </w:rPr>
        <w:t xml:space="preserve">, </w:t>
      </w:r>
      <w:proofErr w:type="spellStart"/>
      <w:r>
        <w:rPr>
          <w:rStyle w:val="HTMLCode"/>
          <w:rFonts w:eastAsiaTheme="minorHAnsi"/>
        </w:rPr>
        <w:t>event_timestamp</w:t>
      </w:r>
      <w:proofErr w:type="spellEnd"/>
      <w:r>
        <w:rPr>
          <w:rStyle w:val="HTMLCode"/>
          <w:rFonts w:eastAsiaTheme="minorHAnsi"/>
        </w:rPr>
        <w:t>)</w:t>
      </w:r>
      <w:r>
        <w:t xml:space="preserve"> — supports account detail/history queries in chronological order.</w:t>
      </w:r>
    </w:p>
    <w:p w14:paraId="01B923AB" w14:textId="10E95784" w:rsidR="001F6759" w:rsidRDefault="001F6759" w:rsidP="00763E76">
      <w:pPr>
        <w:pStyle w:val="Heading2"/>
      </w:pPr>
      <w:r>
        <w:t xml:space="preserve">Artifact </w:t>
      </w:r>
      <w:r w:rsidR="009C3367">
        <w:t>3</w:t>
      </w:r>
      <w:r>
        <w:t xml:space="preserve"> — Event flows</w:t>
      </w:r>
    </w:p>
    <w:p w14:paraId="369A1550" w14:textId="77777777" w:rsidR="001F6759" w:rsidRDefault="001F6759" w:rsidP="001F6759">
      <w:pPr>
        <w:pStyle w:val="NormalWeb"/>
      </w:pPr>
      <w:r>
        <w:t xml:space="preserve">This artifact walks through the four core scenarios end-to-end at the </w:t>
      </w:r>
      <w:r>
        <w:rPr>
          <w:rStyle w:val="Emphasis"/>
        </w:rPr>
        <w:t>logic</w:t>
      </w:r>
      <w:r>
        <w:t xml:space="preserve"> level — request/response sequencing comes next in Artifact 6. Here I'm focused on what each service actually decides and why.</w:t>
      </w:r>
    </w:p>
    <w:p w14:paraId="50306EC3" w14:textId="77777777" w:rsidR="001F6759" w:rsidRDefault="001F6759" w:rsidP="001F6759">
      <w:pPr>
        <w:pStyle w:val="Heading2"/>
      </w:pPr>
      <w:r>
        <w:t>Flow 1: Happy path — new event, Account Service healthy</w:t>
      </w:r>
    </w:p>
    <w:p w14:paraId="6D16115E" w14:textId="77777777" w:rsidR="001F6759" w:rsidRDefault="001F6759" w:rsidP="001F6759">
      <w:pPr>
        <w:numPr>
          <w:ilvl w:val="0"/>
          <w:numId w:val="12"/>
        </w:numPr>
        <w:spacing w:before="100" w:beforeAutospacing="1" w:after="100" w:afterAutospacing="1" w:line="240" w:lineRule="auto"/>
      </w:pPr>
      <w:r>
        <w:t xml:space="preserve">Client </w:t>
      </w:r>
      <w:r>
        <w:rPr>
          <w:rStyle w:val="HTMLCode"/>
          <w:rFonts w:eastAsiaTheme="minorHAnsi"/>
        </w:rPr>
        <w:t>POST /events</w:t>
      </w:r>
      <w:r>
        <w:t xml:space="preserve"> with a new </w:t>
      </w:r>
      <w:proofErr w:type="spellStart"/>
      <w:r>
        <w:rPr>
          <w:rStyle w:val="HTMLCode"/>
          <w:rFonts w:eastAsiaTheme="minorHAnsi"/>
        </w:rPr>
        <w:t>eventId</w:t>
      </w:r>
      <w:proofErr w:type="spellEnd"/>
      <w:r>
        <w:t>.</w:t>
      </w:r>
    </w:p>
    <w:p w14:paraId="02A53DE3" w14:textId="77777777" w:rsidR="001F6759" w:rsidRDefault="001F6759" w:rsidP="001F6759">
      <w:pPr>
        <w:numPr>
          <w:ilvl w:val="0"/>
          <w:numId w:val="12"/>
        </w:numPr>
        <w:spacing w:before="100" w:beforeAutospacing="1" w:after="100" w:afterAutospacing="1" w:line="240" w:lineRule="auto"/>
      </w:pPr>
      <w:r>
        <w:t xml:space="preserve">Gateway validates payload (required fields, positive amount, valid </w:t>
      </w:r>
      <w:r>
        <w:rPr>
          <w:rStyle w:val="HTMLCode"/>
          <w:rFonts w:eastAsiaTheme="minorHAnsi"/>
        </w:rPr>
        <w:t>type</w:t>
      </w:r>
      <w:r>
        <w:t xml:space="preserve">, </w:t>
      </w:r>
      <w:proofErr w:type="spellStart"/>
      <w:r>
        <w:t>parseable</w:t>
      </w:r>
      <w:proofErr w:type="spellEnd"/>
      <w:r>
        <w:t xml:space="preserve"> timestamp). Fails fast with </w:t>
      </w:r>
      <w:r>
        <w:rPr>
          <w:rStyle w:val="HTMLCode"/>
          <w:rFonts w:eastAsiaTheme="minorHAnsi"/>
        </w:rPr>
        <w:t>400</w:t>
      </w:r>
      <w:r>
        <w:t xml:space="preserve"> if invalid — nothing persisted.</w:t>
      </w:r>
    </w:p>
    <w:p w14:paraId="1843CEF6" w14:textId="77777777" w:rsidR="001F6759" w:rsidRDefault="001F6759" w:rsidP="001F6759">
      <w:pPr>
        <w:numPr>
          <w:ilvl w:val="0"/>
          <w:numId w:val="12"/>
        </w:numPr>
        <w:spacing w:before="100" w:beforeAutospacing="1" w:after="100" w:afterAutospacing="1" w:line="240" w:lineRule="auto"/>
      </w:pPr>
      <w:r>
        <w:t xml:space="preserve">Gateway checks </w:t>
      </w:r>
      <w:proofErr w:type="spellStart"/>
      <w:r>
        <w:rPr>
          <w:rStyle w:val="HTMLCode"/>
          <w:rFonts w:eastAsiaTheme="minorHAnsi"/>
        </w:rPr>
        <w:t>event_record</w:t>
      </w:r>
      <w:proofErr w:type="spellEnd"/>
      <w:r>
        <w:t xml:space="preserve"> for existing </w:t>
      </w:r>
      <w:proofErr w:type="spellStart"/>
      <w:r>
        <w:rPr>
          <w:rStyle w:val="HTMLCode"/>
          <w:rFonts w:eastAsiaTheme="minorHAnsi"/>
        </w:rPr>
        <w:t>event_id</w:t>
      </w:r>
      <w:proofErr w:type="spellEnd"/>
      <w:r>
        <w:t>. Not found → proceeds.</w:t>
      </w:r>
    </w:p>
    <w:p w14:paraId="7C676E43" w14:textId="77777777" w:rsidR="001F6759" w:rsidRDefault="001F6759" w:rsidP="001F6759">
      <w:pPr>
        <w:numPr>
          <w:ilvl w:val="0"/>
          <w:numId w:val="12"/>
        </w:numPr>
        <w:spacing w:before="100" w:beforeAutospacing="1" w:after="100" w:afterAutospacing="1" w:line="240" w:lineRule="auto"/>
      </w:pPr>
      <w:r>
        <w:t xml:space="preserve">Gateway inserts </w:t>
      </w:r>
      <w:proofErr w:type="spellStart"/>
      <w:r>
        <w:rPr>
          <w:rStyle w:val="HTMLCode"/>
          <w:rFonts w:eastAsiaTheme="minorHAnsi"/>
        </w:rPr>
        <w:t>event_record</w:t>
      </w:r>
      <w:proofErr w:type="spellEnd"/>
      <w:r>
        <w:t xml:space="preserve"> with </w:t>
      </w:r>
      <w:r>
        <w:rPr>
          <w:rStyle w:val="HTMLCode"/>
          <w:rFonts w:eastAsiaTheme="minorHAnsi"/>
        </w:rPr>
        <w:t>status: PENDING</w:t>
      </w:r>
      <w:r>
        <w:t xml:space="preserve">, </w:t>
      </w:r>
      <w:proofErr w:type="spellStart"/>
      <w:r>
        <w:rPr>
          <w:rStyle w:val="HTMLCode"/>
          <w:rFonts w:eastAsiaTheme="minorHAnsi"/>
        </w:rPr>
        <w:t>received_at</w:t>
      </w:r>
      <w:proofErr w:type="spellEnd"/>
      <w:r>
        <w:rPr>
          <w:rStyle w:val="HTMLCode"/>
          <w:rFonts w:eastAsiaTheme="minorHAnsi"/>
        </w:rPr>
        <w:t xml:space="preserve">: </w:t>
      </w:r>
      <w:proofErr w:type="gramStart"/>
      <w:r>
        <w:rPr>
          <w:rStyle w:val="HTMLCode"/>
          <w:rFonts w:eastAsiaTheme="minorHAnsi"/>
        </w:rPr>
        <w:t>now(</w:t>
      </w:r>
      <w:proofErr w:type="gramEnd"/>
      <w:r>
        <w:rPr>
          <w:rStyle w:val="HTMLCode"/>
          <w:rFonts w:eastAsiaTheme="minorHAnsi"/>
        </w:rPr>
        <w:t>)</w:t>
      </w:r>
      <w:r>
        <w:t>.</w:t>
      </w:r>
    </w:p>
    <w:p w14:paraId="26FDE858" w14:textId="77777777" w:rsidR="001F6759" w:rsidRDefault="001F6759" w:rsidP="001F6759">
      <w:pPr>
        <w:numPr>
          <w:ilvl w:val="0"/>
          <w:numId w:val="12"/>
        </w:numPr>
        <w:spacing w:before="100" w:beforeAutospacing="1" w:after="100" w:afterAutospacing="1" w:line="240" w:lineRule="auto"/>
      </w:pPr>
      <w:r>
        <w:lastRenderedPageBreak/>
        <w:t xml:space="preserve">Gateway calls Account Service </w:t>
      </w:r>
      <w:r>
        <w:rPr>
          <w:rStyle w:val="HTMLCode"/>
          <w:rFonts w:eastAsiaTheme="minorHAnsi"/>
        </w:rPr>
        <w:t>POST /accounts/{</w:t>
      </w:r>
      <w:proofErr w:type="spellStart"/>
      <w:r>
        <w:rPr>
          <w:rStyle w:val="HTMLCode"/>
          <w:rFonts w:eastAsiaTheme="minorHAnsi"/>
        </w:rPr>
        <w:t>accountId</w:t>
      </w:r>
      <w:proofErr w:type="spellEnd"/>
      <w:r>
        <w:rPr>
          <w:rStyle w:val="HTMLCode"/>
          <w:rFonts w:eastAsiaTheme="minorHAnsi"/>
        </w:rPr>
        <w:t>}/transactions</w:t>
      </w:r>
      <w:r>
        <w:t xml:space="preserve">, passing </w:t>
      </w:r>
      <w:proofErr w:type="spellStart"/>
      <w:r>
        <w:rPr>
          <w:rStyle w:val="HTMLCode"/>
          <w:rFonts w:eastAsiaTheme="minorHAnsi"/>
        </w:rPr>
        <w:t>eventId</w:t>
      </w:r>
      <w:proofErr w:type="spellEnd"/>
      <w:r>
        <w:t xml:space="preserve">, </w:t>
      </w:r>
      <w:r>
        <w:rPr>
          <w:rStyle w:val="HTMLCode"/>
          <w:rFonts w:eastAsiaTheme="minorHAnsi"/>
        </w:rPr>
        <w:t>type</w:t>
      </w:r>
      <w:r>
        <w:t xml:space="preserve">, </w:t>
      </w:r>
      <w:r>
        <w:rPr>
          <w:rStyle w:val="HTMLCode"/>
          <w:rFonts w:eastAsiaTheme="minorHAnsi"/>
        </w:rPr>
        <w:t>amount</w:t>
      </w:r>
      <w:r>
        <w:t xml:space="preserve">, </w:t>
      </w:r>
      <w:proofErr w:type="spellStart"/>
      <w:r>
        <w:rPr>
          <w:rStyle w:val="HTMLCode"/>
          <w:rFonts w:eastAsiaTheme="minorHAnsi"/>
        </w:rPr>
        <w:t>eventTimestamp</w:t>
      </w:r>
      <w:proofErr w:type="spellEnd"/>
      <w:r>
        <w:t>, and the trace ID header. Call goes through the circuit breaker (currently closed) with a timeout.</w:t>
      </w:r>
    </w:p>
    <w:p w14:paraId="75C72FF0" w14:textId="77777777" w:rsidR="001F6759" w:rsidRDefault="001F6759" w:rsidP="001F6759">
      <w:pPr>
        <w:numPr>
          <w:ilvl w:val="0"/>
          <w:numId w:val="12"/>
        </w:numPr>
        <w:spacing w:before="100" w:beforeAutospacing="1" w:after="100" w:afterAutospacing="1" w:line="240" w:lineRule="auto"/>
      </w:pPr>
      <w:r>
        <w:t xml:space="preserve">Account Service checks its own </w:t>
      </w:r>
      <w:proofErr w:type="spellStart"/>
      <w:r>
        <w:rPr>
          <w:rStyle w:val="HTMLCode"/>
          <w:rFonts w:eastAsiaTheme="minorHAnsi"/>
        </w:rPr>
        <w:t>account_transaction</w:t>
      </w:r>
      <w:proofErr w:type="spellEnd"/>
      <w:r>
        <w:t xml:space="preserve"> for the </w:t>
      </w:r>
      <w:proofErr w:type="spellStart"/>
      <w:r>
        <w:rPr>
          <w:rStyle w:val="HTMLCode"/>
          <w:rFonts w:eastAsiaTheme="minorHAnsi"/>
        </w:rPr>
        <w:t>eventId</w:t>
      </w:r>
      <w:proofErr w:type="spellEnd"/>
      <w:r>
        <w:t>. Not found → proceeds.</w:t>
      </w:r>
    </w:p>
    <w:p w14:paraId="7586FE53" w14:textId="77777777" w:rsidR="001F6759" w:rsidRDefault="001F6759" w:rsidP="001F6759">
      <w:pPr>
        <w:numPr>
          <w:ilvl w:val="0"/>
          <w:numId w:val="12"/>
        </w:numPr>
        <w:spacing w:before="100" w:beforeAutospacing="1" w:after="100" w:afterAutospacing="1" w:line="240" w:lineRule="auto"/>
      </w:pPr>
      <w:r>
        <w:t xml:space="preserve">Account Service, in one DB transaction: inserts </w:t>
      </w:r>
      <w:proofErr w:type="spellStart"/>
      <w:r>
        <w:rPr>
          <w:rStyle w:val="HTMLCode"/>
          <w:rFonts w:eastAsiaTheme="minorHAnsi"/>
        </w:rPr>
        <w:t>account_transaction</w:t>
      </w:r>
      <w:proofErr w:type="spellEnd"/>
      <w:r>
        <w:t xml:space="preserve">, updates </w:t>
      </w:r>
      <w:proofErr w:type="spellStart"/>
      <w:proofErr w:type="gramStart"/>
      <w:r>
        <w:rPr>
          <w:rStyle w:val="HTMLCode"/>
          <w:rFonts w:eastAsiaTheme="minorHAnsi"/>
        </w:rPr>
        <w:t>account.balance</w:t>
      </w:r>
      <w:proofErr w:type="spellEnd"/>
      <w:proofErr w:type="gramEnd"/>
      <w:r>
        <w:t xml:space="preserve"> (</w:t>
      </w:r>
      <w:r>
        <w:rPr>
          <w:rStyle w:val="HTMLCode"/>
          <w:rFonts w:eastAsiaTheme="minorHAnsi"/>
        </w:rPr>
        <w:t>+amount</w:t>
      </w:r>
      <w:r>
        <w:t xml:space="preserve"> for CREDIT, </w:t>
      </w:r>
      <w:r>
        <w:rPr>
          <w:rStyle w:val="HTMLCode"/>
          <w:rFonts w:eastAsiaTheme="minorHAnsi"/>
        </w:rPr>
        <w:t>-amount</w:t>
      </w:r>
      <w:r>
        <w:t xml:space="preserve"> for DEBIT), commits.</w:t>
      </w:r>
    </w:p>
    <w:p w14:paraId="56D7A4F8" w14:textId="77777777" w:rsidR="001F6759" w:rsidRDefault="001F6759" w:rsidP="001F6759">
      <w:pPr>
        <w:numPr>
          <w:ilvl w:val="0"/>
          <w:numId w:val="12"/>
        </w:numPr>
        <w:spacing w:before="100" w:beforeAutospacing="1" w:after="100" w:afterAutospacing="1" w:line="240" w:lineRule="auto"/>
      </w:pPr>
      <w:r>
        <w:t xml:space="preserve">Account Service returns </w:t>
      </w:r>
      <w:r>
        <w:rPr>
          <w:rStyle w:val="HTMLCode"/>
          <w:rFonts w:eastAsiaTheme="minorHAnsi"/>
        </w:rPr>
        <w:t>201</w:t>
      </w:r>
      <w:r>
        <w:t xml:space="preserve"> with updated balance.</w:t>
      </w:r>
    </w:p>
    <w:p w14:paraId="29E0B0D0" w14:textId="77777777" w:rsidR="001F6759" w:rsidRDefault="001F6759" w:rsidP="001F6759">
      <w:pPr>
        <w:numPr>
          <w:ilvl w:val="0"/>
          <w:numId w:val="12"/>
        </w:numPr>
        <w:spacing w:before="100" w:beforeAutospacing="1" w:after="100" w:afterAutospacing="1" w:line="240" w:lineRule="auto"/>
      </w:pPr>
      <w:r>
        <w:t xml:space="preserve">Gateway updates </w:t>
      </w:r>
      <w:proofErr w:type="spellStart"/>
      <w:r>
        <w:rPr>
          <w:rStyle w:val="HTMLCode"/>
          <w:rFonts w:eastAsiaTheme="minorHAnsi"/>
        </w:rPr>
        <w:t>event_</w:t>
      </w:r>
      <w:proofErr w:type="gramStart"/>
      <w:r>
        <w:rPr>
          <w:rStyle w:val="HTMLCode"/>
          <w:rFonts w:eastAsiaTheme="minorHAnsi"/>
        </w:rPr>
        <w:t>record.status</w:t>
      </w:r>
      <w:proofErr w:type="spellEnd"/>
      <w:proofErr w:type="gramEnd"/>
      <w:r>
        <w:rPr>
          <w:rStyle w:val="HTMLCode"/>
          <w:rFonts w:eastAsiaTheme="minorHAnsi"/>
        </w:rPr>
        <w:t xml:space="preserve"> = APPLIED</w:t>
      </w:r>
      <w:r>
        <w:t xml:space="preserve">, </w:t>
      </w:r>
      <w:proofErr w:type="spellStart"/>
      <w:r>
        <w:rPr>
          <w:rStyle w:val="HTMLCode"/>
          <w:rFonts w:eastAsiaTheme="minorHAnsi"/>
        </w:rPr>
        <w:t>updated_at</w:t>
      </w:r>
      <w:proofErr w:type="spellEnd"/>
      <w:r>
        <w:rPr>
          <w:rStyle w:val="HTMLCode"/>
          <w:rFonts w:eastAsiaTheme="minorHAnsi"/>
        </w:rPr>
        <w:t xml:space="preserve"> = now()</w:t>
      </w:r>
      <w:r>
        <w:t>.</w:t>
      </w:r>
    </w:p>
    <w:p w14:paraId="2BEBD290" w14:textId="77777777" w:rsidR="001F6759" w:rsidRDefault="001F6759" w:rsidP="001F6759">
      <w:pPr>
        <w:numPr>
          <w:ilvl w:val="0"/>
          <w:numId w:val="12"/>
        </w:numPr>
        <w:spacing w:before="100" w:beforeAutospacing="1" w:after="100" w:afterAutospacing="1" w:line="240" w:lineRule="auto"/>
      </w:pPr>
      <w:r>
        <w:t xml:space="preserve">Gateway returns </w:t>
      </w:r>
      <w:r>
        <w:rPr>
          <w:rStyle w:val="HTMLCode"/>
          <w:rFonts w:eastAsiaTheme="minorHAnsi"/>
        </w:rPr>
        <w:t>201</w:t>
      </w:r>
      <w:r>
        <w:t xml:space="preserve"> to client with the event record + balance.</w:t>
      </w:r>
    </w:p>
    <w:p w14:paraId="10F99E3B" w14:textId="77777777" w:rsidR="001F6759" w:rsidRDefault="001F6759" w:rsidP="001F6759">
      <w:pPr>
        <w:pStyle w:val="Heading2"/>
      </w:pPr>
      <w:r>
        <w:t>Flow 2: Duplicate submission</w:t>
      </w:r>
    </w:p>
    <w:p w14:paraId="5337EE96" w14:textId="77777777" w:rsidR="001F6759" w:rsidRDefault="001F6759" w:rsidP="001F6759">
      <w:pPr>
        <w:numPr>
          <w:ilvl w:val="0"/>
          <w:numId w:val="13"/>
        </w:numPr>
        <w:spacing w:before="100" w:beforeAutospacing="1" w:after="100" w:afterAutospacing="1" w:line="240" w:lineRule="auto"/>
      </w:pPr>
      <w:r>
        <w:t xml:space="preserve">Client </w:t>
      </w:r>
      <w:r>
        <w:rPr>
          <w:rStyle w:val="HTMLCode"/>
          <w:rFonts w:eastAsiaTheme="minorHAnsi"/>
        </w:rPr>
        <w:t>POST /events</w:t>
      </w:r>
      <w:r>
        <w:t xml:space="preserve"> with an </w:t>
      </w:r>
      <w:proofErr w:type="spellStart"/>
      <w:r>
        <w:rPr>
          <w:rStyle w:val="HTMLCode"/>
          <w:rFonts w:eastAsiaTheme="minorHAnsi"/>
        </w:rPr>
        <w:t>eventId</w:t>
      </w:r>
      <w:proofErr w:type="spellEnd"/>
      <w:r>
        <w:t xml:space="preserve"> that already exists (client retried after a timeout, or an upstream system double-sent).</w:t>
      </w:r>
    </w:p>
    <w:p w14:paraId="23C8D054" w14:textId="77777777" w:rsidR="001F6759" w:rsidRDefault="001F6759" w:rsidP="001F6759">
      <w:pPr>
        <w:numPr>
          <w:ilvl w:val="0"/>
          <w:numId w:val="13"/>
        </w:numPr>
        <w:spacing w:before="100" w:beforeAutospacing="1" w:after="100" w:afterAutospacing="1" w:line="240" w:lineRule="auto"/>
      </w:pPr>
      <w:r>
        <w:t xml:space="preserve">Gateway's uniqueness check on </w:t>
      </w:r>
      <w:proofErr w:type="spellStart"/>
      <w:r>
        <w:rPr>
          <w:rStyle w:val="HTMLCode"/>
          <w:rFonts w:eastAsiaTheme="minorHAnsi"/>
        </w:rPr>
        <w:t>event_id</w:t>
      </w:r>
      <w:proofErr w:type="spellEnd"/>
      <w:r>
        <w:t xml:space="preserve"> finds the existing row.</w:t>
      </w:r>
    </w:p>
    <w:p w14:paraId="69ECE634" w14:textId="77777777" w:rsidR="001F6759" w:rsidRDefault="001F6759" w:rsidP="001F6759">
      <w:pPr>
        <w:numPr>
          <w:ilvl w:val="0"/>
          <w:numId w:val="13"/>
        </w:numPr>
        <w:spacing w:before="100" w:beforeAutospacing="1" w:after="100" w:afterAutospacing="1" w:line="240" w:lineRule="auto"/>
      </w:pPr>
      <w:r>
        <w:t xml:space="preserve">Gateway does </w:t>
      </w:r>
      <w:r>
        <w:rPr>
          <w:rStyle w:val="Strong"/>
        </w:rPr>
        <w:t>not</w:t>
      </w:r>
      <w:r>
        <w:t xml:space="preserve"> call the Account Service at all — this is the key correctness point: a duplicate must not even attempt a second downstream call under normal conditions, because that's wasted work and (without the Account Service's own </w:t>
      </w:r>
      <w:proofErr w:type="spellStart"/>
      <w:r>
        <w:t>defense</w:t>
      </w:r>
      <w:proofErr w:type="spellEnd"/>
      <w:r>
        <w:t>-in-depth check) a theoretical second point of risk.</w:t>
      </w:r>
    </w:p>
    <w:p w14:paraId="404841DE" w14:textId="77777777" w:rsidR="001F6759" w:rsidRDefault="001F6759" w:rsidP="001F6759">
      <w:pPr>
        <w:numPr>
          <w:ilvl w:val="0"/>
          <w:numId w:val="13"/>
        </w:numPr>
        <w:spacing w:before="100" w:beforeAutospacing="1" w:after="100" w:afterAutospacing="1" w:line="240" w:lineRule="auto"/>
      </w:pPr>
      <w:r>
        <w:t xml:space="preserve">Gateway returns </w:t>
      </w:r>
      <w:r>
        <w:rPr>
          <w:rStyle w:val="HTMLCode"/>
          <w:rFonts w:eastAsiaTheme="minorHAnsi"/>
        </w:rPr>
        <w:t>200 OK</w:t>
      </w:r>
      <w:r>
        <w:t xml:space="preserve"> with the </w:t>
      </w:r>
      <w:r>
        <w:rPr>
          <w:rStyle w:val="Strong"/>
        </w:rPr>
        <w:t>original</w:t>
      </w:r>
      <w:r>
        <w:t xml:space="preserve"> stored event record, exactly as first persisted (original </w:t>
      </w:r>
      <w:r>
        <w:rPr>
          <w:rStyle w:val="HTMLCode"/>
          <w:rFonts w:eastAsiaTheme="minorHAnsi"/>
        </w:rPr>
        <w:t>status</w:t>
      </w:r>
      <w:r>
        <w:t>, original balance-at-the-time if it was captured).</w:t>
      </w:r>
    </w:p>
    <w:p w14:paraId="2F13A77C" w14:textId="77777777" w:rsidR="001F6759" w:rsidRDefault="001F6759" w:rsidP="001F6759">
      <w:pPr>
        <w:pStyle w:val="NormalWeb"/>
      </w:pPr>
      <w:r>
        <w:rPr>
          <w:rStyle w:val="Strong"/>
        </w:rPr>
        <w:t>Race condition case:</w:t>
      </w:r>
      <w:r>
        <w:t xml:space="preserve"> two duplicate requests arrive near-simultaneously, both pass the Gateway's "not found" check before either commits. The DB's unique constraint on </w:t>
      </w:r>
      <w:proofErr w:type="spellStart"/>
      <w:r>
        <w:rPr>
          <w:rStyle w:val="HTMLCode"/>
        </w:rPr>
        <w:t>event_id</w:t>
      </w:r>
      <w:proofErr w:type="spellEnd"/>
      <w:r>
        <w:t xml:space="preserve"> causes the second insert to fail with a constraint violation; the Gateway catches that specific exception and treats it as "duplicate detected late," re-reads the now-existing row, and returns </w:t>
      </w:r>
      <w:r>
        <w:rPr>
          <w:rStyle w:val="HTMLCode"/>
        </w:rPr>
        <w:t>200</w:t>
      </w:r>
      <w:r>
        <w:t xml:space="preserve"> — never a </w:t>
      </w:r>
      <w:r>
        <w:rPr>
          <w:rStyle w:val="HTMLCode"/>
        </w:rPr>
        <w:t>500</w:t>
      </w:r>
      <w:r>
        <w:t>. This is why the constraint lives at the DB level, not just as an app-level pre-check.</w:t>
      </w:r>
    </w:p>
    <w:p w14:paraId="200CFE9D" w14:textId="77777777" w:rsidR="001F6759" w:rsidRDefault="001F6759" w:rsidP="001F6759">
      <w:pPr>
        <w:pStyle w:val="NormalWeb"/>
      </w:pPr>
      <w:proofErr w:type="spellStart"/>
      <w:r>
        <w:rPr>
          <w:rStyle w:val="Strong"/>
        </w:rPr>
        <w:t>Defense</w:t>
      </w:r>
      <w:proofErr w:type="spellEnd"/>
      <w:r>
        <w:rPr>
          <w:rStyle w:val="Strong"/>
        </w:rPr>
        <w:t>-in-depth case:</w:t>
      </w:r>
      <w:r>
        <w:t xml:space="preserve"> if the Gateway's own record was somehow lost/reset but the Account Service already applied that </w:t>
      </w:r>
      <w:proofErr w:type="spellStart"/>
      <w:r>
        <w:rPr>
          <w:rStyle w:val="HTMLCode"/>
        </w:rPr>
        <w:t>eventId</w:t>
      </w:r>
      <w:proofErr w:type="spellEnd"/>
      <w:r>
        <w:t xml:space="preserve"> (unlikely in this exercise since there's one Gateway instance, but worth designing for), the Account Service's own unique constraint on </w:t>
      </w:r>
      <w:proofErr w:type="spellStart"/>
      <w:r>
        <w:rPr>
          <w:rStyle w:val="HTMLCode"/>
        </w:rPr>
        <w:t>event_id</w:t>
      </w:r>
      <w:proofErr w:type="spellEnd"/>
      <w:r>
        <w:t xml:space="preserve"> prevents a second balance mutation — it returns </w:t>
      </w:r>
      <w:r>
        <w:rPr>
          <w:rStyle w:val="HTMLCode"/>
        </w:rPr>
        <w:t>200</w:t>
      </w:r>
      <w:r>
        <w:t xml:space="preserve"> with unchanged state, and the Gateway just passes that through.</w:t>
      </w:r>
    </w:p>
    <w:p w14:paraId="2D909A36" w14:textId="77777777" w:rsidR="001F6759" w:rsidRDefault="001F6759" w:rsidP="001F6759">
      <w:pPr>
        <w:pStyle w:val="Heading2"/>
      </w:pPr>
      <w:r>
        <w:t>Flow 3: Out-of-order arrival</w:t>
      </w:r>
    </w:p>
    <w:p w14:paraId="1F78E6E8" w14:textId="77777777" w:rsidR="001F6759" w:rsidRDefault="001F6759" w:rsidP="001F6759">
      <w:pPr>
        <w:pStyle w:val="NormalWeb"/>
      </w:pPr>
      <w:r>
        <w:t>Example: event A (</w:t>
      </w:r>
      <w:proofErr w:type="spellStart"/>
      <w:r>
        <w:rPr>
          <w:rStyle w:val="HTMLCode"/>
        </w:rPr>
        <w:t>eventTimestamp</w:t>
      </w:r>
      <w:proofErr w:type="spellEnd"/>
      <w:r>
        <w:rPr>
          <w:rStyle w:val="HTMLCode"/>
        </w:rPr>
        <w:t>: 14:00</w:t>
      </w:r>
      <w:r>
        <w:t>) and event B (</w:t>
      </w:r>
      <w:proofErr w:type="spellStart"/>
      <w:r>
        <w:rPr>
          <w:rStyle w:val="HTMLCode"/>
        </w:rPr>
        <w:t>eventTimestamp</w:t>
      </w:r>
      <w:proofErr w:type="spellEnd"/>
      <w:r>
        <w:rPr>
          <w:rStyle w:val="HTMLCode"/>
        </w:rPr>
        <w:t>: 14:05</w:t>
      </w:r>
      <w:r>
        <w:t xml:space="preserve">) both belong to </w:t>
      </w:r>
      <w:r>
        <w:rPr>
          <w:rStyle w:val="HTMLCode"/>
        </w:rPr>
        <w:t>acct-123</w:t>
      </w:r>
      <w:r>
        <w:t>. B arrives at the Gateway first (server clock 14:10), A arrives second (server clock 14:12).</w:t>
      </w:r>
    </w:p>
    <w:p w14:paraId="7C3F0B39" w14:textId="77777777" w:rsidR="001F6759" w:rsidRDefault="001F6759" w:rsidP="001F6759">
      <w:pPr>
        <w:numPr>
          <w:ilvl w:val="0"/>
          <w:numId w:val="14"/>
        </w:numPr>
        <w:spacing w:before="100" w:beforeAutospacing="1" w:after="100" w:afterAutospacing="1" w:line="240" w:lineRule="auto"/>
      </w:pPr>
      <w:r>
        <w:t>B is processed via the happy path — inserted, applied, balance updated by B's amount.</w:t>
      </w:r>
    </w:p>
    <w:p w14:paraId="199E8BB6" w14:textId="77777777" w:rsidR="001F6759" w:rsidRDefault="001F6759" w:rsidP="001F6759">
      <w:pPr>
        <w:numPr>
          <w:ilvl w:val="0"/>
          <w:numId w:val="14"/>
        </w:numPr>
        <w:spacing w:before="100" w:beforeAutospacing="1" w:after="100" w:afterAutospacing="1" w:line="240" w:lineRule="auto"/>
      </w:pPr>
      <w:r>
        <w:t>A arrives later, is processed via the happy path too — inserted, applied, balance updated by A's amount.</w:t>
      </w:r>
    </w:p>
    <w:p w14:paraId="72627E49" w14:textId="77777777" w:rsidR="001F6759" w:rsidRDefault="001F6759" w:rsidP="001F6759">
      <w:pPr>
        <w:numPr>
          <w:ilvl w:val="0"/>
          <w:numId w:val="14"/>
        </w:numPr>
        <w:spacing w:before="100" w:beforeAutospacing="1" w:after="100" w:afterAutospacing="1" w:line="240" w:lineRule="auto"/>
      </w:pPr>
      <w:r>
        <w:rPr>
          <w:rStyle w:val="Strong"/>
        </w:rPr>
        <w:t>Balance correctness:</w:t>
      </w:r>
      <w:r>
        <w:t xml:space="preserve"> since balance is </w:t>
      </w:r>
      <w:proofErr w:type="spellStart"/>
      <w:r>
        <w:rPr>
          <w:rStyle w:val="HTMLCode"/>
          <w:rFonts w:eastAsiaTheme="minorHAnsi"/>
        </w:rPr>
        <w:t>Σcredits</w:t>
      </w:r>
      <w:proofErr w:type="spellEnd"/>
      <w:r>
        <w:rPr>
          <w:rStyle w:val="HTMLCode"/>
          <w:rFonts w:eastAsiaTheme="minorHAnsi"/>
        </w:rPr>
        <w:t xml:space="preserve"> − </w:t>
      </w:r>
      <w:proofErr w:type="spellStart"/>
      <w:r>
        <w:rPr>
          <w:rStyle w:val="HTMLCode"/>
          <w:rFonts w:eastAsiaTheme="minorHAnsi"/>
        </w:rPr>
        <w:t>Σdebits</w:t>
      </w:r>
      <w:proofErr w:type="spellEnd"/>
      <w:r>
        <w:t>, the final balance is identical whether A or B was applied first — order of application doesn't change the sum. No special-casing needed in the balance mutation itself.</w:t>
      </w:r>
    </w:p>
    <w:p w14:paraId="4793A710" w14:textId="77777777" w:rsidR="001F6759" w:rsidRDefault="001F6759" w:rsidP="001F6759">
      <w:pPr>
        <w:numPr>
          <w:ilvl w:val="0"/>
          <w:numId w:val="14"/>
        </w:numPr>
        <w:spacing w:before="100" w:beforeAutospacing="1" w:after="100" w:afterAutospacing="1" w:line="240" w:lineRule="auto"/>
      </w:pPr>
      <w:r>
        <w:rPr>
          <w:rStyle w:val="Strong"/>
        </w:rPr>
        <w:lastRenderedPageBreak/>
        <w:t>Listing correctness:</w:t>
      </w:r>
      <w:r>
        <w:t xml:space="preserve"> </w:t>
      </w:r>
      <w:r>
        <w:rPr>
          <w:rStyle w:val="HTMLCode"/>
          <w:rFonts w:eastAsiaTheme="minorHAnsi"/>
        </w:rPr>
        <w:t>GET /</w:t>
      </w:r>
      <w:proofErr w:type="spellStart"/>
      <w:r>
        <w:rPr>
          <w:rStyle w:val="HTMLCode"/>
          <w:rFonts w:eastAsiaTheme="minorHAnsi"/>
        </w:rPr>
        <w:t>events?account</w:t>
      </w:r>
      <w:proofErr w:type="spellEnd"/>
      <w:r>
        <w:rPr>
          <w:rStyle w:val="HTMLCode"/>
          <w:rFonts w:eastAsiaTheme="minorHAnsi"/>
        </w:rPr>
        <w:t>=acct-123</w:t>
      </w:r>
      <w:r>
        <w:t xml:space="preserve"> sorts by </w:t>
      </w:r>
      <w:proofErr w:type="spellStart"/>
      <w:r>
        <w:rPr>
          <w:rStyle w:val="HTMLCode"/>
          <w:rFonts w:eastAsiaTheme="minorHAnsi"/>
        </w:rPr>
        <w:t>event_timestamp</w:t>
      </w:r>
      <w:proofErr w:type="spellEnd"/>
      <w:r>
        <w:t xml:space="preserve"> ascending, so the response correctly shows A (14:00) before B (14:05) — even though B was inserted first (lower internal </w:t>
      </w:r>
      <w:r>
        <w:rPr>
          <w:rStyle w:val="HTMLCode"/>
          <w:rFonts w:eastAsiaTheme="minorHAnsi"/>
        </w:rPr>
        <w:t>id</w:t>
      </w:r>
      <w:r>
        <w:t xml:space="preserve">, earlier </w:t>
      </w:r>
      <w:proofErr w:type="spellStart"/>
      <w:r>
        <w:rPr>
          <w:rStyle w:val="HTMLCode"/>
          <w:rFonts w:eastAsiaTheme="minorHAnsi"/>
        </w:rPr>
        <w:t>received_at</w:t>
      </w:r>
      <w:proofErr w:type="spellEnd"/>
      <w:r>
        <w:t xml:space="preserve">). This is purely a query-time </w:t>
      </w:r>
      <w:r>
        <w:rPr>
          <w:rStyle w:val="HTMLCode"/>
          <w:rFonts w:eastAsiaTheme="minorHAnsi"/>
        </w:rPr>
        <w:t xml:space="preserve">ORDER BY </w:t>
      </w:r>
      <w:proofErr w:type="spellStart"/>
      <w:r>
        <w:rPr>
          <w:rStyle w:val="HTMLCode"/>
          <w:rFonts w:eastAsiaTheme="minorHAnsi"/>
        </w:rPr>
        <w:t>event_timestamp</w:t>
      </w:r>
      <w:proofErr w:type="spellEnd"/>
      <w:r>
        <w:t>, not a data-fixup process.</w:t>
      </w:r>
    </w:p>
    <w:p w14:paraId="067CE410" w14:textId="77777777" w:rsidR="001F6759" w:rsidRDefault="001F6759" w:rsidP="001F6759">
      <w:pPr>
        <w:numPr>
          <w:ilvl w:val="0"/>
          <w:numId w:val="14"/>
        </w:numPr>
        <w:spacing w:before="100" w:beforeAutospacing="1" w:after="100" w:afterAutospacing="1" w:line="240" w:lineRule="auto"/>
      </w:pPr>
      <w:r>
        <w:t>Same logic applies to the Account Service's transaction history endpoint (</w:t>
      </w:r>
      <w:r>
        <w:rPr>
          <w:rStyle w:val="HTMLCode"/>
          <w:rFonts w:eastAsiaTheme="minorHAnsi"/>
        </w:rPr>
        <w:t>GET /accounts/{</w:t>
      </w:r>
      <w:proofErr w:type="spellStart"/>
      <w:r>
        <w:rPr>
          <w:rStyle w:val="HTMLCode"/>
          <w:rFonts w:eastAsiaTheme="minorHAnsi"/>
        </w:rPr>
        <w:t>accountId</w:t>
      </w:r>
      <w:proofErr w:type="spellEnd"/>
      <w:r>
        <w:rPr>
          <w:rStyle w:val="HTMLCode"/>
          <w:rFonts w:eastAsiaTheme="minorHAnsi"/>
        </w:rPr>
        <w:t>}</w:t>
      </w:r>
      <w:r>
        <w:t xml:space="preserve">) — ordered by </w:t>
      </w:r>
      <w:proofErr w:type="spellStart"/>
      <w:r>
        <w:rPr>
          <w:rStyle w:val="HTMLCode"/>
          <w:rFonts w:eastAsiaTheme="minorHAnsi"/>
        </w:rPr>
        <w:t>event_timestamp</w:t>
      </w:r>
      <w:proofErr w:type="spellEnd"/>
      <w:r>
        <w:t>, not insertion order.</w:t>
      </w:r>
    </w:p>
    <w:p w14:paraId="0045E5BA" w14:textId="77777777" w:rsidR="001F6759" w:rsidRDefault="001F6759" w:rsidP="001F6759">
      <w:pPr>
        <w:pStyle w:val="Heading2"/>
      </w:pPr>
      <w:r>
        <w:t>Flow 4: Account Service unavailable</w:t>
      </w:r>
    </w:p>
    <w:p w14:paraId="148AAE9F" w14:textId="77777777" w:rsidR="001F6759" w:rsidRDefault="001F6759" w:rsidP="001F6759">
      <w:pPr>
        <w:pStyle w:val="NormalWeb"/>
      </w:pPr>
      <w:r>
        <w:t>Two sub-cases, both under requirement 6:</w:t>
      </w:r>
    </w:p>
    <w:p w14:paraId="2759B706" w14:textId="77777777" w:rsidR="001F6759" w:rsidRDefault="001F6759" w:rsidP="001F6759">
      <w:pPr>
        <w:pStyle w:val="NormalWeb"/>
      </w:pPr>
      <w:r>
        <w:rPr>
          <w:rStyle w:val="Strong"/>
        </w:rPr>
        <w:t xml:space="preserve">4a — </w:t>
      </w:r>
      <w:r>
        <w:rPr>
          <w:rStyle w:val="HTMLCode"/>
          <w:b/>
          <w:bCs/>
        </w:rPr>
        <w:t>POST /events</w:t>
      </w:r>
      <w:r>
        <w:rPr>
          <w:rStyle w:val="Strong"/>
        </w:rPr>
        <w:t xml:space="preserve"> while Account Service is down:</w:t>
      </w:r>
    </w:p>
    <w:p w14:paraId="37CF17EF" w14:textId="77777777" w:rsidR="001F6759" w:rsidRDefault="001F6759" w:rsidP="001F6759">
      <w:pPr>
        <w:numPr>
          <w:ilvl w:val="0"/>
          <w:numId w:val="15"/>
        </w:numPr>
        <w:spacing w:before="100" w:beforeAutospacing="1" w:after="100" w:afterAutospacing="1" w:line="240" w:lineRule="auto"/>
      </w:pPr>
      <w:r>
        <w:t xml:space="preserve">Gateway validates and persists </w:t>
      </w:r>
      <w:proofErr w:type="spellStart"/>
      <w:r>
        <w:rPr>
          <w:rStyle w:val="HTMLCode"/>
          <w:rFonts w:eastAsiaTheme="minorHAnsi"/>
        </w:rPr>
        <w:t>event_record</w:t>
      </w:r>
      <w:proofErr w:type="spellEnd"/>
      <w:r>
        <w:t xml:space="preserve"> with </w:t>
      </w:r>
      <w:r>
        <w:rPr>
          <w:rStyle w:val="HTMLCode"/>
          <w:rFonts w:eastAsiaTheme="minorHAnsi"/>
        </w:rPr>
        <w:t>status: PENDING</w:t>
      </w:r>
      <w:r>
        <w:t>, same as always.</w:t>
      </w:r>
    </w:p>
    <w:p w14:paraId="1ED60511" w14:textId="77777777" w:rsidR="001F6759" w:rsidRDefault="001F6759" w:rsidP="001F6759">
      <w:pPr>
        <w:numPr>
          <w:ilvl w:val="0"/>
          <w:numId w:val="15"/>
        </w:numPr>
        <w:spacing w:before="100" w:beforeAutospacing="1" w:after="100" w:afterAutospacing="1" w:line="240" w:lineRule="auto"/>
      </w:pPr>
      <w:r>
        <w:t>Gateway's call to the Account Service times out, connection-refuses, or the circuit breaker is already open (skips the call entirely).</w:t>
      </w:r>
    </w:p>
    <w:p w14:paraId="138D1D78" w14:textId="77777777" w:rsidR="001F6759" w:rsidRDefault="001F6759" w:rsidP="001F6759">
      <w:pPr>
        <w:numPr>
          <w:ilvl w:val="0"/>
          <w:numId w:val="15"/>
        </w:numPr>
        <w:spacing w:before="100" w:beforeAutospacing="1" w:after="100" w:afterAutospacing="1" w:line="240" w:lineRule="auto"/>
      </w:pPr>
      <w:r>
        <w:t xml:space="preserve">Gateway updates </w:t>
      </w:r>
      <w:proofErr w:type="spellStart"/>
      <w:r>
        <w:rPr>
          <w:rStyle w:val="HTMLCode"/>
          <w:rFonts w:eastAsiaTheme="minorHAnsi"/>
        </w:rPr>
        <w:t>event_</w:t>
      </w:r>
      <w:proofErr w:type="gramStart"/>
      <w:r>
        <w:rPr>
          <w:rStyle w:val="HTMLCode"/>
          <w:rFonts w:eastAsiaTheme="minorHAnsi"/>
        </w:rPr>
        <w:t>record.status</w:t>
      </w:r>
      <w:proofErr w:type="spellEnd"/>
      <w:proofErr w:type="gramEnd"/>
      <w:r>
        <w:rPr>
          <w:rStyle w:val="HTMLCode"/>
          <w:rFonts w:eastAsiaTheme="minorHAnsi"/>
        </w:rPr>
        <w:t xml:space="preserve"> = PENDING</w:t>
      </w:r>
      <w:r>
        <w:t xml:space="preserve"> (left as-is — it was never applied, not marked as "failed" unless it was a definitive downstream error vs. unreachability, which I'll distinguish: </w:t>
      </w:r>
      <w:r>
        <w:rPr>
          <w:rStyle w:val="HTMLCode"/>
          <w:rFonts w:eastAsiaTheme="minorHAnsi"/>
        </w:rPr>
        <w:t>PENDING</w:t>
      </w:r>
      <w:r>
        <w:t xml:space="preserve"> = "not yet applied, may still succeed," </w:t>
      </w:r>
      <w:r>
        <w:rPr>
          <w:rStyle w:val="HTMLCode"/>
          <w:rFonts w:eastAsiaTheme="minorHAnsi"/>
        </w:rPr>
        <w:t>FAILED_DOWNSTREAM</w:t>
      </w:r>
      <w:r>
        <w:t xml:space="preserve"> = "Account Service explicitly rejected it").</w:t>
      </w:r>
    </w:p>
    <w:p w14:paraId="27B0323A" w14:textId="77777777" w:rsidR="001F6759" w:rsidRDefault="001F6759" w:rsidP="001F6759">
      <w:pPr>
        <w:numPr>
          <w:ilvl w:val="0"/>
          <w:numId w:val="15"/>
        </w:numPr>
        <w:spacing w:before="100" w:beforeAutospacing="1" w:after="100" w:afterAutospacing="1" w:line="240" w:lineRule="auto"/>
      </w:pPr>
      <w:r>
        <w:t xml:space="preserve">Gateway returns </w:t>
      </w:r>
      <w:r>
        <w:rPr>
          <w:rStyle w:val="HTMLCode"/>
          <w:rFonts w:eastAsiaTheme="minorHAnsi"/>
        </w:rPr>
        <w:t>503</w:t>
      </w:r>
      <w:r>
        <w:t xml:space="preserve"> to the client with a clear message that the transaction was </w:t>
      </w:r>
      <w:r>
        <w:rPr>
          <w:rStyle w:val="Strong"/>
        </w:rPr>
        <w:t>received but not yet applied</w:t>
      </w:r>
      <w:r>
        <w:t>, not silently dropped.</w:t>
      </w:r>
    </w:p>
    <w:p w14:paraId="2D83A64D" w14:textId="77777777" w:rsidR="001F6759" w:rsidRDefault="001F6759" w:rsidP="001F6759">
      <w:pPr>
        <w:pStyle w:val="NormalWeb"/>
      </w:pPr>
      <w:r>
        <w:rPr>
          <w:rStyle w:val="Strong"/>
        </w:rPr>
        <w:t xml:space="preserve">4b — </w:t>
      </w:r>
      <w:r>
        <w:rPr>
          <w:rStyle w:val="HTMLCode"/>
          <w:b/>
          <w:bCs/>
        </w:rPr>
        <w:t>GET /events/{id}</w:t>
      </w:r>
      <w:r>
        <w:rPr>
          <w:rStyle w:val="Strong"/>
        </w:rPr>
        <w:t xml:space="preserve"> and </w:t>
      </w:r>
      <w:r>
        <w:rPr>
          <w:rStyle w:val="HTMLCode"/>
          <w:b/>
          <w:bCs/>
        </w:rPr>
        <w:t>GET /</w:t>
      </w:r>
      <w:proofErr w:type="spellStart"/>
      <w:r>
        <w:rPr>
          <w:rStyle w:val="HTMLCode"/>
          <w:b/>
          <w:bCs/>
        </w:rPr>
        <w:t>events?account</w:t>
      </w:r>
      <w:proofErr w:type="spellEnd"/>
      <w:r>
        <w:rPr>
          <w:rStyle w:val="HTMLCode"/>
          <w:b/>
          <w:bCs/>
        </w:rPr>
        <w:t>=</w:t>
      </w:r>
      <w:r>
        <w:rPr>
          <w:rStyle w:val="Strong"/>
        </w:rPr>
        <w:t xml:space="preserve"> while Account Service is down:</w:t>
      </w:r>
    </w:p>
    <w:p w14:paraId="2E8F9989" w14:textId="77777777" w:rsidR="001F6759" w:rsidRDefault="001F6759" w:rsidP="001F6759">
      <w:pPr>
        <w:numPr>
          <w:ilvl w:val="0"/>
          <w:numId w:val="16"/>
        </w:numPr>
        <w:spacing w:before="100" w:beforeAutospacing="1" w:after="100" w:afterAutospacing="1" w:line="240" w:lineRule="auto"/>
      </w:pPr>
      <w:r>
        <w:t xml:space="preserve">These queries never touch the Account Service — pure Gateway-local reads. They return </w:t>
      </w:r>
      <w:r>
        <w:rPr>
          <w:rStyle w:val="HTMLCode"/>
          <w:rFonts w:eastAsiaTheme="minorHAnsi"/>
        </w:rPr>
        <w:t>200</w:t>
      </w:r>
      <w:r>
        <w:t xml:space="preserve"> normally, unaffected. This is the direct payoff of Artifact 2's decomposition decision (event storage lives outside the Account Service).</w:t>
      </w:r>
    </w:p>
    <w:p w14:paraId="5601F423" w14:textId="77777777" w:rsidR="001F6759" w:rsidRDefault="001F6759" w:rsidP="001F6759">
      <w:pPr>
        <w:pStyle w:val="NormalWeb"/>
      </w:pPr>
      <w:r>
        <w:rPr>
          <w:rStyle w:val="Strong"/>
        </w:rPr>
        <w:t>4c — balance queries while Account Service is down:</w:t>
      </w:r>
    </w:p>
    <w:p w14:paraId="23FFB49D" w14:textId="2178C4C9" w:rsidR="001F6759" w:rsidRDefault="001F6759" w:rsidP="001F6759">
      <w:pPr>
        <w:numPr>
          <w:ilvl w:val="0"/>
          <w:numId w:val="17"/>
        </w:numPr>
        <w:spacing w:before="100" w:beforeAutospacing="1" w:after="100" w:afterAutospacing="1" w:line="240" w:lineRule="auto"/>
      </w:pPr>
      <w:r>
        <w:t xml:space="preserve">If the client only interacts via the Gateway (per this architecture, it must — the Account Service isn't exposed), the only way it learns about balance is via the </w:t>
      </w:r>
      <w:r>
        <w:rPr>
          <w:rStyle w:val="HTMLCode"/>
          <w:rFonts w:eastAsiaTheme="minorHAnsi"/>
        </w:rPr>
        <w:t>POST /events</w:t>
      </w:r>
      <w:r>
        <w:t xml:space="preserve"> response. If that </w:t>
      </w:r>
      <w:r>
        <w:rPr>
          <w:rStyle w:val="HTMLCode"/>
          <w:rFonts w:eastAsiaTheme="minorHAnsi"/>
        </w:rPr>
        <w:t>201</w:t>
      </w:r>
      <w:r>
        <w:t xml:space="preserve">'s balance field is missing (because the call was </w:t>
      </w:r>
      <w:r>
        <w:rPr>
          <w:rStyle w:val="HTMLCode"/>
          <w:rFonts w:eastAsiaTheme="minorHAnsi"/>
        </w:rPr>
        <w:t>PENDING</w:t>
      </w:r>
      <w:r>
        <w:t xml:space="preserve">), that itself communicates "balance currently unknown, Account Service unavailable" — I'll make the error/response explicit about this rather than making the client infer it from a missing field. If you want a dedicated Gateway-side proxy endpoint like </w:t>
      </w:r>
      <w:r>
        <w:rPr>
          <w:rStyle w:val="HTMLCode"/>
          <w:rFonts w:eastAsiaTheme="minorHAnsi"/>
        </w:rPr>
        <w:t>GET /events/{id}</w:t>
      </w:r>
      <w:r>
        <w:t xml:space="preserve"> that also surfaces "current known balance," that's not in the spec's endpoint list, so I'm not adding it unless you want it.</w:t>
      </w:r>
    </w:p>
    <w:p w14:paraId="31221269" w14:textId="60D029A0" w:rsidR="00314C70" w:rsidRDefault="00314C70" w:rsidP="00314C70">
      <w:pPr>
        <w:pStyle w:val="Heading2"/>
      </w:pPr>
      <w:r>
        <w:t xml:space="preserve">Artifact </w:t>
      </w:r>
      <w:r>
        <w:t>4</w:t>
      </w:r>
      <w:r>
        <w:t xml:space="preserve"> — </w:t>
      </w:r>
      <w:r>
        <w:t>Resources (Properties)</w:t>
      </w:r>
    </w:p>
    <w:p w14:paraId="4E8B1F33" w14:textId="6F37A641" w:rsidR="00314C70" w:rsidRPr="00314C70" w:rsidRDefault="00314C70" w:rsidP="00314C70">
      <w:pPr>
        <w:pStyle w:val="Heading2"/>
        <w:numPr>
          <w:ilvl w:val="0"/>
          <w:numId w:val="25"/>
        </w:numPr>
        <w:rPr>
          <w:b w:val="0"/>
          <w:bCs w:val="0"/>
          <w:sz w:val="28"/>
          <w:szCs w:val="28"/>
        </w:rPr>
      </w:pPr>
      <w:r w:rsidRPr="00314C70">
        <w:rPr>
          <w:b w:val="0"/>
          <w:bCs w:val="0"/>
          <w:sz w:val="28"/>
          <w:szCs w:val="28"/>
        </w:rPr>
        <w:t>DB_CLOSE_DELAY=-1</w:t>
      </w:r>
      <w:r>
        <w:rPr>
          <w:b w:val="0"/>
          <w:bCs w:val="0"/>
          <w:sz w:val="28"/>
          <w:szCs w:val="28"/>
        </w:rPr>
        <w:t xml:space="preserve"> </w:t>
      </w:r>
      <w:r w:rsidRPr="00314C70">
        <w:rPr>
          <w:b w:val="0"/>
          <w:bCs w:val="0"/>
          <w:sz w:val="28"/>
          <w:szCs w:val="28"/>
        </w:rPr>
        <w:sym w:font="Wingdings" w:char="F0E0"/>
      </w:r>
      <w:r>
        <w:rPr>
          <w:b w:val="0"/>
          <w:bCs w:val="0"/>
          <w:sz w:val="28"/>
          <w:szCs w:val="28"/>
        </w:rPr>
        <w:t xml:space="preserve"> Keeps the </w:t>
      </w:r>
      <w:proofErr w:type="spellStart"/>
      <w:r>
        <w:rPr>
          <w:b w:val="0"/>
          <w:bCs w:val="0"/>
          <w:sz w:val="28"/>
          <w:szCs w:val="28"/>
        </w:rPr>
        <w:t>db</w:t>
      </w:r>
      <w:proofErr w:type="spellEnd"/>
      <w:r>
        <w:rPr>
          <w:b w:val="0"/>
          <w:bCs w:val="0"/>
          <w:sz w:val="28"/>
          <w:szCs w:val="28"/>
        </w:rPr>
        <w:t xml:space="preserve"> alive even if the </w:t>
      </w:r>
      <w:r w:rsidR="005267C3">
        <w:rPr>
          <w:b w:val="0"/>
          <w:bCs w:val="0"/>
          <w:sz w:val="28"/>
          <w:szCs w:val="28"/>
        </w:rPr>
        <w:t xml:space="preserve">one </w:t>
      </w:r>
      <w:r>
        <w:rPr>
          <w:b w:val="0"/>
          <w:bCs w:val="0"/>
          <w:sz w:val="28"/>
          <w:szCs w:val="28"/>
        </w:rPr>
        <w:t>connection is closed</w:t>
      </w:r>
      <w:r w:rsidR="005267C3">
        <w:rPr>
          <w:b w:val="0"/>
          <w:bCs w:val="0"/>
          <w:sz w:val="28"/>
          <w:szCs w:val="28"/>
        </w:rPr>
        <w:t xml:space="preserve"> and a new connection is opened.</w:t>
      </w:r>
    </w:p>
    <w:p w14:paraId="7E1AD938" w14:textId="38577A8B" w:rsidR="00965805" w:rsidRDefault="00965805" w:rsidP="000C1979">
      <w:pPr>
        <w:pStyle w:val="Heading2"/>
      </w:pPr>
      <w:r>
        <w:t xml:space="preserve">Artifact </w:t>
      </w:r>
      <w:r w:rsidR="000C1979">
        <w:t>5</w:t>
      </w:r>
      <w:r>
        <w:t xml:space="preserve"> — Sequence diagrams</w:t>
      </w:r>
    </w:p>
    <w:p w14:paraId="542E31DA" w14:textId="55116C57" w:rsidR="00965805" w:rsidRDefault="00965805" w:rsidP="00965805">
      <w:r w:rsidRPr="00965805">
        <w:rPr>
          <w:noProof/>
        </w:rPr>
        <w:lastRenderedPageBreak/>
        <w:drawing>
          <wp:inline distT="0" distB="0" distL="0" distR="0" wp14:anchorId="35D17B5A" wp14:editId="6F0CB1E4">
            <wp:extent cx="5731510" cy="50285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028565"/>
                    </a:xfrm>
                    <a:prstGeom prst="rect">
                      <a:avLst/>
                    </a:prstGeom>
                  </pic:spPr>
                </pic:pic>
              </a:graphicData>
            </a:graphic>
          </wp:inline>
        </w:drawing>
      </w:r>
    </w:p>
    <w:p w14:paraId="187630D5" w14:textId="77777777" w:rsidR="00965805" w:rsidRPr="00965805" w:rsidRDefault="00965805" w:rsidP="00965805"/>
    <w:p w14:paraId="786E065F" w14:textId="00178BE6" w:rsidR="00965805" w:rsidRDefault="00965805" w:rsidP="00965805">
      <w:pPr>
        <w:pStyle w:val="NormalWeb"/>
      </w:pPr>
      <w:r w:rsidRPr="00965805">
        <w:rPr>
          <w:noProof/>
        </w:rPr>
        <w:lastRenderedPageBreak/>
        <w:drawing>
          <wp:inline distT="0" distB="0" distL="0" distR="0" wp14:anchorId="2A04BEA1" wp14:editId="390E9930">
            <wp:extent cx="5731510" cy="46748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674870"/>
                    </a:xfrm>
                    <a:prstGeom prst="rect">
                      <a:avLst/>
                    </a:prstGeom>
                  </pic:spPr>
                </pic:pic>
              </a:graphicData>
            </a:graphic>
          </wp:inline>
        </w:drawing>
      </w:r>
    </w:p>
    <w:p w14:paraId="225EB8A5" w14:textId="79FA60FD" w:rsidR="00965805" w:rsidRDefault="00965805" w:rsidP="00965805">
      <w:pPr>
        <w:pStyle w:val="NormalWeb"/>
      </w:pPr>
      <w:r w:rsidRPr="00965805">
        <w:rPr>
          <w:noProof/>
        </w:rPr>
        <w:lastRenderedPageBreak/>
        <w:drawing>
          <wp:inline distT="0" distB="0" distL="0" distR="0" wp14:anchorId="21E582FB" wp14:editId="582AB8A4">
            <wp:extent cx="5731510" cy="49187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918710"/>
                    </a:xfrm>
                    <a:prstGeom prst="rect">
                      <a:avLst/>
                    </a:prstGeom>
                  </pic:spPr>
                </pic:pic>
              </a:graphicData>
            </a:graphic>
          </wp:inline>
        </w:drawing>
      </w:r>
    </w:p>
    <w:p w14:paraId="1567BBF4" w14:textId="33401295" w:rsidR="00965805" w:rsidRDefault="00965805" w:rsidP="00965805">
      <w:pPr>
        <w:pStyle w:val="NormalWeb"/>
      </w:pPr>
      <w:r w:rsidRPr="00965805">
        <w:rPr>
          <w:noProof/>
        </w:rPr>
        <w:drawing>
          <wp:inline distT="0" distB="0" distL="0" distR="0" wp14:anchorId="3C159A86" wp14:editId="7929A826">
            <wp:extent cx="5731510" cy="26847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84780"/>
                    </a:xfrm>
                    <a:prstGeom prst="rect">
                      <a:avLst/>
                    </a:prstGeom>
                  </pic:spPr>
                </pic:pic>
              </a:graphicData>
            </a:graphic>
          </wp:inline>
        </w:drawing>
      </w:r>
    </w:p>
    <w:p w14:paraId="291B52CF" w14:textId="179B6505" w:rsidR="00965805" w:rsidRDefault="00B8011B" w:rsidP="00B8011B">
      <w:pPr>
        <w:pStyle w:val="Heading2"/>
      </w:pPr>
      <w:r>
        <w:t xml:space="preserve">Artifact 6 </w:t>
      </w:r>
      <w:r w:rsidR="00A67AA2">
        <w:t>—</w:t>
      </w:r>
      <w:r>
        <w:t xml:space="preserve"> Folder Structure</w:t>
      </w:r>
      <w:r w:rsidR="00965805">
        <w:t xml:space="preserve"> </w:t>
      </w:r>
    </w:p>
    <w:p w14:paraId="635EA22E"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event-ledger/</w:t>
      </w:r>
    </w:p>
    <w:p w14:paraId="4080BACB"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lastRenderedPageBreak/>
        <w:t>├── README.md</w:t>
      </w:r>
    </w:p>
    <w:p w14:paraId="258ACFCB"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docker-</w:t>
      </w:r>
      <w:proofErr w:type="spellStart"/>
      <w:r w:rsidRPr="001F72F2">
        <w:rPr>
          <w:rFonts w:ascii="Times New Roman" w:eastAsia="Times New Roman" w:hAnsi="Times New Roman" w:cs="Times New Roman"/>
          <w:sz w:val="24"/>
          <w:szCs w:val="24"/>
          <w:lang w:eastAsia="en-IN"/>
        </w:rPr>
        <w:t>compose.yml</w:t>
      </w:r>
      <w:proofErr w:type="spellEnd"/>
    </w:p>
    <w:p w14:paraId="5952749D"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pom.xml                              # parent/reactor pom — build convenience only, NOT shared runtime</w:t>
      </w:r>
    </w:p>
    <w:p w14:paraId="4B508B05"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w:t>
      </w:r>
    </w:p>
    <w:p w14:paraId="6BF20C71"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event-gateway/</w:t>
      </w:r>
    </w:p>
    <w:p w14:paraId="3FD42BC9"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pom.xml</w:t>
      </w:r>
    </w:p>
    <w:p w14:paraId="49A084AD"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xml:space="preserve">│   ├── </w:t>
      </w:r>
      <w:proofErr w:type="spellStart"/>
      <w:r w:rsidRPr="001F72F2">
        <w:rPr>
          <w:rFonts w:ascii="Times New Roman" w:eastAsia="Times New Roman" w:hAnsi="Times New Roman" w:cs="Times New Roman"/>
          <w:sz w:val="24"/>
          <w:szCs w:val="24"/>
          <w:lang w:eastAsia="en-IN"/>
        </w:rPr>
        <w:t>Dockerfile</w:t>
      </w:r>
      <w:proofErr w:type="spellEnd"/>
    </w:p>
    <w:p w14:paraId="2E0EC5B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xml:space="preserve">│   └── </w:t>
      </w:r>
      <w:proofErr w:type="spellStart"/>
      <w:r w:rsidRPr="001F72F2">
        <w:rPr>
          <w:rFonts w:ascii="Times New Roman" w:eastAsia="Times New Roman" w:hAnsi="Times New Roman" w:cs="Times New Roman"/>
          <w:sz w:val="24"/>
          <w:szCs w:val="24"/>
          <w:lang w:eastAsia="en-IN"/>
        </w:rPr>
        <w:t>src</w:t>
      </w:r>
      <w:proofErr w:type="spellEnd"/>
      <w:r w:rsidRPr="001F72F2">
        <w:rPr>
          <w:rFonts w:ascii="Times New Roman" w:eastAsia="Times New Roman" w:hAnsi="Times New Roman" w:cs="Times New Roman"/>
          <w:sz w:val="24"/>
          <w:szCs w:val="24"/>
          <w:lang w:eastAsia="en-IN"/>
        </w:rPr>
        <w:t>/</w:t>
      </w:r>
    </w:p>
    <w:p w14:paraId="07C3509A"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main/</w:t>
      </w:r>
    </w:p>
    <w:p w14:paraId="6AF7DEFD"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java/com/</w:t>
      </w:r>
      <w:proofErr w:type="spellStart"/>
      <w:r w:rsidRPr="001F72F2">
        <w:rPr>
          <w:rFonts w:ascii="Times New Roman" w:eastAsia="Times New Roman" w:hAnsi="Times New Roman" w:cs="Times New Roman"/>
          <w:sz w:val="24"/>
          <w:szCs w:val="24"/>
          <w:lang w:eastAsia="en-IN"/>
        </w:rPr>
        <w:t>eventledger</w:t>
      </w:r>
      <w:proofErr w:type="spellEnd"/>
      <w:r w:rsidRPr="001F72F2">
        <w:rPr>
          <w:rFonts w:ascii="Times New Roman" w:eastAsia="Times New Roman" w:hAnsi="Times New Roman" w:cs="Times New Roman"/>
          <w:sz w:val="24"/>
          <w:szCs w:val="24"/>
          <w:lang w:eastAsia="en-IN"/>
        </w:rPr>
        <w:t>/gateway/</w:t>
      </w:r>
    </w:p>
    <w:p w14:paraId="42326ED8"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EventGatewayApplication.java</w:t>
      </w:r>
    </w:p>
    <w:p w14:paraId="23D333B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controller/</w:t>
      </w:r>
    </w:p>
    <w:p w14:paraId="7873550E"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EventController.java</w:t>
      </w:r>
    </w:p>
    <w:p w14:paraId="7B930407"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service/</w:t>
      </w:r>
    </w:p>
    <w:p w14:paraId="520E69D1"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EventService.java</w:t>
      </w:r>
    </w:p>
    <w:p w14:paraId="0DFE58B6"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client/</w:t>
      </w:r>
    </w:p>
    <w:p w14:paraId="719DF32A"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AccountServiceClient.java</w:t>
      </w:r>
    </w:p>
    <w:p w14:paraId="5386832D"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AccountServiceClientConfig.java</w:t>
      </w:r>
    </w:p>
    <w:p w14:paraId="6A6324FF"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repository/</w:t>
      </w:r>
    </w:p>
    <w:p w14:paraId="788F27B2"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EventRecordRepository.java</w:t>
      </w:r>
    </w:p>
    <w:p w14:paraId="26F2C86F"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domain/</w:t>
      </w:r>
    </w:p>
    <w:p w14:paraId="4B000C09"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EventRecord.java</w:t>
      </w:r>
    </w:p>
    <w:p w14:paraId="5BDA9A92"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EventStatus.java</w:t>
      </w:r>
    </w:p>
    <w:p w14:paraId="6C68C30E"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xml:space="preserve">│       │   │   ├── </w:t>
      </w:r>
      <w:proofErr w:type="spellStart"/>
      <w:r w:rsidRPr="001F72F2">
        <w:rPr>
          <w:rFonts w:ascii="Times New Roman" w:eastAsia="Times New Roman" w:hAnsi="Times New Roman" w:cs="Times New Roman"/>
          <w:sz w:val="24"/>
          <w:szCs w:val="24"/>
          <w:lang w:eastAsia="en-IN"/>
        </w:rPr>
        <w:t>dto</w:t>
      </w:r>
      <w:proofErr w:type="spellEnd"/>
      <w:r w:rsidRPr="001F72F2">
        <w:rPr>
          <w:rFonts w:ascii="Times New Roman" w:eastAsia="Times New Roman" w:hAnsi="Times New Roman" w:cs="Times New Roman"/>
          <w:sz w:val="24"/>
          <w:szCs w:val="24"/>
          <w:lang w:eastAsia="en-IN"/>
        </w:rPr>
        <w:t>/</w:t>
      </w:r>
    </w:p>
    <w:p w14:paraId="0A0FDF22"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request/</w:t>
      </w:r>
    </w:p>
    <w:p w14:paraId="1DEFD653"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lastRenderedPageBreak/>
        <w:t>│       │   │   │   │   └── EventSubmissionRequest.java</w:t>
      </w:r>
    </w:p>
    <w:p w14:paraId="14FDDFC2"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response/</w:t>
      </w:r>
    </w:p>
    <w:p w14:paraId="6A7DD26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 EventResponse.java</w:t>
      </w:r>
    </w:p>
    <w:p w14:paraId="77FD3A0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 ErrorResponse.java</w:t>
      </w:r>
    </w:p>
    <w:p w14:paraId="48A796AD"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internal/</w:t>
      </w:r>
    </w:p>
    <w:p w14:paraId="604C41FD"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ApplyTransactionRequest.java</w:t>
      </w:r>
    </w:p>
    <w:p w14:paraId="688C6A43"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ApplyTransactionResponse.java</w:t>
      </w:r>
    </w:p>
    <w:p w14:paraId="6DD586FF"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exception/</w:t>
      </w:r>
    </w:p>
    <w:p w14:paraId="33A8CBBD"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GlobalExceptionHandler.java</w:t>
      </w:r>
    </w:p>
    <w:p w14:paraId="6D9CE919"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ValidationException.java</w:t>
      </w:r>
    </w:p>
    <w:p w14:paraId="37A76350"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DuplicateEventException.java</w:t>
      </w:r>
    </w:p>
    <w:p w14:paraId="2B99B806"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AccountServiceUnavailableException.java</w:t>
      </w:r>
    </w:p>
    <w:p w14:paraId="43358E5A"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tracing/</w:t>
      </w:r>
    </w:p>
    <w:p w14:paraId="78A2FA2B"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TraceIdFilter.java</w:t>
      </w:r>
    </w:p>
    <w:p w14:paraId="1F643DE8"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TraceContext.java</w:t>
      </w:r>
    </w:p>
    <w:p w14:paraId="63A7B18A"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metrics/</w:t>
      </w:r>
    </w:p>
    <w:p w14:paraId="3352E72E"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EventMetrics.java</w:t>
      </w:r>
    </w:p>
    <w:p w14:paraId="0E7BA6B5"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config/</w:t>
      </w:r>
    </w:p>
    <w:p w14:paraId="38B71CCF"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ResilienceConfig.java</w:t>
      </w:r>
    </w:p>
    <w:p w14:paraId="63D90DBC"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OpenTelemetryConfig.java</w:t>
      </w:r>
    </w:p>
    <w:p w14:paraId="18F0CBA7"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RestClientConfig.java</w:t>
      </w:r>
    </w:p>
    <w:p w14:paraId="68C17DC9"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resources/</w:t>
      </w:r>
    </w:p>
    <w:p w14:paraId="62038A18"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xml:space="preserve">│       │       ├── </w:t>
      </w:r>
      <w:proofErr w:type="spellStart"/>
      <w:r w:rsidRPr="001F72F2">
        <w:rPr>
          <w:rFonts w:ascii="Times New Roman" w:eastAsia="Times New Roman" w:hAnsi="Times New Roman" w:cs="Times New Roman"/>
          <w:sz w:val="24"/>
          <w:szCs w:val="24"/>
          <w:lang w:eastAsia="en-IN"/>
        </w:rPr>
        <w:t>application.yml</w:t>
      </w:r>
      <w:proofErr w:type="spellEnd"/>
    </w:p>
    <w:p w14:paraId="3CD5A125"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application-</w:t>
      </w:r>
      <w:proofErr w:type="spellStart"/>
      <w:r w:rsidRPr="001F72F2">
        <w:rPr>
          <w:rFonts w:ascii="Times New Roman" w:eastAsia="Times New Roman" w:hAnsi="Times New Roman" w:cs="Times New Roman"/>
          <w:sz w:val="24"/>
          <w:szCs w:val="24"/>
          <w:lang w:eastAsia="en-IN"/>
        </w:rPr>
        <w:t>docker.yml</w:t>
      </w:r>
      <w:proofErr w:type="spellEnd"/>
    </w:p>
    <w:p w14:paraId="6A93EDE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logback-spring.xml           # JSON structured logging config</w:t>
      </w:r>
    </w:p>
    <w:p w14:paraId="481A41C8"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lastRenderedPageBreak/>
        <w:t>│       └── test/</w:t>
      </w:r>
    </w:p>
    <w:p w14:paraId="325A7C76"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java/com/</w:t>
      </w:r>
      <w:proofErr w:type="spellStart"/>
      <w:r w:rsidRPr="001F72F2">
        <w:rPr>
          <w:rFonts w:ascii="Times New Roman" w:eastAsia="Times New Roman" w:hAnsi="Times New Roman" w:cs="Times New Roman"/>
          <w:sz w:val="24"/>
          <w:szCs w:val="24"/>
          <w:lang w:eastAsia="en-IN"/>
        </w:rPr>
        <w:t>eventledger</w:t>
      </w:r>
      <w:proofErr w:type="spellEnd"/>
      <w:r w:rsidRPr="001F72F2">
        <w:rPr>
          <w:rFonts w:ascii="Times New Roman" w:eastAsia="Times New Roman" w:hAnsi="Times New Roman" w:cs="Times New Roman"/>
          <w:sz w:val="24"/>
          <w:szCs w:val="24"/>
          <w:lang w:eastAsia="en-IN"/>
        </w:rPr>
        <w:t>/gateway/</w:t>
      </w:r>
    </w:p>
    <w:p w14:paraId="5465766F"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controller/</w:t>
      </w:r>
    </w:p>
    <w:p w14:paraId="537D69AC"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EventControllerTest.java</w:t>
      </w:r>
    </w:p>
    <w:p w14:paraId="0D4BD42A"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service/</w:t>
      </w:r>
    </w:p>
    <w:p w14:paraId="3116F938"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EventServiceTest.java</w:t>
      </w:r>
    </w:p>
    <w:p w14:paraId="5963A86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resiliency/</w:t>
      </w:r>
    </w:p>
    <w:p w14:paraId="5F3FF65E"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CircuitBreakerTest.java</w:t>
      </w:r>
    </w:p>
    <w:p w14:paraId="33DB5F86"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tracing/</w:t>
      </w:r>
    </w:p>
    <w:p w14:paraId="01EC5653"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TracePropagationTest.java</w:t>
      </w:r>
    </w:p>
    <w:p w14:paraId="62B85BEF"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integration/</w:t>
      </w:r>
    </w:p>
    <w:p w14:paraId="55ABB8FD"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GatewayAccountServiceIntegrationTest.java</w:t>
      </w:r>
    </w:p>
    <w:p w14:paraId="37E4B899"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resources/</w:t>
      </w:r>
    </w:p>
    <w:p w14:paraId="5C8A94A1"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application-</w:t>
      </w:r>
      <w:proofErr w:type="spellStart"/>
      <w:r w:rsidRPr="001F72F2">
        <w:rPr>
          <w:rFonts w:ascii="Times New Roman" w:eastAsia="Times New Roman" w:hAnsi="Times New Roman" w:cs="Times New Roman"/>
          <w:sz w:val="24"/>
          <w:szCs w:val="24"/>
          <w:lang w:eastAsia="en-IN"/>
        </w:rPr>
        <w:t>test.yml</w:t>
      </w:r>
      <w:proofErr w:type="spellEnd"/>
    </w:p>
    <w:p w14:paraId="4B74D687"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w:t>
      </w:r>
    </w:p>
    <w:p w14:paraId="5C56E46A"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account-service/</w:t>
      </w:r>
    </w:p>
    <w:p w14:paraId="0C859B8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pom.xml</w:t>
      </w:r>
    </w:p>
    <w:p w14:paraId="7CABC4BB"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xml:space="preserve">│   ├── </w:t>
      </w:r>
      <w:proofErr w:type="spellStart"/>
      <w:r w:rsidRPr="001F72F2">
        <w:rPr>
          <w:rFonts w:ascii="Times New Roman" w:eastAsia="Times New Roman" w:hAnsi="Times New Roman" w:cs="Times New Roman"/>
          <w:sz w:val="24"/>
          <w:szCs w:val="24"/>
          <w:lang w:eastAsia="en-IN"/>
        </w:rPr>
        <w:t>Dockerfile</w:t>
      </w:r>
      <w:proofErr w:type="spellEnd"/>
    </w:p>
    <w:p w14:paraId="64A73976"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xml:space="preserve">│   └── </w:t>
      </w:r>
      <w:proofErr w:type="spellStart"/>
      <w:r w:rsidRPr="001F72F2">
        <w:rPr>
          <w:rFonts w:ascii="Times New Roman" w:eastAsia="Times New Roman" w:hAnsi="Times New Roman" w:cs="Times New Roman"/>
          <w:sz w:val="24"/>
          <w:szCs w:val="24"/>
          <w:lang w:eastAsia="en-IN"/>
        </w:rPr>
        <w:t>src</w:t>
      </w:r>
      <w:proofErr w:type="spellEnd"/>
      <w:r w:rsidRPr="001F72F2">
        <w:rPr>
          <w:rFonts w:ascii="Times New Roman" w:eastAsia="Times New Roman" w:hAnsi="Times New Roman" w:cs="Times New Roman"/>
          <w:sz w:val="24"/>
          <w:szCs w:val="24"/>
          <w:lang w:eastAsia="en-IN"/>
        </w:rPr>
        <w:t>/</w:t>
      </w:r>
    </w:p>
    <w:p w14:paraId="7E5443B2"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main/</w:t>
      </w:r>
    </w:p>
    <w:p w14:paraId="01B61015"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java/com/</w:t>
      </w:r>
      <w:proofErr w:type="spellStart"/>
      <w:r w:rsidRPr="001F72F2">
        <w:rPr>
          <w:rFonts w:ascii="Times New Roman" w:eastAsia="Times New Roman" w:hAnsi="Times New Roman" w:cs="Times New Roman"/>
          <w:sz w:val="24"/>
          <w:szCs w:val="24"/>
          <w:lang w:eastAsia="en-IN"/>
        </w:rPr>
        <w:t>eventledger</w:t>
      </w:r>
      <w:proofErr w:type="spellEnd"/>
      <w:r w:rsidRPr="001F72F2">
        <w:rPr>
          <w:rFonts w:ascii="Times New Roman" w:eastAsia="Times New Roman" w:hAnsi="Times New Roman" w:cs="Times New Roman"/>
          <w:sz w:val="24"/>
          <w:szCs w:val="24"/>
          <w:lang w:eastAsia="en-IN"/>
        </w:rPr>
        <w:t>/account/</w:t>
      </w:r>
    </w:p>
    <w:p w14:paraId="4093B86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AccountServiceApplication.java</w:t>
      </w:r>
    </w:p>
    <w:p w14:paraId="7E15A819"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controller/</w:t>
      </w:r>
    </w:p>
    <w:p w14:paraId="1FDEBAC6"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AccountController.java</w:t>
      </w:r>
    </w:p>
    <w:p w14:paraId="3EB002CA"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service/</w:t>
      </w:r>
    </w:p>
    <w:p w14:paraId="0167D67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lastRenderedPageBreak/>
        <w:t>│       │   │   │   └── AccountTransactionService.java</w:t>
      </w:r>
    </w:p>
    <w:p w14:paraId="079AD62B"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repository/</w:t>
      </w:r>
    </w:p>
    <w:p w14:paraId="5A16E1AC"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AccountRepository.java</w:t>
      </w:r>
    </w:p>
    <w:p w14:paraId="3ADC75B7"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AccountTransactionRepository.java</w:t>
      </w:r>
    </w:p>
    <w:p w14:paraId="369CB0C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domain/</w:t>
      </w:r>
    </w:p>
    <w:p w14:paraId="34362D6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Account.java</w:t>
      </w:r>
    </w:p>
    <w:p w14:paraId="1D78152B"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AccountTransaction.java</w:t>
      </w:r>
    </w:p>
    <w:p w14:paraId="22D0E32C"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TransactionType.java</w:t>
      </w:r>
    </w:p>
    <w:p w14:paraId="42A7CC93"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xml:space="preserve">│       │   │   ├── </w:t>
      </w:r>
      <w:proofErr w:type="spellStart"/>
      <w:r w:rsidRPr="001F72F2">
        <w:rPr>
          <w:rFonts w:ascii="Times New Roman" w:eastAsia="Times New Roman" w:hAnsi="Times New Roman" w:cs="Times New Roman"/>
          <w:sz w:val="24"/>
          <w:szCs w:val="24"/>
          <w:lang w:eastAsia="en-IN"/>
        </w:rPr>
        <w:t>dto</w:t>
      </w:r>
      <w:proofErr w:type="spellEnd"/>
      <w:r w:rsidRPr="001F72F2">
        <w:rPr>
          <w:rFonts w:ascii="Times New Roman" w:eastAsia="Times New Roman" w:hAnsi="Times New Roman" w:cs="Times New Roman"/>
          <w:sz w:val="24"/>
          <w:szCs w:val="24"/>
          <w:lang w:eastAsia="en-IN"/>
        </w:rPr>
        <w:t>/</w:t>
      </w:r>
    </w:p>
    <w:p w14:paraId="3A600915"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request/</w:t>
      </w:r>
    </w:p>
    <w:p w14:paraId="114930C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 ApplyTransactionRequest.java</w:t>
      </w:r>
    </w:p>
    <w:p w14:paraId="3FE08347"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response/</w:t>
      </w:r>
    </w:p>
    <w:p w14:paraId="23191DDA"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 TransactionResponse.java</w:t>
      </w:r>
    </w:p>
    <w:p w14:paraId="159AEC9F"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 BalanceResponse.java</w:t>
      </w:r>
    </w:p>
    <w:p w14:paraId="73743A9E"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 ErrorResponse.java</w:t>
      </w:r>
    </w:p>
    <w:p w14:paraId="4CF9BBB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exception/</w:t>
      </w:r>
    </w:p>
    <w:p w14:paraId="23A2CF6B"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GlobalExceptionHandler.java</w:t>
      </w:r>
    </w:p>
    <w:p w14:paraId="37FC0C58"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AccountNotFoundException.java</w:t>
      </w:r>
    </w:p>
    <w:p w14:paraId="5B7268F4"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DuplicateTransactionException.java</w:t>
      </w:r>
    </w:p>
    <w:p w14:paraId="4F314270"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tracing/</w:t>
      </w:r>
    </w:p>
    <w:p w14:paraId="2FCEAECF"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TraceIdFilter.java</w:t>
      </w:r>
    </w:p>
    <w:p w14:paraId="27151929"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metrics/</w:t>
      </w:r>
    </w:p>
    <w:p w14:paraId="6F730B30"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 TransactionMetrics.java</w:t>
      </w:r>
    </w:p>
    <w:p w14:paraId="2B8133B7"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config/</w:t>
      </w:r>
    </w:p>
    <w:p w14:paraId="16A9AFF3"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OpenTelemetryConfig.java</w:t>
      </w:r>
    </w:p>
    <w:p w14:paraId="06CFC729"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lastRenderedPageBreak/>
        <w:t>│       │   └── resources/</w:t>
      </w:r>
    </w:p>
    <w:p w14:paraId="6C18271D"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xml:space="preserve">│       │       ├── </w:t>
      </w:r>
      <w:proofErr w:type="spellStart"/>
      <w:r w:rsidRPr="001F72F2">
        <w:rPr>
          <w:rFonts w:ascii="Times New Roman" w:eastAsia="Times New Roman" w:hAnsi="Times New Roman" w:cs="Times New Roman"/>
          <w:sz w:val="24"/>
          <w:szCs w:val="24"/>
          <w:lang w:eastAsia="en-IN"/>
        </w:rPr>
        <w:t>application.yml</w:t>
      </w:r>
      <w:proofErr w:type="spellEnd"/>
    </w:p>
    <w:p w14:paraId="75A17EB7"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application-</w:t>
      </w:r>
      <w:proofErr w:type="spellStart"/>
      <w:r w:rsidRPr="001F72F2">
        <w:rPr>
          <w:rFonts w:ascii="Times New Roman" w:eastAsia="Times New Roman" w:hAnsi="Times New Roman" w:cs="Times New Roman"/>
          <w:sz w:val="24"/>
          <w:szCs w:val="24"/>
          <w:lang w:eastAsia="en-IN"/>
        </w:rPr>
        <w:t>docker.yml</w:t>
      </w:r>
      <w:proofErr w:type="spellEnd"/>
    </w:p>
    <w:p w14:paraId="4F8723FF"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logback-spring.xml</w:t>
      </w:r>
    </w:p>
    <w:p w14:paraId="0E7CCEAC"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test/</w:t>
      </w:r>
    </w:p>
    <w:p w14:paraId="65115893"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java/com/</w:t>
      </w:r>
      <w:proofErr w:type="spellStart"/>
      <w:r w:rsidRPr="001F72F2">
        <w:rPr>
          <w:rFonts w:ascii="Times New Roman" w:eastAsia="Times New Roman" w:hAnsi="Times New Roman" w:cs="Times New Roman"/>
          <w:sz w:val="24"/>
          <w:szCs w:val="24"/>
          <w:lang w:eastAsia="en-IN"/>
        </w:rPr>
        <w:t>eventledger</w:t>
      </w:r>
      <w:proofErr w:type="spellEnd"/>
      <w:r w:rsidRPr="001F72F2">
        <w:rPr>
          <w:rFonts w:ascii="Times New Roman" w:eastAsia="Times New Roman" w:hAnsi="Times New Roman" w:cs="Times New Roman"/>
          <w:sz w:val="24"/>
          <w:szCs w:val="24"/>
          <w:lang w:eastAsia="en-IN"/>
        </w:rPr>
        <w:t>/account/</w:t>
      </w:r>
    </w:p>
    <w:p w14:paraId="657FF32A"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controller/</w:t>
      </w:r>
    </w:p>
    <w:p w14:paraId="78A08472"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AccountControllerTest.java</w:t>
      </w:r>
    </w:p>
    <w:p w14:paraId="410602B9"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service/</w:t>
      </w:r>
    </w:p>
    <w:p w14:paraId="1EA3500C"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AccountTransactionServiceTest.java</w:t>
      </w:r>
    </w:p>
    <w:p w14:paraId="7A4291DB"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 OutOfOrderBalanceTest.java</w:t>
      </w:r>
    </w:p>
    <w:p w14:paraId="66E272EC"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tracing/</w:t>
      </w:r>
    </w:p>
    <w:p w14:paraId="185FA506"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 TraceIdExtractionTest.java</w:t>
      </w:r>
    </w:p>
    <w:p w14:paraId="284A9021"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resources/</w:t>
      </w:r>
    </w:p>
    <w:p w14:paraId="4F87F743"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 application-</w:t>
      </w:r>
      <w:proofErr w:type="spellStart"/>
      <w:r w:rsidRPr="001F72F2">
        <w:rPr>
          <w:rFonts w:ascii="Times New Roman" w:eastAsia="Times New Roman" w:hAnsi="Times New Roman" w:cs="Times New Roman"/>
          <w:sz w:val="24"/>
          <w:szCs w:val="24"/>
          <w:lang w:eastAsia="en-IN"/>
        </w:rPr>
        <w:t>test.yml</w:t>
      </w:r>
      <w:proofErr w:type="spellEnd"/>
    </w:p>
    <w:p w14:paraId="2E25A4CD"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w:t>
      </w:r>
    </w:p>
    <w:p w14:paraId="75300FAE" w14:textId="77777777"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docs/</w:t>
      </w:r>
    </w:p>
    <w:p w14:paraId="135EA3C5" w14:textId="4FD683CA" w:rsidR="001F72F2" w:rsidRPr="001F72F2" w:rsidRDefault="001F72F2" w:rsidP="001F72F2">
      <w:pPr>
        <w:spacing w:before="100" w:beforeAutospacing="1" w:after="100" w:afterAutospacing="1" w:line="240" w:lineRule="auto"/>
        <w:rPr>
          <w:rFonts w:ascii="Times New Roman" w:eastAsia="Times New Roman" w:hAnsi="Times New Roman" w:cs="Times New Roman"/>
          <w:sz w:val="24"/>
          <w:szCs w:val="24"/>
          <w:lang w:eastAsia="en-IN"/>
        </w:rPr>
      </w:pPr>
      <w:r w:rsidRPr="001F72F2">
        <w:rPr>
          <w:rFonts w:ascii="Times New Roman" w:eastAsia="Times New Roman" w:hAnsi="Times New Roman" w:cs="Times New Roman"/>
          <w:sz w:val="24"/>
          <w:szCs w:val="24"/>
          <w:lang w:eastAsia="en-IN"/>
        </w:rPr>
        <w:t xml:space="preserve">    └── architecture-notes.md              # optional: rationale captured during this design process</w:t>
      </w:r>
    </w:p>
    <w:p w14:paraId="5B436E84" w14:textId="1C81FED3" w:rsidR="001F72F2" w:rsidRDefault="001F72F2" w:rsidP="00AF1264">
      <w:pPr>
        <w:pStyle w:val="Heading2"/>
      </w:pPr>
      <w:r>
        <w:t xml:space="preserve">Artifact </w:t>
      </w:r>
      <w:r w:rsidR="00712BA6">
        <w:t>7</w:t>
      </w:r>
      <w:r>
        <w:t xml:space="preserve"> — Maven modules</w:t>
      </w:r>
    </w:p>
    <w:p w14:paraId="44F3AFEB" w14:textId="77777777" w:rsidR="001F72F2" w:rsidRDefault="001F72F2" w:rsidP="001F72F2">
      <w:pPr>
        <w:pStyle w:val="NormalWeb"/>
      </w:pPr>
      <w:r>
        <w:t>Reactor structure: one parent POM at the repo root (build/dependency management only — not a runtime artifact itself), aggregating two independently buildable/runnable modules.</w:t>
      </w:r>
    </w:p>
    <w:p w14:paraId="1E1096D7" w14:textId="77777777" w:rsidR="001F72F2" w:rsidRDefault="001F72F2" w:rsidP="001F72F2">
      <w:pPr>
        <w:pStyle w:val="Heading2"/>
      </w:pPr>
      <w:r>
        <w:rPr>
          <w:rStyle w:val="HTMLCode"/>
        </w:rPr>
        <w:t>event-gateway/pom.xml</w:t>
      </w:r>
      <w:r>
        <w:t xml:space="preserve"> — key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2"/>
        <w:gridCol w:w="3104"/>
      </w:tblGrid>
      <w:tr w:rsidR="001F72F2" w14:paraId="04CBEBB8" w14:textId="77777777" w:rsidTr="001F72F2">
        <w:trPr>
          <w:tblHeader/>
          <w:tblCellSpacing w:w="15" w:type="dxa"/>
        </w:trPr>
        <w:tc>
          <w:tcPr>
            <w:tcW w:w="0" w:type="auto"/>
            <w:vAlign w:val="center"/>
            <w:hideMark/>
          </w:tcPr>
          <w:p w14:paraId="7D778108" w14:textId="77777777" w:rsidR="001F72F2" w:rsidRDefault="001F72F2">
            <w:pPr>
              <w:jc w:val="center"/>
              <w:rPr>
                <w:b/>
                <w:bCs/>
              </w:rPr>
            </w:pPr>
            <w:r>
              <w:rPr>
                <w:b/>
                <w:bCs/>
              </w:rPr>
              <w:t>Dependency</w:t>
            </w:r>
          </w:p>
        </w:tc>
        <w:tc>
          <w:tcPr>
            <w:tcW w:w="0" w:type="auto"/>
            <w:vAlign w:val="center"/>
            <w:hideMark/>
          </w:tcPr>
          <w:p w14:paraId="6C9E0252" w14:textId="77777777" w:rsidR="001F72F2" w:rsidRDefault="001F72F2">
            <w:pPr>
              <w:jc w:val="center"/>
              <w:rPr>
                <w:b/>
                <w:bCs/>
              </w:rPr>
            </w:pPr>
            <w:r>
              <w:rPr>
                <w:b/>
                <w:bCs/>
              </w:rPr>
              <w:t>Purpose</w:t>
            </w:r>
          </w:p>
        </w:tc>
      </w:tr>
      <w:tr w:rsidR="001F72F2" w14:paraId="4552A7C1" w14:textId="77777777" w:rsidTr="001F72F2">
        <w:trPr>
          <w:tblCellSpacing w:w="15" w:type="dxa"/>
        </w:trPr>
        <w:tc>
          <w:tcPr>
            <w:tcW w:w="0" w:type="auto"/>
            <w:vAlign w:val="center"/>
            <w:hideMark/>
          </w:tcPr>
          <w:p w14:paraId="1E1EA2ED" w14:textId="77777777" w:rsidR="001F72F2" w:rsidRDefault="001F72F2">
            <w:r>
              <w:rPr>
                <w:rStyle w:val="HTMLCode"/>
                <w:rFonts w:eastAsiaTheme="minorHAnsi"/>
              </w:rPr>
              <w:t>spring-boot-starter-web</w:t>
            </w:r>
          </w:p>
        </w:tc>
        <w:tc>
          <w:tcPr>
            <w:tcW w:w="0" w:type="auto"/>
            <w:vAlign w:val="center"/>
            <w:hideMark/>
          </w:tcPr>
          <w:p w14:paraId="185D109A" w14:textId="77777777" w:rsidR="001F72F2" w:rsidRDefault="001F72F2">
            <w:r>
              <w:t>REST controllers, embedded Tomcat</w:t>
            </w:r>
          </w:p>
        </w:tc>
      </w:tr>
      <w:tr w:rsidR="001F72F2" w14:paraId="6416DCE9" w14:textId="77777777" w:rsidTr="001F72F2">
        <w:trPr>
          <w:tblCellSpacing w:w="15" w:type="dxa"/>
        </w:trPr>
        <w:tc>
          <w:tcPr>
            <w:tcW w:w="0" w:type="auto"/>
            <w:vAlign w:val="center"/>
            <w:hideMark/>
          </w:tcPr>
          <w:p w14:paraId="0EFA7FB7" w14:textId="77777777" w:rsidR="001F72F2" w:rsidRDefault="001F72F2">
            <w:r>
              <w:rPr>
                <w:rStyle w:val="HTMLCode"/>
                <w:rFonts w:eastAsiaTheme="minorHAnsi"/>
              </w:rPr>
              <w:lastRenderedPageBreak/>
              <w:t>spring-boot-starter-data-</w:t>
            </w:r>
            <w:proofErr w:type="spellStart"/>
            <w:r>
              <w:rPr>
                <w:rStyle w:val="HTMLCode"/>
                <w:rFonts w:eastAsiaTheme="minorHAnsi"/>
              </w:rPr>
              <w:t>jpa</w:t>
            </w:r>
            <w:proofErr w:type="spellEnd"/>
          </w:p>
        </w:tc>
        <w:tc>
          <w:tcPr>
            <w:tcW w:w="0" w:type="auto"/>
            <w:vAlign w:val="center"/>
            <w:hideMark/>
          </w:tcPr>
          <w:p w14:paraId="3B0258D6" w14:textId="77777777" w:rsidR="001F72F2" w:rsidRDefault="001F72F2">
            <w:r>
              <w:t>Repository layer over H2</w:t>
            </w:r>
          </w:p>
        </w:tc>
      </w:tr>
      <w:tr w:rsidR="001F72F2" w14:paraId="16B33378" w14:textId="77777777" w:rsidTr="001F72F2">
        <w:trPr>
          <w:tblCellSpacing w:w="15" w:type="dxa"/>
        </w:trPr>
        <w:tc>
          <w:tcPr>
            <w:tcW w:w="0" w:type="auto"/>
            <w:vAlign w:val="center"/>
            <w:hideMark/>
          </w:tcPr>
          <w:p w14:paraId="5C25C84F" w14:textId="77777777" w:rsidR="001F72F2" w:rsidRDefault="001F72F2">
            <w:r>
              <w:rPr>
                <w:rStyle w:val="HTMLCode"/>
                <w:rFonts w:eastAsiaTheme="minorHAnsi"/>
              </w:rPr>
              <w:t>com.h2database:h2</w:t>
            </w:r>
          </w:p>
        </w:tc>
        <w:tc>
          <w:tcPr>
            <w:tcW w:w="0" w:type="auto"/>
            <w:vAlign w:val="center"/>
            <w:hideMark/>
          </w:tcPr>
          <w:p w14:paraId="30826D98" w14:textId="77777777" w:rsidR="001F72F2" w:rsidRDefault="001F72F2">
            <w:r>
              <w:t>Embedded DB, runtime scope</w:t>
            </w:r>
          </w:p>
        </w:tc>
      </w:tr>
      <w:tr w:rsidR="001F72F2" w14:paraId="392A8420" w14:textId="77777777" w:rsidTr="001F72F2">
        <w:trPr>
          <w:tblCellSpacing w:w="15" w:type="dxa"/>
        </w:trPr>
        <w:tc>
          <w:tcPr>
            <w:tcW w:w="0" w:type="auto"/>
            <w:vAlign w:val="center"/>
            <w:hideMark/>
          </w:tcPr>
          <w:p w14:paraId="73CA2E80" w14:textId="77777777" w:rsidR="001F72F2" w:rsidRDefault="001F72F2">
            <w:r>
              <w:rPr>
                <w:rStyle w:val="HTMLCode"/>
                <w:rFonts w:eastAsiaTheme="minorHAnsi"/>
              </w:rPr>
              <w:t>spring-boot-starter-validation</w:t>
            </w:r>
          </w:p>
        </w:tc>
        <w:tc>
          <w:tcPr>
            <w:tcW w:w="0" w:type="auto"/>
            <w:vAlign w:val="center"/>
            <w:hideMark/>
          </w:tcPr>
          <w:p w14:paraId="2E66CF46" w14:textId="77777777" w:rsidR="001F72F2" w:rsidRDefault="001F72F2">
            <w:r>
              <w:rPr>
                <w:rStyle w:val="HTMLCode"/>
                <w:rFonts w:eastAsiaTheme="minorHAnsi"/>
              </w:rPr>
              <w:t>@Valid</w:t>
            </w:r>
            <w:r>
              <w:t>/Bean Validation on request DTOs</w:t>
            </w:r>
          </w:p>
        </w:tc>
      </w:tr>
      <w:tr w:rsidR="001F72F2" w14:paraId="54752652" w14:textId="77777777" w:rsidTr="001F72F2">
        <w:trPr>
          <w:tblCellSpacing w:w="15" w:type="dxa"/>
        </w:trPr>
        <w:tc>
          <w:tcPr>
            <w:tcW w:w="0" w:type="auto"/>
            <w:vAlign w:val="center"/>
            <w:hideMark/>
          </w:tcPr>
          <w:p w14:paraId="2F1B9558" w14:textId="77777777" w:rsidR="001F72F2" w:rsidRDefault="001F72F2">
            <w:proofErr w:type="gramStart"/>
            <w:r>
              <w:rPr>
                <w:rStyle w:val="HTMLCode"/>
                <w:rFonts w:eastAsiaTheme="minorHAnsi"/>
              </w:rPr>
              <w:t>io.github</w:t>
            </w:r>
            <w:proofErr w:type="gramEnd"/>
            <w:r>
              <w:rPr>
                <w:rStyle w:val="HTMLCode"/>
                <w:rFonts w:eastAsiaTheme="minorHAnsi"/>
              </w:rPr>
              <w:t>.resilience4j:resilience4j-spring-boot3</w:t>
            </w:r>
          </w:p>
        </w:tc>
        <w:tc>
          <w:tcPr>
            <w:tcW w:w="0" w:type="auto"/>
            <w:vAlign w:val="center"/>
            <w:hideMark/>
          </w:tcPr>
          <w:p w14:paraId="503D2304" w14:textId="77777777" w:rsidR="001F72F2" w:rsidRDefault="001F72F2">
            <w:r>
              <w:t>Circuit breaker, timeout on the Account Service client</w:t>
            </w:r>
          </w:p>
        </w:tc>
      </w:tr>
      <w:tr w:rsidR="001F72F2" w14:paraId="36860C52" w14:textId="77777777" w:rsidTr="001F72F2">
        <w:trPr>
          <w:tblCellSpacing w:w="15" w:type="dxa"/>
        </w:trPr>
        <w:tc>
          <w:tcPr>
            <w:tcW w:w="0" w:type="auto"/>
            <w:vAlign w:val="center"/>
            <w:hideMark/>
          </w:tcPr>
          <w:p w14:paraId="2D4BF7C6" w14:textId="77777777" w:rsidR="001F72F2" w:rsidRDefault="001F72F2">
            <w:r>
              <w:rPr>
                <w:rStyle w:val="HTMLCode"/>
                <w:rFonts w:eastAsiaTheme="minorHAnsi"/>
              </w:rPr>
              <w:t>spring-boot-starter-actuator</w:t>
            </w:r>
          </w:p>
        </w:tc>
        <w:tc>
          <w:tcPr>
            <w:tcW w:w="0" w:type="auto"/>
            <w:vAlign w:val="center"/>
            <w:hideMark/>
          </w:tcPr>
          <w:p w14:paraId="566D348E" w14:textId="2B6D0B97" w:rsidR="001F72F2" w:rsidRDefault="001F72F2">
            <w:r>
              <w:rPr>
                <w:rStyle w:val="HTMLCode"/>
                <w:rFonts w:eastAsiaTheme="minorHAnsi"/>
              </w:rPr>
              <w:t>/actuator/health</w:t>
            </w:r>
            <w:r>
              <w:t xml:space="preserve"> base, and the substrate I'll extend for the custom </w:t>
            </w:r>
            <w:r>
              <w:rPr>
                <w:rStyle w:val="HTMLCode"/>
                <w:rFonts w:eastAsiaTheme="minorHAnsi"/>
              </w:rPr>
              <w:t>/health</w:t>
            </w:r>
            <w:r>
              <w:t xml:space="preserve"> shape </w:t>
            </w:r>
          </w:p>
        </w:tc>
      </w:tr>
      <w:tr w:rsidR="001F72F2" w14:paraId="5F4C5162" w14:textId="77777777" w:rsidTr="001F72F2">
        <w:trPr>
          <w:tblCellSpacing w:w="15" w:type="dxa"/>
        </w:trPr>
        <w:tc>
          <w:tcPr>
            <w:tcW w:w="0" w:type="auto"/>
            <w:vAlign w:val="center"/>
            <w:hideMark/>
          </w:tcPr>
          <w:p w14:paraId="4F936C5F" w14:textId="77777777" w:rsidR="001F72F2" w:rsidRDefault="001F72F2">
            <w:proofErr w:type="spellStart"/>
            <w:proofErr w:type="gramStart"/>
            <w:r>
              <w:rPr>
                <w:rStyle w:val="HTMLCode"/>
                <w:rFonts w:eastAsiaTheme="minorHAnsi"/>
              </w:rPr>
              <w:t>io.opentelemetry</w:t>
            </w:r>
            <w:proofErr w:type="gramEnd"/>
            <w:r>
              <w:rPr>
                <w:rStyle w:val="HTMLCode"/>
                <w:rFonts w:eastAsiaTheme="minorHAnsi"/>
              </w:rPr>
              <w:t>:opentelemetry-api</w:t>
            </w:r>
            <w:proofErr w:type="spellEnd"/>
            <w:r>
              <w:t xml:space="preserve"> + </w:t>
            </w:r>
            <w:r>
              <w:rPr>
                <w:rStyle w:val="HTMLCode"/>
                <w:rFonts w:eastAsiaTheme="minorHAnsi"/>
              </w:rPr>
              <w:t>-</w:t>
            </w:r>
            <w:proofErr w:type="spellStart"/>
            <w:r>
              <w:rPr>
                <w:rStyle w:val="HTMLCode"/>
                <w:rFonts w:eastAsiaTheme="minorHAnsi"/>
              </w:rPr>
              <w:t>sdk</w:t>
            </w:r>
            <w:proofErr w:type="spellEnd"/>
            <w:r>
              <w:t xml:space="preserve"> + Spring instrumentation</w:t>
            </w:r>
          </w:p>
        </w:tc>
        <w:tc>
          <w:tcPr>
            <w:tcW w:w="0" w:type="auto"/>
            <w:vAlign w:val="center"/>
            <w:hideMark/>
          </w:tcPr>
          <w:p w14:paraId="65B15665" w14:textId="77777777" w:rsidR="001F72F2" w:rsidRDefault="001F72F2">
            <w:r>
              <w:t>Tracing spans, propagation</w:t>
            </w:r>
          </w:p>
        </w:tc>
      </w:tr>
      <w:tr w:rsidR="001F72F2" w14:paraId="4C682E1A" w14:textId="77777777" w:rsidTr="001F72F2">
        <w:trPr>
          <w:tblCellSpacing w:w="15" w:type="dxa"/>
        </w:trPr>
        <w:tc>
          <w:tcPr>
            <w:tcW w:w="0" w:type="auto"/>
            <w:vAlign w:val="center"/>
            <w:hideMark/>
          </w:tcPr>
          <w:p w14:paraId="0DDAFDA3" w14:textId="77777777" w:rsidR="001F72F2" w:rsidRDefault="001F72F2">
            <w:proofErr w:type="spellStart"/>
            <w:proofErr w:type="gramStart"/>
            <w:r>
              <w:rPr>
                <w:rStyle w:val="HTMLCode"/>
                <w:rFonts w:eastAsiaTheme="minorHAnsi"/>
              </w:rPr>
              <w:t>net.logstash</w:t>
            </w:r>
            <w:proofErr w:type="gramEnd"/>
            <w:r>
              <w:rPr>
                <w:rStyle w:val="HTMLCode"/>
                <w:rFonts w:eastAsiaTheme="minorHAnsi"/>
              </w:rPr>
              <w:t>.logback:logstash-logback-encoder</w:t>
            </w:r>
            <w:proofErr w:type="spellEnd"/>
          </w:p>
        </w:tc>
        <w:tc>
          <w:tcPr>
            <w:tcW w:w="0" w:type="auto"/>
            <w:vAlign w:val="center"/>
            <w:hideMark/>
          </w:tcPr>
          <w:p w14:paraId="2541124F" w14:textId="77777777" w:rsidR="001F72F2" w:rsidRDefault="001F72F2">
            <w:r>
              <w:t xml:space="preserve">JSON structured log encoding for </w:t>
            </w:r>
            <w:proofErr w:type="spellStart"/>
            <w:r>
              <w:t>Logback</w:t>
            </w:r>
            <w:proofErr w:type="spellEnd"/>
          </w:p>
        </w:tc>
      </w:tr>
      <w:tr w:rsidR="001F72F2" w14:paraId="56342EA3" w14:textId="77777777" w:rsidTr="001F72F2">
        <w:trPr>
          <w:tblCellSpacing w:w="15" w:type="dxa"/>
        </w:trPr>
        <w:tc>
          <w:tcPr>
            <w:tcW w:w="0" w:type="auto"/>
            <w:vAlign w:val="center"/>
            <w:hideMark/>
          </w:tcPr>
          <w:p w14:paraId="53BD6746" w14:textId="77777777" w:rsidR="001F72F2" w:rsidRDefault="001F72F2">
            <w:r>
              <w:rPr>
                <w:rStyle w:val="HTMLCode"/>
                <w:rFonts w:eastAsiaTheme="minorHAnsi"/>
              </w:rPr>
              <w:t>spring-boot-starter-test</w:t>
            </w:r>
            <w:r>
              <w:t xml:space="preserve"> + </w:t>
            </w:r>
            <w:proofErr w:type="gramStart"/>
            <w:r>
              <w:rPr>
                <w:rStyle w:val="HTMLCode"/>
                <w:rFonts w:eastAsiaTheme="minorHAnsi"/>
              </w:rPr>
              <w:t>io.github</w:t>
            </w:r>
            <w:proofErr w:type="gramEnd"/>
            <w:r>
              <w:rPr>
                <w:rStyle w:val="HTMLCode"/>
                <w:rFonts w:eastAsiaTheme="minorHAnsi"/>
              </w:rPr>
              <w:t>.resilience4j:resilience4j-test</w:t>
            </w:r>
            <w:r>
              <w:t xml:space="preserve"> (test scope)</w:t>
            </w:r>
          </w:p>
        </w:tc>
        <w:tc>
          <w:tcPr>
            <w:tcW w:w="0" w:type="auto"/>
            <w:vAlign w:val="center"/>
            <w:hideMark/>
          </w:tcPr>
          <w:p w14:paraId="242FBB61" w14:textId="77777777" w:rsidR="001F72F2" w:rsidRDefault="001F72F2">
            <w:r>
              <w:t>Unit/integration tests, breaker-state testing</w:t>
            </w:r>
          </w:p>
        </w:tc>
      </w:tr>
      <w:tr w:rsidR="001F72F2" w14:paraId="63CE4615" w14:textId="77777777" w:rsidTr="001F72F2">
        <w:trPr>
          <w:tblCellSpacing w:w="15" w:type="dxa"/>
        </w:trPr>
        <w:tc>
          <w:tcPr>
            <w:tcW w:w="0" w:type="auto"/>
            <w:vAlign w:val="center"/>
            <w:hideMark/>
          </w:tcPr>
          <w:p w14:paraId="2AEDF81C" w14:textId="77777777" w:rsidR="001F72F2" w:rsidRDefault="001F72F2">
            <w:proofErr w:type="gramStart"/>
            <w:r>
              <w:rPr>
                <w:rStyle w:val="HTMLCode"/>
                <w:rFonts w:eastAsiaTheme="minorHAnsi"/>
              </w:rPr>
              <w:t>org.springframework</w:t>
            </w:r>
            <w:proofErr w:type="gramEnd"/>
            <w:r>
              <w:rPr>
                <w:rStyle w:val="HTMLCode"/>
                <w:rFonts w:eastAsiaTheme="minorHAnsi"/>
              </w:rPr>
              <w:t>.cloud:spring-cloud-starter-contract-stub-runner</w:t>
            </w:r>
            <w:r>
              <w:t xml:space="preserve"> </w:t>
            </w:r>
            <w:r>
              <w:rPr>
                <w:rStyle w:val="Emphasis"/>
              </w:rPr>
              <w:t>(optional, only if we do contract tests as a bonus)</w:t>
            </w:r>
          </w:p>
        </w:tc>
        <w:tc>
          <w:tcPr>
            <w:tcW w:w="0" w:type="auto"/>
            <w:vAlign w:val="center"/>
            <w:hideMark/>
          </w:tcPr>
          <w:p w14:paraId="06541C4C" w14:textId="77777777" w:rsidR="001F72F2" w:rsidRDefault="001F72F2">
            <w:r>
              <w:t>Skipped unless you want the bonus contract-test item</w:t>
            </w:r>
          </w:p>
        </w:tc>
      </w:tr>
    </w:tbl>
    <w:p w14:paraId="7B636F7D" w14:textId="77777777" w:rsidR="001F72F2" w:rsidRDefault="001F72F2" w:rsidP="001F72F2">
      <w:pPr>
        <w:pStyle w:val="Heading2"/>
      </w:pPr>
      <w:r>
        <w:rPr>
          <w:rStyle w:val="HTMLCode"/>
        </w:rPr>
        <w:t>account-service/pom.xml</w:t>
      </w:r>
      <w:r>
        <w:t xml:space="preserve"> — key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2"/>
        <w:gridCol w:w="4544"/>
      </w:tblGrid>
      <w:tr w:rsidR="001F72F2" w14:paraId="1F9B744B" w14:textId="77777777" w:rsidTr="001F72F2">
        <w:trPr>
          <w:tblHeader/>
          <w:tblCellSpacing w:w="15" w:type="dxa"/>
        </w:trPr>
        <w:tc>
          <w:tcPr>
            <w:tcW w:w="0" w:type="auto"/>
            <w:vAlign w:val="center"/>
            <w:hideMark/>
          </w:tcPr>
          <w:p w14:paraId="30B902C6" w14:textId="77777777" w:rsidR="001F72F2" w:rsidRDefault="001F72F2">
            <w:pPr>
              <w:jc w:val="center"/>
              <w:rPr>
                <w:b/>
                <w:bCs/>
              </w:rPr>
            </w:pPr>
            <w:r>
              <w:rPr>
                <w:b/>
                <w:bCs/>
              </w:rPr>
              <w:t>Dependency</w:t>
            </w:r>
          </w:p>
        </w:tc>
        <w:tc>
          <w:tcPr>
            <w:tcW w:w="0" w:type="auto"/>
            <w:vAlign w:val="center"/>
            <w:hideMark/>
          </w:tcPr>
          <w:p w14:paraId="44AC4337" w14:textId="77777777" w:rsidR="001F72F2" w:rsidRDefault="001F72F2">
            <w:pPr>
              <w:jc w:val="center"/>
              <w:rPr>
                <w:b/>
                <w:bCs/>
              </w:rPr>
            </w:pPr>
            <w:r>
              <w:rPr>
                <w:b/>
                <w:bCs/>
              </w:rPr>
              <w:t>Purpose</w:t>
            </w:r>
          </w:p>
        </w:tc>
      </w:tr>
      <w:tr w:rsidR="001F72F2" w14:paraId="02A35482" w14:textId="77777777" w:rsidTr="001F72F2">
        <w:trPr>
          <w:tblCellSpacing w:w="15" w:type="dxa"/>
        </w:trPr>
        <w:tc>
          <w:tcPr>
            <w:tcW w:w="0" w:type="auto"/>
            <w:vAlign w:val="center"/>
            <w:hideMark/>
          </w:tcPr>
          <w:p w14:paraId="29C91686" w14:textId="77777777" w:rsidR="001F72F2" w:rsidRDefault="001F72F2">
            <w:r>
              <w:rPr>
                <w:rStyle w:val="HTMLCode"/>
                <w:rFonts w:eastAsiaTheme="minorHAnsi"/>
              </w:rPr>
              <w:t>spring-boot-starter-web</w:t>
            </w:r>
          </w:p>
        </w:tc>
        <w:tc>
          <w:tcPr>
            <w:tcW w:w="0" w:type="auto"/>
            <w:vAlign w:val="center"/>
            <w:hideMark/>
          </w:tcPr>
          <w:p w14:paraId="2271CBC7" w14:textId="77777777" w:rsidR="001F72F2" w:rsidRDefault="001F72F2">
            <w:r>
              <w:t>REST controllers</w:t>
            </w:r>
          </w:p>
        </w:tc>
      </w:tr>
      <w:tr w:rsidR="001F72F2" w14:paraId="10105D09" w14:textId="77777777" w:rsidTr="001F72F2">
        <w:trPr>
          <w:tblCellSpacing w:w="15" w:type="dxa"/>
        </w:trPr>
        <w:tc>
          <w:tcPr>
            <w:tcW w:w="0" w:type="auto"/>
            <w:vAlign w:val="center"/>
            <w:hideMark/>
          </w:tcPr>
          <w:p w14:paraId="4EEDB014" w14:textId="77777777" w:rsidR="001F72F2" w:rsidRDefault="001F72F2">
            <w:r>
              <w:rPr>
                <w:rStyle w:val="HTMLCode"/>
                <w:rFonts w:eastAsiaTheme="minorHAnsi"/>
              </w:rPr>
              <w:t>spring-boot-starter-data-</w:t>
            </w:r>
            <w:proofErr w:type="spellStart"/>
            <w:r>
              <w:rPr>
                <w:rStyle w:val="HTMLCode"/>
                <w:rFonts w:eastAsiaTheme="minorHAnsi"/>
              </w:rPr>
              <w:t>jpa</w:t>
            </w:r>
            <w:proofErr w:type="spellEnd"/>
          </w:p>
        </w:tc>
        <w:tc>
          <w:tcPr>
            <w:tcW w:w="0" w:type="auto"/>
            <w:vAlign w:val="center"/>
            <w:hideMark/>
          </w:tcPr>
          <w:p w14:paraId="0F88D998" w14:textId="77777777" w:rsidR="001F72F2" w:rsidRDefault="001F72F2">
            <w:r>
              <w:t>Repository layer</w:t>
            </w:r>
          </w:p>
        </w:tc>
      </w:tr>
      <w:tr w:rsidR="001F72F2" w14:paraId="37879E2C" w14:textId="77777777" w:rsidTr="001F72F2">
        <w:trPr>
          <w:tblCellSpacing w:w="15" w:type="dxa"/>
        </w:trPr>
        <w:tc>
          <w:tcPr>
            <w:tcW w:w="0" w:type="auto"/>
            <w:vAlign w:val="center"/>
            <w:hideMark/>
          </w:tcPr>
          <w:p w14:paraId="5ECDDA50" w14:textId="77777777" w:rsidR="001F72F2" w:rsidRDefault="001F72F2">
            <w:r>
              <w:rPr>
                <w:rStyle w:val="HTMLCode"/>
                <w:rFonts w:eastAsiaTheme="minorHAnsi"/>
              </w:rPr>
              <w:t>com.h2database:h2</w:t>
            </w:r>
          </w:p>
        </w:tc>
        <w:tc>
          <w:tcPr>
            <w:tcW w:w="0" w:type="auto"/>
            <w:vAlign w:val="center"/>
            <w:hideMark/>
          </w:tcPr>
          <w:p w14:paraId="1A3D2A2C" w14:textId="77777777" w:rsidR="001F72F2" w:rsidRDefault="001F72F2">
            <w:r>
              <w:t>Embedded DB (separate in-memory instance from the Gateway's)</w:t>
            </w:r>
          </w:p>
        </w:tc>
      </w:tr>
      <w:tr w:rsidR="001F72F2" w14:paraId="52130C1F" w14:textId="77777777" w:rsidTr="001F72F2">
        <w:trPr>
          <w:tblCellSpacing w:w="15" w:type="dxa"/>
        </w:trPr>
        <w:tc>
          <w:tcPr>
            <w:tcW w:w="0" w:type="auto"/>
            <w:vAlign w:val="center"/>
            <w:hideMark/>
          </w:tcPr>
          <w:p w14:paraId="68CBBCB2" w14:textId="77777777" w:rsidR="001F72F2" w:rsidRDefault="001F72F2">
            <w:r>
              <w:rPr>
                <w:rStyle w:val="HTMLCode"/>
                <w:rFonts w:eastAsiaTheme="minorHAnsi"/>
              </w:rPr>
              <w:t>spring-boot-starter-validation</w:t>
            </w:r>
          </w:p>
        </w:tc>
        <w:tc>
          <w:tcPr>
            <w:tcW w:w="0" w:type="auto"/>
            <w:vAlign w:val="center"/>
            <w:hideMark/>
          </w:tcPr>
          <w:p w14:paraId="6B12FA23" w14:textId="77777777" w:rsidR="001F72F2" w:rsidRDefault="001F72F2">
            <w:r>
              <w:t>Defensive validation on incoming transaction requests</w:t>
            </w:r>
          </w:p>
        </w:tc>
      </w:tr>
      <w:tr w:rsidR="001F72F2" w14:paraId="66A7851A" w14:textId="77777777" w:rsidTr="001F72F2">
        <w:trPr>
          <w:tblCellSpacing w:w="15" w:type="dxa"/>
        </w:trPr>
        <w:tc>
          <w:tcPr>
            <w:tcW w:w="0" w:type="auto"/>
            <w:vAlign w:val="center"/>
            <w:hideMark/>
          </w:tcPr>
          <w:p w14:paraId="3FC4E165" w14:textId="77777777" w:rsidR="001F72F2" w:rsidRDefault="001F72F2">
            <w:r>
              <w:rPr>
                <w:rStyle w:val="HTMLCode"/>
                <w:rFonts w:eastAsiaTheme="minorHAnsi"/>
              </w:rPr>
              <w:t>spring-boot-starter-actuator</w:t>
            </w:r>
          </w:p>
        </w:tc>
        <w:tc>
          <w:tcPr>
            <w:tcW w:w="0" w:type="auto"/>
            <w:vAlign w:val="center"/>
            <w:hideMark/>
          </w:tcPr>
          <w:p w14:paraId="7F07BB40" w14:textId="77777777" w:rsidR="001F72F2" w:rsidRDefault="001F72F2">
            <w:r>
              <w:t>Health endpoint base</w:t>
            </w:r>
          </w:p>
        </w:tc>
      </w:tr>
      <w:tr w:rsidR="001F72F2" w14:paraId="2D02421C" w14:textId="77777777" w:rsidTr="001F72F2">
        <w:trPr>
          <w:tblCellSpacing w:w="15" w:type="dxa"/>
        </w:trPr>
        <w:tc>
          <w:tcPr>
            <w:tcW w:w="0" w:type="auto"/>
            <w:vAlign w:val="center"/>
            <w:hideMark/>
          </w:tcPr>
          <w:p w14:paraId="43AA2437" w14:textId="77777777" w:rsidR="001F72F2" w:rsidRDefault="001F72F2">
            <w:proofErr w:type="spellStart"/>
            <w:proofErr w:type="gramStart"/>
            <w:r>
              <w:rPr>
                <w:rStyle w:val="HTMLCode"/>
                <w:rFonts w:eastAsiaTheme="minorHAnsi"/>
              </w:rPr>
              <w:t>io.opentelemetry</w:t>
            </w:r>
            <w:proofErr w:type="gramEnd"/>
            <w:r>
              <w:rPr>
                <w:rStyle w:val="HTMLCode"/>
                <w:rFonts w:eastAsiaTheme="minorHAnsi"/>
              </w:rPr>
              <w:t>:opentelemetry-api</w:t>
            </w:r>
            <w:proofErr w:type="spellEnd"/>
            <w:r>
              <w:t xml:space="preserve"> + </w:t>
            </w:r>
            <w:r>
              <w:rPr>
                <w:rStyle w:val="HTMLCode"/>
                <w:rFonts w:eastAsiaTheme="minorHAnsi"/>
              </w:rPr>
              <w:t>-</w:t>
            </w:r>
            <w:proofErr w:type="spellStart"/>
            <w:r>
              <w:rPr>
                <w:rStyle w:val="HTMLCode"/>
                <w:rFonts w:eastAsiaTheme="minorHAnsi"/>
              </w:rPr>
              <w:t>sdk</w:t>
            </w:r>
            <w:proofErr w:type="spellEnd"/>
          </w:p>
        </w:tc>
        <w:tc>
          <w:tcPr>
            <w:tcW w:w="0" w:type="auto"/>
            <w:vAlign w:val="center"/>
            <w:hideMark/>
          </w:tcPr>
          <w:p w14:paraId="713C2FCA" w14:textId="77777777" w:rsidR="001F72F2" w:rsidRDefault="001F72F2">
            <w:r>
              <w:t>Trace ID extraction/logging (no outbound calls to instrument, since it calls nothing downstream)</w:t>
            </w:r>
          </w:p>
        </w:tc>
      </w:tr>
      <w:tr w:rsidR="001F72F2" w14:paraId="28E89398" w14:textId="77777777" w:rsidTr="001F72F2">
        <w:trPr>
          <w:tblCellSpacing w:w="15" w:type="dxa"/>
        </w:trPr>
        <w:tc>
          <w:tcPr>
            <w:tcW w:w="0" w:type="auto"/>
            <w:vAlign w:val="center"/>
            <w:hideMark/>
          </w:tcPr>
          <w:p w14:paraId="4AAEEB09" w14:textId="77777777" w:rsidR="001F72F2" w:rsidRDefault="001F72F2">
            <w:proofErr w:type="spellStart"/>
            <w:proofErr w:type="gramStart"/>
            <w:r>
              <w:rPr>
                <w:rStyle w:val="HTMLCode"/>
                <w:rFonts w:eastAsiaTheme="minorHAnsi"/>
              </w:rPr>
              <w:lastRenderedPageBreak/>
              <w:t>net.logstash</w:t>
            </w:r>
            <w:proofErr w:type="gramEnd"/>
            <w:r>
              <w:rPr>
                <w:rStyle w:val="HTMLCode"/>
                <w:rFonts w:eastAsiaTheme="minorHAnsi"/>
              </w:rPr>
              <w:t>.logback:logstash-logback-encoder</w:t>
            </w:r>
            <w:proofErr w:type="spellEnd"/>
          </w:p>
        </w:tc>
        <w:tc>
          <w:tcPr>
            <w:tcW w:w="0" w:type="auto"/>
            <w:vAlign w:val="center"/>
            <w:hideMark/>
          </w:tcPr>
          <w:p w14:paraId="337BA152" w14:textId="77777777" w:rsidR="001F72F2" w:rsidRDefault="001F72F2">
            <w:r>
              <w:t>JSON structured logs</w:t>
            </w:r>
          </w:p>
        </w:tc>
      </w:tr>
      <w:tr w:rsidR="001F72F2" w14:paraId="130AA38B" w14:textId="77777777" w:rsidTr="001F72F2">
        <w:trPr>
          <w:tblCellSpacing w:w="15" w:type="dxa"/>
        </w:trPr>
        <w:tc>
          <w:tcPr>
            <w:tcW w:w="0" w:type="auto"/>
            <w:vAlign w:val="center"/>
            <w:hideMark/>
          </w:tcPr>
          <w:p w14:paraId="7D72E8A9" w14:textId="77777777" w:rsidR="001F72F2" w:rsidRDefault="001F72F2">
            <w:r>
              <w:rPr>
                <w:rStyle w:val="HTMLCode"/>
                <w:rFonts w:eastAsiaTheme="minorHAnsi"/>
              </w:rPr>
              <w:t>spring-boot-starter-test</w:t>
            </w:r>
          </w:p>
        </w:tc>
        <w:tc>
          <w:tcPr>
            <w:tcW w:w="0" w:type="auto"/>
            <w:vAlign w:val="center"/>
            <w:hideMark/>
          </w:tcPr>
          <w:p w14:paraId="3C548F4F" w14:textId="77777777" w:rsidR="001F72F2" w:rsidRDefault="001F72F2">
            <w:r>
              <w:t>Unit tests</w:t>
            </w:r>
          </w:p>
        </w:tc>
      </w:tr>
    </w:tbl>
    <w:p w14:paraId="63AF3D56" w14:textId="6871AC2B" w:rsidR="002A3F04" w:rsidRDefault="002A3F04" w:rsidP="00F233E9">
      <w:pPr>
        <w:pStyle w:val="Heading2"/>
      </w:pPr>
      <w:r>
        <w:t>Artifact 9 — Entity classes</w:t>
      </w:r>
    </w:p>
    <w:p w14:paraId="6BE6D5FE" w14:textId="5BD195DD" w:rsidR="00725187" w:rsidRPr="00844907" w:rsidRDefault="00725187" w:rsidP="00725187">
      <w:pPr>
        <w:pStyle w:val="Heading2"/>
        <w:numPr>
          <w:ilvl w:val="0"/>
          <w:numId w:val="25"/>
        </w:numPr>
      </w:pPr>
      <w:r>
        <w:rPr>
          <w:b w:val="0"/>
          <w:bCs w:val="0"/>
          <w:sz w:val="28"/>
          <w:szCs w:val="28"/>
        </w:rPr>
        <w:t xml:space="preserve">@Enumerated </w:t>
      </w:r>
      <w:r w:rsidRPr="00725187">
        <w:rPr>
          <w:b w:val="0"/>
          <w:bCs w:val="0"/>
          <w:sz w:val="28"/>
          <w:szCs w:val="28"/>
        </w:rPr>
        <w:sym w:font="Wingdings" w:char="F0E0"/>
      </w:r>
      <w:r>
        <w:rPr>
          <w:b w:val="0"/>
          <w:bCs w:val="0"/>
          <w:sz w:val="28"/>
          <w:szCs w:val="28"/>
        </w:rPr>
        <w:t xml:space="preserve"> </w:t>
      </w:r>
      <w:r w:rsidRPr="00725187">
        <w:rPr>
          <w:b w:val="0"/>
          <w:bCs w:val="0"/>
          <w:sz w:val="28"/>
          <w:szCs w:val="28"/>
        </w:rPr>
        <w:t xml:space="preserve">This is a JPA/Hibernate mapping that tells Hibernate how to persist an </w:t>
      </w:r>
      <w:proofErr w:type="spellStart"/>
      <w:r w:rsidRPr="00725187">
        <w:rPr>
          <w:b w:val="0"/>
          <w:bCs w:val="0"/>
          <w:sz w:val="28"/>
          <w:szCs w:val="28"/>
        </w:rPr>
        <w:t>enum</w:t>
      </w:r>
      <w:proofErr w:type="spellEnd"/>
      <w:r w:rsidRPr="00725187">
        <w:rPr>
          <w:b w:val="0"/>
          <w:bCs w:val="0"/>
          <w:sz w:val="28"/>
          <w:szCs w:val="28"/>
        </w:rPr>
        <w:t xml:space="preserve"> field into a database column.</w:t>
      </w:r>
    </w:p>
    <w:p w14:paraId="126F2B8F" w14:textId="7E97138C" w:rsidR="00844907" w:rsidRPr="00844907" w:rsidRDefault="00844907" w:rsidP="00725187">
      <w:pPr>
        <w:pStyle w:val="Heading2"/>
        <w:numPr>
          <w:ilvl w:val="0"/>
          <w:numId w:val="25"/>
        </w:numPr>
        <w:rPr>
          <w:b w:val="0"/>
          <w:bCs w:val="0"/>
          <w:sz w:val="28"/>
          <w:szCs w:val="28"/>
        </w:rPr>
      </w:pPr>
      <w:r w:rsidRPr="00844907">
        <w:rPr>
          <w:b w:val="0"/>
          <w:bCs w:val="0"/>
          <w:sz w:val="28"/>
          <w:szCs w:val="28"/>
        </w:rPr>
        <w:t xml:space="preserve">Account uses @Version for optimistic locking. Even though the atomic-transaction insert + balance update happens in one @Transactional service method (Artifact 3), concurrent requests for the same </w:t>
      </w:r>
      <w:proofErr w:type="spellStart"/>
      <w:r w:rsidRPr="00844907">
        <w:rPr>
          <w:b w:val="0"/>
          <w:bCs w:val="0"/>
          <w:sz w:val="28"/>
          <w:szCs w:val="28"/>
        </w:rPr>
        <w:t>accountId</w:t>
      </w:r>
      <w:proofErr w:type="spellEnd"/>
      <w:r w:rsidRPr="00844907">
        <w:rPr>
          <w:b w:val="0"/>
          <w:bCs w:val="0"/>
          <w:sz w:val="28"/>
          <w:szCs w:val="28"/>
        </w:rPr>
        <w:t xml:space="preserve"> could still race at the row level without this — two threads reading the same balance, both computing a new value, one silently overwriting the other's update. @Version makes JPA detect that and throw </w:t>
      </w:r>
      <w:proofErr w:type="spellStart"/>
      <w:r w:rsidRPr="00844907">
        <w:rPr>
          <w:b w:val="0"/>
          <w:bCs w:val="0"/>
          <w:sz w:val="28"/>
          <w:szCs w:val="28"/>
        </w:rPr>
        <w:t>OptimisticLockException</w:t>
      </w:r>
      <w:proofErr w:type="spellEnd"/>
      <w:r w:rsidRPr="00844907">
        <w:rPr>
          <w:b w:val="0"/>
          <w:bCs w:val="0"/>
          <w:sz w:val="28"/>
          <w:szCs w:val="28"/>
        </w:rPr>
        <w:t>, which the service layer will translate into a retry or a 409/503-style response rather than silently losing a credit/debit. This is a detail the earlier database artifact didn't need to surface, but it matters once we write the service layer.</w:t>
      </w:r>
    </w:p>
    <w:p w14:paraId="2313B490" w14:textId="506E7262" w:rsidR="00683525" w:rsidRDefault="00683525" w:rsidP="00F233E9">
      <w:pPr>
        <w:pStyle w:val="Heading2"/>
      </w:pPr>
      <w:r>
        <w:t>Artifact 1</w:t>
      </w:r>
      <w:r w:rsidR="00F233E9">
        <w:t>0</w:t>
      </w:r>
      <w:r>
        <w:t xml:space="preserve"> — Repository interfaces</w:t>
      </w:r>
    </w:p>
    <w:p w14:paraId="3826FA13" w14:textId="1181E825" w:rsidR="005900F3" w:rsidRDefault="005900F3" w:rsidP="00F233E9">
      <w:pPr>
        <w:pStyle w:val="Heading2"/>
      </w:pPr>
      <w:r>
        <w:t>Artifact 1</w:t>
      </w:r>
      <w:r>
        <w:t>1</w:t>
      </w:r>
      <w:r>
        <w:t xml:space="preserve"> — </w:t>
      </w:r>
      <w:r>
        <w:t>DTOs</w:t>
      </w:r>
    </w:p>
    <w:p w14:paraId="3FB39B13" w14:textId="03944602" w:rsidR="005900F3" w:rsidRPr="005900F3" w:rsidRDefault="005900F3" w:rsidP="005900F3">
      <w:pPr>
        <w:pStyle w:val="Heading2"/>
        <w:numPr>
          <w:ilvl w:val="0"/>
          <w:numId w:val="25"/>
        </w:numPr>
        <w:rPr>
          <w:b w:val="0"/>
          <w:bCs w:val="0"/>
          <w:sz w:val="28"/>
          <w:szCs w:val="28"/>
        </w:rPr>
      </w:pPr>
      <w:r w:rsidRPr="005900F3">
        <w:rPr>
          <w:b w:val="0"/>
          <w:bCs w:val="0"/>
          <w:sz w:val="28"/>
          <w:szCs w:val="28"/>
        </w:rPr>
        <w:t xml:space="preserve">The Record structure is used </w:t>
      </w:r>
      <w:r w:rsidRPr="005900F3">
        <w:rPr>
          <w:b w:val="0"/>
          <w:bCs w:val="0"/>
          <w:sz w:val="28"/>
          <w:szCs w:val="28"/>
        </w:rPr>
        <w:t>to carry immutable data</w:t>
      </w:r>
    </w:p>
    <w:p w14:paraId="3BE2FF2C" w14:textId="3B9DCA71" w:rsidR="00E57181" w:rsidRDefault="00E57181" w:rsidP="00F233E9">
      <w:pPr>
        <w:pStyle w:val="Heading2"/>
      </w:pPr>
      <w:r>
        <w:t>Artifact 1</w:t>
      </w:r>
      <w:r w:rsidR="005900F3">
        <w:t>2</w:t>
      </w:r>
      <w:r>
        <w:t xml:space="preserve"> — Service layer</w:t>
      </w:r>
    </w:p>
    <w:p w14:paraId="1DE157D7" w14:textId="65628B3A" w:rsidR="00D96467" w:rsidRDefault="00D96467" w:rsidP="007E2609">
      <w:pPr>
        <w:pStyle w:val="Heading2"/>
      </w:pPr>
      <w:r>
        <w:t>Artifact 1</w:t>
      </w:r>
      <w:r w:rsidR="005900F3">
        <w:t>3</w:t>
      </w:r>
      <w:r>
        <w:t xml:space="preserve"> — Controller layer</w:t>
      </w:r>
    </w:p>
    <w:p w14:paraId="48C608A8" w14:textId="627C0B24" w:rsidR="00985F72" w:rsidRDefault="00985F72" w:rsidP="006B4490">
      <w:pPr>
        <w:pStyle w:val="Heading2"/>
      </w:pPr>
      <w:r>
        <w:t>Artifact 1</w:t>
      </w:r>
      <w:r w:rsidR="005900F3">
        <w:t>4</w:t>
      </w:r>
      <w:r>
        <w:t xml:space="preserve"> — Exception handling</w:t>
      </w:r>
    </w:p>
    <w:p w14:paraId="1CD4D6C1" w14:textId="452BB3A7" w:rsidR="009962D7" w:rsidRDefault="009962D7" w:rsidP="006A450C">
      <w:pPr>
        <w:pStyle w:val="Heading2"/>
      </w:pPr>
      <w:r>
        <w:t>Artifact 1</w:t>
      </w:r>
      <w:r w:rsidR="005900F3">
        <w:t>5</w:t>
      </w:r>
      <w:r>
        <w:t xml:space="preserve"> — Configuration classes</w:t>
      </w:r>
    </w:p>
    <w:p w14:paraId="7E7C4F94" w14:textId="3520A8D7" w:rsidR="009962D7" w:rsidRDefault="009962D7" w:rsidP="009962D7">
      <w:pPr>
        <w:pStyle w:val="NormalWeb"/>
      </w:pPr>
      <w:r w:rsidRPr="00A431E9">
        <w:rPr>
          <w:b/>
          <w:bCs/>
          <w:sz w:val="36"/>
          <w:szCs w:val="36"/>
        </w:rPr>
        <w:t>Artifact 1</w:t>
      </w:r>
      <w:r w:rsidR="005900F3">
        <w:rPr>
          <w:b/>
          <w:bCs/>
          <w:sz w:val="36"/>
          <w:szCs w:val="36"/>
        </w:rPr>
        <w:t>6</w:t>
      </w:r>
      <w:r w:rsidRPr="00A431E9">
        <w:rPr>
          <w:b/>
          <w:bCs/>
          <w:sz w:val="36"/>
          <w:szCs w:val="36"/>
        </w:rPr>
        <w:t xml:space="preserve"> — Docker Compose</w:t>
      </w:r>
    </w:p>
    <w:p w14:paraId="33012E66" w14:textId="561B4693" w:rsidR="003B3EC6" w:rsidRPr="00A431E9" w:rsidRDefault="003B3EC6" w:rsidP="00A431E9">
      <w:pPr>
        <w:pStyle w:val="NormalWeb"/>
        <w:rPr>
          <w:b/>
          <w:bCs/>
          <w:sz w:val="36"/>
          <w:szCs w:val="36"/>
        </w:rPr>
      </w:pPr>
      <w:r w:rsidRPr="00A431E9">
        <w:rPr>
          <w:b/>
          <w:bCs/>
          <w:sz w:val="36"/>
          <w:szCs w:val="36"/>
        </w:rPr>
        <w:t>Artifact 1</w:t>
      </w:r>
      <w:r w:rsidR="005900F3">
        <w:rPr>
          <w:b/>
          <w:bCs/>
          <w:sz w:val="36"/>
          <w:szCs w:val="36"/>
        </w:rPr>
        <w:t>7</w:t>
      </w:r>
      <w:r w:rsidRPr="00A431E9">
        <w:rPr>
          <w:b/>
          <w:bCs/>
          <w:sz w:val="36"/>
          <w:szCs w:val="36"/>
        </w:rPr>
        <w:t xml:space="preserve"> — Testing strategy</w:t>
      </w:r>
    </w:p>
    <w:p w14:paraId="4F5DBC1F" w14:textId="77777777" w:rsidR="003B3EC6" w:rsidRDefault="003B3EC6" w:rsidP="003B3EC6">
      <w:pPr>
        <w:pStyle w:val="Heading2"/>
      </w:pPr>
      <w:r>
        <w:t>Test pyramid mapped to Maven lifecycle (per Artifact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506"/>
        <w:gridCol w:w="1669"/>
        <w:gridCol w:w="2990"/>
      </w:tblGrid>
      <w:tr w:rsidR="003B3EC6" w14:paraId="39C790F0" w14:textId="77777777" w:rsidTr="003B3EC6">
        <w:trPr>
          <w:tblHeader/>
          <w:tblCellSpacing w:w="15" w:type="dxa"/>
        </w:trPr>
        <w:tc>
          <w:tcPr>
            <w:tcW w:w="0" w:type="auto"/>
            <w:vAlign w:val="center"/>
            <w:hideMark/>
          </w:tcPr>
          <w:p w14:paraId="5A06CC86" w14:textId="77777777" w:rsidR="003B3EC6" w:rsidRDefault="003B3EC6">
            <w:pPr>
              <w:jc w:val="center"/>
              <w:rPr>
                <w:b/>
                <w:bCs/>
              </w:rPr>
            </w:pPr>
            <w:r>
              <w:rPr>
                <w:b/>
                <w:bCs/>
              </w:rPr>
              <w:lastRenderedPageBreak/>
              <w:t>Layer</w:t>
            </w:r>
          </w:p>
        </w:tc>
        <w:tc>
          <w:tcPr>
            <w:tcW w:w="0" w:type="auto"/>
            <w:vAlign w:val="center"/>
            <w:hideMark/>
          </w:tcPr>
          <w:p w14:paraId="51E113A9" w14:textId="77777777" w:rsidR="003B3EC6" w:rsidRDefault="003B3EC6">
            <w:pPr>
              <w:jc w:val="center"/>
              <w:rPr>
                <w:b/>
                <w:bCs/>
              </w:rPr>
            </w:pPr>
            <w:r>
              <w:rPr>
                <w:b/>
                <w:bCs/>
              </w:rPr>
              <w:t>Tool</w:t>
            </w:r>
          </w:p>
        </w:tc>
        <w:tc>
          <w:tcPr>
            <w:tcW w:w="0" w:type="auto"/>
            <w:vAlign w:val="center"/>
            <w:hideMark/>
          </w:tcPr>
          <w:p w14:paraId="42BC1236" w14:textId="77777777" w:rsidR="003B3EC6" w:rsidRDefault="003B3EC6">
            <w:pPr>
              <w:jc w:val="center"/>
              <w:rPr>
                <w:b/>
                <w:bCs/>
              </w:rPr>
            </w:pPr>
            <w:r>
              <w:rPr>
                <w:b/>
                <w:bCs/>
              </w:rPr>
              <w:t>Bound to</w:t>
            </w:r>
          </w:p>
        </w:tc>
        <w:tc>
          <w:tcPr>
            <w:tcW w:w="0" w:type="auto"/>
            <w:vAlign w:val="center"/>
            <w:hideMark/>
          </w:tcPr>
          <w:p w14:paraId="441376F6" w14:textId="77777777" w:rsidR="003B3EC6" w:rsidRDefault="003B3EC6">
            <w:pPr>
              <w:jc w:val="center"/>
              <w:rPr>
                <w:b/>
                <w:bCs/>
              </w:rPr>
            </w:pPr>
            <w:r>
              <w:rPr>
                <w:b/>
                <w:bCs/>
              </w:rPr>
              <w:t>Scope</w:t>
            </w:r>
          </w:p>
        </w:tc>
      </w:tr>
      <w:tr w:rsidR="003B3EC6" w14:paraId="2CF51D68" w14:textId="77777777" w:rsidTr="003B3EC6">
        <w:trPr>
          <w:tblCellSpacing w:w="15" w:type="dxa"/>
        </w:trPr>
        <w:tc>
          <w:tcPr>
            <w:tcW w:w="0" w:type="auto"/>
            <w:vAlign w:val="center"/>
            <w:hideMark/>
          </w:tcPr>
          <w:p w14:paraId="38100B4C" w14:textId="77777777" w:rsidR="003B3EC6" w:rsidRDefault="003B3EC6">
            <w:r>
              <w:t>Unit tests</w:t>
            </w:r>
          </w:p>
        </w:tc>
        <w:tc>
          <w:tcPr>
            <w:tcW w:w="0" w:type="auto"/>
            <w:vAlign w:val="center"/>
            <w:hideMark/>
          </w:tcPr>
          <w:p w14:paraId="5A8E40B8" w14:textId="77777777" w:rsidR="003B3EC6" w:rsidRDefault="003B3EC6">
            <w:r>
              <w:t>JUnit 5 + Mockito</w:t>
            </w:r>
          </w:p>
        </w:tc>
        <w:tc>
          <w:tcPr>
            <w:tcW w:w="0" w:type="auto"/>
            <w:vAlign w:val="center"/>
            <w:hideMark/>
          </w:tcPr>
          <w:p w14:paraId="1E55B214" w14:textId="77777777" w:rsidR="003B3EC6" w:rsidRDefault="003B3EC6">
            <w:proofErr w:type="spellStart"/>
            <w:r>
              <w:rPr>
                <w:rStyle w:val="HTMLCode"/>
                <w:rFonts w:eastAsiaTheme="minorHAnsi"/>
              </w:rPr>
              <w:t>mvn</w:t>
            </w:r>
            <w:proofErr w:type="spellEnd"/>
            <w:r>
              <w:rPr>
                <w:rStyle w:val="HTMLCode"/>
                <w:rFonts w:eastAsiaTheme="minorHAnsi"/>
              </w:rPr>
              <w:t xml:space="preserve"> test</w:t>
            </w:r>
            <w:r>
              <w:t xml:space="preserve"> (</w:t>
            </w:r>
            <w:proofErr w:type="spellStart"/>
            <w:r>
              <w:t>Surefire</w:t>
            </w:r>
            <w:proofErr w:type="spellEnd"/>
            <w:r>
              <w:t>)</w:t>
            </w:r>
          </w:p>
        </w:tc>
        <w:tc>
          <w:tcPr>
            <w:tcW w:w="0" w:type="auto"/>
            <w:vAlign w:val="center"/>
            <w:hideMark/>
          </w:tcPr>
          <w:p w14:paraId="589D7DEF" w14:textId="77777777" w:rsidR="003B3EC6" w:rsidRDefault="003B3EC6">
            <w:r>
              <w:t xml:space="preserve">Service logic, entity </w:t>
            </w:r>
            <w:proofErr w:type="spellStart"/>
            <w:r>
              <w:t>behavior</w:t>
            </w:r>
            <w:proofErr w:type="spellEnd"/>
            <w:r>
              <w:t>, exception mapping — no Spring context</w:t>
            </w:r>
          </w:p>
        </w:tc>
      </w:tr>
      <w:tr w:rsidR="003B3EC6" w14:paraId="4229FB3A" w14:textId="77777777" w:rsidTr="003B3EC6">
        <w:trPr>
          <w:tblCellSpacing w:w="15" w:type="dxa"/>
        </w:trPr>
        <w:tc>
          <w:tcPr>
            <w:tcW w:w="0" w:type="auto"/>
            <w:vAlign w:val="center"/>
            <w:hideMark/>
          </w:tcPr>
          <w:p w14:paraId="5275E19E" w14:textId="77777777" w:rsidR="003B3EC6" w:rsidRDefault="003B3EC6">
            <w:r>
              <w:t>Slice tests</w:t>
            </w:r>
          </w:p>
        </w:tc>
        <w:tc>
          <w:tcPr>
            <w:tcW w:w="0" w:type="auto"/>
            <w:vAlign w:val="center"/>
            <w:hideMark/>
          </w:tcPr>
          <w:p w14:paraId="0F5D4524" w14:textId="77777777" w:rsidR="003B3EC6" w:rsidRDefault="003B3EC6">
            <w:r>
              <w:rPr>
                <w:rStyle w:val="HTMLCode"/>
                <w:rFonts w:eastAsiaTheme="minorHAnsi"/>
              </w:rPr>
              <w:t>@WebMvcTest</w:t>
            </w:r>
            <w:r>
              <w:t xml:space="preserve">, </w:t>
            </w:r>
            <w:r>
              <w:rPr>
                <w:rStyle w:val="HTMLCode"/>
                <w:rFonts w:eastAsiaTheme="minorHAnsi"/>
              </w:rPr>
              <w:t>@DataJpaTest</w:t>
            </w:r>
          </w:p>
        </w:tc>
        <w:tc>
          <w:tcPr>
            <w:tcW w:w="0" w:type="auto"/>
            <w:vAlign w:val="center"/>
            <w:hideMark/>
          </w:tcPr>
          <w:p w14:paraId="08322849" w14:textId="77777777" w:rsidR="003B3EC6" w:rsidRDefault="003B3EC6">
            <w:proofErr w:type="spellStart"/>
            <w:r>
              <w:rPr>
                <w:rStyle w:val="HTMLCode"/>
                <w:rFonts w:eastAsiaTheme="minorHAnsi"/>
              </w:rPr>
              <w:t>mvn</w:t>
            </w:r>
            <w:proofErr w:type="spellEnd"/>
            <w:r>
              <w:rPr>
                <w:rStyle w:val="HTMLCode"/>
                <w:rFonts w:eastAsiaTheme="minorHAnsi"/>
              </w:rPr>
              <w:t xml:space="preserve"> test</w:t>
            </w:r>
            <w:r>
              <w:t xml:space="preserve"> (</w:t>
            </w:r>
            <w:proofErr w:type="spellStart"/>
            <w:r>
              <w:t>Surefire</w:t>
            </w:r>
            <w:proofErr w:type="spellEnd"/>
            <w:r>
              <w:t>)</w:t>
            </w:r>
          </w:p>
        </w:tc>
        <w:tc>
          <w:tcPr>
            <w:tcW w:w="0" w:type="auto"/>
            <w:vAlign w:val="center"/>
            <w:hideMark/>
          </w:tcPr>
          <w:p w14:paraId="07402076" w14:textId="77777777" w:rsidR="003B3EC6" w:rsidRDefault="003B3EC6">
            <w:r>
              <w:t>Controller request/response shape, repository queries against real H2</w:t>
            </w:r>
          </w:p>
        </w:tc>
      </w:tr>
      <w:tr w:rsidR="003B3EC6" w14:paraId="09D5EC5D" w14:textId="77777777" w:rsidTr="003B3EC6">
        <w:trPr>
          <w:tblCellSpacing w:w="15" w:type="dxa"/>
        </w:trPr>
        <w:tc>
          <w:tcPr>
            <w:tcW w:w="0" w:type="auto"/>
            <w:vAlign w:val="center"/>
            <w:hideMark/>
          </w:tcPr>
          <w:p w14:paraId="5F97A7ED" w14:textId="77777777" w:rsidR="003B3EC6" w:rsidRDefault="003B3EC6">
            <w:r>
              <w:t>Resiliency tests</w:t>
            </w:r>
          </w:p>
        </w:tc>
        <w:tc>
          <w:tcPr>
            <w:tcW w:w="0" w:type="auto"/>
            <w:vAlign w:val="center"/>
            <w:hideMark/>
          </w:tcPr>
          <w:p w14:paraId="5812105A" w14:textId="77777777" w:rsidR="003B3EC6" w:rsidRDefault="003B3EC6">
            <w:r>
              <w:rPr>
                <w:rStyle w:val="HTMLCode"/>
                <w:rFonts w:eastAsiaTheme="minorHAnsi"/>
              </w:rPr>
              <w:t>@SpringBootTest</w:t>
            </w:r>
            <w:r>
              <w:t xml:space="preserve"> + </w:t>
            </w:r>
            <w:proofErr w:type="spellStart"/>
            <w:r>
              <w:t>WireMock</w:t>
            </w:r>
            <w:proofErr w:type="spellEnd"/>
            <w:r>
              <w:t>/</w:t>
            </w:r>
            <w:proofErr w:type="spellStart"/>
            <w:r>
              <w:t>MockServer</w:t>
            </w:r>
            <w:proofErr w:type="spellEnd"/>
          </w:p>
        </w:tc>
        <w:tc>
          <w:tcPr>
            <w:tcW w:w="0" w:type="auto"/>
            <w:vAlign w:val="center"/>
            <w:hideMark/>
          </w:tcPr>
          <w:p w14:paraId="480A440E" w14:textId="77777777" w:rsidR="003B3EC6" w:rsidRDefault="003B3EC6">
            <w:proofErr w:type="spellStart"/>
            <w:r>
              <w:rPr>
                <w:rStyle w:val="HTMLCode"/>
                <w:rFonts w:eastAsiaTheme="minorHAnsi"/>
              </w:rPr>
              <w:t>mvn</w:t>
            </w:r>
            <w:proofErr w:type="spellEnd"/>
            <w:r>
              <w:rPr>
                <w:rStyle w:val="HTMLCode"/>
                <w:rFonts w:eastAsiaTheme="minorHAnsi"/>
              </w:rPr>
              <w:t xml:space="preserve"> test</w:t>
            </w:r>
            <w:r>
              <w:t xml:space="preserve"> (</w:t>
            </w:r>
            <w:proofErr w:type="spellStart"/>
            <w:r>
              <w:t>Surefire</w:t>
            </w:r>
            <w:proofErr w:type="spellEnd"/>
            <w:r>
              <w:t>)</w:t>
            </w:r>
          </w:p>
        </w:tc>
        <w:tc>
          <w:tcPr>
            <w:tcW w:w="0" w:type="auto"/>
            <w:vAlign w:val="center"/>
            <w:hideMark/>
          </w:tcPr>
          <w:p w14:paraId="4CE1B47D" w14:textId="77777777" w:rsidR="003B3EC6" w:rsidRDefault="003B3EC6">
            <w:r>
              <w:t xml:space="preserve">Circuit breaker open/close </w:t>
            </w:r>
            <w:proofErr w:type="spellStart"/>
            <w:r>
              <w:t>behavior</w:t>
            </w:r>
            <w:proofErr w:type="spellEnd"/>
            <w:r>
              <w:t>, retry/backoff</w:t>
            </w:r>
          </w:p>
        </w:tc>
      </w:tr>
      <w:tr w:rsidR="003B3EC6" w14:paraId="0E902B3E" w14:textId="77777777" w:rsidTr="003B3EC6">
        <w:trPr>
          <w:tblCellSpacing w:w="15" w:type="dxa"/>
        </w:trPr>
        <w:tc>
          <w:tcPr>
            <w:tcW w:w="0" w:type="auto"/>
            <w:vAlign w:val="center"/>
            <w:hideMark/>
          </w:tcPr>
          <w:p w14:paraId="6ED9742A" w14:textId="77777777" w:rsidR="003B3EC6" w:rsidRDefault="003B3EC6">
            <w:r>
              <w:t>Trace propagation test</w:t>
            </w:r>
          </w:p>
        </w:tc>
        <w:tc>
          <w:tcPr>
            <w:tcW w:w="0" w:type="auto"/>
            <w:vAlign w:val="center"/>
            <w:hideMark/>
          </w:tcPr>
          <w:p w14:paraId="274A5AEE" w14:textId="77777777" w:rsidR="003B3EC6" w:rsidRDefault="003B3EC6">
            <w:r>
              <w:rPr>
                <w:rStyle w:val="HTMLCode"/>
                <w:rFonts w:eastAsiaTheme="minorHAnsi"/>
              </w:rPr>
              <w:t>@SpringBootTest</w:t>
            </w:r>
            <w:r>
              <w:t xml:space="preserve"> + </w:t>
            </w:r>
            <w:proofErr w:type="spellStart"/>
            <w:r>
              <w:t>MockServer</w:t>
            </w:r>
            <w:proofErr w:type="spellEnd"/>
          </w:p>
        </w:tc>
        <w:tc>
          <w:tcPr>
            <w:tcW w:w="0" w:type="auto"/>
            <w:vAlign w:val="center"/>
            <w:hideMark/>
          </w:tcPr>
          <w:p w14:paraId="6A8F370C" w14:textId="77777777" w:rsidR="003B3EC6" w:rsidRDefault="003B3EC6">
            <w:proofErr w:type="spellStart"/>
            <w:r>
              <w:rPr>
                <w:rStyle w:val="HTMLCode"/>
                <w:rFonts w:eastAsiaTheme="minorHAnsi"/>
              </w:rPr>
              <w:t>mvn</w:t>
            </w:r>
            <w:proofErr w:type="spellEnd"/>
            <w:r>
              <w:rPr>
                <w:rStyle w:val="HTMLCode"/>
                <w:rFonts w:eastAsiaTheme="minorHAnsi"/>
              </w:rPr>
              <w:t xml:space="preserve"> test</w:t>
            </w:r>
            <w:r>
              <w:t xml:space="preserve"> (</w:t>
            </w:r>
            <w:proofErr w:type="spellStart"/>
            <w:r>
              <w:t>Surefire</w:t>
            </w:r>
            <w:proofErr w:type="spellEnd"/>
            <w:r>
              <w:t>)</w:t>
            </w:r>
          </w:p>
        </w:tc>
        <w:tc>
          <w:tcPr>
            <w:tcW w:w="0" w:type="auto"/>
            <w:vAlign w:val="center"/>
            <w:hideMark/>
          </w:tcPr>
          <w:p w14:paraId="133FB85B" w14:textId="77777777" w:rsidR="003B3EC6" w:rsidRDefault="003B3EC6">
            <w:r>
              <w:t>Header flows from Gateway to a stubbed downstream call</w:t>
            </w:r>
          </w:p>
        </w:tc>
      </w:tr>
      <w:tr w:rsidR="003B3EC6" w14:paraId="338E2607" w14:textId="77777777" w:rsidTr="003B3EC6">
        <w:trPr>
          <w:tblCellSpacing w:w="15" w:type="dxa"/>
        </w:trPr>
        <w:tc>
          <w:tcPr>
            <w:tcW w:w="0" w:type="auto"/>
            <w:vAlign w:val="center"/>
            <w:hideMark/>
          </w:tcPr>
          <w:p w14:paraId="4BD79522" w14:textId="77777777" w:rsidR="003B3EC6" w:rsidRDefault="003B3EC6">
            <w:r>
              <w:t>Cross-service integration</w:t>
            </w:r>
          </w:p>
        </w:tc>
        <w:tc>
          <w:tcPr>
            <w:tcW w:w="0" w:type="auto"/>
            <w:vAlign w:val="center"/>
            <w:hideMark/>
          </w:tcPr>
          <w:p w14:paraId="28810841" w14:textId="77777777" w:rsidR="003B3EC6" w:rsidRDefault="003B3EC6">
            <w:r>
              <w:rPr>
                <w:rStyle w:val="HTMLCode"/>
                <w:rFonts w:eastAsiaTheme="minorHAnsi"/>
              </w:rPr>
              <w:t>@SpringBootTest</w:t>
            </w:r>
            <w:r>
              <w:t xml:space="preserve"> + </w:t>
            </w:r>
            <w:proofErr w:type="spellStart"/>
            <w:r>
              <w:t>MockServer</w:t>
            </w:r>
            <w:proofErr w:type="spellEnd"/>
          </w:p>
        </w:tc>
        <w:tc>
          <w:tcPr>
            <w:tcW w:w="0" w:type="auto"/>
            <w:vAlign w:val="center"/>
            <w:hideMark/>
          </w:tcPr>
          <w:p w14:paraId="7926635A" w14:textId="77777777" w:rsidR="003B3EC6" w:rsidRDefault="003B3EC6">
            <w:proofErr w:type="spellStart"/>
            <w:r>
              <w:rPr>
                <w:rStyle w:val="HTMLCode"/>
                <w:rFonts w:eastAsiaTheme="minorHAnsi"/>
              </w:rPr>
              <w:t>mvn</w:t>
            </w:r>
            <w:proofErr w:type="spellEnd"/>
            <w:r>
              <w:rPr>
                <w:rStyle w:val="HTMLCode"/>
                <w:rFonts w:eastAsiaTheme="minorHAnsi"/>
              </w:rPr>
              <w:t xml:space="preserve"> verify</w:t>
            </w:r>
            <w:r>
              <w:t xml:space="preserve"> (Failsafe)</w:t>
            </w:r>
          </w:p>
        </w:tc>
        <w:tc>
          <w:tcPr>
            <w:tcW w:w="0" w:type="auto"/>
            <w:vAlign w:val="center"/>
            <w:hideMark/>
          </w:tcPr>
          <w:p w14:paraId="50BE674F" w14:textId="77777777" w:rsidR="003B3EC6" w:rsidRDefault="003B3EC6">
            <w:r>
              <w:t xml:space="preserve">Full Gateway request → simulated Account Service → response, per Artifact 8's </w:t>
            </w:r>
            <w:proofErr w:type="spellStart"/>
            <w:r>
              <w:t>MockServer</w:t>
            </w:r>
            <w:proofErr w:type="spellEnd"/>
            <w:r>
              <w:t xml:space="preserve"> decision</w:t>
            </w:r>
          </w:p>
        </w:tc>
      </w:tr>
      <w:tr w:rsidR="003B3EC6" w14:paraId="3C23CC8E" w14:textId="77777777" w:rsidTr="003B3EC6">
        <w:trPr>
          <w:tblCellSpacing w:w="15" w:type="dxa"/>
        </w:trPr>
        <w:tc>
          <w:tcPr>
            <w:tcW w:w="0" w:type="auto"/>
            <w:vAlign w:val="center"/>
            <w:hideMark/>
          </w:tcPr>
          <w:p w14:paraId="6F55BCB2" w14:textId="77777777" w:rsidR="003B3EC6" w:rsidRDefault="003B3EC6">
            <w:r>
              <w:t>Manual/Compose smoke test</w:t>
            </w:r>
          </w:p>
        </w:tc>
        <w:tc>
          <w:tcPr>
            <w:tcW w:w="0" w:type="auto"/>
            <w:vAlign w:val="center"/>
            <w:hideMark/>
          </w:tcPr>
          <w:p w14:paraId="4734F6EB" w14:textId="77777777" w:rsidR="003B3EC6" w:rsidRDefault="003B3EC6">
            <w:r>
              <w:t>curl / Postman collection</w:t>
            </w:r>
          </w:p>
        </w:tc>
        <w:tc>
          <w:tcPr>
            <w:tcW w:w="0" w:type="auto"/>
            <w:vAlign w:val="center"/>
            <w:hideMark/>
          </w:tcPr>
          <w:p w14:paraId="55F171C2" w14:textId="77777777" w:rsidR="003B3EC6" w:rsidRDefault="003B3EC6">
            <w:r>
              <w:t>Documented in README, not automated</w:t>
            </w:r>
          </w:p>
        </w:tc>
        <w:tc>
          <w:tcPr>
            <w:tcW w:w="0" w:type="auto"/>
            <w:vAlign w:val="center"/>
            <w:hideMark/>
          </w:tcPr>
          <w:p w14:paraId="2AA5F7E5" w14:textId="49A68DA4" w:rsidR="003B3EC6" w:rsidRDefault="003B3EC6">
            <w:r>
              <w:t xml:space="preserve">Real two-process verification, the outage-simulation </w:t>
            </w:r>
          </w:p>
        </w:tc>
      </w:tr>
    </w:tbl>
    <w:p w14:paraId="28A323BB" w14:textId="489D0683" w:rsidR="003B3EC6" w:rsidRDefault="003B3EC6" w:rsidP="003B3EC6">
      <w:pPr>
        <w:pStyle w:val="Heading2"/>
      </w:pPr>
      <w:r>
        <w:t xml:space="preserve">Coverage checklist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6484"/>
      </w:tblGrid>
      <w:tr w:rsidR="003B3EC6" w14:paraId="11E3EF0F" w14:textId="77777777" w:rsidTr="003B3EC6">
        <w:trPr>
          <w:tblHeader/>
          <w:tblCellSpacing w:w="15" w:type="dxa"/>
        </w:trPr>
        <w:tc>
          <w:tcPr>
            <w:tcW w:w="0" w:type="auto"/>
            <w:vAlign w:val="center"/>
            <w:hideMark/>
          </w:tcPr>
          <w:p w14:paraId="159E7821" w14:textId="77777777" w:rsidR="003B3EC6" w:rsidRDefault="003B3EC6">
            <w:pPr>
              <w:jc w:val="center"/>
              <w:rPr>
                <w:b/>
                <w:bCs/>
              </w:rPr>
            </w:pPr>
            <w:r>
              <w:rPr>
                <w:b/>
                <w:bCs/>
              </w:rPr>
              <w:t>Required</w:t>
            </w:r>
          </w:p>
        </w:tc>
        <w:tc>
          <w:tcPr>
            <w:tcW w:w="0" w:type="auto"/>
            <w:vAlign w:val="center"/>
            <w:hideMark/>
          </w:tcPr>
          <w:p w14:paraId="7B73507E" w14:textId="77777777" w:rsidR="003B3EC6" w:rsidRDefault="003B3EC6">
            <w:pPr>
              <w:jc w:val="center"/>
              <w:rPr>
                <w:b/>
                <w:bCs/>
              </w:rPr>
            </w:pPr>
            <w:r>
              <w:rPr>
                <w:b/>
                <w:bCs/>
              </w:rPr>
              <w:t>Covered by</w:t>
            </w:r>
          </w:p>
        </w:tc>
      </w:tr>
      <w:tr w:rsidR="003B3EC6" w14:paraId="6D1A0DB9" w14:textId="77777777" w:rsidTr="003B3EC6">
        <w:trPr>
          <w:tblCellSpacing w:w="15" w:type="dxa"/>
        </w:trPr>
        <w:tc>
          <w:tcPr>
            <w:tcW w:w="0" w:type="auto"/>
            <w:vAlign w:val="center"/>
            <w:hideMark/>
          </w:tcPr>
          <w:p w14:paraId="7056BA89" w14:textId="77777777" w:rsidR="003B3EC6" w:rsidRDefault="003B3EC6">
            <w:r>
              <w:t>Idempotency</w:t>
            </w:r>
          </w:p>
        </w:tc>
        <w:tc>
          <w:tcPr>
            <w:tcW w:w="0" w:type="auto"/>
            <w:vAlign w:val="center"/>
            <w:hideMark/>
          </w:tcPr>
          <w:p w14:paraId="4A3EFA6D" w14:textId="77777777" w:rsidR="003B3EC6" w:rsidRDefault="003B3EC6">
            <w:proofErr w:type="spellStart"/>
            <w:r>
              <w:rPr>
                <w:rStyle w:val="HTMLCode"/>
                <w:rFonts w:eastAsiaTheme="minorHAnsi"/>
              </w:rPr>
              <w:t>EventServiceTest</w:t>
            </w:r>
            <w:proofErr w:type="spellEnd"/>
            <w:r>
              <w:t xml:space="preserve">, </w:t>
            </w:r>
            <w:proofErr w:type="spellStart"/>
            <w:r>
              <w:rPr>
                <w:rStyle w:val="HTMLCode"/>
                <w:rFonts w:eastAsiaTheme="minorHAnsi"/>
              </w:rPr>
              <w:t>EventRecordRepositoryTest</w:t>
            </w:r>
            <w:proofErr w:type="spellEnd"/>
            <w:r>
              <w:t xml:space="preserve">, </w:t>
            </w:r>
            <w:proofErr w:type="spellStart"/>
            <w:r>
              <w:rPr>
                <w:rStyle w:val="HTMLCode"/>
                <w:rFonts w:eastAsiaTheme="minorHAnsi"/>
              </w:rPr>
              <w:t>AccountTransactionServiceTest</w:t>
            </w:r>
            <w:proofErr w:type="spellEnd"/>
          </w:p>
        </w:tc>
      </w:tr>
      <w:tr w:rsidR="003B3EC6" w14:paraId="5507E3C8" w14:textId="77777777" w:rsidTr="003B3EC6">
        <w:trPr>
          <w:tblCellSpacing w:w="15" w:type="dxa"/>
        </w:trPr>
        <w:tc>
          <w:tcPr>
            <w:tcW w:w="0" w:type="auto"/>
            <w:vAlign w:val="center"/>
            <w:hideMark/>
          </w:tcPr>
          <w:p w14:paraId="1B8D6227" w14:textId="77777777" w:rsidR="003B3EC6" w:rsidRDefault="003B3EC6">
            <w:r>
              <w:t>Out-of-order tolerance</w:t>
            </w:r>
          </w:p>
        </w:tc>
        <w:tc>
          <w:tcPr>
            <w:tcW w:w="0" w:type="auto"/>
            <w:vAlign w:val="center"/>
            <w:hideMark/>
          </w:tcPr>
          <w:p w14:paraId="19FB3408" w14:textId="77777777" w:rsidR="003B3EC6" w:rsidRDefault="003B3EC6">
            <w:proofErr w:type="spellStart"/>
            <w:r>
              <w:rPr>
                <w:rStyle w:val="HTMLCode"/>
                <w:rFonts w:eastAsiaTheme="minorHAnsi"/>
              </w:rPr>
              <w:t>OutOfOrderBalanceTest</w:t>
            </w:r>
            <w:proofErr w:type="spellEnd"/>
            <w:r>
              <w:t xml:space="preserve">, </w:t>
            </w:r>
            <w:proofErr w:type="spellStart"/>
            <w:r>
              <w:rPr>
                <w:rStyle w:val="HTMLCode"/>
                <w:rFonts w:eastAsiaTheme="minorHAnsi"/>
              </w:rPr>
              <w:t>EventRecordRepositoryTest</w:t>
            </w:r>
            <w:proofErr w:type="spellEnd"/>
          </w:p>
        </w:tc>
      </w:tr>
      <w:tr w:rsidR="003B3EC6" w14:paraId="5A44F440" w14:textId="77777777" w:rsidTr="003B3EC6">
        <w:trPr>
          <w:tblCellSpacing w:w="15" w:type="dxa"/>
        </w:trPr>
        <w:tc>
          <w:tcPr>
            <w:tcW w:w="0" w:type="auto"/>
            <w:vAlign w:val="center"/>
            <w:hideMark/>
          </w:tcPr>
          <w:p w14:paraId="2ABA576F" w14:textId="77777777" w:rsidR="003B3EC6" w:rsidRDefault="003B3EC6">
            <w:r>
              <w:t>Balance computation</w:t>
            </w:r>
          </w:p>
        </w:tc>
        <w:tc>
          <w:tcPr>
            <w:tcW w:w="0" w:type="auto"/>
            <w:vAlign w:val="center"/>
            <w:hideMark/>
          </w:tcPr>
          <w:p w14:paraId="49B906C1" w14:textId="77777777" w:rsidR="003B3EC6" w:rsidRDefault="003B3EC6">
            <w:proofErr w:type="spellStart"/>
            <w:r>
              <w:rPr>
                <w:rStyle w:val="HTMLCode"/>
                <w:rFonts w:eastAsiaTheme="minorHAnsi"/>
              </w:rPr>
              <w:t>OutOfOrderBalanceTest</w:t>
            </w:r>
            <w:proofErr w:type="spellEnd"/>
          </w:p>
        </w:tc>
      </w:tr>
      <w:tr w:rsidR="003B3EC6" w14:paraId="0769E02E" w14:textId="77777777" w:rsidTr="003B3EC6">
        <w:trPr>
          <w:tblCellSpacing w:w="15" w:type="dxa"/>
        </w:trPr>
        <w:tc>
          <w:tcPr>
            <w:tcW w:w="0" w:type="auto"/>
            <w:vAlign w:val="center"/>
            <w:hideMark/>
          </w:tcPr>
          <w:p w14:paraId="225B28CC" w14:textId="77777777" w:rsidR="003B3EC6" w:rsidRDefault="003B3EC6">
            <w:r>
              <w:t>Validation</w:t>
            </w:r>
          </w:p>
        </w:tc>
        <w:tc>
          <w:tcPr>
            <w:tcW w:w="0" w:type="auto"/>
            <w:vAlign w:val="center"/>
            <w:hideMark/>
          </w:tcPr>
          <w:p w14:paraId="1E38E304" w14:textId="77777777" w:rsidR="003B3EC6" w:rsidRDefault="003B3EC6">
            <w:proofErr w:type="spellStart"/>
            <w:r>
              <w:rPr>
                <w:rStyle w:val="HTMLCode"/>
                <w:rFonts w:eastAsiaTheme="minorHAnsi"/>
              </w:rPr>
              <w:t>AccountControllerTest</w:t>
            </w:r>
            <w:proofErr w:type="spellEnd"/>
            <w:r>
              <w:t xml:space="preserve"> (+ equivalent </w:t>
            </w:r>
            <w:proofErr w:type="spellStart"/>
            <w:r>
              <w:rPr>
                <w:rStyle w:val="HTMLCode"/>
                <w:rFonts w:eastAsiaTheme="minorHAnsi"/>
              </w:rPr>
              <w:t>EventControllerTest</w:t>
            </w:r>
            <w:proofErr w:type="spellEnd"/>
            <w:r>
              <w:t xml:space="preserve"> on the Gateway side, same pattern)</w:t>
            </w:r>
          </w:p>
        </w:tc>
      </w:tr>
      <w:tr w:rsidR="003B3EC6" w14:paraId="1CDC1BB2" w14:textId="77777777" w:rsidTr="003B3EC6">
        <w:trPr>
          <w:tblCellSpacing w:w="15" w:type="dxa"/>
        </w:trPr>
        <w:tc>
          <w:tcPr>
            <w:tcW w:w="0" w:type="auto"/>
            <w:vAlign w:val="center"/>
            <w:hideMark/>
          </w:tcPr>
          <w:p w14:paraId="03CA0262" w14:textId="77777777" w:rsidR="003B3EC6" w:rsidRDefault="003B3EC6">
            <w:r>
              <w:t>Resiliency (circuit breaker opens, proper errors)</w:t>
            </w:r>
          </w:p>
        </w:tc>
        <w:tc>
          <w:tcPr>
            <w:tcW w:w="0" w:type="auto"/>
            <w:vAlign w:val="center"/>
            <w:hideMark/>
          </w:tcPr>
          <w:p w14:paraId="77CA0985" w14:textId="77777777" w:rsidR="003B3EC6" w:rsidRDefault="003B3EC6">
            <w:proofErr w:type="spellStart"/>
            <w:r>
              <w:rPr>
                <w:rStyle w:val="HTMLCode"/>
                <w:rFonts w:eastAsiaTheme="minorHAnsi"/>
              </w:rPr>
              <w:t>CircuitBreakerTest</w:t>
            </w:r>
            <w:proofErr w:type="spellEnd"/>
          </w:p>
        </w:tc>
      </w:tr>
      <w:tr w:rsidR="003B3EC6" w14:paraId="76D3EE9B" w14:textId="77777777" w:rsidTr="003B3EC6">
        <w:trPr>
          <w:tblCellSpacing w:w="15" w:type="dxa"/>
        </w:trPr>
        <w:tc>
          <w:tcPr>
            <w:tcW w:w="0" w:type="auto"/>
            <w:vAlign w:val="center"/>
            <w:hideMark/>
          </w:tcPr>
          <w:p w14:paraId="431F3030" w14:textId="77777777" w:rsidR="003B3EC6" w:rsidRDefault="003B3EC6">
            <w:r>
              <w:t>Trace propagation</w:t>
            </w:r>
          </w:p>
        </w:tc>
        <w:tc>
          <w:tcPr>
            <w:tcW w:w="0" w:type="auto"/>
            <w:vAlign w:val="center"/>
            <w:hideMark/>
          </w:tcPr>
          <w:p w14:paraId="1E8887F1" w14:textId="77777777" w:rsidR="003B3EC6" w:rsidRDefault="003B3EC6">
            <w:proofErr w:type="spellStart"/>
            <w:r>
              <w:rPr>
                <w:rStyle w:val="HTMLCode"/>
                <w:rFonts w:eastAsiaTheme="minorHAnsi"/>
              </w:rPr>
              <w:t>TracePropagationTest</w:t>
            </w:r>
            <w:proofErr w:type="spellEnd"/>
          </w:p>
        </w:tc>
      </w:tr>
      <w:tr w:rsidR="003B3EC6" w14:paraId="0BEE71C5" w14:textId="77777777" w:rsidTr="003B3EC6">
        <w:trPr>
          <w:tblCellSpacing w:w="15" w:type="dxa"/>
        </w:trPr>
        <w:tc>
          <w:tcPr>
            <w:tcW w:w="0" w:type="auto"/>
            <w:vAlign w:val="center"/>
            <w:hideMark/>
          </w:tcPr>
          <w:p w14:paraId="3B75AA25" w14:textId="77777777" w:rsidR="003B3EC6" w:rsidRDefault="003B3EC6">
            <w:r>
              <w:t>Full Gateway → Account Service integration</w:t>
            </w:r>
          </w:p>
        </w:tc>
        <w:tc>
          <w:tcPr>
            <w:tcW w:w="0" w:type="auto"/>
            <w:vAlign w:val="center"/>
            <w:hideMark/>
          </w:tcPr>
          <w:p w14:paraId="2C0D0E68" w14:textId="77777777" w:rsidR="003B3EC6" w:rsidRDefault="003B3EC6">
            <w:proofErr w:type="spellStart"/>
            <w:r>
              <w:rPr>
                <w:rStyle w:val="HTMLCode"/>
                <w:rFonts w:eastAsiaTheme="minorHAnsi"/>
              </w:rPr>
              <w:t>GatewayAccountServiceIntegrationTest</w:t>
            </w:r>
            <w:proofErr w:type="spellEnd"/>
            <w:r>
              <w:t xml:space="preserve"> (</w:t>
            </w:r>
            <w:proofErr w:type="spellStart"/>
            <w:r>
              <w:t>MockServer</w:t>
            </w:r>
            <w:proofErr w:type="spellEnd"/>
            <w:r>
              <w:t xml:space="preserve">, </w:t>
            </w:r>
            <w:proofErr w:type="spellStart"/>
            <w:r>
              <w:rPr>
                <w:rStyle w:val="HTMLCode"/>
                <w:rFonts w:eastAsiaTheme="minorHAnsi"/>
              </w:rPr>
              <w:t>mvn</w:t>
            </w:r>
            <w:proofErr w:type="spellEnd"/>
            <w:r>
              <w:rPr>
                <w:rStyle w:val="HTMLCode"/>
                <w:rFonts w:eastAsiaTheme="minorHAnsi"/>
              </w:rPr>
              <w:t xml:space="preserve"> verify</w:t>
            </w:r>
            <w:r>
              <w:t>)</w:t>
            </w:r>
          </w:p>
        </w:tc>
      </w:tr>
    </w:tbl>
    <w:p w14:paraId="47D92397" w14:textId="77777777" w:rsidR="00864479" w:rsidRDefault="00864479"/>
    <w:sectPr w:rsidR="00864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4211F"/>
    <w:multiLevelType w:val="multilevel"/>
    <w:tmpl w:val="AAAC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8149E"/>
    <w:multiLevelType w:val="multilevel"/>
    <w:tmpl w:val="2E38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404C5"/>
    <w:multiLevelType w:val="multilevel"/>
    <w:tmpl w:val="4546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95209"/>
    <w:multiLevelType w:val="multilevel"/>
    <w:tmpl w:val="D416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D3FAC"/>
    <w:multiLevelType w:val="multilevel"/>
    <w:tmpl w:val="C24E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E232B"/>
    <w:multiLevelType w:val="multilevel"/>
    <w:tmpl w:val="D7FE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E73C2"/>
    <w:multiLevelType w:val="multilevel"/>
    <w:tmpl w:val="6F9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A7F23"/>
    <w:multiLevelType w:val="multilevel"/>
    <w:tmpl w:val="8292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0520B7"/>
    <w:multiLevelType w:val="multilevel"/>
    <w:tmpl w:val="A83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7738B"/>
    <w:multiLevelType w:val="multilevel"/>
    <w:tmpl w:val="EA88E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29053A"/>
    <w:multiLevelType w:val="multilevel"/>
    <w:tmpl w:val="3F2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D2433"/>
    <w:multiLevelType w:val="multilevel"/>
    <w:tmpl w:val="E376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25603"/>
    <w:multiLevelType w:val="multilevel"/>
    <w:tmpl w:val="F75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149B9"/>
    <w:multiLevelType w:val="multilevel"/>
    <w:tmpl w:val="F43E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45693"/>
    <w:multiLevelType w:val="multilevel"/>
    <w:tmpl w:val="3E0C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33F0B"/>
    <w:multiLevelType w:val="hybridMultilevel"/>
    <w:tmpl w:val="E348D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E33CC6"/>
    <w:multiLevelType w:val="hybridMultilevel"/>
    <w:tmpl w:val="536CC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BE5863"/>
    <w:multiLevelType w:val="multilevel"/>
    <w:tmpl w:val="10644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0A5644"/>
    <w:multiLevelType w:val="multilevel"/>
    <w:tmpl w:val="8406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158A9"/>
    <w:multiLevelType w:val="multilevel"/>
    <w:tmpl w:val="3792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1C73F4"/>
    <w:multiLevelType w:val="multilevel"/>
    <w:tmpl w:val="672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C317A"/>
    <w:multiLevelType w:val="multilevel"/>
    <w:tmpl w:val="B5B8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9D0F24"/>
    <w:multiLevelType w:val="multilevel"/>
    <w:tmpl w:val="F2CA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C50144"/>
    <w:multiLevelType w:val="multilevel"/>
    <w:tmpl w:val="65C4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27BAB"/>
    <w:multiLevelType w:val="multilevel"/>
    <w:tmpl w:val="55D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75D3C"/>
    <w:multiLevelType w:val="multilevel"/>
    <w:tmpl w:val="0348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363323">
    <w:abstractNumId w:val="23"/>
  </w:num>
  <w:num w:numId="2" w16cid:durableId="822771211">
    <w:abstractNumId w:val="13"/>
  </w:num>
  <w:num w:numId="3" w16cid:durableId="1327711425">
    <w:abstractNumId w:val="6"/>
  </w:num>
  <w:num w:numId="4" w16cid:durableId="1901985967">
    <w:abstractNumId w:val="18"/>
  </w:num>
  <w:num w:numId="5" w16cid:durableId="1796633247">
    <w:abstractNumId w:val="11"/>
  </w:num>
  <w:num w:numId="6" w16cid:durableId="394164866">
    <w:abstractNumId w:val="8"/>
  </w:num>
  <w:num w:numId="7" w16cid:durableId="2019768274">
    <w:abstractNumId w:val="2"/>
  </w:num>
  <w:num w:numId="8" w16cid:durableId="1135953166">
    <w:abstractNumId w:val="25"/>
  </w:num>
  <w:num w:numId="9" w16cid:durableId="1970088817">
    <w:abstractNumId w:val="5"/>
  </w:num>
  <w:num w:numId="10" w16cid:durableId="1408187299">
    <w:abstractNumId w:val="21"/>
  </w:num>
  <w:num w:numId="11" w16cid:durableId="1052311686">
    <w:abstractNumId w:val="20"/>
  </w:num>
  <w:num w:numId="12" w16cid:durableId="543373422">
    <w:abstractNumId w:val="0"/>
  </w:num>
  <w:num w:numId="13" w16cid:durableId="466436454">
    <w:abstractNumId w:val="9"/>
  </w:num>
  <w:num w:numId="14" w16cid:durableId="717703935">
    <w:abstractNumId w:val="1"/>
  </w:num>
  <w:num w:numId="15" w16cid:durableId="1720276823">
    <w:abstractNumId w:val="22"/>
  </w:num>
  <w:num w:numId="16" w16cid:durableId="1855456955">
    <w:abstractNumId w:val="17"/>
  </w:num>
  <w:num w:numId="17" w16cid:durableId="1542478946">
    <w:abstractNumId w:val="7"/>
  </w:num>
  <w:num w:numId="18" w16cid:durableId="1617984377">
    <w:abstractNumId w:val="3"/>
  </w:num>
  <w:num w:numId="19" w16cid:durableId="1526601655">
    <w:abstractNumId w:val="4"/>
  </w:num>
  <w:num w:numId="20" w16cid:durableId="1338996851">
    <w:abstractNumId w:val="14"/>
  </w:num>
  <w:num w:numId="21" w16cid:durableId="611398917">
    <w:abstractNumId w:val="24"/>
  </w:num>
  <w:num w:numId="22" w16cid:durableId="1648779140">
    <w:abstractNumId w:val="19"/>
  </w:num>
  <w:num w:numId="23" w16cid:durableId="104741324">
    <w:abstractNumId w:val="10"/>
  </w:num>
  <w:num w:numId="24" w16cid:durableId="162477278">
    <w:abstractNumId w:val="12"/>
  </w:num>
  <w:num w:numId="25" w16cid:durableId="1412966277">
    <w:abstractNumId w:val="15"/>
  </w:num>
  <w:num w:numId="26" w16cid:durableId="7699295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C2"/>
    <w:rsid w:val="000C1979"/>
    <w:rsid w:val="0016329E"/>
    <w:rsid w:val="001B3466"/>
    <w:rsid w:val="001F6759"/>
    <w:rsid w:val="001F72F2"/>
    <w:rsid w:val="002225FE"/>
    <w:rsid w:val="0024134A"/>
    <w:rsid w:val="00250345"/>
    <w:rsid w:val="00280384"/>
    <w:rsid w:val="002A3F04"/>
    <w:rsid w:val="002F736F"/>
    <w:rsid w:val="00314C70"/>
    <w:rsid w:val="00316629"/>
    <w:rsid w:val="00360EC2"/>
    <w:rsid w:val="003B3EC6"/>
    <w:rsid w:val="004600E6"/>
    <w:rsid w:val="004804E8"/>
    <w:rsid w:val="005267C3"/>
    <w:rsid w:val="005433B7"/>
    <w:rsid w:val="00585DC6"/>
    <w:rsid w:val="005900F3"/>
    <w:rsid w:val="005C47F8"/>
    <w:rsid w:val="00613974"/>
    <w:rsid w:val="00660B58"/>
    <w:rsid w:val="00683525"/>
    <w:rsid w:val="006A450C"/>
    <w:rsid w:val="006B4490"/>
    <w:rsid w:val="00712BA6"/>
    <w:rsid w:val="00725187"/>
    <w:rsid w:val="00763E76"/>
    <w:rsid w:val="007B58B9"/>
    <w:rsid w:val="007C7AE2"/>
    <w:rsid w:val="007E2609"/>
    <w:rsid w:val="00831EE4"/>
    <w:rsid w:val="00844907"/>
    <w:rsid w:val="00864479"/>
    <w:rsid w:val="0087719A"/>
    <w:rsid w:val="008D136A"/>
    <w:rsid w:val="008E24EB"/>
    <w:rsid w:val="00937B30"/>
    <w:rsid w:val="00965805"/>
    <w:rsid w:val="00985F72"/>
    <w:rsid w:val="009962D7"/>
    <w:rsid w:val="009B0387"/>
    <w:rsid w:val="009C3367"/>
    <w:rsid w:val="009E17EE"/>
    <w:rsid w:val="00A26E3F"/>
    <w:rsid w:val="00A32951"/>
    <w:rsid w:val="00A431E9"/>
    <w:rsid w:val="00A62700"/>
    <w:rsid w:val="00A67AA2"/>
    <w:rsid w:val="00AF1264"/>
    <w:rsid w:val="00B8011B"/>
    <w:rsid w:val="00C7221B"/>
    <w:rsid w:val="00D96467"/>
    <w:rsid w:val="00E57181"/>
    <w:rsid w:val="00F233E9"/>
    <w:rsid w:val="00F96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AB91"/>
  <w15:chartTrackingRefBased/>
  <w15:docId w15:val="{6378B878-0296-46A4-9DAD-8180590E1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E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37B3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771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7B30"/>
    <w:rPr>
      <w:rFonts w:ascii="Times New Roman" w:eastAsia="Times New Roman" w:hAnsi="Times New Roman" w:cs="Times New Roman"/>
      <w:b/>
      <w:bCs/>
      <w:sz w:val="36"/>
      <w:szCs w:val="36"/>
      <w:lang w:eastAsia="en-IN"/>
    </w:rPr>
  </w:style>
  <w:style w:type="paragraph" w:customStyle="1" w:styleId="font-claude-response-body">
    <w:name w:val="font-claude-response-body"/>
    <w:basedOn w:val="Normal"/>
    <w:rsid w:val="00937B3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nt-ui">
    <w:name w:val="font-ui"/>
    <w:basedOn w:val="Normal"/>
    <w:rsid w:val="00937B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base">
    <w:name w:val="font-base"/>
    <w:basedOn w:val="DefaultParagraphFont"/>
    <w:rsid w:val="00937B30"/>
  </w:style>
  <w:style w:type="character" w:customStyle="1" w:styleId="text-text-500">
    <w:name w:val="text-text-500"/>
    <w:basedOn w:val="DefaultParagraphFont"/>
    <w:rsid w:val="00937B30"/>
  </w:style>
  <w:style w:type="character" w:styleId="Strong">
    <w:name w:val="Strong"/>
    <w:basedOn w:val="DefaultParagraphFont"/>
    <w:uiPriority w:val="22"/>
    <w:qFormat/>
    <w:rsid w:val="00937B30"/>
    <w:rPr>
      <w:b/>
      <w:bCs/>
    </w:rPr>
  </w:style>
  <w:style w:type="character" w:styleId="HTMLCode">
    <w:name w:val="HTML Code"/>
    <w:basedOn w:val="DefaultParagraphFont"/>
    <w:uiPriority w:val="99"/>
    <w:semiHidden/>
    <w:unhideWhenUsed/>
    <w:rsid w:val="00937B3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7719A"/>
    <w:rPr>
      <w:rFonts w:asciiTheme="majorHAnsi" w:eastAsiaTheme="majorEastAsia" w:hAnsiTheme="majorHAnsi" w:cstheme="majorBidi"/>
      <w:color w:val="1F3763" w:themeColor="accent1" w:themeShade="7F"/>
      <w:sz w:val="24"/>
      <w:szCs w:val="24"/>
    </w:rPr>
  </w:style>
  <w:style w:type="character" w:customStyle="1" w:styleId="truncate">
    <w:name w:val="truncate"/>
    <w:basedOn w:val="DefaultParagraphFont"/>
    <w:rsid w:val="0087719A"/>
  </w:style>
  <w:style w:type="character" w:customStyle="1" w:styleId="inline-flex">
    <w:name w:val="inline-flex"/>
    <w:basedOn w:val="DefaultParagraphFont"/>
    <w:rsid w:val="0087719A"/>
  </w:style>
  <w:style w:type="character" w:customStyle="1" w:styleId="sr-only">
    <w:name w:val="sr-only"/>
    <w:basedOn w:val="DefaultParagraphFont"/>
    <w:rsid w:val="0087719A"/>
  </w:style>
  <w:style w:type="character" w:styleId="Emphasis">
    <w:name w:val="Emphasis"/>
    <w:basedOn w:val="DefaultParagraphFont"/>
    <w:uiPriority w:val="20"/>
    <w:qFormat/>
    <w:rsid w:val="0087719A"/>
    <w:rPr>
      <w:i/>
      <w:iCs/>
    </w:rPr>
  </w:style>
  <w:style w:type="character" w:customStyle="1" w:styleId="Heading1Char">
    <w:name w:val="Heading 1 Char"/>
    <w:basedOn w:val="DefaultParagraphFont"/>
    <w:link w:val="Heading1"/>
    <w:uiPriority w:val="9"/>
    <w:rsid w:val="00A26E3F"/>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A26E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F7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F72F2"/>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2287">
      <w:bodyDiv w:val="1"/>
      <w:marLeft w:val="0"/>
      <w:marRight w:val="0"/>
      <w:marTop w:val="0"/>
      <w:marBottom w:val="0"/>
      <w:divBdr>
        <w:top w:val="none" w:sz="0" w:space="0" w:color="auto"/>
        <w:left w:val="none" w:sz="0" w:space="0" w:color="auto"/>
        <w:bottom w:val="none" w:sz="0" w:space="0" w:color="auto"/>
        <w:right w:val="none" w:sz="0" w:space="0" w:color="auto"/>
      </w:divBdr>
      <w:divsChild>
        <w:div w:id="649944894">
          <w:marLeft w:val="0"/>
          <w:marRight w:val="0"/>
          <w:marTop w:val="0"/>
          <w:marBottom w:val="0"/>
          <w:divBdr>
            <w:top w:val="none" w:sz="0" w:space="0" w:color="auto"/>
            <w:left w:val="none" w:sz="0" w:space="0" w:color="auto"/>
            <w:bottom w:val="none" w:sz="0" w:space="0" w:color="auto"/>
            <w:right w:val="none" w:sz="0" w:space="0" w:color="auto"/>
          </w:divBdr>
          <w:divsChild>
            <w:div w:id="122114695">
              <w:marLeft w:val="0"/>
              <w:marRight w:val="0"/>
              <w:marTop w:val="0"/>
              <w:marBottom w:val="0"/>
              <w:divBdr>
                <w:top w:val="none" w:sz="0" w:space="0" w:color="auto"/>
                <w:left w:val="none" w:sz="0" w:space="0" w:color="auto"/>
                <w:bottom w:val="none" w:sz="0" w:space="0" w:color="auto"/>
                <w:right w:val="none" w:sz="0" w:space="0" w:color="auto"/>
              </w:divBdr>
            </w:div>
          </w:divsChild>
        </w:div>
        <w:div w:id="330260883">
          <w:marLeft w:val="0"/>
          <w:marRight w:val="0"/>
          <w:marTop w:val="0"/>
          <w:marBottom w:val="0"/>
          <w:divBdr>
            <w:top w:val="none" w:sz="0" w:space="0" w:color="auto"/>
            <w:left w:val="none" w:sz="0" w:space="0" w:color="auto"/>
            <w:bottom w:val="none" w:sz="0" w:space="0" w:color="auto"/>
            <w:right w:val="none" w:sz="0" w:space="0" w:color="auto"/>
          </w:divBdr>
          <w:divsChild>
            <w:div w:id="253367135">
              <w:marLeft w:val="0"/>
              <w:marRight w:val="0"/>
              <w:marTop w:val="0"/>
              <w:marBottom w:val="0"/>
              <w:divBdr>
                <w:top w:val="none" w:sz="0" w:space="0" w:color="auto"/>
                <w:left w:val="none" w:sz="0" w:space="0" w:color="auto"/>
                <w:bottom w:val="none" w:sz="0" w:space="0" w:color="auto"/>
                <w:right w:val="none" w:sz="0" w:space="0" w:color="auto"/>
              </w:divBdr>
              <w:divsChild>
                <w:div w:id="1205367463">
                  <w:marLeft w:val="0"/>
                  <w:marRight w:val="0"/>
                  <w:marTop w:val="0"/>
                  <w:marBottom w:val="0"/>
                  <w:divBdr>
                    <w:top w:val="none" w:sz="0" w:space="0" w:color="auto"/>
                    <w:left w:val="none" w:sz="0" w:space="0" w:color="auto"/>
                    <w:bottom w:val="none" w:sz="0" w:space="0" w:color="auto"/>
                    <w:right w:val="none" w:sz="0" w:space="0" w:color="auto"/>
                  </w:divBdr>
                  <w:divsChild>
                    <w:div w:id="748697055">
                      <w:marLeft w:val="0"/>
                      <w:marRight w:val="0"/>
                      <w:marTop w:val="0"/>
                      <w:marBottom w:val="0"/>
                      <w:divBdr>
                        <w:top w:val="none" w:sz="0" w:space="0" w:color="auto"/>
                        <w:left w:val="none" w:sz="0" w:space="0" w:color="auto"/>
                        <w:bottom w:val="none" w:sz="0" w:space="0" w:color="auto"/>
                        <w:right w:val="none" w:sz="0" w:space="0" w:color="auto"/>
                      </w:divBdr>
                      <w:divsChild>
                        <w:div w:id="520818703">
                          <w:marLeft w:val="0"/>
                          <w:marRight w:val="0"/>
                          <w:marTop w:val="0"/>
                          <w:marBottom w:val="0"/>
                          <w:divBdr>
                            <w:top w:val="none" w:sz="0" w:space="0" w:color="auto"/>
                            <w:left w:val="none" w:sz="0" w:space="0" w:color="auto"/>
                            <w:bottom w:val="none" w:sz="0" w:space="0" w:color="auto"/>
                            <w:right w:val="none" w:sz="0" w:space="0" w:color="auto"/>
                          </w:divBdr>
                          <w:divsChild>
                            <w:div w:id="1155536244">
                              <w:marLeft w:val="0"/>
                              <w:marRight w:val="0"/>
                              <w:marTop w:val="0"/>
                              <w:marBottom w:val="0"/>
                              <w:divBdr>
                                <w:top w:val="none" w:sz="0" w:space="0" w:color="auto"/>
                                <w:left w:val="none" w:sz="0" w:space="0" w:color="auto"/>
                                <w:bottom w:val="none" w:sz="0" w:space="0" w:color="auto"/>
                                <w:right w:val="none" w:sz="0" w:space="0" w:color="auto"/>
                              </w:divBdr>
                              <w:divsChild>
                                <w:div w:id="18967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986501">
              <w:marLeft w:val="0"/>
              <w:marRight w:val="0"/>
              <w:marTop w:val="0"/>
              <w:marBottom w:val="0"/>
              <w:divBdr>
                <w:top w:val="none" w:sz="0" w:space="0" w:color="auto"/>
                <w:left w:val="none" w:sz="0" w:space="0" w:color="auto"/>
                <w:bottom w:val="none" w:sz="0" w:space="0" w:color="auto"/>
                <w:right w:val="none" w:sz="0" w:space="0" w:color="auto"/>
              </w:divBdr>
              <w:divsChild>
                <w:div w:id="904266748">
                  <w:marLeft w:val="0"/>
                  <w:marRight w:val="0"/>
                  <w:marTop w:val="0"/>
                  <w:marBottom w:val="0"/>
                  <w:divBdr>
                    <w:top w:val="none" w:sz="0" w:space="0" w:color="auto"/>
                    <w:left w:val="none" w:sz="0" w:space="0" w:color="auto"/>
                    <w:bottom w:val="none" w:sz="0" w:space="0" w:color="auto"/>
                    <w:right w:val="none" w:sz="0" w:space="0" w:color="auto"/>
                  </w:divBdr>
                  <w:divsChild>
                    <w:div w:id="1156150151">
                      <w:marLeft w:val="0"/>
                      <w:marRight w:val="0"/>
                      <w:marTop w:val="0"/>
                      <w:marBottom w:val="0"/>
                      <w:divBdr>
                        <w:top w:val="none" w:sz="0" w:space="0" w:color="auto"/>
                        <w:left w:val="none" w:sz="0" w:space="0" w:color="auto"/>
                        <w:bottom w:val="none" w:sz="0" w:space="0" w:color="auto"/>
                        <w:right w:val="none" w:sz="0" w:space="0" w:color="auto"/>
                      </w:divBdr>
                      <w:divsChild>
                        <w:div w:id="1675765665">
                          <w:marLeft w:val="0"/>
                          <w:marRight w:val="0"/>
                          <w:marTop w:val="0"/>
                          <w:marBottom w:val="0"/>
                          <w:divBdr>
                            <w:top w:val="none" w:sz="0" w:space="0" w:color="auto"/>
                            <w:left w:val="none" w:sz="0" w:space="0" w:color="auto"/>
                            <w:bottom w:val="none" w:sz="0" w:space="0" w:color="auto"/>
                            <w:right w:val="none" w:sz="0" w:space="0" w:color="auto"/>
                          </w:divBdr>
                          <w:divsChild>
                            <w:div w:id="160781734">
                              <w:marLeft w:val="0"/>
                              <w:marRight w:val="0"/>
                              <w:marTop w:val="0"/>
                              <w:marBottom w:val="0"/>
                              <w:divBdr>
                                <w:top w:val="none" w:sz="0" w:space="0" w:color="auto"/>
                                <w:left w:val="none" w:sz="0" w:space="0" w:color="auto"/>
                                <w:bottom w:val="none" w:sz="0" w:space="0" w:color="auto"/>
                                <w:right w:val="none" w:sz="0" w:space="0" w:color="auto"/>
                              </w:divBdr>
                              <w:divsChild>
                                <w:div w:id="10284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645812">
          <w:marLeft w:val="0"/>
          <w:marRight w:val="0"/>
          <w:marTop w:val="0"/>
          <w:marBottom w:val="0"/>
          <w:divBdr>
            <w:top w:val="none" w:sz="0" w:space="0" w:color="auto"/>
            <w:left w:val="none" w:sz="0" w:space="0" w:color="auto"/>
            <w:bottom w:val="none" w:sz="0" w:space="0" w:color="auto"/>
            <w:right w:val="none" w:sz="0" w:space="0" w:color="auto"/>
          </w:divBdr>
          <w:divsChild>
            <w:div w:id="10234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3780">
      <w:bodyDiv w:val="1"/>
      <w:marLeft w:val="0"/>
      <w:marRight w:val="0"/>
      <w:marTop w:val="0"/>
      <w:marBottom w:val="0"/>
      <w:divBdr>
        <w:top w:val="none" w:sz="0" w:space="0" w:color="auto"/>
        <w:left w:val="none" w:sz="0" w:space="0" w:color="auto"/>
        <w:bottom w:val="none" w:sz="0" w:space="0" w:color="auto"/>
        <w:right w:val="none" w:sz="0" w:space="0" w:color="auto"/>
      </w:divBdr>
    </w:div>
    <w:div w:id="171651757">
      <w:bodyDiv w:val="1"/>
      <w:marLeft w:val="0"/>
      <w:marRight w:val="0"/>
      <w:marTop w:val="0"/>
      <w:marBottom w:val="0"/>
      <w:divBdr>
        <w:top w:val="none" w:sz="0" w:space="0" w:color="auto"/>
        <w:left w:val="none" w:sz="0" w:space="0" w:color="auto"/>
        <w:bottom w:val="none" w:sz="0" w:space="0" w:color="auto"/>
        <w:right w:val="none" w:sz="0" w:space="0" w:color="auto"/>
      </w:divBdr>
      <w:divsChild>
        <w:div w:id="1421218354">
          <w:marLeft w:val="0"/>
          <w:marRight w:val="0"/>
          <w:marTop w:val="0"/>
          <w:marBottom w:val="0"/>
          <w:divBdr>
            <w:top w:val="none" w:sz="0" w:space="0" w:color="auto"/>
            <w:left w:val="none" w:sz="0" w:space="0" w:color="auto"/>
            <w:bottom w:val="none" w:sz="0" w:space="0" w:color="auto"/>
            <w:right w:val="none" w:sz="0" w:space="0" w:color="auto"/>
          </w:divBdr>
          <w:divsChild>
            <w:div w:id="1544518336">
              <w:marLeft w:val="0"/>
              <w:marRight w:val="0"/>
              <w:marTop w:val="0"/>
              <w:marBottom w:val="0"/>
              <w:divBdr>
                <w:top w:val="none" w:sz="0" w:space="0" w:color="auto"/>
                <w:left w:val="none" w:sz="0" w:space="0" w:color="auto"/>
                <w:bottom w:val="none" w:sz="0" w:space="0" w:color="auto"/>
                <w:right w:val="none" w:sz="0" w:space="0" w:color="auto"/>
              </w:divBdr>
            </w:div>
          </w:divsChild>
        </w:div>
        <w:div w:id="377975541">
          <w:marLeft w:val="0"/>
          <w:marRight w:val="0"/>
          <w:marTop w:val="0"/>
          <w:marBottom w:val="0"/>
          <w:divBdr>
            <w:top w:val="none" w:sz="0" w:space="0" w:color="auto"/>
            <w:left w:val="none" w:sz="0" w:space="0" w:color="auto"/>
            <w:bottom w:val="none" w:sz="0" w:space="0" w:color="auto"/>
            <w:right w:val="none" w:sz="0" w:space="0" w:color="auto"/>
          </w:divBdr>
          <w:divsChild>
            <w:div w:id="1440489602">
              <w:marLeft w:val="0"/>
              <w:marRight w:val="0"/>
              <w:marTop w:val="0"/>
              <w:marBottom w:val="0"/>
              <w:divBdr>
                <w:top w:val="none" w:sz="0" w:space="0" w:color="auto"/>
                <w:left w:val="none" w:sz="0" w:space="0" w:color="auto"/>
                <w:bottom w:val="none" w:sz="0" w:space="0" w:color="auto"/>
                <w:right w:val="none" w:sz="0" w:space="0" w:color="auto"/>
              </w:divBdr>
              <w:divsChild>
                <w:div w:id="1890262998">
                  <w:marLeft w:val="0"/>
                  <w:marRight w:val="0"/>
                  <w:marTop w:val="0"/>
                  <w:marBottom w:val="0"/>
                  <w:divBdr>
                    <w:top w:val="none" w:sz="0" w:space="0" w:color="auto"/>
                    <w:left w:val="none" w:sz="0" w:space="0" w:color="auto"/>
                    <w:bottom w:val="none" w:sz="0" w:space="0" w:color="auto"/>
                    <w:right w:val="none" w:sz="0" w:space="0" w:color="auto"/>
                  </w:divBdr>
                  <w:divsChild>
                    <w:div w:id="138882294">
                      <w:marLeft w:val="0"/>
                      <w:marRight w:val="0"/>
                      <w:marTop w:val="0"/>
                      <w:marBottom w:val="0"/>
                      <w:divBdr>
                        <w:top w:val="none" w:sz="0" w:space="0" w:color="auto"/>
                        <w:left w:val="none" w:sz="0" w:space="0" w:color="auto"/>
                        <w:bottom w:val="none" w:sz="0" w:space="0" w:color="auto"/>
                        <w:right w:val="none" w:sz="0" w:space="0" w:color="auto"/>
                      </w:divBdr>
                      <w:divsChild>
                        <w:div w:id="464274337">
                          <w:marLeft w:val="0"/>
                          <w:marRight w:val="0"/>
                          <w:marTop w:val="0"/>
                          <w:marBottom w:val="0"/>
                          <w:divBdr>
                            <w:top w:val="none" w:sz="0" w:space="0" w:color="auto"/>
                            <w:left w:val="none" w:sz="0" w:space="0" w:color="auto"/>
                            <w:bottom w:val="none" w:sz="0" w:space="0" w:color="auto"/>
                            <w:right w:val="none" w:sz="0" w:space="0" w:color="auto"/>
                          </w:divBdr>
                          <w:divsChild>
                            <w:div w:id="957377144">
                              <w:marLeft w:val="0"/>
                              <w:marRight w:val="0"/>
                              <w:marTop w:val="0"/>
                              <w:marBottom w:val="0"/>
                              <w:divBdr>
                                <w:top w:val="none" w:sz="0" w:space="0" w:color="auto"/>
                                <w:left w:val="none" w:sz="0" w:space="0" w:color="auto"/>
                                <w:bottom w:val="none" w:sz="0" w:space="0" w:color="auto"/>
                                <w:right w:val="none" w:sz="0" w:space="0" w:color="auto"/>
                              </w:divBdr>
                              <w:divsChild>
                                <w:div w:id="4925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448846">
              <w:marLeft w:val="0"/>
              <w:marRight w:val="0"/>
              <w:marTop w:val="0"/>
              <w:marBottom w:val="0"/>
              <w:divBdr>
                <w:top w:val="none" w:sz="0" w:space="0" w:color="auto"/>
                <w:left w:val="none" w:sz="0" w:space="0" w:color="auto"/>
                <w:bottom w:val="none" w:sz="0" w:space="0" w:color="auto"/>
                <w:right w:val="none" w:sz="0" w:space="0" w:color="auto"/>
              </w:divBdr>
              <w:divsChild>
                <w:div w:id="1312321759">
                  <w:marLeft w:val="0"/>
                  <w:marRight w:val="0"/>
                  <w:marTop w:val="0"/>
                  <w:marBottom w:val="0"/>
                  <w:divBdr>
                    <w:top w:val="none" w:sz="0" w:space="0" w:color="auto"/>
                    <w:left w:val="none" w:sz="0" w:space="0" w:color="auto"/>
                    <w:bottom w:val="none" w:sz="0" w:space="0" w:color="auto"/>
                    <w:right w:val="none" w:sz="0" w:space="0" w:color="auto"/>
                  </w:divBdr>
                  <w:divsChild>
                    <w:div w:id="695158210">
                      <w:marLeft w:val="0"/>
                      <w:marRight w:val="0"/>
                      <w:marTop w:val="0"/>
                      <w:marBottom w:val="0"/>
                      <w:divBdr>
                        <w:top w:val="none" w:sz="0" w:space="0" w:color="auto"/>
                        <w:left w:val="none" w:sz="0" w:space="0" w:color="auto"/>
                        <w:bottom w:val="none" w:sz="0" w:space="0" w:color="auto"/>
                        <w:right w:val="none" w:sz="0" w:space="0" w:color="auto"/>
                      </w:divBdr>
                      <w:divsChild>
                        <w:div w:id="2140759982">
                          <w:marLeft w:val="0"/>
                          <w:marRight w:val="0"/>
                          <w:marTop w:val="0"/>
                          <w:marBottom w:val="0"/>
                          <w:divBdr>
                            <w:top w:val="none" w:sz="0" w:space="0" w:color="auto"/>
                            <w:left w:val="none" w:sz="0" w:space="0" w:color="auto"/>
                            <w:bottom w:val="none" w:sz="0" w:space="0" w:color="auto"/>
                            <w:right w:val="none" w:sz="0" w:space="0" w:color="auto"/>
                          </w:divBdr>
                          <w:divsChild>
                            <w:div w:id="924000255">
                              <w:marLeft w:val="0"/>
                              <w:marRight w:val="0"/>
                              <w:marTop w:val="0"/>
                              <w:marBottom w:val="0"/>
                              <w:divBdr>
                                <w:top w:val="none" w:sz="0" w:space="0" w:color="auto"/>
                                <w:left w:val="none" w:sz="0" w:space="0" w:color="auto"/>
                                <w:bottom w:val="none" w:sz="0" w:space="0" w:color="auto"/>
                                <w:right w:val="none" w:sz="0" w:space="0" w:color="auto"/>
                              </w:divBdr>
                              <w:divsChild>
                                <w:div w:id="10664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224075">
          <w:marLeft w:val="0"/>
          <w:marRight w:val="0"/>
          <w:marTop w:val="0"/>
          <w:marBottom w:val="0"/>
          <w:divBdr>
            <w:top w:val="none" w:sz="0" w:space="0" w:color="auto"/>
            <w:left w:val="none" w:sz="0" w:space="0" w:color="auto"/>
            <w:bottom w:val="none" w:sz="0" w:space="0" w:color="auto"/>
            <w:right w:val="none" w:sz="0" w:space="0" w:color="auto"/>
          </w:divBdr>
          <w:divsChild>
            <w:div w:id="8564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89332">
      <w:bodyDiv w:val="1"/>
      <w:marLeft w:val="0"/>
      <w:marRight w:val="0"/>
      <w:marTop w:val="0"/>
      <w:marBottom w:val="0"/>
      <w:divBdr>
        <w:top w:val="none" w:sz="0" w:space="0" w:color="auto"/>
        <w:left w:val="none" w:sz="0" w:space="0" w:color="auto"/>
        <w:bottom w:val="none" w:sz="0" w:space="0" w:color="auto"/>
        <w:right w:val="none" w:sz="0" w:space="0" w:color="auto"/>
      </w:divBdr>
    </w:div>
    <w:div w:id="326370435">
      <w:bodyDiv w:val="1"/>
      <w:marLeft w:val="0"/>
      <w:marRight w:val="0"/>
      <w:marTop w:val="0"/>
      <w:marBottom w:val="0"/>
      <w:divBdr>
        <w:top w:val="none" w:sz="0" w:space="0" w:color="auto"/>
        <w:left w:val="none" w:sz="0" w:space="0" w:color="auto"/>
        <w:bottom w:val="none" w:sz="0" w:space="0" w:color="auto"/>
        <w:right w:val="none" w:sz="0" w:space="0" w:color="auto"/>
      </w:divBdr>
    </w:div>
    <w:div w:id="521822880">
      <w:bodyDiv w:val="1"/>
      <w:marLeft w:val="0"/>
      <w:marRight w:val="0"/>
      <w:marTop w:val="0"/>
      <w:marBottom w:val="0"/>
      <w:divBdr>
        <w:top w:val="none" w:sz="0" w:space="0" w:color="auto"/>
        <w:left w:val="none" w:sz="0" w:space="0" w:color="auto"/>
        <w:bottom w:val="none" w:sz="0" w:space="0" w:color="auto"/>
        <w:right w:val="none" w:sz="0" w:space="0" w:color="auto"/>
      </w:divBdr>
    </w:div>
    <w:div w:id="531572362">
      <w:bodyDiv w:val="1"/>
      <w:marLeft w:val="0"/>
      <w:marRight w:val="0"/>
      <w:marTop w:val="0"/>
      <w:marBottom w:val="0"/>
      <w:divBdr>
        <w:top w:val="none" w:sz="0" w:space="0" w:color="auto"/>
        <w:left w:val="none" w:sz="0" w:space="0" w:color="auto"/>
        <w:bottom w:val="none" w:sz="0" w:space="0" w:color="auto"/>
        <w:right w:val="none" w:sz="0" w:space="0" w:color="auto"/>
      </w:divBdr>
    </w:div>
    <w:div w:id="602347823">
      <w:bodyDiv w:val="1"/>
      <w:marLeft w:val="0"/>
      <w:marRight w:val="0"/>
      <w:marTop w:val="0"/>
      <w:marBottom w:val="0"/>
      <w:divBdr>
        <w:top w:val="none" w:sz="0" w:space="0" w:color="auto"/>
        <w:left w:val="none" w:sz="0" w:space="0" w:color="auto"/>
        <w:bottom w:val="none" w:sz="0" w:space="0" w:color="auto"/>
        <w:right w:val="none" w:sz="0" w:space="0" w:color="auto"/>
      </w:divBdr>
    </w:div>
    <w:div w:id="647131228">
      <w:bodyDiv w:val="1"/>
      <w:marLeft w:val="0"/>
      <w:marRight w:val="0"/>
      <w:marTop w:val="0"/>
      <w:marBottom w:val="0"/>
      <w:divBdr>
        <w:top w:val="none" w:sz="0" w:space="0" w:color="auto"/>
        <w:left w:val="none" w:sz="0" w:space="0" w:color="auto"/>
        <w:bottom w:val="none" w:sz="0" w:space="0" w:color="auto"/>
        <w:right w:val="none" w:sz="0" w:space="0" w:color="auto"/>
      </w:divBdr>
    </w:div>
    <w:div w:id="702366153">
      <w:bodyDiv w:val="1"/>
      <w:marLeft w:val="0"/>
      <w:marRight w:val="0"/>
      <w:marTop w:val="0"/>
      <w:marBottom w:val="0"/>
      <w:divBdr>
        <w:top w:val="none" w:sz="0" w:space="0" w:color="auto"/>
        <w:left w:val="none" w:sz="0" w:space="0" w:color="auto"/>
        <w:bottom w:val="none" w:sz="0" w:space="0" w:color="auto"/>
        <w:right w:val="none" w:sz="0" w:space="0" w:color="auto"/>
      </w:divBdr>
    </w:div>
    <w:div w:id="790824537">
      <w:bodyDiv w:val="1"/>
      <w:marLeft w:val="0"/>
      <w:marRight w:val="0"/>
      <w:marTop w:val="0"/>
      <w:marBottom w:val="0"/>
      <w:divBdr>
        <w:top w:val="none" w:sz="0" w:space="0" w:color="auto"/>
        <w:left w:val="none" w:sz="0" w:space="0" w:color="auto"/>
        <w:bottom w:val="none" w:sz="0" w:space="0" w:color="auto"/>
        <w:right w:val="none" w:sz="0" w:space="0" w:color="auto"/>
      </w:divBdr>
    </w:div>
    <w:div w:id="1127814540">
      <w:bodyDiv w:val="1"/>
      <w:marLeft w:val="0"/>
      <w:marRight w:val="0"/>
      <w:marTop w:val="0"/>
      <w:marBottom w:val="0"/>
      <w:divBdr>
        <w:top w:val="none" w:sz="0" w:space="0" w:color="auto"/>
        <w:left w:val="none" w:sz="0" w:space="0" w:color="auto"/>
        <w:bottom w:val="none" w:sz="0" w:space="0" w:color="auto"/>
        <w:right w:val="none" w:sz="0" w:space="0" w:color="auto"/>
      </w:divBdr>
    </w:div>
    <w:div w:id="1339650827">
      <w:bodyDiv w:val="1"/>
      <w:marLeft w:val="0"/>
      <w:marRight w:val="0"/>
      <w:marTop w:val="0"/>
      <w:marBottom w:val="0"/>
      <w:divBdr>
        <w:top w:val="none" w:sz="0" w:space="0" w:color="auto"/>
        <w:left w:val="none" w:sz="0" w:space="0" w:color="auto"/>
        <w:bottom w:val="none" w:sz="0" w:space="0" w:color="auto"/>
        <w:right w:val="none" w:sz="0" w:space="0" w:color="auto"/>
      </w:divBdr>
    </w:div>
    <w:div w:id="1344356212">
      <w:bodyDiv w:val="1"/>
      <w:marLeft w:val="0"/>
      <w:marRight w:val="0"/>
      <w:marTop w:val="0"/>
      <w:marBottom w:val="0"/>
      <w:divBdr>
        <w:top w:val="none" w:sz="0" w:space="0" w:color="auto"/>
        <w:left w:val="none" w:sz="0" w:space="0" w:color="auto"/>
        <w:bottom w:val="none" w:sz="0" w:space="0" w:color="auto"/>
        <w:right w:val="none" w:sz="0" w:space="0" w:color="auto"/>
      </w:divBdr>
      <w:divsChild>
        <w:div w:id="1118571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737823">
      <w:bodyDiv w:val="1"/>
      <w:marLeft w:val="0"/>
      <w:marRight w:val="0"/>
      <w:marTop w:val="0"/>
      <w:marBottom w:val="0"/>
      <w:divBdr>
        <w:top w:val="none" w:sz="0" w:space="0" w:color="auto"/>
        <w:left w:val="none" w:sz="0" w:space="0" w:color="auto"/>
        <w:bottom w:val="none" w:sz="0" w:space="0" w:color="auto"/>
        <w:right w:val="none" w:sz="0" w:space="0" w:color="auto"/>
      </w:divBdr>
    </w:div>
    <w:div w:id="1391420853">
      <w:bodyDiv w:val="1"/>
      <w:marLeft w:val="0"/>
      <w:marRight w:val="0"/>
      <w:marTop w:val="0"/>
      <w:marBottom w:val="0"/>
      <w:divBdr>
        <w:top w:val="none" w:sz="0" w:space="0" w:color="auto"/>
        <w:left w:val="none" w:sz="0" w:space="0" w:color="auto"/>
        <w:bottom w:val="none" w:sz="0" w:space="0" w:color="auto"/>
        <w:right w:val="none" w:sz="0" w:space="0" w:color="auto"/>
      </w:divBdr>
      <w:divsChild>
        <w:div w:id="1253276616">
          <w:marLeft w:val="0"/>
          <w:marRight w:val="0"/>
          <w:marTop w:val="0"/>
          <w:marBottom w:val="0"/>
          <w:divBdr>
            <w:top w:val="none" w:sz="0" w:space="0" w:color="auto"/>
            <w:left w:val="none" w:sz="0" w:space="0" w:color="auto"/>
            <w:bottom w:val="none" w:sz="0" w:space="0" w:color="auto"/>
            <w:right w:val="none" w:sz="0" w:space="0" w:color="auto"/>
          </w:divBdr>
          <w:divsChild>
            <w:div w:id="169570357">
              <w:marLeft w:val="0"/>
              <w:marRight w:val="0"/>
              <w:marTop w:val="0"/>
              <w:marBottom w:val="0"/>
              <w:divBdr>
                <w:top w:val="none" w:sz="0" w:space="0" w:color="auto"/>
                <w:left w:val="none" w:sz="0" w:space="0" w:color="auto"/>
                <w:bottom w:val="none" w:sz="0" w:space="0" w:color="auto"/>
                <w:right w:val="none" w:sz="0" w:space="0" w:color="auto"/>
              </w:divBdr>
              <w:divsChild>
                <w:div w:id="721901314">
                  <w:marLeft w:val="0"/>
                  <w:marRight w:val="0"/>
                  <w:marTop w:val="0"/>
                  <w:marBottom w:val="0"/>
                  <w:divBdr>
                    <w:top w:val="none" w:sz="0" w:space="0" w:color="auto"/>
                    <w:left w:val="none" w:sz="0" w:space="0" w:color="auto"/>
                    <w:bottom w:val="none" w:sz="0" w:space="0" w:color="auto"/>
                    <w:right w:val="none" w:sz="0" w:space="0" w:color="auto"/>
                  </w:divBdr>
                  <w:divsChild>
                    <w:div w:id="847720549">
                      <w:marLeft w:val="0"/>
                      <w:marRight w:val="0"/>
                      <w:marTop w:val="0"/>
                      <w:marBottom w:val="0"/>
                      <w:divBdr>
                        <w:top w:val="none" w:sz="0" w:space="0" w:color="auto"/>
                        <w:left w:val="none" w:sz="0" w:space="0" w:color="auto"/>
                        <w:bottom w:val="none" w:sz="0" w:space="0" w:color="auto"/>
                        <w:right w:val="none" w:sz="0" w:space="0" w:color="auto"/>
                      </w:divBdr>
                      <w:divsChild>
                        <w:div w:id="20330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50205">
          <w:marLeft w:val="0"/>
          <w:marRight w:val="0"/>
          <w:marTop w:val="0"/>
          <w:marBottom w:val="0"/>
          <w:divBdr>
            <w:top w:val="none" w:sz="0" w:space="0" w:color="auto"/>
            <w:left w:val="none" w:sz="0" w:space="0" w:color="auto"/>
            <w:bottom w:val="none" w:sz="0" w:space="0" w:color="auto"/>
            <w:right w:val="none" w:sz="0" w:space="0" w:color="auto"/>
          </w:divBdr>
          <w:divsChild>
            <w:div w:id="2144738325">
              <w:marLeft w:val="0"/>
              <w:marRight w:val="0"/>
              <w:marTop w:val="0"/>
              <w:marBottom w:val="0"/>
              <w:divBdr>
                <w:top w:val="none" w:sz="0" w:space="0" w:color="auto"/>
                <w:left w:val="none" w:sz="0" w:space="0" w:color="auto"/>
                <w:bottom w:val="none" w:sz="0" w:space="0" w:color="auto"/>
                <w:right w:val="none" w:sz="0" w:space="0" w:color="auto"/>
              </w:divBdr>
              <w:divsChild>
                <w:div w:id="332799168">
                  <w:marLeft w:val="0"/>
                  <w:marRight w:val="0"/>
                  <w:marTop w:val="0"/>
                  <w:marBottom w:val="0"/>
                  <w:divBdr>
                    <w:top w:val="none" w:sz="0" w:space="0" w:color="auto"/>
                    <w:left w:val="none" w:sz="0" w:space="0" w:color="auto"/>
                    <w:bottom w:val="none" w:sz="0" w:space="0" w:color="auto"/>
                    <w:right w:val="none" w:sz="0" w:space="0" w:color="auto"/>
                  </w:divBdr>
                  <w:divsChild>
                    <w:div w:id="1859612553">
                      <w:marLeft w:val="0"/>
                      <w:marRight w:val="0"/>
                      <w:marTop w:val="0"/>
                      <w:marBottom w:val="0"/>
                      <w:divBdr>
                        <w:top w:val="none" w:sz="0" w:space="0" w:color="auto"/>
                        <w:left w:val="none" w:sz="0" w:space="0" w:color="auto"/>
                        <w:bottom w:val="none" w:sz="0" w:space="0" w:color="auto"/>
                        <w:right w:val="none" w:sz="0" w:space="0" w:color="auto"/>
                      </w:divBdr>
                      <w:divsChild>
                        <w:div w:id="1087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048346">
      <w:bodyDiv w:val="1"/>
      <w:marLeft w:val="0"/>
      <w:marRight w:val="0"/>
      <w:marTop w:val="0"/>
      <w:marBottom w:val="0"/>
      <w:divBdr>
        <w:top w:val="none" w:sz="0" w:space="0" w:color="auto"/>
        <w:left w:val="none" w:sz="0" w:space="0" w:color="auto"/>
        <w:bottom w:val="none" w:sz="0" w:space="0" w:color="auto"/>
        <w:right w:val="none" w:sz="0" w:space="0" w:color="auto"/>
      </w:divBdr>
    </w:div>
    <w:div w:id="1876043725">
      <w:bodyDiv w:val="1"/>
      <w:marLeft w:val="0"/>
      <w:marRight w:val="0"/>
      <w:marTop w:val="0"/>
      <w:marBottom w:val="0"/>
      <w:divBdr>
        <w:top w:val="none" w:sz="0" w:space="0" w:color="auto"/>
        <w:left w:val="none" w:sz="0" w:space="0" w:color="auto"/>
        <w:bottom w:val="none" w:sz="0" w:space="0" w:color="auto"/>
        <w:right w:val="none" w:sz="0" w:space="0" w:color="auto"/>
      </w:divBdr>
    </w:div>
    <w:div w:id="1953634954">
      <w:bodyDiv w:val="1"/>
      <w:marLeft w:val="0"/>
      <w:marRight w:val="0"/>
      <w:marTop w:val="0"/>
      <w:marBottom w:val="0"/>
      <w:divBdr>
        <w:top w:val="none" w:sz="0" w:space="0" w:color="auto"/>
        <w:left w:val="none" w:sz="0" w:space="0" w:color="auto"/>
        <w:bottom w:val="none" w:sz="0" w:space="0" w:color="auto"/>
        <w:right w:val="none" w:sz="0" w:space="0" w:color="auto"/>
      </w:divBdr>
    </w:div>
    <w:div w:id="1999645992">
      <w:bodyDiv w:val="1"/>
      <w:marLeft w:val="0"/>
      <w:marRight w:val="0"/>
      <w:marTop w:val="0"/>
      <w:marBottom w:val="0"/>
      <w:divBdr>
        <w:top w:val="none" w:sz="0" w:space="0" w:color="auto"/>
        <w:left w:val="none" w:sz="0" w:space="0" w:color="auto"/>
        <w:bottom w:val="none" w:sz="0" w:space="0" w:color="auto"/>
        <w:right w:val="none" w:sz="0" w:space="0" w:color="auto"/>
      </w:divBdr>
    </w:div>
    <w:div w:id="2087996137">
      <w:bodyDiv w:val="1"/>
      <w:marLeft w:val="0"/>
      <w:marRight w:val="0"/>
      <w:marTop w:val="0"/>
      <w:marBottom w:val="0"/>
      <w:divBdr>
        <w:top w:val="none" w:sz="0" w:space="0" w:color="auto"/>
        <w:left w:val="none" w:sz="0" w:space="0" w:color="auto"/>
        <w:bottom w:val="none" w:sz="0" w:space="0" w:color="auto"/>
        <w:right w:val="none" w:sz="0" w:space="0" w:color="auto"/>
      </w:divBdr>
    </w:div>
    <w:div w:id="210587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18</Pages>
  <Words>3264</Words>
  <Characters>18609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Jayaprakash P</dc:creator>
  <cp:keywords/>
  <dc:description/>
  <cp:lastModifiedBy>Jayaprakash P</cp:lastModifiedBy>
  <cp:revision>238</cp:revision>
  <dcterms:created xsi:type="dcterms:W3CDTF">2026-07-14T17:42:00Z</dcterms:created>
  <dcterms:modified xsi:type="dcterms:W3CDTF">2026-07-19T13:32:00Z</dcterms:modified>
</cp:coreProperties>
</file>