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2E"/>
          <w:sz w:val="72"/>
        </w:rPr>
        <w:t>VConfi Solutions</w:t>
      </w:r>
    </w:p>
    <w:p>
      <w:pPr>
        <w:jc w:val="center"/>
      </w:pPr>
      <w:r>
        <w:rPr>
          <w:rFonts w:ascii="Calibri" w:hAnsi="Calibri"/>
          <w:color w:val="666666"/>
          <w:sz w:val="32"/>
        </w:rPr>
        <w:t>IT Infrastructure Solutions</w:t>
      </w:r>
    </w:p>
    <w:p/>
    <w:p>
      <w:pPr>
        <w:jc w:val="center"/>
      </w:pPr>
      <w:r>
        <w:rPr>
          <w:color w:val="007ACC"/>
          <w:sz w:val="24"/>
        </w:rPr>
        <w:t>━━━━━━━━━━━━━━━━━━━━━━━━━━━━━━━━━━━━━━━━━━━━━━━━━━</w:t>
      </w:r>
    </w:p>
    <w:p/>
    <w:p>
      <w:pPr>
        <w:jc w:val="center"/>
      </w:pPr>
      <w:r>
        <w:rPr>
          <w:rFonts w:ascii="Calibri" w:hAnsi="Calibri"/>
          <w:b/>
          <w:color w:val="007ACC"/>
          <w:sz w:val="56"/>
        </w:rPr>
        <w:t>Implementation Plan</w:t>
      </w:r>
    </w:p>
    <w:p/>
    <w:p>
      <w:pPr>
        <w:jc w:val="center"/>
      </w:pPr>
      <w:r>
        <w:rPr>
          <w:rFonts w:ascii="Calibri" w:hAnsi="Calibri"/>
          <w:color w:val="333333"/>
          <w:sz w:val="36"/>
        </w:rPr>
        <w:t>IT Infrastructure Solution - Option B+ (Enhanced Edition)</w:t>
      </w:r>
    </w:p>
    <w:p/>
    <w:tbl>
      <w:tblPr>
        <w:tblW w:type="auto" w:w="0"/>
        <w:jc w:val="center"/>
        <w:tblLook w:firstColumn="1" w:firstRow="1" w:lastColumn="0" w:lastRow="0" w:noHBand="0" w:noVBand="1" w:val="04A0"/>
      </w:tblPr>
      <w:tblGrid>
        <w:gridCol w:w="4703"/>
        <w:gridCol w:w="4703"/>
      </w:tblGrid>
      <w:tr>
        <w:tc>
          <w:tcPr>
            <w:tcW w:type="dxa" w:w="4703"/>
          </w:tcPr>
          <w:p>
            <w:pPr>
              <w:jc w:val="right"/>
            </w:pPr>
            <w:r>
              <w:rPr>
                <w:rFonts w:ascii="Calibri" w:hAnsi="Calibri"/>
                <w:b/>
                <w:color w:val="666666"/>
                <w:sz w:val="22"/>
              </w:rPr>
              <w:t>Client:</w:t>
            </w:r>
          </w:p>
        </w:tc>
        <w:tc>
          <w:tcPr>
            <w:tcW w:type="dxa" w:w="4703"/>
          </w:tcPr>
          <w:p>
            <w:pPr>
              <w:jc w:val="left"/>
            </w:pPr>
            <w:r>
              <w:rPr>
                <w:rFonts w:ascii="Calibri" w:hAnsi="Calibri"/>
                <w:color w:val="333333"/>
                <w:sz w:val="22"/>
              </w:rPr>
              <w:t xml:space="preserve">  B2H Studios</w:t>
            </w:r>
          </w:p>
        </w:tc>
      </w:tr>
      <w:tr>
        <w:tc>
          <w:tcPr>
            <w:tcW w:type="dxa" w:w="4703"/>
          </w:tcPr>
          <w:p>
            <w:pPr>
              <w:jc w:val="right"/>
            </w:pPr>
            <w:r>
              <w:rPr>
                <w:rFonts w:ascii="Calibri" w:hAnsi="Calibri"/>
                <w:b/>
                <w:color w:val="666666"/>
                <w:sz w:val="22"/>
              </w:rPr>
              <w:t>Prepared By:</w:t>
            </w:r>
          </w:p>
        </w:tc>
        <w:tc>
          <w:tcPr>
            <w:tcW w:type="dxa" w:w="4703"/>
          </w:tcPr>
          <w:p>
            <w:pPr>
              <w:jc w:val="left"/>
            </w:pPr>
            <w:r>
              <w:rPr>
                <w:rFonts w:ascii="Calibri" w:hAnsi="Calibri"/>
                <w:color w:val="333333"/>
                <w:sz w:val="22"/>
              </w:rPr>
              <w:t xml:space="preserve">  VConfi Solutions Team</w:t>
            </w:r>
          </w:p>
        </w:tc>
      </w:tr>
      <w:tr>
        <w:tc>
          <w:tcPr>
            <w:tcW w:type="dxa" w:w="4703"/>
          </w:tcPr>
          <w:p>
            <w:pPr>
              <w:jc w:val="right"/>
            </w:pPr>
            <w:r>
              <w:rPr>
                <w:rFonts w:ascii="Calibri" w:hAnsi="Calibri"/>
                <w:b/>
                <w:color w:val="666666"/>
                <w:sz w:val="22"/>
              </w:rPr>
              <w:t>Date:</w:t>
            </w:r>
          </w:p>
        </w:tc>
        <w:tc>
          <w:tcPr>
            <w:tcW w:type="dxa" w:w="4703"/>
          </w:tcPr>
          <w:p>
            <w:pPr>
              <w:jc w:val="left"/>
            </w:pPr>
            <w:r>
              <w:rPr>
                <w:rFonts w:ascii="Calibri" w:hAnsi="Calibri"/>
                <w:color w:val="333333"/>
                <w:sz w:val="22"/>
              </w:rPr>
              <w:t xml:space="preserve">  March 22, 2026</w:t>
            </w:r>
          </w:p>
        </w:tc>
      </w:tr>
      <w:tr>
        <w:tc>
          <w:tcPr>
            <w:tcW w:type="dxa" w:w="4703"/>
          </w:tcPr>
          <w:p>
            <w:pPr>
              <w:jc w:val="right"/>
            </w:pPr>
            <w:r>
              <w:rPr>
                <w:rFonts w:ascii="Calibri" w:hAnsi="Calibri"/>
                <w:b/>
                <w:color w:val="666666"/>
                <w:sz w:val="22"/>
              </w:rPr>
              <w:t>Classification:</w:t>
            </w:r>
          </w:p>
        </w:tc>
        <w:tc>
          <w:tcPr>
            <w:tcW w:type="dxa" w:w="4703"/>
          </w:tcPr>
          <w:p>
            <w:pPr>
              <w:jc w:val="left"/>
            </w:pPr>
            <w:r>
              <w:rPr>
                <w:rFonts w:ascii="Calibri" w:hAnsi="Calibri"/>
                <w:b/>
                <w:color w:val="CC0000"/>
                <w:sz w:val="22"/>
              </w:rPr>
              <w:t xml:space="preserve">  CONFIDENTIAL</w:t>
            </w:r>
          </w:p>
        </w:tc>
      </w:tr>
    </w:tbl>
    <w:p>
      <w:r>
        <w:br w:type="page"/>
      </w:r>
    </w:p>
    <w:p>
      <w:pPr>
        <w:pStyle w:val="Heading1"/>
      </w:pPr>
      <w:r>
        <w:t>Table of Contents</w:t>
      </w:r>
    </w:p>
    <w:p>
      <w:r>
        <w:rPr>
          <w:i/>
          <w:color w:val="666666"/>
          <w:sz w:val="20"/>
        </w:rPr>
        <w:t>This document contains the complete implementation plan. Refer to the section headings for navigation.</w:t>
      </w:r>
    </w:p>
    <w:p>
      <w:r>
        <w:fldChar w:fldCharType="begin"/>
      </w:r>
      <w:r>
        <w:instrText xml:space="preserve"> TOC \o "1-3" \h \z \u </w:instrText>
      </w:r>
      <w:r>
        <w:fldChar w:fldCharType="separate"/>
      </w:r>
      <w:r>
        <w:rPr>
          <w:i/>
          <w:color w:val="666666"/>
          <w:sz w:val="20"/>
        </w:rPr>
        <w:t>Right-click and select 'Update Field' to populate the Table of Contents</w:t>
      </w:r>
      <w:r>
        <w:fldChar w:fldCharType="end"/>
      </w:r>
    </w:p>
    <w:p>
      <w:r>
        <w:br w:type="page"/>
      </w:r>
    </w:p>
    <w:p>
      <w:pPr>
        <w:jc w:val="center"/>
      </w:pPr>
      <w:r>
        <w:rPr>
          <w:rFonts w:ascii="Calibri" w:hAnsi="Calibri"/>
          <w:b/>
          <w:color w:val="007ACC"/>
          <w:sz w:val="28"/>
        </w:rPr>
        <w:t>Part 1: Executive Summary, Architecture &amp; ISO Compliance</w:t>
      </w:r>
    </w:p>
    <w:p/>
    <w:p>
      <w:pPr>
        <w:pStyle w:val="Heading1"/>
      </w:pPr>
      <w:r>
        <w:t>B2H Studios — IT Infrastructure Implementation Plan</w:t>
      </w:r>
    </w:p>
    <w:p>
      <w:pPr>
        <w:pStyle w:val="Heading2"/>
      </w:pPr>
      <w:r>
        <w:t>Part 1: Executive Summary, Architecture &amp; ISO Compliance (Enhanced Edition)</w:t>
      </w:r>
    </w:p>
    <w:p>
      <w:r>
        <w:rPr>
          <w:rFonts w:ascii="Calibri" w:hAnsi="Calibri"/>
          <w:b/>
          <w:color w:val="333333"/>
          <w:sz w:val="20"/>
        </w:rPr>
        <w:t>Document Information</w:t>
      </w:r>
    </w:p>
    <w:p>
      <w:pPr>
        <w:pStyle w:val="ListBullet"/>
      </w:pPr>
      <w:r>
        <w:rPr>
          <w:rFonts w:ascii="Calibri" w:hAnsi="Calibri"/>
          <w:b/>
          <w:color w:val="333333"/>
          <w:sz w:val="20"/>
        </w:rPr>
        <w:t>Client:</w:t>
      </w:r>
      <w:r>
        <w:rPr>
          <w:rFonts w:ascii="Calibri" w:hAnsi="Calibri"/>
          <w:color w:val="333333"/>
          <w:sz w:val="20"/>
        </w:rPr>
        <w:t xml:space="preserve"> B2H Studios</w:t>
      </w:r>
    </w:p>
    <w:p>
      <w:pPr>
        <w:pStyle w:val="ListBullet"/>
      </w:pPr>
      <w:r>
        <w:rPr>
          <w:rFonts w:ascii="Calibri" w:hAnsi="Calibri"/>
          <w:b/>
          <w:color w:val="333333"/>
          <w:sz w:val="20"/>
        </w:rPr>
        <w:t>Industry:</w:t>
      </w:r>
      <w:r>
        <w:rPr>
          <w:rFonts w:ascii="Calibri" w:hAnsi="Calibri"/>
          <w:color w:val="333333"/>
          <w:sz w:val="20"/>
        </w:rPr>
        <w:t xml:space="preserve"> Media &amp; Entertainment — Post-Production</w:t>
      </w:r>
    </w:p>
    <w:p>
      <w:pPr>
        <w:pStyle w:val="ListBullet"/>
      </w:pPr>
      <w:r>
        <w:rPr>
          <w:rFonts w:ascii="Calibri" w:hAnsi="Calibri"/>
          <w:b/>
          <w:color w:val="333333"/>
          <w:sz w:val="20"/>
        </w:rPr>
        <w:t>Solution:</w:t>
      </w:r>
      <w:r>
        <w:rPr>
          <w:rFonts w:ascii="Calibri" w:hAnsi="Calibri"/>
          <w:color w:val="333333"/>
          <w:sz w:val="20"/>
        </w:rPr>
        <w:t xml:space="preserve"> Option B+ (Optimized Synology HD6500)</w:t>
      </w:r>
    </w:p>
    <w:p>
      <w:pPr>
        <w:pStyle w:val="ListBullet"/>
      </w:pPr>
      <w:r>
        <w:rPr>
          <w:rFonts w:ascii="Calibri" w:hAnsi="Calibri"/>
          <w:b/>
          <w:color w:val="333333"/>
          <w:sz w:val="20"/>
        </w:rPr>
        <w:t>Document Version:</w:t>
      </w:r>
      <w:r>
        <w:rPr>
          <w:rFonts w:ascii="Calibri" w:hAnsi="Calibri"/>
          <w:color w:val="333333"/>
          <w:sz w:val="20"/>
        </w:rPr>
        <w:t xml:space="preserve"> 2.0 (Enhanced Edition)</w:t>
      </w:r>
    </w:p>
    <w:p>
      <w:pPr>
        <w:pStyle w:val="ListBullet"/>
      </w:pPr>
      <w:r>
        <w:rPr>
          <w:rFonts w:ascii="Calibri" w:hAnsi="Calibri"/>
          <w:b/>
          <w:color w:val="333333"/>
          <w:sz w:val="20"/>
        </w:rPr>
        <w:t>Date:</w:t>
      </w:r>
      <w:r>
        <w:rPr>
          <w:rFonts w:ascii="Calibri" w:hAnsi="Calibri"/>
          <w:color w:val="333333"/>
          <w:sz w:val="20"/>
        </w:rPr>
        <w:t xml:space="preserve"> March 22, 2026</w:t>
      </w:r>
    </w:p>
    <w:p>
      <w:pPr>
        <w:pStyle w:val="ListBullet"/>
      </w:pPr>
      <w:r>
        <w:rPr>
          <w:rFonts w:ascii="Calibri" w:hAnsi="Calibri"/>
          <w:b/>
          <w:color w:val="333333"/>
          <w:sz w:val="20"/>
        </w:rPr>
        <w:t>Prepared by:</w:t>
      </w:r>
      <w:r>
        <w:rPr>
          <w:rFonts w:ascii="Calibri" w:hAnsi="Calibri"/>
          <w:color w:val="333333"/>
          <w:sz w:val="20"/>
        </w:rPr>
        <w:t xml:space="preserve"> VConfi Solutions</w:t>
      </w:r>
    </w:p>
    <w:p>
      <w:pPr>
        <w:pStyle w:val="ListBullet"/>
      </w:pPr>
      <w:r>
        <w:rPr>
          <w:rFonts w:ascii="Calibri" w:hAnsi="Calibri"/>
          <w:b/>
          <w:color w:val="333333"/>
          <w:sz w:val="20"/>
        </w:rPr>
        <w:t>Classification:</w:t>
      </w:r>
      <w:r>
        <w:rPr>
          <w:rFonts w:ascii="Calibri" w:hAnsi="Calibri"/>
          <w:color w:val="333333"/>
          <w:sz w:val="20"/>
        </w:rPr>
        <w:t xml:space="preserve"> CONFIDENTIAL</w:t>
      </w:r>
    </w:p>
    <w:p>
      <w:pPr>
        <w:pStyle w:val="Heading1"/>
      </w:pPr>
      <w:r>
        <w:t>1. Document Control</w:t>
      </w:r>
    </w:p>
    <w:p>
      <w:pPr>
        <w:pStyle w:val="Heading2"/>
      </w:pPr>
      <w:r>
        <w:t>1.1 Version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0.1</w:t>
            </w:r>
          </w:p>
        </w:tc>
        <w:tc>
          <w:tcPr>
            <w:tcW w:type="dxa" w:w="2351"/>
          </w:tcPr>
          <w:p>
            <w:r>
              <w:rPr>
                <w:rFonts w:ascii="Calibri" w:hAnsi="Calibri"/>
                <w:color w:val="333333"/>
                <w:sz w:val="18"/>
              </w:rPr>
              <w:t>March 15, 2026</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Initial draft based on client requirements gathering</w:t>
            </w:r>
          </w:p>
        </w:tc>
      </w:tr>
      <w:tr>
        <w:tc>
          <w:tcPr>
            <w:tcW w:type="dxa" w:w="2351"/>
            <w:shd w:fill="F0F4F8"/>
          </w:tcPr>
          <w:p>
            <w:r>
              <w:rPr>
                <w:rFonts w:ascii="Calibri" w:hAnsi="Calibri"/>
                <w:color w:val="333333"/>
                <w:sz w:val="18"/>
              </w:rPr>
              <w:t>0.2</w:t>
            </w:r>
          </w:p>
        </w:tc>
        <w:tc>
          <w:tcPr>
            <w:tcW w:type="dxa" w:w="2351"/>
            <w:shd w:fill="F0F4F8"/>
          </w:tcPr>
          <w:p>
            <w:r>
              <w:rPr>
                <w:rFonts w:ascii="Calibri" w:hAnsi="Calibri"/>
                <w:color w:val="333333"/>
                <w:sz w:val="18"/>
              </w:rPr>
              <w:t>March 18, 2026</w:t>
            </w:r>
          </w:p>
        </w:tc>
        <w:tc>
          <w:tcPr>
            <w:tcW w:type="dxa" w:w="2351"/>
            <w:shd w:fill="F0F4F8"/>
          </w:tcPr>
          <w:p>
            <w:r>
              <w:rPr>
                <w:rFonts w:ascii="Calibri" w:hAnsi="Calibri"/>
                <w:color w:val="333333"/>
                <w:sz w:val="18"/>
              </w:rPr>
              <w:t>VConfi Solutions</w:t>
            </w:r>
          </w:p>
        </w:tc>
        <w:tc>
          <w:tcPr>
            <w:tcW w:type="dxa" w:w="2351"/>
            <w:shd w:fill="F0F4F8"/>
          </w:tcPr>
          <w:p>
            <w:r>
              <w:rPr>
                <w:rFonts w:ascii="Calibri" w:hAnsi="Calibri"/>
                <w:color w:val="333333"/>
                <w:sz w:val="18"/>
              </w:rPr>
              <w:t>Added architecture diagrams and VLAN design</w:t>
            </w:r>
          </w:p>
        </w:tc>
      </w:tr>
      <w:tr>
        <w:tc>
          <w:tcPr>
            <w:tcW w:type="dxa" w:w="2351"/>
          </w:tcPr>
          <w:p>
            <w:r>
              <w:rPr>
                <w:rFonts w:ascii="Calibri" w:hAnsi="Calibri"/>
                <w:color w:val="333333"/>
                <w:sz w:val="18"/>
              </w:rPr>
              <w:t>0.3</w:t>
            </w:r>
          </w:p>
        </w:tc>
        <w:tc>
          <w:tcPr>
            <w:tcW w:type="dxa" w:w="2351"/>
          </w:tcPr>
          <w:p>
            <w:r>
              <w:rPr>
                <w:rFonts w:ascii="Calibri" w:hAnsi="Calibri"/>
                <w:color w:val="333333"/>
                <w:sz w:val="18"/>
              </w:rPr>
              <w:t>March 20, 2026</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Incorporated ISO 27001 compliance mapping</w:t>
            </w:r>
          </w:p>
        </w:tc>
      </w:tr>
      <w:tr>
        <w:tc>
          <w:tcPr>
            <w:tcW w:type="dxa" w:w="2351"/>
            <w:shd w:fill="F0F4F8"/>
          </w:tcPr>
          <w:p>
            <w:r>
              <w:rPr>
                <w:rFonts w:ascii="Calibri" w:hAnsi="Calibri"/>
                <w:color w:val="333333"/>
                <w:sz w:val="18"/>
              </w:rPr>
              <w:t>1.0</w:t>
            </w:r>
          </w:p>
        </w:tc>
        <w:tc>
          <w:tcPr>
            <w:tcW w:type="dxa" w:w="2351"/>
            <w:shd w:fill="F0F4F8"/>
          </w:tcPr>
          <w:p>
            <w:r>
              <w:rPr>
                <w:rFonts w:ascii="Calibri" w:hAnsi="Calibri"/>
                <w:color w:val="333333"/>
                <w:sz w:val="18"/>
              </w:rPr>
              <w:t>March 22, 2026</w:t>
            </w:r>
          </w:p>
        </w:tc>
        <w:tc>
          <w:tcPr>
            <w:tcW w:type="dxa" w:w="2351"/>
            <w:shd w:fill="F0F4F8"/>
          </w:tcPr>
          <w:p>
            <w:r>
              <w:rPr>
                <w:rFonts w:ascii="Calibri" w:hAnsi="Calibri"/>
                <w:color w:val="333333"/>
                <w:sz w:val="18"/>
              </w:rPr>
              <w:t>VConfi Solutions</w:t>
            </w:r>
          </w:p>
        </w:tc>
        <w:tc>
          <w:tcPr>
            <w:tcW w:type="dxa" w:w="2351"/>
            <w:shd w:fill="F0F4F8"/>
          </w:tcPr>
          <w:p>
            <w:r>
              <w:rPr>
                <w:rFonts w:ascii="Calibri" w:hAnsi="Calibri"/>
                <w:color w:val="333333"/>
                <w:sz w:val="18"/>
              </w:rPr>
              <w:t>Final review and approval release</w:t>
            </w:r>
          </w:p>
        </w:tc>
      </w:tr>
      <w:tr>
        <w:tc>
          <w:tcPr>
            <w:tcW w:type="dxa" w:w="2351"/>
          </w:tcPr>
          <w:p>
            <w:r>
              <w:rPr>
                <w:rFonts w:ascii="Calibri" w:hAnsi="Calibri"/>
                <w:color w:val="333333"/>
                <w:sz w:val="18"/>
              </w:rPr>
              <w:t>2.0</w:t>
            </w:r>
          </w:p>
        </w:tc>
        <w:tc>
          <w:tcPr>
            <w:tcW w:type="dxa" w:w="2351"/>
          </w:tcPr>
          <w:p>
            <w:r>
              <w:rPr>
                <w:rFonts w:ascii="Calibri" w:hAnsi="Calibri"/>
                <w:color w:val="333333"/>
                <w:sz w:val="18"/>
              </w:rPr>
              <w:t>March 22, 2026</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**ENHANCED EDITION** — Added detailed reasoning, decision flowcharts, comprehensive architecture explanations</w:t>
            </w:r>
          </w:p>
        </w:tc>
      </w:tr>
    </w:tbl>
    <w:p/>
    <w:p>
      <w:pPr>
        <w:pStyle w:val="Heading2"/>
      </w:pPr>
      <w:r>
        <w:t>1.2 Approval Signatures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Role</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Signature</w:t>
            </w:r>
          </w:p>
        </w:tc>
        <w:tc>
          <w:tcPr>
            <w:tcW w:type="dxa" w:w="2351"/>
            <w:shd w:fill="007ACC"/>
          </w:tcPr>
          <w:p>
            <w:pPr>
              <w:jc w:val="center"/>
            </w:pPr>
            <w:r>
              <w:rPr>
                <w:rFonts w:ascii="Calibri" w:hAnsi="Calibri"/>
                <w:b/>
                <w:color w:val="FFFFFF"/>
                <w:sz w:val="20"/>
              </w:rPr>
              <w:t>Date</w:t>
            </w:r>
          </w:p>
        </w:tc>
      </w:tr>
      <w:tr>
        <w:tc>
          <w:tcPr>
            <w:tcW w:type="dxa" w:w="2351"/>
          </w:tcPr>
          <w:p>
            <w:r>
              <w:rPr>
                <w:rFonts w:ascii="Calibri" w:hAnsi="Calibri"/>
                <w:color w:val="333333"/>
                <w:sz w:val="18"/>
              </w:rPr>
              <w:t>Solutions Architect</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[Digital Signature]</w:t>
            </w:r>
          </w:p>
        </w:tc>
        <w:tc>
          <w:tcPr>
            <w:tcW w:type="dxa" w:w="2351"/>
          </w:tcPr>
          <w:p>
            <w:r>
              <w:rPr>
                <w:rFonts w:ascii="Calibri" w:hAnsi="Calibri"/>
                <w:color w:val="333333"/>
                <w:sz w:val="18"/>
              </w:rPr>
              <w:t>March 22, 2026</w:t>
            </w:r>
          </w:p>
        </w:tc>
      </w:tr>
      <w:tr>
        <w:tc>
          <w:tcPr>
            <w:tcW w:type="dxa" w:w="2351"/>
            <w:shd w:fill="F0F4F8"/>
          </w:tcPr>
          <w:p>
            <w:r>
              <w:rPr>
                <w:rFonts w:ascii="Calibri" w:hAnsi="Calibri"/>
                <w:color w:val="333333"/>
                <w:sz w:val="18"/>
              </w:rPr>
              <w:t>IT Director (Client)</w:t>
            </w:r>
          </w:p>
        </w:tc>
        <w:tc>
          <w:tcPr>
            <w:tcW w:type="dxa" w:w="2351"/>
            <w:shd w:fill="F0F4F8"/>
          </w:tcPr>
          <w:p>
            <w:r>
              <w:rPr>
                <w:rFonts w:ascii="Calibri" w:hAnsi="Calibri"/>
                <w:color w:val="333333"/>
                <w:sz w:val="18"/>
              </w:rPr>
              <w:t>B2H Studios</w:t>
            </w:r>
          </w:p>
        </w:tc>
        <w:tc>
          <w:tcPr>
            <w:tcW w:type="dxa" w:w="2351"/>
            <w:shd w:fill="F0F4F8"/>
          </w:tcPr>
          <w:p>
            <w:r>
              <w:rPr>
                <w:rFonts w:ascii="Calibri" w:hAnsi="Calibri"/>
                <w:color w:val="333333"/>
                <w:sz w:val="18"/>
              </w:rPr>
              <w:t>_________________</w:t>
            </w:r>
          </w:p>
        </w:tc>
        <w:tc>
          <w:tcPr>
            <w:tcW w:type="dxa" w:w="2351"/>
            <w:shd w:fill="F0F4F8"/>
          </w:tcPr>
          <w:p>
            <w:r>
              <w:rPr>
                <w:rFonts w:ascii="Calibri" w:hAnsi="Calibri"/>
                <w:color w:val="333333"/>
                <w:sz w:val="18"/>
              </w:rPr>
              <w:t>_______________</w:t>
            </w:r>
          </w:p>
        </w:tc>
      </w:tr>
      <w:tr>
        <w:tc>
          <w:tcPr>
            <w:tcW w:type="dxa" w:w="2351"/>
          </w:tcPr>
          <w:p>
            <w:r>
              <w:rPr>
                <w:rFonts w:ascii="Calibri" w:hAnsi="Calibri"/>
                <w:color w:val="333333"/>
                <w:sz w:val="18"/>
              </w:rPr>
              <w:t>Project Sponsor (Client)</w:t>
            </w:r>
          </w:p>
        </w:tc>
        <w:tc>
          <w:tcPr>
            <w:tcW w:type="dxa" w:w="2351"/>
          </w:tcPr>
          <w:p>
            <w:r>
              <w:rPr>
                <w:rFonts w:ascii="Calibri" w:hAnsi="Calibri"/>
                <w:color w:val="333333"/>
                <w:sz w:val="18"/>
              </w:rPr>
              <w:t>B2H Studios</w:t>
            </w:r>
          </w:p>
        </w:tc>
        <w:tc>
          <w:tcPr>
            <w:tcW w:type="dxa" w:w="2351"/>
          </w:tcPr>
          <w:p>
            <w:r>
              <w:rPr>
                <w:rFonts w:ascii="Calibri" w:hAnsi="Calibri"/>
                <w:color w:val="333333"/>
                <w:sz w:val="18"/>
              </w:rPr>
              <w:t>_________________</w:t>
            </w:r>
          </w:p>
        </w:tc>
        <w:tc>
          <w:tcPr>
            <w:tcW w:type="dxa" w:w="2351"/>
          </w:tcPr>
          <w:p>
            <w:r>
              <w:rPr>
                <w:rFonts w:ascii="Calibri" w:hAnsi="Calibri"/>
                <w:color w:val="333333"/>
                <w:sz w:val="18"/>
              </w:rPr>
              <w:t>_______________</w:t>
            </w:r>
          </w:p>
        </w:tc>
      </w:tr>
      <w:tr>
        <w:tc>
          <w:tcPr>
            <w:tcW w:type="dxa" w:w="2351"/>
            <w:shd w:fill="F0F4F8"/>
          </w:tcPr>
          <w:p>
            <w:r>
              <w:rPr>
                <w:rFonts w:ascii="Calibri" w:hAnsi="Calibri"/>
                <w:color w:val="333333"/>
                <w:sz w:val="18"/>
              </w:rPr>
              <w:t>CISO / Security Lead</w:t>
            </w:r>
          </w:p>
        </w:tc>
        <w:tc>
          <w:tcPr>
            <w:tcW w:type="dxa" w:w="2351"/>
            <w:shd w:fill="F0F4F8"/>
          </w:tcPr>
          <w:p>
            <w:r>
              <w:rPr>
                <w:rFonts w:ascii="Calibri" w:hAnsi="Calibri"/>
                <w:color w:val="333333"/>
                <w:sz w:val="18"/>
              </w:rPr>
              <w:t>VConfi Solutions</w:t>
            </w:r>
          </w:p>
        </w:tc>
        <w:tc>
          <w:tcPr>
            <w:tcW w:type="dxa" w:w="2351"/>
            <w:shd w:fill="F0F4F8"/>
          </w:tcPr>
          <w:p>
            <w:r>
              <w:rPr>
                <w:rFonts w:ascii="Calibri" w:hAnsi="Calibri"/>
                <w:color w:val="333333"/>
                <w:sz w:val="18"/>
              </w:rPr>
              <w:t>[Digital Signature]</w:t>
            </w:r>
          </w:p>
        </w:tc>
        <w:tc>
          <w:tcPr>
            <w:tcW w:type="dxa" w:w="2351"/>
            <w:shd w:fill="F0F4F8"/>
          </w:tcPr>
          <w:p>
            <w:r>
              <w:rPr>
                <w:rFonts w:ascii="Calibri" w:hAnsi="Calibri"/>
                <w:color w:val="333333"/>
                <w:sz w:val="18"/>
              </w:rPr>
              <w:t>March 22, 2026</w:t>
            </w:r>
          </w:p>
        </w:tc>
      </w:tr>
    </w:tbl>
    <w:p/>
    <w:p>
      <w:pPr>
        <w:pStyle w:val="Heading2"/>
      </w:pPr>
      <w:r>
        <w:t>1.3 Distribution List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Role</w:t>
            </w:r>
          </w:p>
        </w:tc>
        <w:tc>
          <w:tcPr>
            <w:tcW w:type="dxa" w:w="3135"/>
            <w:shd w:fill="007ACC"/>
          </w:tcPr>
          <w:p>
            <w:pPr>
              <w:jc w:val="center"/>
            </w:pPr>
            <w:r>
              <w:rPr>
                <w:rFonts w:ascii="Calibri" w:hAnsi="Calibri"/>
                <w:b/>
                <w:color w:val="FFFFFF"/>
                <w:sz w:val="20"/>
              </w:rPr>
              <w:t>Organization</w:t>
            </w:r>
          </w:p>
        </w:tc>
        <w:tc>
          <w:tcPr>
            <w:tcW w:type="dxa" w:w="3135"/>
            <w:shd w:fill="007ACC"/>
          </w:tcPr>
          <w:p>
            <w:pPr>
              <w:jc w:val="center"/>
            </w:pPr>
            <w:r>
              <w:rPr>
                <w:rFonts w:ascii="Calibri" w:hAnsi="Calibri"/>
                <w:b/>
                <w:color w:val="FFFFFF"/>
                <w:sz w:val="20"/>
              </w:rPr>
              <w:t>Purpose</w:t>
            </w:r>
          </w:p>
        </w:tc>
      </w:tr>
      <w:tr>
        <w:tc>
          <w:tcPr>
            <w:tcW w:type="dxa" w:w="3135"/>
          </w:tcPr>
          <w:p>
            <w:r>
              <w:rPr>
                <w:rFonts w:ascii="Calibri" w:hAnsi="Calibri"/>
                <w:color w:val="333333"/>
                <w:sz w:val="18"/>
              </w:rPr>
              <w:t>IT Director</w:t>
            </w:r>
          </w:p>
        </w:tc>
        <w:tc>
          <w:tcPr>
            <w:tcW w:type="dxa" w:w="3135"/>
          </w:tcPr>
          <w:p>
            <w:r>
              <w:rPr>
                <w:rFonts w:ascii="Calibri" w:hAnsi="Calibri"/>
                <w:color w:val="333333"/>
                <w:sz w:val="18"/>
              </w:rPr>
              <w:t>B2H Studios</w:t>
            </w:r>
          </w:p>
        </w:tc>
        <w:tc>
          <w:tcPr>
            <w:tcW w:type="dxa" w:w="3135"/>
          </w:tcPr>
          <w:p>
            <w:r>
              <w:rPr>
                <w:rFonts w:ascii="Calibri" w:hAnsi="Calibri"/>
                <w:color w:val="333333"/>
                <w:sz w:val="18"/>
              </w:rPr>
              <w:t>Primary recipient — implementation oversight</w:t>
            </w:r>
          </w:p>
        </w:tc>
      </w:tr>
      <w:tr>
        <w:tc>
          <w:tcPr>
            <w:tcW w:type="dxa" w:w="3135"/>
            <w:shd w:fill="F0F4F8"/>
          </w:tcPr>
          <w:p>
            <w:r>
              <w:rPr>
                <w:rFonts w:ascii="Calibri" w:hAnsi="Calibri"/>
                <w:color w:val="333333"/>
                <w:sz w:val="18"/>
              </w:rPr>
              <w:t>Project Sponsor</w:t>
            </w:r>
          </w:p>
        </w:tc>
        <w:tc>
          <w:tcPr>
            <w:tcW w:type="dxa" w:w="3135"/>
            <w:shd w:fill="F0F4F8"/>
          </w:tcPr>
          <w:p>
            <w:r>
              <w:rPr>
                <w:rFonts w:ascii="Calibri" w:hAnsi="Calibri"/>
                <w:color w:val="333333"/>
                <w:sz w:val="18"/>
              </w:rPr>
              <w:t>B2H Studios</w:t>
            </w:r>
          </w:p>
        </w:tc>
        <w:tc>
          <w:tcPr>
            <w:tcW w:type="dxa" w:w="3135"/>
            <w:shd w:fill="F0F4F8"/>
          </w:tcPr>
          <w:p>
            <w:r>
              <w:rPr>
                <w:rFonts w:ascii="Calibri" w:hAnsi="Calibri"/>
                <w:color w:val="333333"/>
                <w:sz w:val="18"/>
              </w:rPr>
              <w:t>Budget approval and strategic decisions</w:t>
            </w:r>
          </w:p>
        </w:tc>
      </w:tr>
      <w:tr>
        <w:tc>
          <w:tcPr>
            <w:tcW w:type="dxa" w:w="3135"/>
          </w:tcPr>
          <w:p>
            <w:r>
              <w:rPr>
                <w:rFonts w:ascii="Calibri" w:hAnsi="Calibri"/>
                <w:color w:val="333333"/>
                <w:sz w:val="18"/>
              </w:rPr>
              <w:t>Finance Controller</w:t>
            </w:r>
          </w:p>
        </w:tc>
        <w:tc>
          <w:tcPr>
            <w:tcW w:type="dxa" w:w="3135"/>
          </w:tcPr>
          <w:p>
            <w:r>
              <w:rPr>
                <w:rFonts w:ascii="Calibri" w:hAnsi="Calibri"/>
                <w:color w:val="333333"/>
                <w:sz w:val="18"/>
              </w:rPr>
              <w:t>B2H Studios</w:t>
            </w:r>
          </w:p>
        </w:tc>
        <w:tc>
          <w:tcPr>
            <w:tcW w:type="dxa" w:w="3135"/>
          </w:tcPr>
          <w:p>
            <w:r>
              <w:rPr>
                <w:rFonts w:ascii="Calibri" w:hAnsi="Calibri"/>
                <w:color w:val="333333"/>
                <w:sz w:val="18"/>
              </w:rPr>
              <w:t>Payment authorization and TCO validation</w:t>
            </w:r>
          </w:p>
        </w:tc>
      </w:tr>
      <w:tr>
        <w:tc>
          <w:tcPr>
            <w:tcW w:type="dxa" w:w="3135"/>
            <w:shd w:fill="F0F4F8"/>
          </w:tcPr>
          <w:p>
            <w:r>
              <w:rPr>
                <w:rFonts w:ascii="Calibri" w:hAnsi="Calibri"/>
                <w:color w:val="333333"/>
                <w:sz w:val="18"/>
              </w:rPr>
              <w:t>Operations Manager</w:t>
            </w:r>
          </w:p>
        </w:tc>
        <w:tc>
          <w:tcPr>
            <w:tcW w:type="dxa" w:w="3135"/>
            <w:shd w:fill="F0F4F8"/>
          </w:tcPr>
          <w:p>
            <w:r>
              <w:rPr>
                <w:rFonts w:ascii="Calibri" w:hAnsi="Calibri"/>
                <w:color w:val="333333"/>
                <w:sz w:val="18"/>
              </w:rPr>
              <w:t>B2H Studios</w:t>
            </w:r>
          </w:p>
        </w:tc>
        <w:tc>
          <w:tcPr>
            <w:tcW w:type="dxa" w:w="3135"/>
            <w:shd w:fill="F0F4F8"/>
          </w:tcPr>
          <w:p>
            <w:r>
              <w:rPr>
                <w:rFonts w:ascii="Calibri" w:hAnsi="Calibri"/>
                <w:color w:val="333333"/>
                <w:sz w:val="18"/>
              </w:rPr>
              <w:t>Day-to-day operational planning</w:t>
            </w:r>
          </w:p>
        </w:tc>
      </w:tr>
      <w:tr>
        <w:tc>
          <w:tcPr>
            <w:tcW w:type="dxa" w:w="3135"/>
          </w:tcPr>
          <w:p>
            <w:r>
              <w:rPr>
                <w:rFonts w:ascii="Calibri" w:hAnsi="Calibri"/>
                <w:color w:val="333333"/>
                <w:sz w:val="18"/>
              </w:rPr>
              <w:t>Solutions Architect</w:t>
            </w:r>
          </w:p>
        </w:tc>
        <w:tc>
          <w:tcPr>
            <w:tcW w:type="dxa" w:w="3135"/>
          </w:tcPr>
          <w:p>
            <w:r>
              <w:rPr>
                <w:rFonts w:ascii="Calibri" w:hAnsi="Calibri"/>
                <w:color w:val="333333"/>
                <w:sz w:val="18"/>
              </w:rPr>
              <w:t>VConfi Solutions</w:t>
            </w:r>
          </w:p>
        </w:tc>
        <w:tc>
          <w:tcPr>
            <w:tcW w:type="dxa" w:w="3135"/>
          </w:tcPr>
          <w:p>
            <w:r>
              <w:rPr>
                <w:rFonts w:ascii="Calibri" w:hAnsi="Calibri"/>
                <w:color w:val="333333"/>
                <w:sz w:val="18"/>
              </w:rPr>
              <w:t>Technical authority and escalation point</w:t>
            </w:r>
          </w:p>
        </w:tc>
      </w:tr>
      <w:tr>
        <w:tc>
          <w:tcPr>
            <w:tcW w:type="dxa" w:w="3135"/>
            <w:shd w:fill="F0F4F8"/>
          </w:tcPr>
          <w:p>
            <w:r>
              <w:rPr>
                <w:rFonts w:ascii="Calibri" w:hAnsi="Calibri"/>
                <w:color w:val="333333"/>
                <w:sz w:val="18"/>
              </w:rPr>
              <w:t>Project Manager</w:t>
            </w:r>
          </w:p>
        </w:tc>
        <w:tc>
          <w:tcPr>
            <w:tcW w:type="dxa" w:w="3135"/>
            <w:shd w:fill="F0F4F8"/>
          </w:tcPr>
          <w:p>
            <w:r>
              <w:rPr>
                <w:rFonts w:ascii="Calibri" w:hAnsi="Calibri"/>
                <w:color w:val="333333"/>
                <w:sz w:val="18"/>
              </w:rPr>
              <w:t>VConfi Solutions</w:t>
            </w:r>
          </w:p>
        </w:tc>
        <w:tc>
          <w:tcPr>
            <w:tcW w:type="dxa" w:w="3135"/>
            <w:shd w:fill="F0F4F8"/>
          </w:tcPr>
          <w:p>
            <w:r>
              <w:rPr>
                <w:rFonts w:ascii="Calibri" w:hAnsi="Calibri"/>
                <w:color w:val="333333"/>
                <w:sz w:val="18"/>
              </w:rPr>
              <w:t>Delivery coordination</w:t>
            </w:r>
          </w:p>
        </w:tc>
      </w:tr>
      <w:tr>
        <w:tc>
          <w:tcPr>
            <w:tcW w:type="dxa" w:w="3135"/>
          </w:tcPr>
          <w:p>
            <w:r>
              <w:rPr>
                <w:rFonts w:ascii="Calibri" w:hAnsi="Calibri"/>
                <w:color w:val="333333"/>
                <w:sz w:val="18"/>
              </w:rPr>
              <w:t>Security Lead</w:t>
            </w:r>
          </w:p>
        </w:tc>
        <w:tc>
          <w:tcPr>
            <w:tcW w:type="dxa" w:w="3135"/>
          </w:tcPr>
          <w:p>
            <w:r>
              <w:rPr>
                <w:rFonts w:ascii="Calibri" w:hAnsi="Calibri"/>
                <w:color w:val="333333"/>
                <w:sz w:val="18"/>
              </w:rPr>
              <w:t>VConfi Solutions</w:t>
            </w:r>
          </w:p>
        </w:tc>
        <w:tc>
          <w:tcPr>
            <w:tcW w:type="dxa" w:w="3135"/>
          </w:tcPr>
          <w:p>
            <w:r>
              <w:rPr>
                <w:rFonts w:ascii="Calibri" w:hAnsi="Calibri"/>
                <w:color w:val="333333"/>
                <w:sz w:val="18"/>
              </w:rPr>
              <w:t>Compliance verification</w:t>
            </w:r>
          </w:p>
        </w:tc>
      </w:tr>
      <w:tr>
        <w:tc>
          <w:tcPr>
            <w:tcW w:type="dxa" w:w="3135"/>
            <w:shd w:fill="F0F4F8"/>
          </w:tcPr>
          <w:p>
            <w:r>
              <w:rPr>
                <w:rFonts w:ascii="Calibri" w:hAnsi="Calibri"/>
                <w:color w:val="333333"/>
                <w:sz w:val="18"/>
              </w:rPr>
              <w:t>Network Engineer</w:t>
            </w:r>
          </w:p>
        </w:tc>
        <w:tc>
          <w:tcPr>
            <w:tcW w:type="dxa" w:w="3135"/>
            <w:shd w:fill="F0F4F8"/>
          </w:tcPr>
          <w:p>
            <w:r>
              <w:rPr>
                <w:rFonts w:ascii="Calibri" w:hAnsi="Calibri"/>
                <w:color w:val="333333"/>
                <w:sz w:val="18"/>
              </w:rPr>
              <w:t>VConfi Solutions</w:t>
            </w:r>
          </w:p>
        </w:tc>
        <w:tc>
          <w:tcPr>
            <w:tcW w:type="dxa" w:w="3135"/>
            <w:shd w:fill="F0F4F8"/>
          </w:tcPr>
          <w:p>
            <w:r>
              <w:rPr>
                <w:rFonts w:ascii="Calibri" w:hAnsi="Calibri"/>
                <w:color w:val="333333"/>
                <w:sz w:val="18"/>
              </w:rPr>
              <w:t>Implementation execution</w:t>
            </w:r>
          </w:p>
        </w:tc>
      </w:tr>
      <w:tr>
        <w:tc>
          <w:tcPr>
            <w:tcW w:type="dxa" w:w="3135"/>
          </w:tcPr>
          <w:p>
            <w:r>
              <w:rPr>
                <w:rFonts w:ascii="Calibri" w:hAnsi="Calibri"/>
                <w:color w:val="333333"/>
                <w:sz w:val="18"/>
              </w:rPr>
              <w:t>System Administrator</w:t>
            </w:r>
          </w:p>
        </w:tc>
        <w:tc>
          <w:tcPr>
            <w:tcW w:type="dxa" w:w="3135"/>
          </w:tcPr>
          <w:p>
            <w:r>
              <w:rPr>
                <w:rFonts w:ascii="Calibri" w:hAnsi="Calibri"/>
                <w:color w:val="333333"/>
                <w:sz w:val="18"/>
              </w:rPr>
              <w:t>B2H Studios</w:t>
            </w:r>
          </w:p>
        </w:tc>
        <w:tc>
          <w:tcPr>
            <w:tcW w:type="dxa" w:w="3135"/>
          </w:tcPr>
          <w:p>
            <w:r>
              <w:rPr>
                <w:rFonts w:ascii="Calibri" w:hAnsi="Calibri"/>
                <w:color w:val="333333"/>
                <w:sz w:val="18"/>
              </w:rPr>
              <w:t>Knowledge transfer and handover</w:t>
            </w:r>
          </w:p>
        </w:tc>
      </w:tr>
    </w:tbl>
    <w:p/>
    <w:p>
      <w:pPr>
        <w:pStyle w:val="Heading1"/>
      </w:pPr>
      <w:r>
        <w:t>2. Executive Summary</w:t>
      </w:r>
    </w:p>
    <w:p>
      <w:pPr>
        <w:pStyle w:val="Heading2"/>
      </w:pPr>
      <w:r>
        <w:t>2.1 Client Overview</w:t>
      </w:r>
    </w:p>
    <w:p>
      <w:r>
        <w:rPr>
          <w:rFonts w:ascii="Calibri" w:hAnsi="Calibri"/>
          <w:b/>
          <w:color w:val="333333"/>
          <w:sz w:val="20"/>
        </w:rPr>
        <w:t>B2H Studios</w:t>
      </w:r>
      <w:r>
        <w:rPr>
          <w:rFonts w:ascii="Calibri" w:hAnsi="Calibri"/>
          <w:color w:val="333333"/>
          <w:sz w:val="20"/>
        </w:rPr>
        <w:t xml:space="preserve"> is a Media &amp; Entertainment post-production studio specializing in high-resolution video editing and content creation. With a team of 25 employees operating in a remote/hybrid model, the studio requires a robust, secure, and scalable IT infrastructure to support their proxy-first editing workflow.</w:t>
      </w:r>
    </w:p>
    <w:p>
      <w:pPr>
        <w:pStyle w:val="Heading3"/>
      </w:pPr>
      <w:r>
        <w:t>Current Challenges Addressed</w:t>
      </w:r>
    </w:p>
    <w:p>
      <w:pPr>
        <w:pStyle w:val="ListBullet"/>
      </w:pPr>
      <w:r>
        <w:rPr>
          <w:rFonts w:ascii="Calibri" w:hAnsi="Calibri"/>
          <w:b/>
          <w:color w:val="333333"/>
          <w:sz w:val="20"/>
        </w:rPr>
        <w:t>Ransomware Risk:</w:t>
      </w:r>
      <w:r>
        <w:rPr>
          <w:rFonts w:ascii="Calibri" w:hAnsi="Calibri"/>
          <w:color w:val="333333"/>
          <w:sz w:val="20"/>
        </w:rPr>
        <w:t xml:space="preserve"> Previous concerns about data integrity and malicious encryption</w:t>
      </w:r>
    </w:p>
    <w:p>
      <w:pPr>
        <w:pStyle w:val="ListBullet"/>
      </w:pPr>
      <w:r>
        <w:rPr>
          <w:rFonts w:ascii="Calibri" w:hAnsi="Calibri"/>
          <w:b/>
          <w:color w:val="333333"/>
          <w:sz w:val="20"/>
        </w:rPr>
        <w:t>Unpredictable Cloud Costs:</w:t>
      </w:r>
      <w:r>
        <w:rPr>
          <w:rFonts w:ascii="Calibri" w:hAnsi="Calibri"/>
          <w:color w:val="333333"/>
          <w:sz w:val="20"/>
        </w:rPr>
        <w:t xml:space="preserve"> Egress fee volatility affecting budget planning</w:t>
      </w:r>
    </w:p>
    <w:p>
      <w:pPr>
        <w:pStyle w:val="ListBullet"/>
      </w:pPr>
      <w:r>
        <w:rPr>
          <w:rFonts w:ascii="Calibri" w:hAnsi="Calibri"/>
          <w:b/>
          <w:color w:val="333333"/>
          <w:sz w:val="20"/>
        </w:rPr>
        <w:t>Storage Complexity:</w:t>
      </w:r>
      <w:r>
        <w:rPr>
          <w:rFonts w:ascii="Calibri" w:hAnsi="Calibri"/>
          <w:color w:val="333333"/>
          <w:sz w:val="20"/>
        </w:rPr>
        <w:t xml:space="preserve"> Fragmented storage systems creating management overhead</w:t>
      </w:r>
    </w:p>
    <w:p>
      <w:pPr>
        <w:pStyle w:val="ListBullet"/>
      </w:pPr>
      <w:r>
        <w:rPr>
          <w:rFonts w:ascii="Calibri" w:hAnsi="Calibri"/>
          <w:b/>
          <w:color w:val="333333"/>
          <w:sz w:val="20"/>
        </w:rPr>
        <w:t>Remote Access:</w:t>
      </w:r>
      <w:r>
        <w:rPr>
          <w:rFonts w:ascii="Calibri" w:hAnsi="Calibri"/>
          <w:color w:val="333333"/>
          <w:sz w:val="20"/>
        </w:rPr>
        <w:t xml:space="preserve"> Need for secure, high-performance access for distributed team</w:t>
      </w:r>
    </w:p>
    <w:p>
      <w:pPr>
        <w:pStyle w:val="Heading2"/>
      </w:pPr>
      <w:r>
        <w:t>2.2 Selected Solution: Option B+ (Optimized Synology HD6500)</w:t>
      </w:r>
    </w:p>
    <w:p>
      <w:r>
        <w:rPr>
          <w:rFonts w:ascii="Calibri" w:hAnsi="Calibri"/>
          <w:color w:val="333333"/>
          <w:sz w:val="20"/>
        </w:rPr>
        <w:t xml:space="preserve">After comprehensive analysis of requirements, budget constraints, and growth projections, VConfi Solutions recommends </w:t>
      </w:r>
      <w:r>
        <w:rPr>
          <w:rFonts w:ascii="Calibri" w:hAnsi="Calibri"/>
          <w:b/>
          <w:color w:val="333333"/>
          <w:sz w:val="20"/>
        </w:rPr>
        <w:t>Option B+</w:t>
      </w:r>
      <w:r>
        <w:rPr>
          <w:rFonts w:ascii="Calibri" w:hAnsi="Calibri"/>
          <w:color w:val="333333"/>
          <w:sz w:val="20"/>
        </w:rPr>
        <w:t xml:space="preserve"> — an optimized Synology HD6500-based infrastructure with enhanced SSD cache and 25GbE upgrade path.</w:t>
      </w:r>
    </w:p>
    <w:p>
      <w:pPr>
        <w:pStyle w:val="Heading3"/>
      </w:pPr>
      <w:r>
        <w:t>Key Solution Highlights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Feature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**Primary Storage**</w:t>
            </w:r>
          </w:p>
        </w:tc>
        <w:tc>
          <w:tcPr>
            <w:tcW w:type="dxa" w:w="4703"/>
          </w:tcPr>
          <w:p>
            <w:r>
              <w:rPr>
                <w:rFonts w:ascii="Calibri" w:hAnsi="Calibri"/>
                <w:color w:val="333333"/>
                <w:sz w:val="18"/>
              </w:rPr>
              <w:t>Synology HD6500 (60-bay enterprise NAS)</w:t>
            </w:r>
          </w:p>
        </w:tc>
      </w:tr>
      <w:tr>
        <w:tc>
          <w:tcPr>
            <w:tcW w:type="dxa" w:w="4703"/>
            <w:shd w:fill="F0F4F8"/>
          </w:tcPr>
          <w:p>
            <w:r>
              <w:rPr>
                <w:rFonts w:ascii="Calibri" w:hAnsi="Calibri"/>
                <w:color w:val="333333"/>
                <w:sz w:val="18"/>
              </w:rPr>
              <w:t>**Total Capacity per Site**</w:t>
            </w:r>
          </w:p>
        </w:tc>
        <w:tc>
          <w:tcPr>
            <w:tcW w:type="dxa" w:w="4703"/>
            <w:shd w:fill="F0F4F8"/>
          </w:tcPr>
          <w:p>
            <w:r>
              <w:rPr>
                <w:rFonts w:ascii="Calibri" w:hAnsi="Calibri"/>
                <w:color w:val="333333"/>
                <w:sz w:val="18"/>
              </w:rPr>
              <w:t>936TB usable (1,080TB raw, RAID6 56+4)</w:t>
            </w:r>
          </w:p>
        </w:tc>
      </w:tr>
      <w:tr>
        <w:tc>
          <w:tcPr>
            <w:tcW w:type="dxa" w:w="4703"/>
          </w:tcPr>
          <w:p>
            <w:r>
              <w:rPr>
                <w:rFonts w:ascii="Calibri" w:hAnsi="Calibri"/>
                <w:color w:val="333333"/>
                <w:sz w:val="18"/>
              </w:rPr>
              <w:t>**NVMe Cache**</w:t>
            </w:r>
          </w:p>
        </w:tc>
        <w:tc>
          <w:tcPr>
            <w:tcW w:type="dxa" w:w="4703"/>
          </w:tcPr>
          <w:p>
            <w:r>
              <w:rPr>
                <w:rFonts w:ascii="Calibri" w:hAnsi="Calibri"/>
                <w:color w:val="333333"/>
                <w:sz w:val="18"/>
              </w:rPr>
              <w:t>30.72TB (4x 7.68TB SSDs) per site</w:t>
            </w:r>
          </w:p>
        </w:tc>
      </w:tr>
      <w:tr>
        <w:tc>
          <w:tcPr>
            <w:tcW w:type="dxa" w:w="4703"/>
            <w:shd w:fill="F0F4F8"/>
          </w:tcPr>
          <w:p>
            <w:r>
              <w:rPr>
                <w:rFonts w:ascii="Calibri" w:hAnsi="Calibri"/>
                <w:color w:val="333333"/>
                <w:sz w:val="18"/>
              </w:rPr>
              <w:t>**Deployment Model**</w:t>
            </w:r>
          </w:p>
        </w:tc>
        <w:tc>
          <w:tcPr>
            <w:tcW w:type="dxa" w:w="4703"/>
            <w:shd w:fill="F0F4F8"/>
          </w:tcPr>
          <w:p>
            <w:r>
              <w:rPr>
                <w:rFonts w:ascii="Calibri" w:hAnsi="Calibri"/>
                <w:color w:val="333333"/>
                <w:sz w:val="18"/>
              </w:rPr>
              <w:t>Site A (Primary) + Site B (DR) — Active-Standby</w:t>
            </w:r>
          </w:p>
        </w:tc>
      </w:tr>
      <w:tr>
        <w:tc>
          <w:tcPr>
            <w:tcW w:type="dxa" w:w="4703"/>
          </w:tcPr>
          <w:p>
            <w:r>
              <w:rPr>
                <w:rFonts w:ascii="Calibri" w:hAnsi="Calibri"/>
                <w:color w:val="333333"/>
                <w:sz w:val="18"/>
              </w:rPr>
              <w:t>**Network Core**</w:t>
            </w:r>
          </w:p>
        </w:tc>
        <w:tc>
          <w:tcPr>
            <w:tcW w:type="dxa" w:w="4703"/>
          </w:tcPr>
          <w:p>
            <w:r>
              <w:rPr>
                <w:rFonts w:ascii="Calibri" w:hAnsi="Calibri"/>
                <w:color w:val="333333"/>
                <w:sz w:val="18"/>
              </w:rPr>
              <w:t>HPE Aruba CX 6300M with VSX stacking</w:t>
            </w:r>
          </w:p>
        </w:tc>
      </w:tr>
      <w:tr>
        <w:tc>
          <w:tcPr>
            <w:tcW w:type="dxa" w:w="4703"/>
            <w:shd w:fill="F0F4F8"/>
          </w:tcPr>
          <w:p>
            <w:r>
              <w:rPr>
                <w:rFonts w:ascii="Calibri" w:hAnsi="Calibri"/>
                <w:color w:val="333333"/>
                <w:sz w:val="18"/>
              </w:rPr>
              <w:t>**Security Perimeter**</w:t>
            </w:r>
          </w:p>
        </w:tc>
        <w:tc>
          <w:tcPr>
            <w:tcW w:type="dxa" w:w="4703"/>
            <w:shd w:fill="F0F4F8"/>
          </w:tcPr>
          <w:p>
            <w:r>
              <w:rPr>
                <w:rFonts w:ascii="Calibri" w:hAnsi="Calibri"/>
                <w:color w:val="333333"/>
                <w:sz w:val="18"/>
              </w:rPr>
              <w:t>FortiGate 120G HA pair with SD-WAN</w:t>
            </w:r>
          </w:p>
        </w:tc>
      </w:tr>
      <w:tr>
        <w:tc>
          <w:tcPr>
            <w:tcW w:type="dxa" w:w="4703"/>
          </w:tcPr>
          <w:p>
            <w:r>
              <w:rPr>
                <w:rFonts w:ascii="Calibri" w:hAnsi="Calibri"/>
                <w:color w:val="333333"/>
                <w:sz w:val="18"/>
              </w:rPr>
              <w:t>**Remote Access**</w:t>
            </w:r>
          </w:p>
        </w:tc>
        <w:tc>
          <w:tcPr>
            <w:tcW w:type="dxa" w:w="4703"/>
          </w:tcPr>
          <w:p>
            <w:r>
              <w:rPr>
                <w:rFonts w:ascii="Calibri" w:hAnsi="Calibri"/>
                <w:color w:val="333333"/>
                <w:sz w:val="18"/>
              </w:rPr>
              <w:t>Zero Trust Network Access (ZTNA) — NO traditional VPN</w:t>
            </w:r>
          </w:p>
        </w:tc>
      </w:tr>
      <w:tr>
        <w:tc>
          <w:tcPr>
            <w:tcW w:type="dxa" w:w="4703"/>
            <w:shd w:fill="F0F4F8"/>
          </w:tcPr>
          <w:p>
            <w:r>
              <w:rPr>
                <w:rFonts w:ascii="Calibri" w:hAnsi="Calibri"/>
                <w:color w:val="333333"/>
                <w:sz w:val="18"/>
              </w:rPr>
              <w:t>**Cloud Tiering**</w:t>
            </w:r>
          </w:p>
        </w:tc>
        <w:tc>
          <w:tcPr>
            <w:tcW w:type="dxa" w:w="4703"/>
            <w:shd w:fill="F0F4F8"/>
          </w:tcPr>
          <w:p>
            <w:r>
              <w:rPr>
                <w:rFonts w:ascii="Calibri" w:hAnsi="Calibri"/>
                <w:color w:val="333333"/>
                <w:sz w:val="18"/>
              </w:rPr>
              <w:t>Wasabi Hot Cloud with zero egress fees</w:t>
            </w:r>
          </w:p>
        </w:tc>
      </w:tr>
      <w:tr>
        <w:tc>
          <w:tcPr>
            <w:tcW w:type="dxa" w:w="4703"/>
          </w:tcPr>
          <w:p>
            <w:r>
              <w:rPr>
                <w:rFonts w:ascii="Calibri" w:hAnsi="Calibri"/>
                <w:color w:val="333333"/>
                <w:sz w:val="18"/>
              </w:rPr>
              <w:t>**Immutability**</w:t>
            </w:r>
          </w:p>
        </w:tc>
        <w:tc>
          <w:tcPr>
            <w:tcW w:type="dxa" w:w="4703"/>
          </w:tcPr>
          <w:p>
            <w:r>
              <w:rPr>
                <w:rFonts w:ascii="Calibri" w:hAnsi="Calibri"/>
                <w:color w:val="333333"/>
                <w:sz w:val="18"/>
              </w:rPr>
              <w:t>Snapshot Lock for ransomware protection</w:t>
            </w:r>
          </w:p>
        </w:tc>
      </w:tr>
    </w:tbl>
    <w:p/>
    <w:p>
      <w:pPr>
        <w:pStyle w:val="Heading2"/>
      </w:pPr>
      <w:r>
        <w:t>2.3 Investment Summary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Financial Metric</w:t>
            </w:r>
          </w:p>
        </w:tc>
        <w:tc>
          <w:tcPr>
            <w:tcW w:type="dxa" w:w="4703"/>
            <w:shd w:fill="007ACC"/>
          </w:tcPr>
          <w:p>
            <w:pPr>
              <w:jc w:val="center"/>
            </w:pPr>
            <w:r>
              <w:rPr>
                <w:rFonts w:ascii="Calibri" w:hAnsi="Calibri"/>
                <w:b/>
                <w:color w:val="FFFFFF"/>
                <w:sz w:val="20"/>
              </w:rPr>
              <w:t>Amount (INR)</w:t>
            </w:r>
          </w:p>
        </w:tc>
      </w:tr>
      <w:tr>
        <w:tc>
          <w:tcPr>
            <w:tcW w:type="dxa" w:w="4703"/>
          </w:tcPr>
          <w:p>
            <w:r>
              <w:rPr>
                <w:rFonts w:ascii="Calibri" w:hAnsi="Calibri"/>
                <w:color w:val="333333"/>
                <w:sz w:val="18"/>
              </w:rPr>
              <w:t>**Total Initial Investment**</w:t>
            </w:r>
          </w:p>
        </w:tc>
        <w:tc>
          <w:tcPr>
            <w:tcW w:type="dxa" w:w="4703"/>
          </w:tcPr>
          <w:p>
            <w:r>
              <w:rPr>
                <w:rFonts w:ascii="Calibri" w:hAnsi="Calibri"/>
                <w:color w:val="333333"/>
                <w:sz w:val="18"/>
              </w:rPr>
              <w:t>₹2,04,03,994 (~₹2.04 Crore)</w:t>
            </w:r>
          </w:p>
        </w:tc>
      </w:tr>
      <w:tr>
        <w:tc>
          <w:tcPr>
            <w:tcW w:type="dxa" w:w="4703"/>
            <w:shd w:fill="F0F4F8"/>
          </w:tcPr>
          <w:p>
            <w:r>
              <w:rPr>
                <w:rFonts w:ascii="Calibri" w:hAnsi="Calibri"/>
                <w:color w:val="333333"/>
                <w:sz w:val="18"/>
              </w:rPr>
              <w:t>**Annual Operating Cost (Year 1)**</w:t>
            </w:r>
          </w:p>
        </w:tc>
        <w:tc>
          <w:tcPr>
            <w:tcW w:type="dxa" w:w="4703"/>
            <w:shd w:fill="F0F4F8"/>
          </w:tcPr>
          <w:p>
            <w:r>
              <w:rPr>
                <w:rFonts w:ascii="Calibri" w:hAnsi="Calibri"/>
                <w:color w:val="333333"/>
                <w:sz w:val="18"/>
              </w:rPr>
              <w:t>₹19,79,520</w:t>
            </w:r>
          </w:p>
        </w:tc>
      </w:tr>
      <w:tr>
        <w:tc>
          <w:tcPr>
            <w:tcW w:type="dxa" w:w="4703"/>
          </w:tcPr>
          <w:p>
            <w:r>
              <w:rPr>
                <w:rFonts w:ascii="Calibri" w:hAnsi="Calibri"/>
                <w:color w:val="333333"/>
                <w:sz w:val="18"/>
              </w:rPr>
              <w:t>**5-Year Total Cost of Ownership**</w:t>
            </w:r>
          </w:p>
        </w:tc>
        <w:tc>
          <w:tcPr>
            <w:tcW w:type="dxa" w:w="4703"/>
          </w:tcPr>
          <w:p>
            <w:r>
              <w:rPr>
                <w:rFonts w:ascii="Calibri" w:hAnsi="Calibri"/>
                <w:color w:val="333333"/>
                <w:sz w:val="18"/>
              </w:rPr>
              <w:t>~₹3.4 Crore</w:t>
            </w:r>
          </w:p>
        </w:tc>
      </w:tr>
      <w:tr>
        <w:tc>
          <w:tcPr>
            <w:tcW w:type="dxa" w:w="4703"/>
            <w:shd w:fill="F0F4F8"/>
          </w:tcPr>
          <w:p>
            <w:r>
              <w:rPr>
                <w:rFonts w:ascii="Calibri" w:hAnsi="Calibri"/>
                <w:color w:val="333333"/>
                <w:sz w:val="18"/>
              </w:rPr>
              <w:t>**Cost per Employee (Initial)**</w:t>
            </w:r>
          </w:p>
        </w:tc>
        <w:tc>
          <w:tcPr>
            <w:tcW w:type="dxa" w:w="4703"/>
            <w:shd w:fill="F0F4F8"/>
          </w:tcPr>
          <w:p>
            <w:r>
              <w:rPr>
                <w:rFonts w:ascii="Calibri" w:hAnsi="Calibri"/>
                <w:color w:val="333333"/>
                <w:sz w:val="18"/>
              </w:rPr>
              <w:t>₹8,16,160</w:t>
            </w:r>
          </w:p>
        </w:tc>
      </w:tr>
      <w:tr>
        <w:tc>
          <w:tcPr>
            <w:tcW w:type="dxa" w:w="4703"/>
          </w:tcPr>
          <w:p>
            <w:r>
              <w:rPr>
                <w:rFonts w:ascii="Calibri" w:hAnsi="Calibri"/>
                <w:color w:val="333333"/>
                <w:sz w:val="18"/>
              </w:rPr>
              <w:t>**Cost per TB (Usable)**</w:t>
            </w:r>
          </w:p>
        </w:tc>
        <w:tc>
          <w:tcPr>
            <w:tcW w:type="dxa" w:w="4703"/>
          </w:tcPr>
          <w:p>
            <w:r>
              <w:rPr>
                <w:rFonts w:ascii="Calibri" w:hAnsi="Calibri"/>
                <w:color w:val="333333"/>
                <w:sz w:val="18"/>
              </w:rPr>
              <w:t>₹21,795</w:t>
            </w:r>
          </w:p>
        </w:tc>
      </w:tr>
    </w:tbl>
    <w:p/>
    <w:p>
      <w:pPr>
        <w:pStyle w:val="Heading3"/>
      </w:pPr>
      <w:r>
        <w:t>Investment Justification</w:t>
      </w:r>
    </w:p>
    <w:p>
      <w:r>
        <w:rPr>
          <w:rFonts w:ascii="Calibri" w:hAnsi="Calibri"/>
          <w:color w:val="333333"/>
          <w:sz w:val="20"/>
        </w:rPr>
        <w:t xml:space="preserve">The Option B+ solution delivers </w:t>
      </w:r>
      <w:r>
        <w:rPr>
          <w:rFonts w:ascii="Calibri" w:hAnsi="Calibri"/>
          <w:b/>
          <w:color w:val="333333"/>
          <w:sz w:val="20"/>
        </w:rPr>
        <w:t>enterprise-grade capabilities at 18% of the cost</w:t>
      </w:r>
      <w:r>
        <w:rPr>
          <w:rFonts w:ascii="Calibri" w:hAnsi="Calibri"/>
          <w:color w:val="333333"/>
          <w:sz w:val="20"/>
        </w:rPr>
        <w:t xml:space="preserve"> of competing solutions (e.g., Dell PowerScale F710 at ₹12.28 Crore). The 5-year TCO includes all hardware, software subscriptions, cloud storage, professional services, and support contracts.</w:t>
      </w:r>
    </w:p>
    <w:p>
      <w:pPr>
        <w:pStyle w:val="Heading2"/>
      </w:pPr>
      <w:r>
        <w:t>2.4 Strategic Benefits</w:t>
      </w:r>
    </w:p>
    <w:p>
      <w:pPr>
        <w:pStyle w:val="ListNumber"/>
      </w:pPr>
      <w:r>
        <w:rPr>
          <w:rFonts w:ascii="Calibri" w:hAnsi="Calibri"/>
          <w:b/>
          <w:color w:val="333333"/>
          <w:sz w:val="20"/>
        </w:rPr>
        <w:t>Ransomware Immunity:</w:t>
      </w:r>
      <w:r>
        <w:rPr>
          <w:rFonts w:ascii="Calibri" w:hAnsi="Calibri"/>
          <w:color w:val="333333"/>
          <w:sz w:val="20"/>
        </w:rPr>
        <w:t xml:space="preserve"> Immutable snapshots with WORM (Write Once Read Many) protection ensure data cannot be encrypted by malicious actors</w:t>
      </w:r>
    </w:p>
    <w:p>
      <w:pPr>
        <w:pStyle w:val="ListNumber"/>
      </w:pPr>
      <w:r>
        <w:rPr>
          <w:rFonts w:ascii="Calibri" w:hAnsi="Calibri"/>
          <w:b/>
          <w:color w:val="333333"/>
          <w:sz w:val="20"/>
        </w:rPr>
        <w:t>Zero Egress Costs:</w:t>
      </w:r>
      <w:r>
        <w:rPr>
          <w:rFonts w:ascii="Calibri" w:hAnsi="Calibri"/>
          <w:color w:val="333333"/>
          <w:sz w:val="20"/>
        </w:rPr>
        <w:t xml:space="preserve"> Wasabi Hot Cloud integration eliminates unpredictable cloud egress fees — critical for media workflows with large file transfers</w:t>
      </w:r>
    </w:p>
    <w:p>
      <w:pPr>
        <w:pStyle w:val="ListNumber"/>
      </w:pPr>
      <w:r>
        <w:rPr>
          <w:rFonts w:ascii="Calibri" w:hAnsi="Calibri"/>
          <w:b/>
          <w:color w:val="333333"/>
          <w:sz w:val="20"/>
        </w:rPr>
        <w:t>15-Minute RPO:</w:t>
      </w:r>
      <w:r>
        <w:rPr>
          <w:rFonts w:ascii="Calibri" w:hAnsi="Calibri"/>
          <w:color w:val="333333"/>
          <w:sz w:val="20"/>
        </w:rPr>
        <w:t xml:space="preserve"> Real-time replication between Site A and Site B ensures minimal data loss in disaster scenarios</w:t>
      </w:r>
    </w:p>
    <w:p>
      <w:pPr>
        <w:pStyle w:val="ListNumber"/>
      </w:pPr>
      <w:r>
        <w:rPr>
          <w:rFonts w:ascii="Calibri" w:hAnsi="Calibri"/>
          <w:b/>
          <w:color w:val="333333"/>
          <w:sz w:val="20"/>
        </w:rPr>
        <w:t>ZTNA Security:</w:t>
      </w:r>
      <w:r>
        <w:rPr>
          <w:rFonts w:ascii="Calibri" w:hAnsi="Calibri"/>
          <w:color w:val="333333"/>
          <w:sz w:val="20"/>
        </w:rPr>
        <w:t xml:space="preserve"> Modern zero-trust remote access replaces legacy VPN with device posture validation and least-privilege access</w:t>
      </w:r>
    </w:p>
    <w:p>
      <w:pPr>
        <w:pStyle w:val="ListNumber"/>
      </w:pPr>
      <w:r>
        <w:rPr>
          <w:rFonts w:ascii="Calibri" w:hAnsi="Calibri"/>
          <w:b/>
          <w:color w:val="333333"/>
          <w:sz w:val="20"/>
        </w:rPr>
        <w:t>ISO 27001 Ready:</w:t>
      </w:r>
      <w:r>
        <w:rPr>
          <w:rFonts w:ascii="Calibri" w:hAnsi="Calibri"/>
          <w:color w:val="333333"/>
          <w:sz w:val="20"/>
        </w:rPr>
        <w:t xml:space="preserve"> Infrastructure designed to meet ISO 27001:2022 controls from day one</w:t>
      </w:r>
    </w:p>
    <w:p>
      <w:pPr>
        <w:pStyle w:val="Heading2"/>
      </w:pPr>
      <w:r>
        <w:t>2.5 Why This Solution Was Designed This Way</w:t>
      </w:r>
    </w:p>
    <w:p>
      <w:pPr>
        <w:pStyle w:val="Heading3"/>
      </w:pPr>
      <w:r>
        <w:t>The Proxy-First Workflow Decision</w:t>
      </w:r>
    </w:p>
    <w:p>
      <w:r>
        <w:rPr>
          <w:rFonts w:ascii="Calibri" w:hAnsi="Calibri"/>
          <w:color w:val="333333"/>
          <w:sz w:val="20"/>
        </w:rPr>
        <w:t xml:space="preserve">The most critical factor enabling this architecture is </w:t>
      </w:r>
      <w:r>
        <w:rPr>
          <w:rFonts w:ascii="Calibri" w:hAnsi="Calibri"/>
          <w:b/>
          <w:color w:val="333333"/>
          <w:sz w:val="20"/>
        </w:rPr>
        <w:t>B2H Studios' use of proxy-first editing workflow</w:t>
      </w:r>
      <w:r>
        <w:rPr>
          <w:rFonts w:ascii="Calibri" w:hAnsi="Calibri"/>
          <w:color w:val="333333"/>
          <w:sz w:val="20"/>
        </w:rPr>
        <w:t>. This single characteristic fundamentally changes the storage performance requirements and makes the Synology HD6500 not just viable, but optimal.</w:t>
      </w:r>
    </w:p>
    <w:p>
      <w:r>
        <w:rPr>
          <w:rFonts w:ascii="Calibri" w:hAnsi="Calibri"/>
          <w:b/>
          <w:color w:val="333333"/>
          <w:sz w:val="20"/>
        </w:rPr>
        <w:t>Understanding Proxy-First Editing: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Workflow Stage</w:t>
            </w:r>
          </w:p>
        </w:tc>
        <w:tc>
          <w:tcPr>
            <w:tcW w:type="dxa" w:w="3135"/>
            <w:shd w:fill="007ACC"/>
          </w:tcPr>
          <w:p>
            <w:pPr>
              <w:jc w:val="center"/>
            </w:pPr>
            <w:r>
              <w:rPr>
                <w:rFonts w:ascii="Calibri" w:hAnsi="Calibri"/>
                <w:b/>
                <w:color w:val="FFFFFF"/>
                <w:sz w:val="20"/>
              </w:rPr>
              <w:t>Original Footage</w:t>
            </w:r>
          </w:p>
        </w:tc>
        <w:tc>
          <w:tcPr>
            <w:tcW w:type="dxa" w:w="3135"/>
            <w:shd w:fill="007ACC"/>
          </w:tcPr>
          <w:p>
            <w:pPr>
              <w:jc w:val="center"/>
            </w:pPr>
            <w:r>
              <w:rPr>
                <w:rFonts w:ascii="Calibri" w:hAnsi="Calibri"/>
                <w:b/>
                <w:color w:val="FFFFFF"/>
                <w:sz w:val="20"/>
              </w:rPr>
              <w:t>Proxy Files</w:t>
            </w:r>
          </w:p>
        </w:tc>
      </w:tr>
      <w:tr>
        <w:tc>
          <w:tcPr>
            <w:tcW w:type="dxa" w:w="3135"/>
          </w:tcPr>
          <w:p>
            <w:r>
              <w:rPr>
                <w:rFonts w:ascii="Calibri" w:hAnsi="Calibri"/>
                <w:color w:val="333333"/>
                <w:sz w:val="18"/>
              </w:rPr>
              <w:t>Storage Location</w:t>
            </w:r>
          </w:p>
        </w:tc>
        <w:tc>
          <w:tcPr>
            <w:tcW w:type="dxa" w:w="3135"/>
          </w:tcPr>
          <w:p>
            <w:r>
              <w:rPr>
                <w:rFonts w:ascii="Calibri" w:hAnsi="Calibri"/>
                <w:color w:val="333333"/>
                <w:sz w:val="18"/>
              </w:rPr>
              <w:t>NAS (VLAN 30)</w:t>
            </w:r>
          </w:p>
        </w:tc>
        <w:tc>
          <w:tcPr>
            <w:tcW w:type="dxa" w:w="3135"/>
          </w:tcPr>
          <w:p>
            <w:r>
              <w:rPr>
                <w:rFonts w:ascii="Calibri" w:hAnsi="Calibri"/>
                <w:color w:val="333333"/>
                <w:sz w:val="18"/>
              </w:rPr>
              <w:t>Local Workstation SSD</w:t>
            </w:r>
          </w:p>
        </w:tc>
      </w:tr>
      <w:tr>
        <w:tc>
          <w:tcPr>
            <w:tcW w:type="dxa" w:w="3135"/>
            <w:shd w:fill="F0F4F8"/>
          </w:tcPr>
          <w:p>
            <w:r>
              <w:rPr>
                <w:rFonts w:ascii="Calibri" w:hAnsi="Calibri"/>
                <w:color w:val="333333"/>
                <w:sz w:val="18"/>
              </w:rPr>
              <w:t>Resolution</w:t>
            </w:r>
          </w:p>
        </w:tc>
        <w:tc>
          <w:tcPr>
            <w:tcW w:type="dxa" w:w="3135"/>
            <w:shd w:fill="F0F4F8"/>
          </w:tcPr>
          <w:p>
            <w:r>
              <w:rPr>
                <w:rFonts w:ascii="Calibri" w:hAnsi="Calibri"/>
                <w:color w:val="333333"/>
                <w:sz w:val="18"/>
              </w:rPr>
              <w:t>8K RAW / ProRes 4444</w:t>
            </w:r>
          </w:p>
        </w:tc>
        <w:tc>
          <w:tcPr>
            <w:tcW w:type="dxa" w:w="3135"/>
            <w:shd w:fill="F0F4F8"/>
          </w:tcPr>
          <w:p>
            <w:r>
              <w:rPr>
                <w:rFonts w:ascii="Calibri" w:hAnsi="Calibri"/>
                <w:color w:val="333333"/>
                <w:sz w:val="18"/>
              </w:rPr>
              <w:t>1080p ProRes Proxy</w:t>
            </w:r>
          </w:p>
        </w:tc>
      </w:tr>
      <w:tr>
        <w:tc>
          <w:tcPr>
            <w:tcW w:type="dxa" w:w="3135"/>
          </w:tcPr>
          <w:p>
            <w:r>
              <w:rPr>
                <w:rFonts w:ascii="Calibri" w:hAnsi="Calibri"/>
                <w:color w:val="333333"/>
                <w:sz w:val="18"/>
              </w:rPr>
              <w:t>File Size</w:t>
            </w:r>
          </w:p>
        </w:tc>
        <w:tc>
          <w:tcPr>
            <w:tcW w:type="dxa" w:w="3135"/>
          </w:tcPr>
          <w:p>
            <w:r>
              <w:rPr>
                <w:rFonts w:ascii="Calibri" w:hAnsi="Calibri"/>
                <w:color w:val="333333"/>
                <w:sz w:val="18"/>
              </w:rPr>
              <w:t>10-50 GB/minute</w:t>
            </w:r>
          </w:p>
        </w:tc>
        <w:tc>
          <w:tcPr>
            <w:tcW w:type="dxa" w:w="3135"/>
          </w:tcPr>
          <w:p>
            <w:r>
              <w:rPr>
                <w:rFonts w:ascii="Calibri" w:hAnsi="Calibri"/>
                <w:color w:val="333333"/>
                <w:sz w:val="18"/>
              </w:rPr>
              <w:t>500 MB-2 GB/minute</w:t>
            </w:r>
          </w:p>
        </w:tc>
      </w:tr>
      <w:tr>
        <w:tc>
          <w:tcPr>
            <w:tcW w:type="dxa" w:w="3135"/>
            <w:shd w:fill="F0F4F8"/>
          </w:tcPr>
          <w:p>
            <w:r>
              <w:rPr>
                <w:rFonts w:ascii="Calibri" w:hAnsi="Calibri"/>
                <w:color w:val="333333"/>
                <w:sz w:val="18"/>
              </w:rPr>
              <w:t>Bandwidth Need</w:t>
            </w:r>
          </w:p>
        </w:tc>
        <w:tc>
          <w:tcPr>
            <w:tcW w:type="dxa" w:w="3135"/>
            <w:shd w:fill="F0F4F8"/>
          </w:tcPr>
          <w:p>
            <w:r>
              <w:rPr>
                <w:rFonts w:ascii="Calibri" w:hAnsi="Calibri"/>
                <w:color w:val="333333"/>
                <w:sz w:val="18"/>
              </w:rPr>
              <w:t>2,000+ MB/s sustained</w:t>
            </w:r>
          </w:p>
        </w:tc>
        <w:tc>
          <w:tcPr>
            <w:tcW w:type="dxa" w:w="3135"/>
            <w:shd w:fill="F0F4F8"/>
          </w:tcPr>
          <w:p>
            <w:r>
              <w:rPr>
                <w:rFonts w:ascii="Calibri" w:hAnsi="Calibri"/>
                <w:color w:val="333333"/>
                <w:sz w:val="18"/>
              </w:rPr>
              <w:t>20-50 MB/s burst</w:t>
            </w:r>
          </w:p>
        </w:tc>
      </w:tr>
    </w:tbl>
    <w:p/>
    <w:p>
      <w:r>
        <w:rPr>
          <w:rFonts w:ascii="Calibri" w:hAnsi="Calibri"/>
          <w:b/>
          <w:color w:val="333333"/>
          <w:sz w:val="20"/>
        </w:rPr>
        <w:t>Why This Enables HD6500 Choice:</w:t>
      </w:r>
    </w:p>
    <w:p>
      <w:r>
        <w:rPr>
          <w:rFonts w:ascii="Calibri" w:hAnsi="Calibri"/>
          <w:color w:val="333333"/>
          <w:sz w:val="20"/>
        </w:rPr>
        <w:t>Traditional post-production workflows requiring direct 8K RAW editing from shared storage demand all-flash, ultra-low-latency solutions like Dell PowerScale F710 (₹12.28 Crore). However, with proxy-first workflow:</w:t>
      </w:r>
    </w:p>
    <w:p>
      <w:pPr>
        <w:pStyle w:val="ListBullet"/>
      </w:pPr>
      <w:r>
        <w:rPr>
          <w:rFonts w:ascii="Calibri" w:hAnsi="Calibri"/>
          <w:color w:val="333333"/>
          <w:sz w:val="20"/>
        </w:rPr>
        <w:t>Editors work on lightweight proxy files stored locally</w:t>
      </w:r>
    </w:p>
    <w:p>
      <w:pPr>
        <w:pStyle w:val="ListBullet"/>
      </w:pPr>
      <w:r>
        <w:rPr>
          <w:rFonts w:ascii="Calibri" w:hAnsi="Calibri"/>
          <w:color w:val="333333"/>
          <w:sz w:val="20"/>
        </w:rPr>
        <w:t>NAS only serves occasional original file access during conform/export</w:t>
      </w:r>
    </w:p>
    <w:p>
      <w:pPr>
        <w:pStyle w:val="ListBullet"/>
      </w:pPr>
      <w:r>
        <w:rPr>
          <w:rFonts w:ascii="Calibri" w:hAnsi="Calibri"/>
          <w:color w:val="333333"/>
          <w:sz w:val="20"/>
        </w:rPr>
        <w:t>Sequential read performance of HD6500 (6,688 MB/s with cache) is 13x the requirement</w:t>
      </w:r>
    </w:p>
    <w:p>
      <w:pPr>
        <w:pStyle w:val="ListBullet"/>
      </w:pPr>
      <w:r>
        <w:rPr>
          <w:rFonts w:ascii="Calibri" w:hAnsi="Calibri"/>
          <w:color w:val="333333"/>
          <w:sz w:val="20"/>
        </w:rPr>
        <w:t>HDD-based storage becomes not just acceptable — it's the economically rational choice</w:t>
      </w:r>
    </w:p>
    <w:p>
      <w:pPr>
        <w:pStyle w:val="Heading3"/>
      </w:pPr>
      <w:r>
        <w:t>Architecture Decision Comparison</w:t>
      </w:r>
    </w:p>
    <w:p>
      <w:r>
        <w:rPr>
          <w:rFonts w:ascii="Calibri" w:hAnsi="Calibri"/>
          <w:color w:val="333333"/>
          <w:sz w:val="20"/>
        </w:rPr>
        <w:t>The following table compares three architectural approaches evaluated for B2H Studios: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Dimension</w:t>
            </w:r>
          </w:p>
        </w:tc>
        <w:tc>
          <w:tcPr>
            <w:tcW w:type="dxa" w:w="2351"/>
            <w:shd w:fill="007ACC"/>
          </w:tcPr>
          <w:p>
            <w:pPr>
              <w:jc w:val="center"/>
            </w:pPr>
            <w:r>
              <w:rPr>
                <w:rFonts w:ascii="Calibri" w:hAnsi="Calibri"/>
                <w:b/>
                <w:color w:val="FFFFFF"/>
                <w:sz w:val="20"/>
              </w:rPr>
              <w:t>Option A (PowerScale)</w:t>
            </w:r>
          </w:p>
        </w:tc>
        <w:tc>
          <w:tcPr>
            <w:tcW w:type="dxa" w:w="2351"/>
            <w:shd w:fill="007ACC"/>
          </w:tcPr>
          <w:p>
            <w:pPr>
              <w:jc w:val="center"/>
            </w:pPr>
            <w:r>
              <w:rPr>
                <w:rFonts w:ascii="Calibri" w:hAnsi="Calibri"/>
                <w:b/>
                <w:color w:val="FFFFFF"/>
                <w:sz w:val="20"/>
              </w:rPr>
              <w:t>Option B+ (HD6500)</w:t>
            </w:r>
          </w:p>
        </w:tc>
        <w:tc>
          <w:tcPr>
            <w:tcW w:type="dxa" w:w="2351"/>
            <w:shd w:fill="007ACC"/>
          </w:tcPr>
          <w:p>
            <w:pPr>
              <w:jc w:val="center"/>
            </w:pPr>
            <w:r>
              <w:rPr>
                <w:rFonts w:ascii="Calibri" w:hAnsi="Calibri"/>
                <w:b/>
                <w:color w:val="FFFFFF"/>
                <w:sz w:val="20"/>
              </w:rPr>
              <w:t>"Overkill" Solution</w:t>
            </w:r>
          </w:p>
        </w:tc>
      </w:tr>
      <w:tr>
        <w:tc>
          <w:tcPr>
            <w:tcW w:type="dxa" w:w="2351"/>
          </w:tcPr>
          <w:p>
            <w:r>
              <w:rPr>
                <w:rFonts w:ascii="Calibri" w:hAnsi="Calibri"/>
                <w:color w:val="333333"/>
                <w:sz w:val="18"/>
              </w:rPr>
              <w:t>**Storage Platform**</w:t>
            </w:r>
          </w:p>
        </w:tc>
        <w:tc>
          <w:tcPr>
            <w:tcW w:type="dxa" w:w="2351"/>
          </w:tcPr>
          <w:p>
            <w:r>
              <w:rPr>
                <w:rFonts w:ascii="Calibri" w:hAnsi="Calibri"/>
                <w:color w:val="333333"/>
                <w:sz w:val="18"/>
              </w:rPr>
              <w:t>Dell PowerScale F710</w:t>
            </w:r>
          </w:p>
        </w:tc>
        <w:tc>
          <w:tcPr>
            <w:tcW w:type="dxa" w:w="2351"/>
          </w:tcPr>
          <w:p>
            <w:r>
              <w:rPr>
                <w:rFonts w:ascii="Calibri" w:hAnsi="Calibri"/>
                <w:color w:val="333333"/>
                <w:sz w:val="18"/>
              </w:rPr>
              <w:t>Synology HD6500</w:t>
            </w:r>
          </w:p>
        </w:tc>
        <w:tc>
          <w:tcPr>
            <w:tcW w:type="dxa" w:w="2351"/>
          </w:tcPr>
          <w:p>
            <w:r>
              <w:rPr>
                <w:rFonts w:ascii="Calibri" w:hAnsi="Calibri"/>
                <w:color w:val="333333"/>
                <w:sz w:val="18"/>
              </w:rPr>
              <w:t>Dell PowerScale F710 × 2 (Active-Active)</w:t>
            </w:r>
          </w:p>
        </w:tc>
      </w:tr>
      <w:tr>
        <w:tc>
          <w:tcPr>
            <w:tcW w:type="dxa" w:w="2351"/>
            <w:shd w:fill="F0F4F8"/>
          </w:tcPr>
          <w:p>
            <w:r>
              <w:rPr>
                <w:rFonts w:ascii="Calibri" w:hAnsi="Calibri"/>
                <w:color w:val="333333"/>
                <w:sz w:val="18"/>
              </w:rPr>
              <w:t>**Initial Cost**</w:t>
            </w:r>
          </w:p>
        </w:tc>
        <w:tc>
          <w:tcPr>
            <w:tcW w:type="dxa" w:w="2351"/>
            <w:shd w:fill="F0F4F8"/>
          </w:tcPr>
          <w:p>
            <w:r>
              <w:rPr>
                <w:rFonts w:ascii="Calibri" w:hAnsi="Calibri"/>
                <w:color w:val="333333"/>
                <w:sz w:val="18"/>
              </w:rPr>
              <w:t>₹12.28 Crore</w:t>
            </w:r>
          </w:p>
        </w:tc>
        <w:tc>
          <w:tcPr>
            <w:tcW w:type="dxa" w:w="2351"/>
            <w:shd w:fill="F0F4F8"/>
          </w:tcPr>
          <w:p>
            <w:r>
              <w:rPr>
                <w:rFonts w:ascii="Calibri" w:hAnsi="Calibri"/>
                <w:color w:val="333333"/>
                <w:sz w:val="18"/>
              </w:rPr>
              <w:t>₹2.04 Crore</w:t>
            </w:r>
          </w:p>
        </w:tc>
        <w:tc>
          <w:tcPr>
            <w:tcW w:type="dxa" w:w="2351"/>
            <w:shd w:fill="F0F4F8"/>
          </w:tcPr>
          <w:p>
            <w:r>
              <w:rPr>
                <w:rFonts w:ascii="Calibri" w:hAnsi="Calibri"/>
                <w:color w:val="333333"/>
                <w:sz w:val="18"/>
              </w:rPr>
              <w:t>₹25+ Crore</w:t>
            </w:r>
          </w:p>
        </w:tc>
      </w:tr>
      <w:tr>
        <w:tc>
          <w:tcPr>
            <w:tcW w:type="dxa" w:w="2351"/>
          </w:tcPr>
          <w:p>
            <w:r>
              <w:rPr>
                <w:rFonts w:ascii="Calibri" w:hAnsi="Calibri"/>
                <w:color w:val="333333"/>
                <w:sz w:val="18"/>
              </w:rPr>
              <w:t>**5-Year TCO**</w:t>
            </w:r>
          </w:p>
        </w:tc>
        <w:tc>
          <w:tcPr>
            <w:tcW w:type="dxa" w:w="2351"/>
          </w:tcPr>
          <w:p>
            <w:r>
              <w:rPr>
                <w:rFonts w:ascii="Calibri" w:hAnsi="Calibri"/>
                <w:color w:val="333333"/>
                <w:sz w:val="18"/>
              </w:rPr>
              <w:t>₹17.5 Crore</w:t>
            </w:r>
          </w:p>
        </w:tc>
        <w:tc>
          <w:tcPr>
            <w:tcW w:type="dxa" w:w="2351"/>
          </w:tcPr>
          <w:p>
            <w:r>
              <w:rPr>
                <w:rFonts w:ascii="Calibri" w:hAnsi="Calibri"/>
                <w:color w:val="333333"/>
                <w:sz w:val="18"/>
              </w:rPr>
              <w:t>₹3.4 Crore</w:t>
            </w:r>
          </w:p>
        </w:tc>
        <w:tc>
          <w:tcPr>
            <w:tcW w:type="dxa" w:w="2351"/>
          </w:tcPr>
          <w:p>
            <w:r>
              <w:rPr>
                <w:rFonts w:ascii="Calibri" w:hAnsi="Calibri"/>
                <w:color w:val="333333"/>
                <w:sz w:val="18"/>
              </w:rPr>
              <w:t>₹35+ Crore</w:t>
            </w:r>
          </w:p>
        </w:tc>
      </w:tr>
      <w:tr>
        <w:tc>
          <w:tcPr>
            <w:tcW w:type="dxa" w:w="2351"/>
            <w:shd w:fill="F0F4F8"/>
          </w:tcPr>
          <w:p>
            <w:r>
              <w:rPr>
                <w:rFonts w:ascii="Calibri" w:hAnsi="Calibri"/>
                <w:color w:val="333333"/>
                <w:sz w:val="18"/>
              </w:rPr>
              <w:t>**Performance**</w:t>
            </w:r>
          </w:p>
        </w:tc>
        <w:tc>
          <w:tcPr>
            <w:tcW w:type="dxa" w:w="2351"/>
            <w:shd w:fill="F0F4F8"/>
          </w:tcPr>
          <w:p>
            <w:r>
              <w:rPr>
                <w:rFonts w:ascii="Calibri" w:hAnsi="Calibri"/>
                <w:color w:val="333333"/>
                <w:sz w:val="18"/>
              </w:rPr>
              <w:t>25GbE, 10M+ IOPS, &lt;1ms latency</w:t>
            </w:r>
          </w:p>
        </w:tc>
        <w:tc>
          <w:tcPr>
            <w:tcW w:type="dxa" w:w="2351"/>
            <w:shd w:fill="F0F4F8"/>
          </w:tcPr>
          <w:p>
            <w:r>
              <w:rPr>
                <w:rFonts w:ascii="Calibri" w:hAnsi="Calibri"/>
                <w:color w:val="333333"/>
                <w:sz w:val="18"/>
              </w:rPr>
              <w:t>10GbE, 6,688 MB/s seq, 2-3ms latency</w:t>
            </w:r>
          </w:p>
        </w:tc>
        <w:tc>
          <w:tcPr>
            <w:tcW w:type="dxa" w:w="2351"/>
            <w:shd w:fill="F0F4F8"/>
          </w:tcPr>
          <w:p>
            <w:r>
              <w:rPr>
                <w:rFonts w:ascii="Calibri" w:hAnsi="Calibri"/>
                <w:color w:val="333333"/>
                <w:sz w:val="18"/>
              </w:rPr>
              <w:t>100GbE, 50M+ IOPS, sub-ms</w:t>
            </w:r>
          </w:p>
        </w:tc>
      </w:tr>
      <w:tr>
        <w:tc>
          <w:tcPr>
            <w:tcW w:type="dxa" w:w="2351"/>
          </w:tcPr>
          <w:p>
            <w:r>
              <w:rPr>
                <w:rFonts w:ascii="Calibri" w:hAnsi="Calibri"/>
                <w:color w:val="333333"/>
                <w:sz w:val="18"/>
              </w:rPr>
              <w:t>**RTO Capability**</w:t>
            </w:r>
          </w:p>
        </w:tc>
        <w:tc>
          <w:tcPr>
            <w:tcW w:type="dxa" w:w="2351"/>
          </w:tcPr>
          <w:p>
            <w:r>
              <w:rPr>
                <w:rFonts w:ascii="Calibri" w:hAnsi="Calibri"/>
                <w:color w:val="333333"/>
                <w:sz w:val="18"/>
              </w:rPr>
              <w:t>10 minutes</w:t>
            </w:r>
          </w:p>
        </w:tc>
        <w:tc>
          <w:tcPr>
            <w:tcW w:type="dxa" w:w="2351"/>
          </w:tcPr>
          <w:p>
            <w:r>
              <w:rPr>
                <w:rFonts w:ascii="Calibri" w:hAnsi="Calibri"/>
                <w:color w:val="333333"/>
                <w:sz w:val="18"/>
              </w:rPr>
              <w:t>10 minutes</w:t>
            </w:r>
          </w:p>
        </w:tc>
        <w:tc>
          <w:tcPr>
            <w:tcW w:type="dxa" w:w="2351"/>
          </w:tcPr>
          <w:p>
            <w:r>
              <w:rPr>
                <w:rFonts w:ascii="Calibri" w:hAnsi="Calibri"/>
                <w:color w:val="333333"/>
                <w:sz w:val="18"/>
              </w:rPr>
              <w:t>&lt;30 seconds</w:t>
            </w:r>
          </w:p>
        </w:tc>
      </w:tr>
      <w:tr>
        <w:tc>
          <w:tcPr>
            <w:tcW w:type="dxa" w:w="2351"/>
            <w:shd w:fill="F0F4F8"/>
          </w:tcPr>
          <w:p>
            <w:r>
              <w:rPr>
                <w:rFonts w:ascii="Calibri" w:hAnsi="Calibri"/>
                <w:color w:val="333333"/>
                <w:sz w:val="18"/>
              </w:rPr>
              <w:t>**Management Complexity**</w:t>
            </w:r>
          </w:p>
        </w:tc>
        <w:tc>
          <w:tcPr>
            <w:tcW w:type="dxa" w:w="2351"/>
            <w:shd w:fill="F0F4F8"/>
          </w:tcPr>
          <w:p>
            <w:r>
              <w:rPr>
                <w:rFonts w:ascii="Calibri" w:hAnsi="Calibri"/>
                <w:color w:val="333333"/>
                <w:sz w:val="18"/>
              </w:rPr>
              <w:t>High (OneFS expertise required)</w:t>
            </w:r>
          </w:p>
        </w:tc>
        <w:tc>
          <w:tcPr>
            <w:tcW w:type="dxa" w:w="2351"/>
            <w:shd w:fill="F0F4F8"/>
          </w:tcPr>
          <w:p>
            <w:r>
              <w:rPr>
                <w:rFonts w:ascii="Calibri" w:hAnsi="Calibri"/>
                <w:color w:val="333333"/>
                <w:sz w:val="18"/>
              </w:rPr>
              <w:t>Medium (DSM GUI)</w:t>
            </w:r>
          </w:p>
        </w:tc>
        <w:tc>
          <w:tcPr>
            <w:tcW w:type="dxa" w:w="2351"/>
            <w:shd w:fill="F0F4F8"/>
          </w:tcPr>
          <w:p>
            <w:r>
              <w:rPr>
                <w:rFonts w:ascii="Calibri" w:hAnsi="Calibri"/>
                <w:color w:val="333333"/>
                <w:sz w:val="18"/>
              </w:rPr>
              <w:t>Very High (cluster specialists)</w:t>
            </w:r>
          </w:p>
        </w:tc>
      </w:tr>
      <w:tr>
        <w:tc>
          <w:tcPr>
            <w:tcW w:type="dxa" w:w="2351"/>
          </w:tcPr>
          <w:p>
            <w:r>
              <w:rPr>
                <w:rFonts w:ascii="Calibri" w:hAnsi="Calibri"/>
                <w:color w:val="333333"/>
                <w:sz w:val="18"/>
              </w:rPr>
              <w:t>**Workflow Fit**</w:t>
            </w:r>
          </w:p>
        </w:tc>
        <w:tc>
          <w:tcPr>
            <w:tcW w:type="dxa" w:w="2351"/>
          </w:tcPr>
          <w:p>
            <w:r>
              <w:rPr>
                <w:rFonts w:ascii="Calibri" w:hAnsi="Calibri"/>
                <w:color w:val="333333"/>
                <w:sz w:val="18"/>
              </w:rPr>
              <w:t>✓ Supports any workflow</w:t>
            </w:r>
          </w:p>
        </w:tc>
        <w:tc>
          <w:tcPr>
            <w:tcW w:type="dxa" w:w="2351"/>
          </w:tcPr>
          <w:p>
            <w:r>
              <w:rPr>
                <w:rFonts w:ascii="Calibri" w:hAnsi="Calibri"/>
                <w:color w:val="333333"/>
                <w:sz w:val="18"/>
              </w:rPr>
              <w:t>✓ Perfect for proxy-first</w:t>
            </w:r>
          </w:p>
        </w:tc>
        <w:tc>
          <w:tcPr>
            <w:tcW w:type="dxa" w:w="2351"/>
          </w:tcPr>
          <w:p>
            <w:r>
              <w:rPr>
                <w:rFonts w:ascii="Calibri" w:hAnsi="Calibri"/>
                <w:color w:val="333333"/>
                <w:sz w:val="18"/>
              </w:rPr>
              <w:t>✓ Overkill for proxy-first</w:t>
            </w:r>
          </w:p>
        </w:tc>
      </w:tr>
      <w:tr>
        <w:tc>
          <w:tcPr>
            <w:tcW w:type="dxa" w:w="2351"/>
            <w:shd w:fill="F0F4F8"/>
          </w:tcPr>
          <w:p>
            <w:r>
              <w:rPr>
                <w:rFonts w:ascii="Calibri" w:hAnsi="Calibri"/>
                <w:color w:val="333333"/>
                <w:sz w:val="18"/>
              </w:rPr>
              <w:t>**Recommendation**</w:t>
            </w:r>
          </w:p>
        </w:tc>
        <w:tc>
          <w:tcPr>
            <w:tcW w:type="dxa" w:w="2351"/>
            <w:shd w:fill="F0F4F8"/>
          </w:tcPr>
          <w:p>
            <w:r>
              <w:rPr>
                <w:rFonts w:ascii="Calibri" w:hAnsi="Calibri"/>
                <w:color w:val="333333"/>
                <w:sz w:val="18"/>
              </w:rPr>
              <w:t>❌ Unnecessary expense</w:t>
            </w:r>
          </w:p>
        </w:tc>
        <w:tc>
          <w:tcPr>
            <w:tcW w:type="dxa" w:w="2351"/>
            <w:shd w:fill="F0F4F8"/>
          </w:tcPr>
          <w:p>
            <w:r>
              <w:rPr>
                <w:rFonts w:ascii="Calibri" w:hAnsi="Calibri"/>
                <w:color w:val="333333"/>
                <w:sz w:val="18"/>
              </w:rPr>
              <w:t>✅ **OPTIMAL**</w:t>
            </w:r>
          </w:p>
        </w:tc>
        <w:tc>
          <w:tcPr>
            <w:tcW w:type="dxa" w:w="2351"/>
            <w:shd w:fill="F0F4F8"/>
          </w:tcPr>
          <w:p>
            <w:r>
              <w:rPr>
                <w:rFonts w:ascii="Calibri" w:hAnsi="Calibri"/>
                <w:color w:val="333333"/>
                <w:sz w:val="18"/>
              </w:rPr>
              <w:t>❌ Extreme over-engineering</w:t>
            </w:r>
          </w:p>
        </w:tc>
      </w:tr>
    </w:tbl>
    <w:p/>
    <w:p>
      <w:pPr>
        <w:pStyle w:val="Heading3"/>
      </w:pPr>
      <w:r>
        <w:t>Storage Architecture Decision Flowchart</w:t>
      </w:r>
    </w:p>
    <w:p>
      <w:pPr>
        <w:spacing w:before="80" w:after="80"/>
      </w:pPr>
      <w:r>
        <w:rPr>
          <w:rFonts w:ascii="Consolas" w:hAnsi="Consolas"/>
          <w:color w:val="333333"/>
          <w:sz w:val="18"/>
        </w:rPr>
        <w:t>flowchart TD</w:t>
        <w:br/>
        <w:t xml:space="preserve">    Start[Storage Architecture Decision] --&gt; Q1{Real-time 8K RAW&lt;br/&gt;editing from NAS?}</w:t>
        <w:br/>
        <w:t xml:space="preserve">    </w:t>
        <w:br/>
        <w:t xml:space="preserve">    Q1 --&gt;|Yes| A1[Dell PowerScale F710&lt;br/&gt;Required&lt;br/&gt;₹12.28 Crore]</w:t>
        <w:br/>
        <w:t xml:space="preserve">    Q1 --&gt;|No| Q2{What is your&lt;br/&gt;workflow model?}</w:t>
        <w:br/>
        <w:t xml:space="preserve">    </w:t>
        <w:br/>
        <w:t xml:space="preserve">    Q2 --&gt;|Proxy-first&lt;br/&gt;editing| A2[Synology HD6500&lt;br/&gt;Sufficient</w:t>
        <w:br/>
        <w:t>Performance</w:t>
        <w:br/>
        <w:t>₹2.04 Crore]</w:t>
        <w:br/>
        <w:t xml:space="preserve">    Q2 --&gt;|Mixed/Direct edit| Q3{Budget constraint?}</w:t>
        <w:br/>
        <w:t xml:space="preserve">    </w:t>
        <w:br/>
        <w:t xml:space="preserve">    Q3 --&gt;|Unlimited| A1</w:t>
        <w:br/>
        <w:t xml:space="preserve">    Q3 --&gt;|Constrained| A2</w:t>
        <w:br/>
        <w:t xml:space="preserve">    </w:t>
        <w:br/>
        <w:t xml:space="preserve">    A1 --&gt; C1[10M+ IOPS&lt;br/&gt;Sub-ms latency&lt;br/&gt;OneFS complexity&lt;br/&gt;₹10.24 Cr premium]</w:t>
        <w:br/>
        <w:t xml:space="preserve">    </w:t>
        <w:br/>
        <w:t xml:space="preserve">    A2 --&gt; D1[6,688 MB/s seq&lt;br/&gt;13x headroom</w:t>
        <w:br/>
        <w:t>DSM simplicity&lt;br/&gt;Acceptable latency]</w:t>
        <w:br/>
        <w:t xml:space="preserve">    </w:t>
        <w:br/>
        <w:t xml:space="preserve">    C1 --&gt; Reject1[❌ Rejected&lt;br/&gt;Overkill for&lt;br/&gt;proxy workflow]</w:t>
        <w:br/>
        <w:t xml:space="preserve">    D1 --&gt; Select[✅ Option B+&lt;br/&gt;SELECTED</w:t>
        <w:br/>
        <w:t>Optimal cost-performance</w:t>
        <w:br/>
        <w:t>for B2H Studios]</w:t>
        <w:br/>
        <w:t xml:space="preserve">    </w:t>
        <w:br/>
        <w:t xml:space="preserve">    style Start fill:#e3f2fd,stroke:#1565c0</w:t>
        <w:br/>
        <w:t xml:space="preserve">    style Select fill:#c8e6c9,stroke:#2e7d32,stroke-width:3px</w:t>
        <w:br/>
        <w:t xml:space="preserve">    style Reject1 fill:#ffcdd2,stroke:#c62828</w:t>
      </w:r>
    </w:p>
    <w:p>
      <w:r>
        <w:rPr>
          <w:rFonts w:ascii="Calibri" w:hAnsi="Calibri"/>
          <w:b/>
          <w:color w:val="333333"/>
          <w:sz w:val="20"/>
        </w:rPr>
        <w:t>Explanation of Decision Flow:</w:t>
      </w:r>
    </w:p>
    <w:p>
      <w:r>
        <w:rPr>
          <w:rFonts w:ascii="Calibri" w:hAnsi="Calibri"/>
          <w:color w:val="333333"/>
          <w:sz w:val="20"/>
        </w:rPr>
        <w:t>The decision tree above illustrates the logical process that led to selecting the Synology HD6500. Starting with the fundamental question about workflow requirements, we first determine whether real-time 8K RAW editing from NAS is needed. For B2H Studios, the answer is no — they use proxy-first workflow. This immediately eliminates the need for all-flash, ultra-low-latency storage. The HD6500's sequential performance of 6,688 MB/s provides 13x headroom over the calculated 500 MB/s requirement, making it the optimal choice.</w:t>
      </w:r>
    </w:p>
    <w:p>
      <w:pPr>
        <w:ind w:left="567"/>
      </w:pPr>
      <w:r>
        <w:rPr>
          <w:rFonts w:ascii="Calibri" w:hAnsi="Calibri"/>
          <w:b/>
          <w:i/>
          <w:color w:val="666666"/>
          <w:sz w:val="20"/>
        </w:rPr>
        <w:t>Key Insight:</w:t>
      </w:r>
      <w:r>
        <w:rPr>
          <w:rFonts w:ascii="Calibri" w:hAnsi="Calibri"/>
          <w:i/>
          <w:color w:val="666666"/>
          <w:sz w:val="20"/>
        </w:rPr>
        <w:t xml:space="preserve"> The ₹10.24 Crore saved by choosing HD6500 over PowerScale represents </w:t>
      </w:r>
      <w:r>
        <w:rPr>
          <w:rFonts w:ascii="Calibri" w:hAnsi="Calibri"/>
          <w:b/>
          <w:i/>
          <w:color w:val="666666"/>
          <w:sz w:val="20"/>
        </w:rPr>
        <w:t>409 years</w:t>
      </w:r>
      <w:r>
        <w:rPr>
          <w:rFonts w:ascii="Calibri" w:hAnsi="Calibri"/>
          <w:i/>
          <w:color w:val="666666"/>
          <w:sz w:val="20"/>
        </w:rPr>
        <w:t xml:space="preserve"> of Wasabi cloud storage costs (200TB × ₹498/TB/month × 12 months × 409 years = ₹10.24 Crore). This illustrates how understanding actual workflow requirements prevents catastrophic over-provisioning.</w:t>
      </w:r>
    </w:p>
    <w:p>
      <w:pPr>
        <w:pStyle w:val="Heading3"/>
      </w:pPr>
      <w:r>
        <w:t>Key Takeaways — Why This Solution Was Designed This Way</w:t>
      </w:r>
    </w:p>
    <w:p>
      <w:pPr>
        <w:pStyle w:val="ListBullet"/>
      </w:pPr>
      <w:r>
        <w:rPr>
          <w:rFonts w:ascii="Calibri" w:hAnsi="Calibri"/>
          <w:b/>
          <w:color w:val="333333"/>
          <w:sz w:val="20"/>
        </w:rPr>
        <w:t>Proxy-first workflow is the enabler:</w:t>
      </w:r>
      <w:r>
        <w:rPr>
          <w:rFonts w:ascii="Calibri" w:hAnsi="Calibri"/>
          <w:color w:val="333333"/>
          <w:sz w:val="20"/>
        </w:rPr>
        <w:t xml:space="preserve"> Understanding that editors work on local proxies, not directly from NAS, reduces storage performance requirements by 50x</w:t>
      </w:r>
    </w:p>
    <w:p>
      <w:pPr>
        <w:pStyle w:val="ListBullet"/>
      </w:pPr>
      <w:r>
        <w:rPr>
          <w:rFonts w:ascii="Calibri" w:hAnsi="Calibri"/>
          <w:b/>
          <w:color w:val="333333"/>
          <w:sz w:val="20"/>
        </w:rPr>
        <w:t>Right-sizing beats over-engineering:</w:t>
      </w:r>
      <w:r>
        <w:rPr>
          <w:rFonts w:ascii="Calibri" w:hAnsi="Calibri"/>
          <w:color w:val="333333"/>
          <w:sz w:val="20"/>
        </w:rPr>
        <w:t xml:space="preserve"> The HD6500 delivers 100% of required functionality at 18% of the cost</w:t>
      </w:r>
    </w:p>
    <w:p>
      <w:pPr>
        <w:pStyle w:val="ListBullet"/>
      </w:pPr>
      <w:r>
        <w:rPr>
          <w:rFonts w:ascii="Calibri" w:hAnsi="Calibri"/>
          <w:b/>
          <w:color w:val="333333"/>
          <w:sz w:val="20"/>
        </w:rPr>
        <w:t>Cost savings fund operational excellence:</w:t>
      </w:r>
      <w:r>
        <w:rPr>
          <w:rFonts w:ascii="Calibri" w:hAnsi="Calibri"/>
          <w:color w:val="333333"/>
          <w:sz w:val="20"/>
        </w:rPr>
        <w:t xml:space="preserve"> The ₹10 Crore saved can fund 20+ years of operational improvements, training, and growth</w:t>
      </w:r>
    </w:p>
    <w:p>
      <w:pPr>
        <w:pStyle w:val="ListBullet"/>
      </w:pPr>
      <w:r>
        <w:rPr>
          <w:rFonts w:ascii="Calibri" w:hAnsi="Calibri"/>
          <w:b/>
          <w:color w:val="333333"/>
          <w:sz w:val="20"/>
        </w:rPr>
        <w:t>Future-proof without waste:</w:t>
      </w:r>
      <w:r>
        <w:rPr>
          <w:rFonts w:ascii="Calibri" w:hAnsi="Calibri"/>
          <w:color w:val="333333"/>
          <w:sz w:val="20"/>
        </w:rPr>
        <w:t xml:space="preserve"> 25GbE upgrade path and 1.5PB capacity ceiling provide growth headroom without paying for unused capacity today</w:t>
      </w:r>
    </w:p>
    <w:p>
      <w:pPr>
        <w:pStyle w:val="Heading1"/>
      </w:pPr>
      <w:r>
        <w:t>3. Architecture Overview</w:t>
      </w:r>
    </w:p>
    <w:p>
      <w:pPr>
        <w:pStyle w:val="Heading2"/>
      </w:pPr>
      <w:r>
        <w:t>3.1 High-Level Design Description</w:t>
      </w:r>
    </w:p>
    <w:p>
      <w:r>
        <w:rPr>
          <w:rFonts w:ascii="Calibri" w:hAnsi="Calibri"/>
          <w:color w:val="333333"/>
          <w:sz w:val="20"/>
        </w:rPr>
        <w:t xml:space="preserve">The B2H Studios infrastructure implements a </w:t>
      </w:r>
      <w:r>
        <w:rPr>
          <w:rFonts w:ascii="Calibri" w:hAnsi="Calibri"/>
          <w:b/>
          <w:color w:val="333333"/>
          <w:sz w:val="20"/>
        </w:rPr>
        <w:t>dual-site, active-standby architecture</w:t>
      </w:r>
      <w:r>
        <w:rPr>
          <w:rFonts w:ascii="Calibri" w:hAnsi="Calibri"/>
          <w:color w:val="333333"/>
          <w:sz w:val="20"/>
        </w:rPr>
        <w:t xml:space="preserve"> designed for high availability, disaster recovery, and secure remote access. The solution leverages enterprise-grade components while maintaining operational simplicity appropriate for a 25-user environment.</w:t>
      </w:r>
    </w:p>
    <w:p>
      <w:pPr>
        <w:pStyle w:val="Heading3"/>
      </w:pPr>
      <w:r>
        <w:t>Site A — Primary Data Centre</w:t>
      </w:r>
    </w:p>
    <w:p>
      <w:r>
        <w:rPr>
          <w:rFonts w:ascii="Calibri" w:hAnsi="Calibri"/>
          <w:color w:val="333333"/>
          <w:sz w:val="20"/>
        </w:rPr>
        <w:t>Site A serves as the primary production environment hosting all active workloads, user data, and application services. It is equipped with full redundancy at the network, storage, and power layers.</w:t>
      </w:r>
    </w:p>
    <w:p>
      <w:pPr>
        <w:pStyle w:val="Heading3"/>
      </w:pPr>
      <w:r>
        <w:t>Site B — Disaster Recovery Site</w:t>
      </w:r>
    </w:p>
    <w:p>
      <w:r>
        <w:rPr>
          <w:rFonts w:ascii="Calibri" w:hAnsi="Calibri"/>
          <w:color w:val="333333"/>
          <w:sz w:val="20"/>
        </w:rPr>
        <w:t>Site B operates in standby mode, receiving continuous replication from Site A. In the event of Site A failure, Site B can assume production responsibilities within 10 minutes (RTO target).</w:t>
      </w:r>
    </w:p>
    <w:p>
      <w:pPr>
        <w:pStyle w:val="Heading3"/>
      </w:pPr>
      <w:r>
        <w:t>Key Architectural Principles</w:t>
      </w:r>
    </w:p>
    <w:p>
      <w:pPr>
        <w:pStyle w:val="ListNumber"/>
      </w:pPr>
      <w:r>
        <w:rPr>
          <w:rFonts w:ascii="Calibri" w:hAnsi="Calibri"/>
          <w:b/>
          <w:color w:val="333333"/>
          <w:sz w:val="20"/>
        </w:rPr>
        <w:t>Defense in Depth:</w:t>
      </w:r>
      <w:r>
        <w:rPr>
          <w:rFonts w:ascii="Calibri" w:hAnsi="Calibri"/>
          <w:color w:val="333333"/>
          <w:sz w:val="20"/>
        </w:rPr>
        <w:t xml:space="preserve"> Multiple security layers — perimeter firewall, network segmentation, endpoint protection, and data immutability</w:t>
      </w:r>
    </w:p>
    <w:p>
      <w:pPr>
        <w:pStyle w:val="ListNumber"/>
      </w:pPr>
      <w:r>
        <w:rPr>
          <w:rFonts w:ascii="Calibri" w:hAnsi="Calibri"/>
          <w:b/>
          <w:color w:val="333333"/>
          <w:sz w:val="20"/>
        </w:rPr>
        <w:t>Redundancy by Design:</w:t>
      </w:r>
      <w:r>
        <w:rPr>
          <w:rFonts w:ascii="Calibri" w:hAnsi="Calibri"/>
          <w:color w:val="333333"/>
          <w:sz w:val="20"/>
        </w:rPr>
        <w:t xml:space="preserve"> No single point of failure at Site A; automatic failover to Site B</w:t>
      </w:r>
    </w:p>
    <w:p>
      <w:pPr>
        <w:pStyle w:val="ListNumber"/>
      </w:pPr>
      <w:r>
        <w:rPr>
          <w:rFonts w:ascii="Calibri" w:hAnsi="Calibri"/>
          <w:b/>
          <w:color w:val="333333"/>
          <w:sz w:val="20"/>
        </w:rPr>
        <w:t>Simplicity:</w:t>
      </w:r>
      <w:r>
        <w:rPr>
          <w:rFonts w:ascii="Calibri" w:hAnsi="Calibri"/>
          <w:color w:val="333333"/>
          <w:sz w:val="20"/>
        </w:rPr>
        <w:t xml:space="preserve"> Synology DSM management reduces operational overhead compared to enterprise storage platforms</w:t>
      </w:r>
    </w:p>
    <w:p>
      <w:pPr>
        <w:pStyle w:val="ListNumber"/>
      </w:pPr>
      <w:r>
        <w:rPr>
          <w:rFonts w:ascii="Calibri" w:hAnsi="Calibri"/>
          <w:b/>
          <w:color w:val="333333"/>
          <w:sz w:val="20"/>
        </w:rPr>
        <w:t>Future-Proof:</w:t>
      </w:r>
      <w:r>
        <w:rPr>
          <w:rFonts w:ascii="Calibri" w:hAnsi="Calibri"/>
          <w:color w:val="333333"/>
          <w:sz w:val="20"/>
        </w:rPr>
        <w:t xml:space="preserve"> 25GbE upgrade path and 1.5PB maximum capacity accommodate 5+ years of growth</w:t>
      </w:r>
    </w:p>
    <w:p>
      <w:pPr>
        <w:pStyle w:val="Heading2"/>
      </w:pPr>
      <w:r>
        <w:t>3.2 Full Network Topology Diagram</w:t>
      </w:r>
    </w:p>
    <w:p>
      <w:pPr>
        <w:spacing w:before="80" w:after="80"/>
      </w:pPr>
      <w:r>
        <w:rPr>
          <w:rFonts w:ascii="Consolas" w:hAnsi="Consolas"/>
          <w:color w:val="333333"/>
          <w:sz w:val="18"/>
        </w:rPr>
        <w:t>flowchart TB</w:t>
        <w:br/>
        <w:t xml:space="preserve">    subgraph Internet["Internet / WAN"]</w:t>
        <w:br/>
        <w:t xml:space="preserve">        ISP1["ISP 1&lt;br/&gt;Primary Link"]</w:t>
        <w:br/>
        <w:t xml:space="preserve">        ISP2["ISP 2&lt;br/&gt;Secondary Link"]</w:t>
        <w:br/>
        <w:t xml:space="preserve">    end</w:t>
        <w:br/>
        <w:br/>
        <w:t xml:space="preserve">    subgraph SiteA["Site A — Primary Data Centre"]</w:t>
        <w:br/>
        <w:t xml:space="preserve">        subgraph FGHA["FortiGate 120G HA Pair"]</w:t>
        <w:br/>
        <w:t xml:space="preserve">            FG1["FortiGate 120G-1&lt;br/&gt;Active"]</w:t>
        <w:br/>
        <w:t xml:space="preserve">            FG2["FortiGate 120G-2&lt;br/&gt;Passive"]</w:t>
        <w:br/>
        <w:t xml:space="preserve">            FG1 &lt;--&gt;|"HA Sync&lt;br/&gt;Heart-beat"| FG2</w:t>
        <w:br/>
        <w:t xml:space="preserve">        end</w:t>
        <w:br/>
        <w:br/>
        <w:t xml:space="preserve">        subgraph CoreA["HPE Aruba CX 6300M VSX Stack"]</w:t>
        <w:br/>
        <w:t xml:space="preserve">            SW1["Switch-1&lt;br/&gt;6300M-1"]</w:t>
        <w:br/>
        <w:t xml:space="preserve">            SW2["Switch-2&lt;br/&gt;6300M-2"]</w:t>
        <w:br/>
        <w:t xml:space="preserve">            SW1 &lt;--&gt;|"VSX Stack&lt;br/&gt;ISL Links"| SW2</w:t>
        <w:br/>
        <w:t xml:space="preserve">        end</w:t>
        <w:br/>
        <w:br/>
        <w:t xml:space="preserve">        subgraph ServersA["Application Servers"]</w:t>
        <w:br/>
        <w:t xml:space="preserve">            R760A["Dell R760&lt;br/&gt;VM Host"]</w:t>
        <w:br/>
        <w:t xml:space="preserve">            subgraph VMsA["Virtual Machines"]</w:t>
        <w:br/>
        <w:t xml:space="preserve">                Signiant["Signiant SDCX&lt;br/&gt;Jet v7.0"]</w:t>
        <w:br/>
        <w:t xml:space="preserve">                FortiAnalyzer["FortiAnalyzer&lt;br/&gt;Log Collection"]</w:t>
        <w:br/>
        <w:t xml:space="preserve">                FortiAuth["FortiAuthenticator&lt;br/&gt;MFA/RADIUS"]</w:t>
        <w:br/>
        <w:t xml:space="preserve">                Vault["HashiCorp Vault&lt;br/&gt;Secrets Management"]</w:t>
        <w:br/>
        <w:t xml:space="preserve">                EMS["FortiClient EMS&lt;br/&gt;Endpoint Mgmt"]</w:t>
        <w:br/>
        <w:t xml:space="preserve">                Kaspersky["Kaspersky SC&lt;br/&gt;Antivirus"]</w:t>
        <w:br/>
        <w:t xml:space="preserve">            end</w:t>
        <w:br/>
        <w:t xml:space="preserve">            R760A --&gt; VMsA</w:t>
        <w:br/>
        <w:t xml:space="preserve">        end</w:t>
        <w:br/>
        <w:br/>
        <w:t xml:space="preserve">        subgraph StorageA["Primary Storage"]</w:t>
        <w:br/>
        <w:t xml:space="preserve">            HD6500A["Synology HD6500&lt;br/&gt;Site A&lt;br/&gt;936TB Usable"]</w:t>
        <w:br/>
        <w:t xml:space="preserve">            SSDCacheA["NVMe Cache&lt;br/&gt;30.72TB"]</w:t>
        <w:br/>
        <w:t xml:space="preserve">            HD6500A &lt;--&gt;|"SSD Cache&lt;br/&gt;Acceleration"| SSDCacheA</w:t>
        <w:br/>
        <w:t xml:space="preserve">        end</w:t>
        <w:br/>
        <w:br/>
        <w:t xml:space="preserve">        subgraph PowerA["Power Infrastructure"]</w:t>
        <w:br/>
        <w:t xml:space="preserve">            UPS1A["UPS 1&lt;br/&gt;APC SRT 10kVA"]</w:t>
        <w:br/>
        <w:t xml:space="preserve">            UPS2A["UPS 2&lt;br/&gt;APC SRT 10kVA"]</w:t>
        <w:br/>
        <w:t xml:space="preserve">            ATSA["Rack ATS"]</w:t>
        <w:br/>
        <w:t xml:space="preserve">            UPS1A --&gt; ATSA</w:t>
        <w:br/>
        <w:t xml:space="preserve">            UPS2A --&gt; ATSA</w:t>
        <w:br/>
        <w:t xml:space="preserve">        end</w:t>
        <w:br/>
        <w:br/>
        <w:t xml:space="preserve">        FG1 &amp; FG2 --&gt;|"10GbE&lt;br/&gt;Trunk"| CoreA</w:t>
        <w:br/>
        <w:t xml:space="preserve">        CoreA --&gt;|"VLAN 10/20/30/40"| ServersA</w:t>
        <w:br/>
        <w:t xml:space="preserve">        CoreA --&gt;|"VLAN 30 Storage"| StorageA</w:t>
        <w:br/>
        <w:t xml:space="preserve">        ATSA --&gt; PowerADevices["Critical Equipment"]</w:t>
        <w:br/>
        <w:t xml:space="preserve">    end</w:t>
        <w:br/>
        <w:br/>
        <w:t xml:space="preserve">    subgraph SiteB["Site B — Disaster Recovery"]</w:t>
        <w:br/>
        <w:t xml:space="preserve">        subgraph FGHAB["FortiGate 120G HA Pair"]</w:t>
        <w:br/>
        <w:t xml:space="preserve">            FG1B["FortiGate 120G-1&lt;br/&gt;Active"]</w:t>
        <w:br/>
        <w:t xml:space="preserve">            FG2B["FortiGate 120G-2&lt;br/&gt;Passive"]</w:t>
        <w:br/>
        <w:t xml:space="preserve">            FG1B &lt;--&gt;|"HA Sync"| FG2B</w:t>
        <w:br/>
        <w:t xml:space="preserve">        end</w:t>
        <w:br/>
        <w:br/>
        <w:t xml:space="preserve">        subgraph CoreB["HPE Aruba CX 6300M VSX Stack"]</w:t>
        <w:br/>
        <w:t xml:space="preserve">            SW1B["Switch-1&lt;br/&gt;6300M-1"]</w:t>
        <w:br/>
        <w:t xml:space="preserve">            SW2B["Switch-2&lt;br/&gt;6300M-2"]</w:t>
        <w:br/>
        <w:t xml:space="preserve">            SW1B &lt;--&gt;|"VSX Stack"| SW2B</w:t>
        <w:br/>
        <w:t xml:space="preserve">        end</w:t>
        <w:br/>
        <w:br/>
        <w:t xml:space="preserve">        subgraph ServersB["DR Application Server"]</w:t>
        <w:br/>
        <w:t xml:space="preserve">            R760B["Dell R760 (Light)&lt;br/&gt;DR VM Host"]</w:t>
        <w:br/>
        <w:t xml:space="preserve">        end</w:t>
        <w:br/>
        <w:br/>
        <w:t xml:space="preserve">        subgraph StorageB["DR Storage"]</w:t>
        <w:br/>
        <w:t xml:space="preserve">            HD6500B["Synology HD6500&lt;br/&gt;Site B&lt;br/&gt;936TB Usable"]</w:t>
        <w:br/>
        <w:t xml:space="preserve">            SSDCacheB["NVMe Cache&lt;br/&gt;30.72TB"]</w:t>
        <w:br/>
        <w:t xml:space="preserve">            HD6500B &lt;--&gt;|"SSD Cache"| SSDCacheB</w:t>
        <w:br/>
        <w:t xml:space="preserve">        end</w:t>
        <w:br/>
        <w:br/>
        <w:t xml:space="preserve">        subgraph PowerB["Power Infrastructure"]</w:t>
        <w:br/>
        <w:t xml:space="preserve">            UPS1B["UPS 1&lt;br/&gt;APC SRT 10kVA"]</w:t>
        <w:br/>
        <w:t xml:space="preserve">            UPS2B["UPS 2&lt;br/&gt;APC SRT 10kVA"]</w:t>
        <w:br/>
        <w:t xml:space="preserve">            ATSB["Rack ATS"]</w:t>
        <w:br/>
        <w:t xml:space="preserve">            UPS1B --&gt; ATSB</w:t>
        <w:br/>
        <w:t xml:space="preserve">            UPS2B --&gt; ATSB</w:t>
        <w:br/>
        <w:t xml:space="preserve">        end</w:t>
        <w:br/>
        <w:br/>
        <w:t xml:space="preserve">        FG1B &amp; FG2B --&gt;|"10GbE&lt;br/&gt;Trunk"| CoreB</w:t>
        <w:br/>
        <w:t xml:space="preserve">        CoreB --&gt;|"VLAN 10/20/30/40"| ServersB</w:t>
        <w:br/>
        <w:t xml:space="preserve">        CoreB --&gt;|"VLAN 30 Storage"| StorageB</w:t>
        <w:br/>
        <w:t xml:space="preserve">    end</w:t>
        <w:br/>
        <w:br/>
        <w:t xml:space="preserve">    subgraph Cloud["Cloud Services"]</w:t>
        <w:br/>
        <w:t xml:space="preserve">        Wasabi["Wasabi Hot Cloud&lt;br/&gt;s3.ap-southeast-1&lt;br/&gt;Archive Tier"]</w:t>
        <w:br/>
        <w:t xml:space="preserve">        ZTNA["FortiGate ZTNA&lt;br/&gt;Remote Access Portal"]</w:t>
        <w:br/>
        <w:t xml:space="preserve">    end</w:t>
        <w:br/>
        <w:br/>
        <w:t xml:space="preserve">    subgraph RemoteUsers["Remote Users"]</w:t>
        <w:br/>
        <w:t xml:space="preserve">        Editors["Video Editors&lt;br/&gt;FortiClient ZTNA"]</w:t>
        <w:br/>
        <w:t xml:space="preserve">        Admin["IT Admins&lt;br/&gt;Secure Access"]</w:t>
        <w:br/>
        <w:t xml:space="preserve">    end</w:t>
        <w:br/>
        <w:br/>
        <w:t xml:space="preserve">    ISP1 --&gt;|"Primary WAN"| FG1</w:t>
        <w:br/>
        <w:t xml:space="preserve">    ISP2 --&gt;|"Secondary WAN&lt;br/&gt;SD-WAN"| FG2</w:t>
        <w:br/>
        <w:t xml:space="preserve">    ISP1 --&gt;|"Primary WAN"| FG1B</w:t>
        <w:br/>
        <w:t xml:space="preserve">    ISP2 --&gt;|"Secondary WAN"| FG2B</w:t>
        <w:br/>
        <w:br/>
        <w:t xml:space="preserve">    HD6500A -.-&gt;|"Replication&lt;br/&gt;RPO: 15 min"| HD6500B</w:t>
        <w:br/>
        <w:t xml:space="preserve">    SiteA -.-&gt;|"Hybrid Share&lt;br/&gt;Cloud Tiering"| Wasabi</w:t>
        <w:br/>
        <w:t xml:space="preserve">    SiteB -.-&gt;|"Hybrid Share&lt;br/&gt;Cloud Tiering"| Wasabi</w:t>
        <w:br/>
        <w:br/>
        <w:t xml:space="preserve">    RemoteUsers --&gt;|"ZTNA&lt;br/&gt;TLS 1.3"| ZTNA</w:t>
        <w:br/>
        <w:t xml:space="preserve">    ZTNA --&gt;|"Encrypted Tunnel"| FG1</w:t>
        <w:br/>
        <w:br/>
        <w:t xml:space="preserve">    style SiteA fill:#e1f5ff,stroke:#01579b,stroke-width:2px</w:t>
        <w:br/>
        <w:t xml:space="preserve">    style SiteB fill:#fff3e0,stroke:#e65100,stroke-width:2px</w:t>
        <w:br/>
        <w:t xml:space="preserve">    style Internet fill:#f5f5f5,stroke:#616161,stroke-width:1px</w:t>
        <w:br/>
        <w:t xml:space="preserve">    style Cloud fill:#e8f5e9,stroke:#2e7d32,stroke-width:1px</w:t>
        <w:br/>
        <w:t xml:space="preserve">    style RemoteUsers fill:#f3e5f5,stroke:#6a1b9a,stroke-width:1px</w:t>
      </w:r>
    </w:p>
    <w:p>
      <w:pPr>
        <w:pStyle w:val="Heading2"/>
      </w:pPr>
      <w:r>
        <w:t>3.3 Why Active-Standby DR (Not Active-Active)</w:t>
      </w:r>
    </w:p>
    <w:p>
      <w:pPr>
        <w:pStyle w:val="Heading3"/>
      </w:pPr>
      <w:r>
        <w:t>3.3.1 Understanding RTO and RPO</w:t>
      </w:r>
    </w:p>
    <w:p>
      <w:r>
        <w:rPr>
          <w:rFonts w:ascii="Calibri" w:hAnsi="Calibri"/>
          <w:b/>
          <w:color w:val="333333"/>
          <w:sz w:val="20"/>
        </w:rPr>
        <w:t>Recovery Time Objective (RTO)</w:t>
      </w:r>
      <w:r>
        <w:rPr>
          <w:rFonts w:ascii="Calibri" w:hAnsi="Calibri"/>
          <w:color w:val="333333"/>
          <w:sz w:val="20"/>
        </w:rPr>
        <w:t xml:space="preserve"> and </w:t>
      </w:r>
      <w:r>
        <w:rPr>
          <w:rFonts w:ascii="Calibri" w:hAnsi="Calibri"/>
          <w:b/>
          <w:color w:val="333333"/>
          <w:sz w:val="20"/>
        </w:rPr>
        <w:t>Recovery Point Objective (RPO)</w:t>
      </w:r>
      <w:r>
        <w:rPr>
          <w:rFonts w:ascii="Calibri" w:hAnsi="Calibri"/>
          <w:color w:val="333333"/>
          <w:sz w:val="20"/>
        </w:rPr>
        <w:t xml:space="preserve"> are the two critical metrics that define any disaster recovery strategy: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Metric</w:t>
            </w:r>
          </w:p>
        </w:tc>
        <w:tc>
          <w:tcPr>
            <w:tcW w:type="dxa" w:w="2351"/>
            <w:shd w:fill="007ACC"/>
          </w:tcPr>
          <w:p>
            <w:pPr>
              <w:jc w:val="center"/>
            </w:pPr>
            <w:r>
              <w:rPr>
                <w:rFonts w:ascii="Calibri" w:hAnsi="Calibri"/>
                <w:b/>
                <w:color w:val="FFFFFF"/>
                <w:sz w:val="20"/>
              </w:rPr>
              <w:t>Definition</w:t>
            </w:r>
          </w:p>
        </w:tc>
        <w:tc>
          <w:tcPr>
            <w:tcW w:type="dxa" w:w="2351"/>
            <w:shd w:fill="007ACC"/>
          </w:tcPr>
          <w:p>
            <w:pPr>
              <w:jc w:val="center"/>
            </w:pPr>
            <w:r>
              <w:rPr>
                <w:rFonts w:ascii="Calibri" w:hAnsi="Calibri"/>
                <w:b/>
                <w:color w:val="FFFFFF"/>
                <w:sz w:val="20"/>
              </w:rPr>
              <w:t>B2H Studios Target</w:t>
            </w:r>
          </w:p>
        </w:tc>
        <w:tc>
          <w:tcPr>
            <w:tcW w:type="dxa" w:w="2351"/>
            <w:shd w:fill="007ACC"/>
          </w:tcPr>
          <w:p>
            <w:pPr>
              <w:jc w:val="center"/>
            </w:pPr>
            <w:r>
              <w:rPr>
                <w:rFonts w:ascii="Calibri" w:hAnsi="Calibri"/>
                <w:b/>
                <w:color w:val="FFFFFF"/>
                <w:sz w:val="20"/>
              </w:rPr>
              <w:t>Business Impact</w:t>
            </w:r>
          </w:p>
        </w:tc>
      </w:tr>
      <w:tr>
        <w:tc>
          <w:tcPr>
            <w:tcW w:type="dxa" w:w="2351"/>
          </w:tcPr>
          <w:p>
            <w:r>
              <w:rPr>
                <w:rFonts w:ascii="Calibri" w:hAnsi="Calibri"/>
                <w:color w:val="333333"/>
                <w:sz w:val="18"/>
              </w:rPr>
              <w:t>**RTO**</w:t>
            </w:r>
          </w:p>
        </w:tc>
        <w:tc>
          <w:tcPr>
            <w:tcW w:type="dxa" w:w="2351"/>
          </w:tcPr>
          <w:p>
            <w:r>
              <w:rPr>
                <w:rFonts w:ascii="Calibri" w:hAnsi="Calibri"/>
                <w:color w:val="333333"/>
                <w:sz w:val="18"/>
              </w:rPr>
              <w:t>Maximum acceptable downtime after a disaster</w:t>
            </w:r>
          </w:p>
        </w:tc>
        <w:tc>
          <w:tcPr>
            <w:tcW w:type="dxa" w:w="2351"/>
          </w:tcPr>
          <w:p>
            <w:r>
              <w:rPr>
                <w:rFonts w:ascii="Calibri" w:hAnsi="Calibri"/>
                <w:color w:val="333333"/>
                <w:sz w:val="18"/>
              </w:rPr>
              <w:t>10 minutes</w:t>
            </w:r>
          </w:p>
        </w:tc>
        <w:tc>
          <w:tcPr>
            <w:tcW w:type="dxa" w:w="2351"/>
          </w:tcPr>
          <w:p>
            <w:r>
              <w:rPr>
                <w:rFonts w:ascii="Calibri" w:hAnsi="Calibri"/>
                <w:color w:val="333333"/>
                <w:sz w:val="18"/>
              </w:rPr>
              <w:t>Determines workflow disruption</w:t>
            </w:r>
          </w:p>
        </w:tc>
      </w:tr>
      <w:tr>
        <w:tc>
          <w:tcPr>
            <w:tcW w:type="dxa" w:w="2351"/>
            <w:shd w:fill="F0F4F8"/>
          </w:tcPr>
          <w:p>
            <w:r>
              <w:rPr>
                <w:rFonts w:ascii="Calibri" w:hAnsi="Calibri"/>
                <w:color w:val="333333"/>
                <w:sz w:val="18"/>
              </w:rPr>
              <w:t>**RPO**</w:t>
            </w:r>
          </w:p>
        </w:tc>
        <w:tc>
          <w:tcPr>
            <w:tcW w:type="dxa" w:w="2351"/>
            <w:shd w:fill="F0F4F8"/>
          </w:tcPr>
          <w:p>
            <w:r>
              <w:rPr>
                <w:rFonts w:ascii="Calibri" w:hAnsi="Calibri"/>
                <w:color w:val="333333"/>
                <w:sz w:val="18"/>
              </w:rPr>
              <w:t>Maximum acceptable data loss (time window)</w:t>
            </w:r>
          </w:p>
        </w:tc>
        <w:tc>
          <w:tcPr>
            <w:tcW w:type="dxa" w:w="2351"/>
            <w:shd w:fill="F0F4F8"/>
          </w:tcPr>
          <w:p>
            <w:r>
              <w:rPr>
                <w:rFonts w:ascii="Calibri" w:hAnsi="Calibri"/>
                <w:color w:val="333333"/>
                <w:sz w:val="18"/>
              </w:rPr>
              <w:t>15 minutes</w:t>
            </w:r>
          </w:p>
        </w:tc>
        <w:tc>
          <w:tcPr>
            <w:tcW w:type="dxa" w:w="2351"/>
            <w:shd w:fill="F0F4F8"/>
          </w:tcPr>
          <w:p>
            <w:r>
              <w:rPr>
                <w:rFonts w:ascii="Calibri" w:hAnsi="Calibri"/>
                <w:color w:val="333333"/>
                <w:sz w:val="18"/>
              </w:rPr>
              <w:t>Determines potential rework</w:t>
            </w:r>
          </w:p>
        </w:tc>
      </w:tr>
    </w:tbl>
    <w:p/>
    <w:p>
      <w:pPr>
        <w:pStyle w:val="Heading3"/>
      </w:pPr>
      <w:r>
        <w:t>3.3.2 The Three DR Architecture Options</w:t>
      </w:r>
    </w:p>
    <w:p>
      <w:r>
        <w:rPr>
          <w:rFonts w:ascii="Calibri" w:hAnsi="Calibri"/>
          <w:color w:val="333333"/>
          <w:sz w:val="20"/>
        </w:rPr>
        <w:t>Three fundamental approaches exist for disaster recovery. The following analysis explains why Active-Standby was selected:</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Architecture</w:t>
            </w:r>
          </w:p>
        </w:tc>
        <w:tc>
          <w:tcPr>
            <w:tcW w:type="dxa" w:w="1344"/>
            <w:shd w:fill="007ACC"/>
          </w:tcPr>
          <w:p>
            <w:pPr>
              <w:jc w:val="center"/>
            </w:pPr>
            <w:r>
              <w:rPr>
                <w:rFonts w:ascii="Calibri" w:hAnsi="Calibri"/>
                <w:b/>
                <w:color w:val="FFFFFF"/>
                <w:sz w:val="20"/>
              </w:rPr>
              <w:t>How It Works</w:t>
            </w:r>
          </w:p>
        </w:tc>
        <w:tc>
          <w:tcPr>
            <w:tcW w:type="dxa" w:w="1344"/>
            <w:shd w:fill="007ACC"/>
          </w:tcPr>
          <w:p>
            <w:pPr>
              <w:jc w:val="center"/>
            </w:pPr>
            <w:r>
              <w:rPr>
                <w:rFonts w:ascii="Calibri" w:hAnsi="Calibri"/>
                <w:b/>
                <w:color w:val="FFFFFF"/>
                <w:sz w:val="20"/>
              </w:rPr>
              <w:t>Initial Cost</w:t>
            </w:r>
          </w:p>
        </w:tc>
        <w:tc>
          <w:tcPr>
            <w:tcW w:type="dxa" w:w="1344"/>
            <w:shd w:fill="007ACC"/>
          </w:tcPr>
          <w:p>
            <w:pPr>
              <w:jc w:val="center"/>
            </w:pPr>
            <w:r>
              <w:rPr>
                <w:rFonts w:ascii="Calibri" w:hAnsi="Calibri"/>
                <w:b/>
                <w:color w:val="FFFFFF"/>
                <w:sz w:val="20"/>
              </w:rPr>
              <w:t>Annual Operating</w:t>
            </w:r>
          </w:p>
        </w:tc>
        <w:tc>
          <w:tcPr>
            <w:tcW w:type="dxa" w:w="1344"/>
            <w:shd w:fill="007ACC"/>
          </w:tcPr>
          <w:p>
            <w:pPr>
              <w:jc w:val="center"/>
            </w:pPr>
            <w:r>
              <w:rPr>
                <w:rFonts w:ascii="Calibri" w:hAnsi="Calibri"/>
                <w:b/>
                <w:color w:val="FFFFFF"/>
                <w:sz w:val="20"/>
              </w:rPr>
              <w:t>RTO</w:t>
            </w:r>
          </w:p>
        </w:tc>
        <w:tc>
          <w:tcPr>
            <w:tcW w:type="dxa" w:w="1344"/>
            <w:shd w:fill="007ACC"/>
          </w:tcPr>
          <w:p>
            <w:pPr>
              <w:jc w:val="center"/>
            </w:pPr>
            <w:r>
              <w:rPr>
                <w:rFonts w:ascii="Calibri" w:hAnsi="Calibri"/>
                <w:b/>
                <w:color w:val="FFFFFF"/>
                <w:sz w:val="20"/>
              </w:rPr>
              <w:t>RPO</w:t>
            </w:r>
          </w:p>
        </w:tc>
        <w:tc>
          <w:tcPr>
            <w:tcW w:type="dxa" w:w="1344"/>
            <w:shd w:fill="007ACC"/>
          </w:tcPr>
          <w:p>
            <w:pPr>
              <w:jc w:val="center"/>
            </w:pPr>
            <w:r>
              <w:rPr>
                <w:rFonts w:ascii="Calibri" w:hAnsi="Calibri"/>
                <w:b/>
                <w:color w:val="FFFFFF"/>
                <w:sz w:val="20"/>
              </w:rPr>
              <w:t>Suitability</w:t>
            </w:r>
          </w:p>
        </w:tc>
      </w:tr>
      <w:tr>
        <w:tc>
          <w:tcPr>
            <w:tcW w:type="dxa" w:w="1344"/>
          </w:tcPr>
          <w:p>
            <w:r>
              <w:rPr>
                <w:rFonts w:ascii="Calibri" w:hAnsi="Calibri"/>
                <w:color w:val="333333"/>
                <w:sz w:val="18"/>
              </w:rPr>
              <w:t>**Single-Site + Cloud Backup**</w:t>
            </w:r>
          </w:p>
        </w:tc>
        <w:tc>
          <w:tcPr>
            <w:tcW w:type="dxa" w:w="1344"/>
          </w:tcPr>
          <w:p>
            <w:r>
              <w:rPr>
                <w:rFonts w:ascii="Calibri" w:hAnsi="Calibri"/>
                <w:color w:val="333333"/>
                <w:sz w:val="18"/>
              </w:rPr>
              <w:t>Primary site only; backups to cloud; restore on disaster</w:t>
            </w:r>
          </w:p>
        </w:tc>
        <w:tc>
          <w:tcPr>
            <w:tcW w:type="dxa" w:w="1344"/>
          </w:tcPr>
          <w:p>
            <w:r>
              <w:rPr>
                <w:rFonts w:ascii="Calibri" w:hAnsi="Calibri"/>
                <w:color w:val="333333"/>
                <w:sz w:val="18"/>
              </w:rPr>
              <w:t>₹1.6 Crore</w:t>
            </w:r>
          </w:p>
        </w:tc>
        <w:tc>
          <w:tcPr>
            <w:tcW w:type="dxa" w:w="1344"/>
          </w:tcPr>
          <w:p>
            <w:r>
              <w:rPr>
                <w:rFonts w:ascii="Calibri" w:hAnsi="Calibri"/>
                <w:color w:val="333333"/>
                <w:sz w:val="18"/>
              </w:rPr>
              <w:t>₹15 Lakhs</w:t>
            </w:r>
          </w:p>
        </w:tc>
        <w:tc>
          <w:tcPr>
            <w:tcW w:type="dxa" w:w="1344"/>
          </w:tcPr>
          <w:p>
            <w:r>
              <w:rPr>
                <w:rFonts w:ascii="Calibri" w:hAnsi="Calibri"/>
                <w:color w:val="333333"/>
                <w:sz w:val="18"/>
              </w:rPr>
              <w:t>37 days</w:t>
            </w:r>
          </w:p>
        </w:tc>
        <w:tc>
          <w:tcPr>
            <w:tcW w:type="dxa" w:w="1344"/>
          </w:tcPr>
          <w:p>
            <w:r>
              <w:rPr>
                <w:rFonts w:ascii="Calibri" w:hAnsi="Calibri"/>
                <w:color w:val="333333"/>
                <w:sz w:val="18"/>
              </w:rPr>
              <w:t>24 hours</w:t>
            </w:r>
          </w:p>
        </w:tc>
        <w:tc>
          <w:tcPr>
            <w:tcW w:type="dxa" w:w="1344"/>
          </w:tcPr>
          <w:p>
            <w:r>
              <w:rPr>
                <w:rFonts w:ascii="Calibri" w:hAnsi="Calibri"/>
                <w:color w:val="333333"/>
                <w:sz w:val="18"/>
              </w:rPr>
              <w:t>❌ Unacceptable for post-production</w:t>
            </w:r>
          </w:p>
        </w:tc>
      </w:tr>
      <w:tr>
        <w:tc>
          <w:tcPr>
            <w:tcW w:type="dxa" w:w="1344"/>
            <w:shd w:fill="F0F4F8"/>
          </w:tcPr>
          <w:p>
            <w:r>
              <w:rPr>
                <w:rFonts w:ascii="Calibri" w:hAnsi="Calibri"/>
                <w:color w:val="333333"/>
                <w:sz w:val="18"/>
              </w:rPr>
              <w:t>**Active-Standby**</w:t>
            </w:r>
          </w:p>
        </w:tc>
        <w:tc>
          <w:tcPr>
            <w:tcW w:type="dxa" w:w="1344"/>
            <w:shd w:fill="F0F4F8"/>
          </w:tcPr>
          <w:p>
            <w:r>
              <w:rPr>
                <w:rFonts w:ascii="Calibri" w:hAnsi="Calibri"/>
                <w:color w:val="333333"/>
                <w:sz w:val="18"/>
              </w:rPr>
              <w:t>Primary active; DR site receives replication; manual/automated failover</w:t>
            </w:r>
          </w:p>
        </w:tc>
        <w:tc>
          <w:tcPr>
            <w:tcW w:type="dxa" w:w="1344"/>
            <w:shd w:fill="F0F4F8"/>
          </w:tcPr>
          <w:p>
            <w:r>
              <w:rPr>
                <w:rFonts w:ascii="Calibri" w:hAnsi="Calibri"/>
                <w:color w:val="333333"/>
                <w:sz w:val="18"/>
              </w:rPr>
              <w:t>₹2.04 Crore</w:t>
            </w:r>
          </w:p>
        </w:tc>
        <w:tc>
          <w:tcPr>
            <w:tcW w:type="dxa" w:w="1344"/>
            <w:shd w:fill="F0F4F8"/>
          </w:tcPr>
          <w:p>
            <w:r>
              <w:rPr>
                <w:rFonts w:ascii="Calibri" w:hAnsi="Calibri"/>
                <w:color w:val="333333"/>
                <w:sz w:val="18"/>
              </w:rPr>
              <w:t>₹28 Lakhs</w:t>
            </w:r>
          </w:p>
        </w:tc>
        <w:tc>
          <w:tcPr>
            <w:tcW w:type="dxa" w:w="1344"/>
            <w:shd w:fill="F0F4F8"/>
          </w:tcPr>
          <w:p>
            <w:r>
              <w:rPr>
                <w:rFonts w:ascii="Calibri" w:hAnsi="Calibri"/>
                <w:color w:val="333333"/>
                <w:sz w:val="18"/>
              </w:rPr>
              <w:t>10 minutes</w:t>
            </w:r>
          </w:p>
        </w:tc>
        <w:tc>
          <w:tcPr>
            <w:tcW w:type="dxa" w:w="1344"/>
            <w:shd w:fill="F0F4F8"/>
          </w:tcPr>
          <w:p>
            <w:r>
              <w:rPr>
                <w:rFonts w:ascii="Calibri" w:hAnsi="Calibri"/>
                <w:color w:val="333333"/>
                <w:sz w:val="18"/>
              </w:rPr>
              <w:t>15 minutes</w:t>
            </w:r>
          </w:p>
        </w:tc>
        <w:tc>
          <w:tcPr>
            <w:tcW w:type="dxa" w:w="1344"/>
            <w:shd w:fill="F0F4F8"/>
          </w:tcPr>
          <w:p>
            <w:r>
              <w:rPr>
                <w:rFonts w:ascii="Calibri" w:hAnsi="Calibri"/>
                <w:color w:val="333333"/>
                <w:sz w:val="18"/>
              </w:rPr>
              <w:t>✅ **OPTIMAL**</w:t>
            </w:r>
          </w:p>
        </w:tc>
      </w:tr>
      <w:tr>
        <w:tc>
          <w:tcPr>
            <w:tcW w:type="dxa" w:w="1344"/>
          </w:tcPr>
          <w:p>
            <w:r>
              <w:rPr>
                <w:rFonts w:ascii="Calibri" w:hAnsi="Calibri"/>
                <w:color w:val="333333"/>
                <w:sz w:val="18"/>
              </w:rPr>
              <w:t>**Active-Active Cluster**</w:t>
            </w:r>
          </w:p>
        </w:tc>
        <w:tc>
          <w:tcPr>
            <w:tcW w:type="dxa" w:w="1344"/>
          </w:tcPr>
          <w:p>
            <w:r>
              <w:rPr>
                <w:rFonts w:ascii="Calibri" w:hAnsi="Calibri"/>
                <w:color w:val="333333"/>
                <w:sz w:val="18"/>
              </w:rPr>
              <w:t>Both sites active; synchronous replication; automatic failover</w:t>
            </w:r>
          </w:p>
        </w:tc>
        <w:tc>
          <w:tcPr>
            <w:tcW w:type="dxa" w:w="1344"/>
          </w:tcPr>
          <w:p>
            <w:r>
              <w:rPr>
                <w:rFonts w:ascii="Calibri" w:hAnsi="Calibri"/>
                <w:color w:val="333333"/>
                <w:sz w:val="18"/>
              </w:rPr>
              <w:t>₹8+ Crore</w:t>
            </w:r>
          </w:p>
        </w:tc>
        <w:tc>
          <w:tcPr>
            <w:tcW w:type="dxa" w:w="1344"/>
          </w:tcPr>
          <w:p>
            <w:r>
              <w:rPr>
                <w:rFonts w:ascii="Calibri" w:hAnsi="Calibri"/>
                <w:color w:val="333333"/>
                <w:sz w:val="18"/>
              </w:rPr>
              <w:t>₹80+ Lakhs</w:t>
            </w:r>
          </w:p>
        </w:tc>
        <w:tc>
          <w:tcPr>
            <w:tcW w:type="dxa" w:w="1344"/>
          </w:tcPr>
          <w:p>
            <w:r>
              <w:rPr>
                <w:rFonts w:ascii="Calibri" w:hAnsi="Calibri"/>
                <w:color w:val="333333"/>
                <w:sz w:val="18"/>
              </w:rPr>
              <w:t>&lt;30 seconds</w:t>
            </w:r>
          </w:p>
        </w:tc>
        <w:tc>
          <w:tcPr>
            <w:tcW w:type="dxa" w:w="1344"/>
          </w:tcPr>
          <w:p>
            <w:r>
              <w:rPr>
                <w:rFonts w:ascii="Calibri" w:hAnsi="Calibri"/>
                <w:color w:val="333333"/>
                <w:sz w:val="18"/>
              </w:rPr>
              <w:t>Zero</w:t>
            </w:r>
          </w:p>
        </w:tc>
        <w:tc>
          <w:tcPr>
            <w:tcW w:type="dxa" w:w="1344"/>
          </w:tcPr>
          <w:p>
            <w:r>
              <w:rPr>
                <w:rFonts w:ascii="Calibri" w:hAnsi="Calibri"/>
                <w:color w:val="333333"/>
                <w:sz w:val="18"/>
              </w:rPr>
              <w:t>❌ Overkill for requirements</w:t>
            </w:r>
          </w:p>
        </w:tc>
      </w:tr>
    </w:tbl>
    <w:p/>
    <w:p>
      <w:pPr>
        <w:pStyle w:val="Heading3"/>
      </w:pPr>
      <w:r>
        <w:t>3.3.3 Detailed Cost Comparison: Active-Standby vs Active-Active</w:t>
      </w:r>
    </w:p>
    <w:p>
      <w:r>
        <w:rPr>
          <w:rFonts w:ascii="Calibri" w:hAnsi="Calibri"/>
          <w:color w:val="333333"/>
          <w:sz w:val="20"/>
        </w:rPr>
        <w:t>The following breakdown shows why Active-Active was rejected due to cost without proportional benefit: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Cost Component</w:t>
            </w:r>
          </w:p>
        </w:tc>
        <w:tc>
          <w:tcPr>
            <w:tcW w:type="dxa" w:w="2351"/>
            <w:shd w:fill="007ACC"/>
          </w:tcPr>
          <w:p>
            <w:pPr>
              <w:jc w:val="center"/>
            </w:pPr>
            <w:r>
              <w:rPr>
                <w:rFonts w:ascii="Calibri" w:hAnsi="Calibri"/>
                <w:b/>
                <w:color w:val="FFFFFF"/>
                <w:sz w:val="20"/>
              </w:rPr>
              <w:t>Active-Standby</w:t>
            </w:r>
          </w:p>
        </w:tc>
        <w:tc>
          <w:tcPr>
            <w:tcW w:type="dxa" w:w="2351"/>
            <w:shd w:fill="007ACC"/>
          </w:tcPr>
          <w:p>
            <w:pPr>
              <w:jc w:val="center"/>
            </w:pPr>
            <w:r>
              <w:rPr>
                <w:rFonts w:ascii="Calibri" w:hAnsi="Calibri"/>
                <w:b/>
                <w:color w:val="FFFFFF"/>
                <w:sz w:val="20"/>
              </w:rPr>
              <w:t>Active-Active</w:t>
            </w:r>
          </w:p>
        </w:tc>
        <w:tc>
          <w:tcPr>
            <w:tcW w:type="dxa" w:w="2351"/>
            <w:shd w:fill="007ACC"/>
          </w:tcPr>
          <w:p>
            <w:pPr>
              <w:jc w:val="center"/>
            </w:pPr>
            <w:r>
              <w:rPr>
                <w:rFonts w:ascii="Calibri" w:hAnsi="Calibri"/>
                <w:b/>
                <w:color w:val="FFFFFF"/>
                <w:sz w:val="20"/>
              </w:rPr>
              <w:t>Difference</w:t>
            </w:r>
          </w:p>
        </w:tc>
      </w:tr>
      <w:tr>
        <w:tc>
          <w:tcPr>
            <w:tcW w:type="dxa" w:w="2351"/>
          </w:tcPr>
          <w:p>
            <w:r>
              <w:rPr>
                <w:rFonts w:ascii="Calibri" w:hAnsi="Calibri"/>
                <w:color w:val="333333"/>
                <w:sz w:val="18"/>
              </w:rPr>
              <w:t>Storage Hardware (2 sites)</w:t>
            </w:r>
          </w:p>
        </w:tc>
        <w:tc>
          <w:tcPr>
            <w:tcW w:type="dxa" w:w="2351"/>
          </w:tcPr>
          <w:p>
            <w:r>
              <w:rPr>
                <w:rFonts w:ascii="Calibri" w:hAnsi="Calibri"/>
                <w:color w:val="333333"/>
                <w:sz w:val="18"/>
              </w:rPr>
              <w:t>₹1.08 Crore</w:t>
            </w:r>
          </w:p>
        </w:tc>
        <w:tc>
          <w:tcPr>
            <w:tcW w:type="dxa" w:w="2351"/>
          </w:tcPr>
          <w:p>
            <w:r>
              <w:rPr>
                <w:rFonts w:ascii="Calibri" w:hAnsi="Calibri"/>
                <w:color w:val="333333"/>
                <w:sz w:val="18"/>
              </w:rPr>
              <w:t>₹3.24 Crore</w:t>
            </w:r>
          </w:p>
        </w:tc>
        <w:tc>
          <w:tcPr>
            <w:tcW w:type="dxa" w:w="2351"/>
          </w:tcPr>
          <w:p>
            <w:r>
              <w:rPr>
                <w:rFonts w:ascii="Calibri" w:hAnsi="Calibri"/>
                <w:color w:val="333333"/>
                <w:sz w:val="18"/>
              </w:rPr>
              <w:t>+₹2.16 Cr</w:t>
            </w:r>
          </w:p>
        </w:tc>
      </w:tr>
      <w:tr>
        <w:tc>
          <w:tcPr>
            <w:tcW w:type="dxa" w:w="2351"/>
            <w:shd w:fill="F0F4F8"/>
          </w:tcPr>
          <w:p>
            <w:r>
              <w:rPr>
                <w:rFonts w:ascii="Calibri" w:hAnsi="Calibri"/>
                <w:color w:val="333333"/>
                <w:sz w:val="18"/>
              </w:rPr>
              <w:t>Network Infrastructure</w:t>
            </w:r>
          </w:p>
        </w:tc>
        <w:tc>
          <w:tcPr>
            <w:tcW w:type="dxa" w:w="2351"/>
            <w:shd w:fill="F0F4F8"/>
          </w:tcPr>
          <w:p>
            <w:r>
              <w:rPr>
                <w:rFonts w:ascii="Calibri" w:hAnsi="Calibri"/>
                <w:color w:val="333333"/>
                <w:sz w:val="18"/>
              </w:rPr>
              <w:t>₹42 Lakhs</w:t>
            </w:r>
          </w:p>
        </w:tc>
        <w:tc>
          <w:tcPr>
            <w:tcW w:type="dxa" w:w="2351"/>
            <w:shd w:fill="F0F4F8"/>
          </w:tcPr>
          <w:p>
            <w:r>
              <w:rPr>
                <w:rFonts w:ascii="Calibri" w:hAnsi="Calibri"/>
                <w:color w:val="333333"/>
                <w:sz w:val="18"/>
              </w:rPr>
              <w:t>₹1.26 Crore</w:t>
            </w:r>
          </w:p>
        </w:tc>
        <w:tc>
          <w:tcPr>
            <w:tcW w:type="dxa" w:w="2351"/>
            <w:shd w:fill="F0F4F8"/>
          </w:tcPr>
          <w:p>
            <w:r>
              <w:rPr>
                <w:rFonts w:ascii="Calibri" w:hAnsi="Calibri"/>
                <w:color w:val="333333"/>
                <w:sz w:val="18"/>
              </w:rPr>
              <w:t>+₹84 L</w:t>
            </w:r>
          </w:p>
        </w:tc>
      </w:tr>
      <w:tr>
        <w:tc>
          <w:tcPr>
            <w:tcW w:type="dxa" w:w="2351"/>
          </w:tcPr>
          <w:p>
            <w:r>
              <w:rPr>
                <w:rFonts w:ascii="Calibri" w:hAnsi="Calibri"/>
                <w:color w:val="333333"/>
                <w:sz w:val="18"/>
              </w:rPr>
              <w:t>Inter-site Dark Fiber (annual)</w:t>
            </w:r>
          </w:p>
        </w:tc>
        <w:tc>
          <w:tcPr>
            <w:tcW w:type="dxa" w:w="2351"/>
          </w:tcPr>
          <w:p>
            <w:r>
              <w:rPr>
                <w:rFonts w:ascii="Calibri" w:hAnsi="Calibri"/>
                <w:color w:val="333333"/>
                <w:sz w:val="18"/>
              </w:rPr>
              <w:t>N/A</w:t>
            </w:r>
          </w:p>
        </w:tc>
        <w:tc>
          <w:tcPr>
            <w:tcW w:type="dxa" w:w="2351"/>
          </w:tcPr>
          <w:p>
            <w:r>
              <w:rPr>
                <w:rFonts w:ascii="Calibri" w:hAnsi="Calibri"/>
                <w:color w:val="333333"/>
                <w:sz w:val="18"/>
              </w:rPr>
              <w:t>₹18 Lakhs</w:t>
            </w:r>
          </w:p>
        </w:tc>
        <w:tc>
          <w:tcPr>
            <w:tcW w:type="dxa" w:w="2351"/>
          </w:tcPr>
          <w:p>
            <w:r>
              <w:rPr>
                <w:rFonts w:ascii="Calibri" w:hAnsi="Calibri"/>
                <w:color w:val="333333"/>
                <w:sz w:val="18"/>
              </w:rPr>
              <w:t>+₹18 L/yr</w:t>
            </w:r>
          </w:p>
        </w:tc>
      </w:tr>
      <w:tr>
        <w:tc>
          <w:tcPr>
            <w:tcW w:type="dxa" w:w="2351"/>
            <w:shd w:fill="F0F4F8"/>
          </w:tcPr>
          <w:p>
            <w:r>
              <w:rPr>
                <w:rFonts w:ascii="Calibri" w:hAnsi="Calibri"/>
                <w:color w:val="333333"/>
                <w:sz w:val="18"/>
              </w:rPr>
              <w:t>VMware vSAN Licensing</w:t>
            </w:r>
          </w:p>
        </w:tc>
        <w:tc>
          <w:tcPr>
            <w:tcW w:type="dxa" w:w="2351"/>
            <w:shd w:fill="F0F4F8"/>
          </w:tcPr>
          <w:p>
            <w:r>
              <w:rPr>
                <w:rFonts w:ascii="Calibri" w:hAnsi="Calibri"/>
                <w:color w:val="333333"/>
                <w:sz w:val="18"/>
              </w:rPr>
              <w:t>N/A</w:t>
            </w:r>
          </w:p>
        </w:tc>
        <w:tc>
          <w:tcPr>
            <w:tcW w:type="dxa" w:w="2351"/>
            <w:shd w:fill="F0F4F8"/>
          </w:tcPr>
          <w:p>
            <w:r>
              <w:rPr>
                <w:rFonts w:ascii="Calibri" w:hAnsi="Calibri"/>
                <w:color w:val="333333"/>
                <w:sz w:val="18"/>
              </w:rPr>
              <w:t>₹45 Lakhs</w:t>
            </w:r>
          </w:p>
        </w:tc>
        <w:tc>
          <w:tcPr>
            <w:tcW w:type="dxa" w:w="2351"/>
            <w:shd w:fill="F0F4F8"/>
          </w:tcPr>
          <w:p>
            <w:r>
              <w:rPr>
                <w:rFonts w:ascii="Calibri" w:hAnsi="Calibri"/>
                <w:color w:val="333333"/>
                <w:sz w:val="18"/>
              </w:rPr>
              <w:t>+₹45 L</w:t>
            </w:r>
          </w:p>
        </w:tc>
      </w:tr>
      <w:tr>
        <w:tc>
          <w:tcPr>
            <w:tcW w:type="dxa" w:w="2351"/>
          </w:tcPr>
          <w:p>
            <w:r>
              <w:rPr>
                <w:rFonts w:ascii="Calibri" w:hAnsi="Calibri"/>
                <w:color w:val="333333"/>
                <w:sz w:val="18"/>
              </w:rPr>
              <w:t>Specialized Storage Admin (5yr)</w:t>
            </w:r>
          </w:p>
        </w:tc>
        <w:tc>
          <w:tcPr>
            <w:tcW w:type="dxa" w:w="2351"/>
          </w:tcPr>
          <w:p>
            <w:r>
              <w:rPr>
                <w:rFonts w:ascii="Calibri" w:hAnsi="Calibri"/>
                <w:color w:val="333333"/>
                <w:sz w:val="18"/>
              </w:rPr>
              <w:t>₹0</w:t>
            </w:r>
          </w:p>
        </w:tc>
        <w:tc>
          <w:tcPr>
            <w:tcW w:type="dxa" w:w="2351"/>
          </w:tcPr>
          <w:p>
            <w:r>
              <w:rPr>
                <w:rFonts w:ascii="Calibri" w:hAnsi="Calibri"/>
                <w:color w:val="333333"/>
                <w:sz w:val="18"/>
              </w:rPr>
              <w:t>₹1.5 Crore</w:t>
            </w:r>
          </w:p>
        </w:tc>
        <w:tc>
          <w:tcPr>
            <w:tcW w:type="dxa" w:w="2351"/>
          </w:tcPr>
          <w:p>
            <w:r>
              <w:rPr>
                <w:rFonts w:ascii="Calibri" w:hAnsi="Calibri"/>
                <w:color w:val="333333"/>
                <w:sz w:val="18"/>
              </w:rPr>
              <w:t>+₹1.5 Cr</w:t>
            </w:r>
          </w:p>
        </w:tc>
      </w:tr>
      <w:tr>
        <w:tc>
          <w:tcPr>
            <w:tcW w:type="dxa" w:w="2351"/>
            <w:shd w:fill="F0F4F8"/>
          </w:tcPr>
          <w:p>
            <w:r>
              <w:rPr>
                <w:rFonts w:ascii="Calibri" w:hAnsi="Calibri"/>
                <w:color w:val="333333"/>
                <w:sz w:val="18"/>
              </w:rPr>
              <w:t>**Total 5-Year Cost**</w:t>
            </w:r>
          </w:p>
        </w:tc>
        <w:tc>
          <w:tcPr>
            <w:tcW w:type="dxa" w:w="2351"/>
            <w:shd w:fill="F0F4F8"/>
          </w:tcPr>
          <w:p>
            <w:r>
              <w:rPr>
                <w:rFonts w:ascii="Calibri" w:hAnsi="Calibri"/>
                <w:color w:val="333333"/>
                <w:sz w:val="18"/>
              </w:rPr>
              <w:t>**₹3.4 Crore**</w:t>
            </w:r>
          </w:p>
        </w:tc>
        <w:tc>
          <w:tcPr>
            <w:tcW w:type="dxa" w:w="2351"/>
            <w:shd w:fill="F0F4F8"/>
          </w:tcPr>
          <w:p>
            <w:r>
              <w:rPr>
                <w:rFonts w:ascii="Calibri" w:hAnsi="Calibri"/>
                <w:color w:val="333333"/>
                <w:sz w:val="18"/>
              </w:rPr>
              <w:t>**₹12+ Crore**</w:t>
            </w:r>
          </w:p>
        </w:tc>
        <w:tc>
          <w:tcPr>
            <w:tcW w:type="dxa" w:w="2351"/>
            <w:shd w:fill="F0F4F8"/>
          </w:tcPr>
          <w:p>
            <w:r>
              <w:rPr>
                <w:rFonts w:ascii="Calibri" w:hAnsi="Calibri"/>
                <w:color w:val="333333"/>
                <w:sz w:val="18"/>
              </w:rPr>
              <w:t>**+₹8.6 Cr**</w:t>
            </w:r>
          </w:p>
        </w:tc>
      </w:tr>
    </w:tbl>
    <w:p/>
    <w:p>
      <w:r>
        <w:rPr>
          <w:rFonts w:ascii="Calibri" w:hAnsi="Calibri"/>
          <w:b/>
          <w:color w:val="333333"/>
          <w:sz w:val="20"/>
        </w:rPr>
        <w:t>The RTO Trade-off Analysis: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Failover Time</w:t>
            </w:r>
          </w:p>
        </w:tc>
        <w:tc>
          <w:tcPr>
            <w:tcW w:type="dxa" w:w="2351"/>
            <w:shd w:fill="007ACC"/>
          </w:tcPr>
          <w:p>
            <w:pPr>
              <w:jc w:val="center"/>
            </w:pPr>
            <w:r>
              <w:rPr>
                <w:rFonts w:ascii="Calibri" w:hAnsi="Calibri"/>
                <w:b/>
                <w:color w:val="FFFFFF"/>
                <w:sz w:val="20"/>
              </w:rPr>
              <w:t>Use Case</w:t>
            </w:r>
          </w:p>
        </w:tc>
        <w:tc>
          <w:tcPr>
            <w:tcW w:type="dxa" w:w="2351"/>
            <w:shd w:fill="007ACC"/>
          </w:tcPr>
          <w:p>
            <w:pPr>
              <w:jc w:val="center"/>
            </w:pPr>
            <w:r>
              <w:rPr>
                <w:rFonts w:ascii="Calibri" w:hAnsi="Calibri"/>
                <w:b/>
                <w:color w:val="FFFFFF"/>
                <w:sz w:val="20"/>
              </w:rPr>
              <w:t>Cost Premium</w:t>
            </w:r>
          </w:p>
        </w:tc>
        <w:tc>
          <w:tcPr>
            <w:tcW w:type="dxa" w:w="2351"/>
            <w:shd w:fill="007ACC"/>
          </w:tcPr>
          <w:p>
            <w:pPr>
              <w:jc w:val="center"/>
            </w:pPr>
            <w:r>
              <w:rPr>
                <w:rFonts w:ascii="Calibri" w:hAnsi="Calibri"/>
                <w:b/>
                <w:color w:val="FFFFFF"/>
                <w:sz w:val="20"/>
              </w:rPr>
              <w:t>B2H Studios Need</w:t>
            </w:r>
          </w:p>
        </w:tc>
      </w:tr>
      <w:tr>
        <w:tc>
          <w:tcPr>
            <w:tcW w:type="dxa" w:w="2351"/>
          </w:tcPr>
          <w:p>
            <w:r>
              <w:rPr>
                <w:rFonts w:ascii="Calibri" w:hAnsi="Calibri"/>
                <w:color w:val="333333"/>
                <w:sz w:val="18"/>
              </w:rPr>
              <w:t>&lt;30 seconds</w:t>
            </w:r>
          </w:p>
        </w:tc>
        <w:tc>
          <w:tcPr>
            <w:tcW w:type="dxa" w:w="2351"/>
          </w:tcPr>
          <w:p>
            <w:r>
              <w:rPr>
                <w:rFonts w:ascii="Calibri" w:hAnsi="Calibri"/>
                <w:color w:val="333333"/>
                <w:sz w:val="18"/>
              </w:rPr>
              <w:t>Trading floors, emergency services</w:t>
            </w:r>
          </w:p>
        </w:tc>
        <w:tc>
          <w:tcPr>
            <w:tcW w:type="dxa" w:w="2351"/>
          </w:tcPr>
          <w:p>
            <w:r>
              <w:rPr>
                <w:rFonts w:ascii="Calibri" w:hAnsi="Calibri"/>
                <w:color w:val="333333"/>
                <w:sz w:val="18"/>
              </w:rPr>
              <w:t>+₹8.6 Crore</w:t>
            </w:r>
          </w:p>
        </w:tc>
        <w:tc>
          <w:tcPr>
            <w:tcW w:type="dxa" w:w="2351"/>
          </w:tcPr>
          <w:p>
            <w:r>
              <w:rPr>
                <w:rFonts w:ascii="Calibri" w:hAnsi="Calibri"/>
                <w:color w:val="333333"/>
                <w:sz w:val="18"/>
              </w:rPr>
              <w:t>❌ Not required</w:t>
            </w:r>
          </w:p>
        </w:tc>
      </w:tr>
      <w:tr>
        <w:tc>
          <w:tcPr>
            <w:tcW w:type="dxa" w:w="2351"/>
            <w:shd w:fill="F0F4F8"/>
          </w:tcPr>
          <w:p>
            <w:r>
              <w:rPr>
                <w:rFonts w:ascii="Calibri" w:hAnsi="Calibri"/>
                <w:color w:val="333333"/>
                <w:sz w:val="18"/>
              </w:rPr>
              <w:t>10 minutes</w:t>
            </w:r>
          </w:p>
        </w:tc>
        <w:tc>
          <w:tcPr>
            <w:tcW w:type="dxa" w:w="2351"/>
            <w:shd w:fill="F0F4F8"/>
          </w:tcPr>
          <w:p>
            <w:r>
              <w:rPr>
                <w:rFonts w:ascii="Calibri" w:hAnsi="Calibri"/>
                <w:color w:val="333333"/>
                <w:sz w:val="18"/>
              </w:rPr>
              <w:t>Post-production, general business</w:t>
            </w:r>
          </w:p>
        </w:tc>
        <w:tc>
          <w:tcPr>
            <w:tcW w:type="dxa" w:w="2351"/>
            <w:shd w:fill="F0F4F8"/>
          </w:tcPr>
          <w:p>
            <w:r>
              <w:rPr>
                <w:rFonts w:ascii="Calibri" w:hAnsi="Calibri"/>
                <w:color w:val="333333"/>
                <w:sz w:val="18"/>
              </w:rPr>
              <w:t>Baseline</w:t>
            </w:r>
          </w:p>
        </w:tc>
        <w:tc>
          <w:tcPr>
            <w:tcW w:type="dxa" w:w="2351"/>
            <w:shd w:fill="F0F4F8"/>
          </w:tcPr>
          <w:p>
            <w:r>
              <w:rPr>
                <w:rFonts w:ascii="Calibri" w:hAnsi="Calibri"/>
                <w:color w:val="333333"/>
                <w:sz w:val="18"/>
              </w:rPr>
              <w:t>✅ **MATCHES REQUIREMENT**</w:t>
            </w:r>
          </w:p>
        </w:tc>
      </w:tr>
      <w:tr>
        <w:tc>
          <w:tcPr>
            <w:tcW w:type="dxa" w:w="2351"/>
          </w:tcPr>
          <w:p>
            <w:r>
              <w:rPr>
                <w:rFonts w:ascii="Calibri" w:hAnsi="Calibri"/>
                <w:color w:val="333333"/>
                <w:sz w:val="18"/>
              </w:rPr>
              <w:t>37 days</w:t>
            </w:r>
          </w:p>
        </w:tc>
        <w:tc>
          <w:tcPr>
            <w:tcW w:type="dxa" w:w="2351"/>
          </w:tcPr>
          <w:p>
            <w:r>
              <w:rPr>
                <w:rFonts w:ascii="Calibri" w:hAnsi="Calibri"/>
                <w:color w:val="333333"/>
                <w:sz w:val="18"/>
              </w:rPr>
              <w:t>Non-critical archives, development</w:t>
            </w:r>
          </w:p>
        </w:tc>
        <w:tc>
          <w:tcPr>
            <w:tcW w:type="dxa" w:w="2351"/>
          </w:tcPr>
          <w:p>
            <w:r>
              <w:rPr>
                <w:rFonts w:ascii="Calibri" w:hAnsi="Calibri"/>
                <w:color w:val="333333"/>
                <w:sz w:val="18"/>
              </w:rPr>
              <w:t>-₹44 Lakhs</w:t>
            </w:r>
          </w:p>
        </w:tc>
        <w:tc>
          <w:tcPr>
            <w:tcW w:type="dxa" w:w="2351"/>
          </w:tcPr>
          <w:p>
            <w:r>
              <w:rPr>
                <w:rFonts w:ascii="Calibri" w:hAnsi="Calibri"/>
                <w:color w:val="333333"/>
                <w:sz w:val="18"/>
              </w:rPr>
              <w:t>❌ Unacceptable</w:t>
            </w:r>
          </w:p>
        </w:tc>
      </w:tr>
    </w:tbl>
    <w:p/>
    <w:p>
      <w:pPr>
        <w:pStyle w:val="Heading3"/>
      </w:pPr>
      <w:r>
        <w:t>3.3.4 DR Architecture Decision Flowchart</w:t>
      </w:r>
    </w:p>
    <w:p>
      <w:pPr>
        <w:spacing w:before="80" w:after="80"/>
      </w:pPr>
      <w:r>
        <w:rPr>
          <w:rFonts w:ascii="Consolas" w:hAnsi="Consolas"/>
          <w:color w:val="333333"/>
          <w:sz w:val="18"/>
        </w:rPr>
        <w:t>flowchart TD</w:t>
        <w:br/>
        <w:t xml:space="preserve">    Start[DR Strategy Selection] --&gt; Q1{What is your&lt;br/&gt;Recovery Time Objective?}</w:t>
        <w:br/>
        <w:t xml:space="preserve">    </w:t>
        <w:br/>
        <w:t xml:space="preserve">    Q1 --&gt;|&lt;1 minute| AA[Active-Active Cluster&lt;br/&gt;Synchronous Replication]</w:t>
        <w:br/>
        <w:t xml:space="preserve">    Q1 --&gt;|1-60 minutes| AS[Active-Standby&lt;br/&gt;Asynchronous Replication]</w:t>
        <w:br/>
        <w:t xml:space="preserve">    Q1 --&gt;|&gt;1 day| CB[Cloud Backup Only&lt;br/&gt;Restore on Demand]</w:t>
        <w:br/>
        <w:t xml:space="preserve">    </w:t>
        <w:br/>
        <w:t xml:space="preserve">    AA --&gt; AA1[Requires: Dark Fiber&lt;br/&gt;3x Storage Overhead&lt;br/&gt;Specialized Staff]</w:t>
        <w:br/>
        <w:t xml:space="preserve">    AS --&gt; AS1[Requires: Standard WAN&lt;br/&gt;2x Storage&lt;br/&gt;Standard IT Skills]</w:t>
        <w:br/>
        <w:t xml:space="preserve">    CB --&gt; CB1[Requires: Cloud Storage&lt;br/&gt;Backup Software&lt;br/&gt;Accept Data Loss]</w:t>
        <w:br/>
        <w:t xml:space="preserve">    </w:t>
        <w:br/>
        <w:t xml:space="preserve">    AA1 --&gt; AACost[Cost: ₹8+ Crore&lt;br/&gt;RTO: &lt;30 sec&lt;br/&gt;RPO: Zero]</w:t>
        <w:br/>
        <w:t xml:space="preserve">    AS1 --&gt; ASCost[Cost: ₹2.04 Crore&lt;br/&gt;RTO: 10 min&lt;br/&gt;RPO: 15 min]</w:t>
        <w:br/>
        <w:t xml:space="preserve">    CB1 --&gt; CBCost[Cost: ₹1.6 Crore&lt;br/&gt;RTO: 37 days&lt;br/&gt;RPO: 24 hours]</w:t>
        <w:br/>
        <w:t xml:space="preserve">    </w:t>
        <w:br/>
        <w:t xml:space="preserve">    AACost --&gt; AAAnalysis{Is sub-minute&lt;br/&gt;failover worth&lt;br/&gt;4x cost increase?}</w:t>
        <w:br/>
        <w:t xml:space="preserve">    ASCost --&gt; ASAnalysis{Does 10-min RTO&lt;br/&gt;meet business needs?}</w:t>
        <w:br/>
        <w:t xml:space="preserve">    CBCost --&gt; CBAnalysis{Can business survive&lt;br/&gt;37 days downtime?}</w:t>
        <w:br/>
        <w:t xml:space="preserve">    </w:t>
        <w:br/>
        <w:t xml:space="preserve">    AAAnalysis --&gt;|Yes for hospitals,&lt;br/&gt;trading floors| AASelect[Active-Active</w:t>
        <w:br/>
        <w:t>Selected]</w:t>
        <w:br/>
        <w:t xml:space="preserve">    AAAnalysis --&gt;|No for post-production| AAReject[❌ Rejected</w:t>
        <w:br/>
        <w:t>Overkill]</w:t>
        <w:br/>
        <w:t xml:space="preserve">    </w:t>
        <w:br/>
        <w:t xml:space="preserve">    ASAnalysis --&gt;|Yes for B2H| ASSelect[✅ **ACTIVE-STANDBY**</w:t>
        <w:br/>
        <w:t>**SELECTED**</w:t>
        <w:br/>
        <w:t>Optimal cost-benefit]</w:t>
        <w:br/>
        <w:t xml:space="preserve">    </w:t>
        <w:br/>
        <w:t xml:space="preserve">    CBAnalysis --&gt;|Yes for archives| CBSelect[Cloud Backup</w:t>
        <w:br/>
        <w:t>Selected]</w:t>
        <w:br/>
        <w:t xml:space="preserve">    CBAnalysis --&gt;|No for production| CBReject[❌ Rejected</w:t>
        <w:br/>
        <w:t>Too Risky]</w:t>
        <w:br/>
        <w:t xml:space="preserve">    </w:t>
        <w:br/>
        <w:t xml:space="preserve">    style Start fill:#e3f2fd,stroke:#1565c0</w:t>
        <w:br/>
        <w:t xml:space="preserve">    style ASSelect fill:#c8e6c9,stroke:#2e7d32,stroke-width:3px</w:t>
        <w:br/>
        <w:t xml:space="preserve">    style AAReject fill:#ffcdd2,stroke:#c62828</w:t>
        <w:br/>
        <w:t xml:space="preserve">    style CBReject fill:#ffcdd2,stroke:#c62828</w:t>
      </w:r>
    </w:p>
    <w:p>
      <w:r>
        <w:rPr>
          <w:rFonts w:ascii="Calibri" w:hAnsi="Calibri"/>
          <w:b/>
          <w:color w:val="333333"/>
          <w:sz w:val="20"/>
        </w:rPr>
        <w:t>Explanation of DR Decision Process:</w:t>
      </w:r>
    </w:p>
    <w:p>
      <w:r>
        <w:rPr>
          <w:rFonts w:ascii="Calibri" w:hAnsi="Calibri"/>
          <w:color w:val="333333"/>
          <w:sz w:val="20"/>
        </w:rPr>
        <w:t>The decision flowchart above demonstrates the systematic evaluation of DR options. For B2H Studios, the 10-minute RTO of Active-Standby is acceptable because:</w:t>
      </w:r>
    </w:p>
    <w:p>
      <w:pPr>
        <w:pStyle w:val="ListNumber"/>
      </w:pPr>
      <w:r>
        <w:rPr>
          <w:rFonts w:ascii="Calibri" w:hAnsi="Calibri"/>
          <w:color w:val="333333"/>
          <w:sz w:val="20"/>
        </w:rPr>
        <w:t>Post-production is not real-time critical (unlike stock trading or emergency services)</w:t>
      </w:r>
    </w:p>
    <w:p>
      <w:pPr>
        <w:pStyle w:val="ListNumber"/>
      </w:pPr>
      <w:r>
        <w:rPr>
          <w:rFonts w:ascii="Calibri" w:hAnsi="Calibri"/>
          <w:color w:val="333333"/>
          <w:sz w:val="20"/>
        </w:rPr>
        <w:t>A 10-minute interruption allows time for editor notification, coffee break, or task switching</w:t>
      </w:r>
    </w:p>
    <w:p>
      <w:pPr>
        <w:pStyle w:val="ListNumber"/>
      </w:pPr>
      <w:r>
        <w:rPr>
          <w:rFonts w:ascii="Calibri" w:hAnsi="Calibri"/>
          <w:color w:val="333333"/>
          <w:sz w:val="20"/>
        </w:rPr>
        <w:t>The ₹8+ Crore cost premium for Active-Active would fund 40 years of operations without providing proportional business value</w:t>
      </w:r>
    </w:p>
    <w:p>
      <w:pPr>
        <w:pStyle w:val="ListNumber"/>
      </w:pPr>
      <w:r>
        <w:rPr>
          <w:rFonts w:ascii="Calibri" w:hAnsi="Calibri"/>
          <w:color w:val="333333"/>
          <w:sz w:val="20"/>
        </w:rPr>
        <w:t>Cloud-only backup's 37-day restore time would cause contract breaches and client loss</w:t>
      </w:r>
    </w:p>
    <w:p>
      <w:pPr>
        <w:ind w:left="567"/>
      </w:pPr>
      <w:r>
        <w:rPr>
          <w:rFonts w:ascii="Calibri" w:hAnsi="Calibri"/>
          <w:b/>
          <w:i/>
          <w:color w:val="666666"/>
          <w:sz w:val="20"/>
        </w:rPr>
        <w:t>Warning:</w:t>
      </w:r>
      <w:r>
        <w:rPr>
          <w:rFonts w:ascii="Calibri" w:hAnsi="Calibri"/>
          <w:i/>
          <w:color w:val="666666"/>
          <w:sz w:val="20"/>
        </w:rPr>
        <w:t xml:space="preserve"> Do not let "future-proofing" justify Active-Active. If business requirements change to require &lt;1-minute failover, the Active-Standby infrastructure can be upgraded incrementally. The sunk cost of over-provisioning Active-Active is irreversible.</w:t>
      </w:r>
    </w:p>
    <w:p>
      <w:pPr>
        <w:pStyle w:val="Heading3"/>
      </w:pPr>
      <w:r>
        <w:t>3.3.5 How Active-Standby DR Works</w:t>
      </w:r>
    </w:p>
    <w:p>
      <w:r>
        <w:rPr>
          <w:rFonts w:ascii="Calibri" w:hAnsi="Calibri"/>
          <w:b/>
          <w:color w:val="333333"/>
          <w:sz w:val="20"/>
        </w:rPr>
        <w:t>Normal Operation:</w:t>
      </w:r>
    </w:p>
    <w:p>
      <w:pPr>
        <w:pStyle w:val="ListBullet"/>
      </w:pPr>
      <w:r>
        <w:rPr>
          <w:rFonts w:ascii="Calibri" w:hAnsi="Calibri"/>
          <w:color w:val="333333"/>
          <w:sz w:val="20"/>
        </w:rPr>
        <w:t>Site A (Primary) handles all production workloads</w:t>
      </w:r>
    </w:p>
    <w:p>
      <w:pPr>
        <w:pStyle w:val="ListBullet"/>
      </w:pPr>
      <w:r>
        <w:rPr>
          <w:rFonts w:ascii="Calibri" w:hAnsi="Calibri"/>
          <w:color w:val="333333"/>
          <w:sz w:val="20"/>
        </w:rPr>
        <w:t>Site B (DR) receives continuous replication from Site A</w:t>
      </w:r>
    </w:p>
    <w:p>
      <w:pPr>
        <w:pStyle w:val="ListBullet"/>
      </w:pPr>
      <w:r>
        <w:rPr>
          <w:rFonts w:ascii="Calibri" w:hAnsi="Calibri"/>
          <w:color w:val="333333"/>
          <w:sz w:val="20"/>
        </w:rPr>
        <w:t>Site B NAS is in read-only mode</w:t>
      </w:r>
    </w:p>
    <w:p>
      <w:pPr>
        <w:pStyle w:val="ListBullet"/>
      </w:pPr>
      <w:r>
        <w:rPr>
          <w:rFonts w:ascii="Calibri" w:hAnsi="Calibri"/>
          <w:color w:val="333333"/>
          <w:sz w:val="20"/>
        </w:rPr>
        <w:t>DR VMs are powered off (or running in minimal standby mode)</w:t>
      </w:r>
    </w:p>
    <w:p>
      <w:r>
        <w:rPr>
          <w:rFonts w:ascii="Calibri" w:hAnsi="Calibri"/>
          <w:b/>
          <w:color w:val="333333"/>
          <w:sz w:val="20"/>
        </w:rPr>
        <w:t>Failover Process (RTO: 10 minutes):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Minute</w:t>
            </w:r>
          </w:p>
        </w:tc>
        <w:tc>
          <w:tcPr>
            <w:tcW w:type="dxa" w:w="3135"/>
            <w:shd w:fill="007ACC"/>
          </w:tcPr>
          <w:p>
            <w:pPr>
              <w:jc w:val="center"/>
            </w:pPr>
            <w:r>
              <w:rPr>
                <w:rFonts w:ascii="Calibri" w:hAnsi="Calibri"/>
                <w:b/>
                <w:color w:val="FFFFFF"/>
                <w:sz w:val="20"/>
              </w:rPr>
              <w:t>Action</w:t>
            </w:r>
          </w:p>
        </w:tc>
        <w:tc>
          <w:tcPr>
            <w:tcW w:type="dxa" w:w="3135"/>
            <w:shd w:fill="007ACC"/>
          </w:tcPr>
          <w:p>
            <w:pPr>
              <w:jc w:val="center"/>
            </w:pPr>
            <w:r>
              <w:rPr>
                <w:rFonts w:ascii="Calibri" w:hAnsi="Calibri"/>
                <w:b/>
                <w:color w:val="FFFFFF"/>
                <w:sz w:val="20"/>
              </w:rPr>
              <w:t>Responsible Component</w:t>
            </w:r>
          </w:p>
        </w:tc>
      </w:tr>
      <w:tr>
        <w:tc>
          <w:tcPr>
            <w:tcW w:type="dxa" w:w="3135"/>
          </w:tcPr>
          <w:p>
            <w:r>
              <w:rPr>
                <w:rFonts w:ascii="Calibri" w:hAnsi="Calibri"/>
                <w:color w:val="333333"/>
                <w:sz w:val="18"/>
              </w:rPr>
              <w:t>0</w:t>
            </w:r>
          </w:p>
        </w:tc>
        <w:tc>
          <w:tcPr>
            <w:tcW w:type="dxa" w:w="3135"/>
          </w:tcPr>
          <w:p>
            <w:r>
              <w:rPr>
                <w:rFonts w:ascii="Calibri" w:hAnsi="Calibri"/>
                <w:color w:val="333333"/>
                <w:sz w:val="18"/>
              </w:rPr>
              <w:t>Site A failure detected</w:t>
            </w:r>
          </w:p>
        </w:tc>
        <w:tc>
          <w:tcPr>
            <w:tcW w:type="dxa" w:w="3135"/>
          </w:tcPr>
          <w:p>
            <w:r>
              <w:rPr>
                <w:rFonts w:ascii="Calibri" w:hAnsi="Calibri"/>
                <w:color w:val="333333"/>
                <w:sz w:val="18"/>
              </w:rPr>
              <w:t>Zabbix monitoring</w:t>
            </w:r>
          </w:p>
        </w:tc>
      </w:tr>
      <w:tr>
        <w:tc>
          <w:tcPr>
            <w:tcW w:type="dxa" w:w="3135"/>
            <w:shd w:fill="F0F4F8"/>
          </w:tcPr>
          <w:p>
            <w:r>
              <w:rPr>
                <w:rFonts w:ascii="Calibri" w:hAnsi="Calibri"/>
                <w:color w:val="333333"/>
                <w:sz w:val="18"/>
              </w:rPr>
              <w:t>0.5</w:t>
            </w:r>
          </w:p>
        </w:tc>
        <w:tc>
          <w:tcPr>
            <w:tcW w:type="dxa" w:w="3135"/>
            <w:shd w:fill="F0F4F8"/>
          </w:tcPr>
          <w:p>
            <w:r>
              <w:rPr>
                <w:rFonts w:ascii="Calibri" w:hAnsi="Calibri"/>
                <w:color w:val="333333"/>
                <w:sz w:val="18"/>
              </w:rPr>
              <w:t>Alert sent to IT admin</w:t>
            </w:r>
          </w:p>
        </w:tc>
        <w:tc>
          <w:tcPr>
            <w:tcW w:type="dxa" w:w="3135"/>
            <w:shd w:fill="F0F4F8"/>
          </w:tcPr>
          <w:p>
            <w:r>
              <w:rPr>
                <w:rFonts w:ascii="Calibri" w:hAnsi="Calibri"/>
                <w:color w:val="333333"/>
                <w:sz w:val="18"/>
              </w:rPr>
              <w:t>FortiGate + Email</w:t>
            </w:r>
          </w:p>
        </w:tc>
      </w:tr>
      <w:tr>
        <w:tc>
          <w:tcPr>
            <w:tcW w:type="dxa" w:w="3135"/>
          </w:tcPr>
          <w:p>
            <w:r>
              <w:rPr>
                <w:rFonts w:ascii="Calibri" w:hAnsi="Calibri"/>
                <w:color w:val="333333"/>
                <w:sz w:val="18"/>
              </w:rPr>
              <w:t>1</w:t>
            </w:r>
          </w:p>
        </w:tc>
        <w:tc>
          <w:tcPr>
            <w:tcW w:type="dxa" w:w="3135"/>
          </w:tcPr>
          <w:p>
            <w:r>
              <w:rPr>
                <w:rFonts w:ascii="Calibri" w:hAnsi="Calibri"/>
                <w:color w:val="333333"/>
                <w:sz w:val="18"/>
              </w:rPr>
              <w:t>Replication paused at last consistent snapshot</w:t>
            </w:r>
          </w:p>
        </w:tc>
        <w:tc>
          <w:tcPr>
            <w:tcW w:type="dxa" w:w="3135"/>
          </w:tcPr>
          <w:p>
            <w:r>
              <w:rPr>
                <w:rFonts w:ascii="Calibri" w:hAnsi="Calibri"/>
                <w:color w:val="333333"/>
                <w:sz w:val="18"/>
              </w:rPr>
              <w:t>Synology Replication Manager</w:t>
            </w:r>
          </w:p>
        </w:tc>
      </w:tr>
      <w:tr>
        <w:tc>
          <w:tcPr>
            <w:tcW w:type="dxa" w:w="3135"/>
            <w:shd w:fill="F0F4F8"/>
          </w:tcPr>
          <w:p>
            <w:r>
              <w:rPr>
                <w:rFonts w:ascii="Calibri" w:hAnsi="Calibri"/>
                <w:color w:val="333333"/>
                <w:sz w:val="18"/>
              </w:rPr>
              <w:t>2</w:t>
            </w:r>
          </w:p>
        </w:tc>
        <w:tc>
          <w:tcPr>
            <w:tcW w:type="dxa" w:w="3135"/>
            <w:shd w:fill="F0F4F8"/>
          </w:tcPr>
          <w:p>
            <w:r>
              <w:rPr>
                <w:rFonts w:ascii="Calibri" w:hAnsi="Calibri"/>
                <w:color w:val="333333"/>
                <w:sz w:val="18"/>
              </w:rPr>
              <w:t>Site B NAS promoted to read-write</w:t>
            </w:r>
          </w:p>
        </w:tc>
        <w:tc>
          <w:tcPr>
            <w:tcW w:type="dxa" w:w="3135"/>
            <w:shd w:fill="F0F4F8"/>
          </w:tcPr>
          <w:p>
            <w:r>
              <w:rPr>
                <w:rFonts w:ascii="Calibri" w:hAnsi="Calibri"/>
                <w:color w:val="333333"/>
                <w:sz w:val="18"/>
              </w:rPr>
              <w:t>Manual/Automated promotion</w:t>
            </w:r>
          </w:p>
        </w:tc>
      </w:tr>
      <w:tr>
        <w:tc>
          <w:tcPr>
            <w:tcW w:type="dxa" w:w="3135"/>
          </w:tcPr>
          <w:p>
            <w:r>
              <w:rPr>
                <w:rFonts w:ascii="Calibri" w:hAnsi="Calibri"/>
                <w:color w:val="333333"/>
                <w:sz w:val="18"/>
              </w:rPr>
              <w:t>3</w:t>
            </w:r>
          </w:p>
        </w:tc>
        <w:tc>
          <w:tcPr>
            <w:tcW w:type="dxa" w:w="3135"/>
          </w:tcPr>
          <w:p>
            <w:r>
              <w:rPr>
                <w:rFonts w:ascii="Calibri" w:hAnsi="Calibri"/>
                <w:color w:val="333333"/>
                <w:sz w:val="18"/>
              </w:rPr>
              <w:t>ZTNA profiles updated to point to Site B</w:t>
            </w:r>
          </w:p>
        </w:tc>
        <w:tc>
          <w:tcPr>
            <w:tcW w:type="dxa" w:w="3135"/>
          </w:tcPr>
          <w:p>
            <w:r>
              <w:rPr>
                <w:rFonts w:ascii="Calibri" w:hAnsi="Calibri"/>
                <w:color w:val="333333"/>
                <w:sz w:val="18"/>
              </w:rPr>
              <w:t>FortiGate configuration</w:t>
            </w:r>
          </w:p>
        </w:tc>
      </w:tr>
      <w:tr>
        <w:tc>
          <w:tcPr>
            <w:tcW w:type="dxa" w:w="3135"/>
            <w:shd w:fill="F0F4F8"/>
          </w:tcPr>
          <w:p>
            <w:r>
              <w:rPr>
                <w:rFonts w:ascii="Calibri" w:hAnsi="Calibri"/>
                <w:color w:val="333333"/>
                <w:sz w:val="18"/>
              </w:rPr>
              <w:t>5</w:t>
            </w:r>
          </w:p>
        </w:tc>
        <w:tc>
          <w:tcPr>
            <w:tcW w:type="dxa" w:w="3135"/>
            <w:shd w:fill="F0F4F8"/>
          </w:tcPr>
          <w:p>
            <w:r>
              <w:rPr>
                <w:rFonts w:ascii="Calibri" w:hAnsi="Calibri"/>
                <w:color w:val="333333"/>
                <w:sz w:val="18"/>
              </w:rPr>
              <w:t>DR VMs powered on</w:t>
            </w:r>
          </w:p>
        </w:tc>
        <w:tc>
          <w:tcPr>
            <w:tcW w:type="dxa" w:w="3135"/>
            <w:shd w:fill="F0F4F8"/>
          </w:tcPr>
          <w:p>
            <w:r>
              <w:rPr>
                <w:rFonts w:ascii="Calibri" w:hAnsi="Calibri"/>
                <w:color w:val="333333"/>
                <w:sz w:val="18"/>
              </w:rPr>
              <w:t>VMware/vSphere</w:t>
            </w:r>
          </w:p>
        </w:tc>
      </w:tr>
      <w:tr>
        <w:tc>
          <w:tcPr>
            <w:tcW w:type="dxa" w:w="3135"/>
          </w:tcPr>
          <w:p>
            <w:r>
              <w:rPr>
                <w:rFonts w:ascii="Calibri" w:hAnsi="Calibri"/>
                <w:color w:val="333333"/>
                <w:sz w:val="18"/>
              </w:rPr>
              <w:t>7</w:t>
            </w:r>
          </w:p>
        </w:tc>
        <w:tc>
          <w:tcPr>
            <w:tcW w:type="dxa" w:w="3135"/>
          </w:tcPr>
          <w:p>
            <w:r>
              <w:rPr>
                <w:rFonts w:ascii="Calibri" w:hAnsi="Calibri"/>
                <w:color w:val="333333"/>
                <w:sz w:val="18"/>
              </w:rPr>
              <w:t>Services come online (DNS, authentication)</w:t>
            </w:r>
          </w:p>
        </w:tc>
        <w:tc>
          <w:tcPr>
            <w:tcW w:type="dxa" w:w="3135"/>
          </w:tcPr>
          <w:p>
            <w:r>
              <w:rPr>
                <w:rFonts w:ascii="Calibri" w:hAnsi="Calibri"/>
                <w:color w:val="333333"/>
                <w:sz w:val="18"/>
              </w:rPr>
              <w:t>VMs boot sequence</w:t>
            </w:r>
          </w:p>
        </w:tc>
      </w:tr>
      <w:tr>
        <w:tc>
          <w:tcPr>
            <w:tcW w:type="dxa" w:w="3135"/>
            <w:shd w:fill="F0F4F8"/>
          </w:tcPr>
          <w:p>
            <w:r>
              <w:rPr>
                <w:rFonts w:ascii="Calibri" w:hAnsi="Calibri"/>
                <w:color w:val="333333"/>
                <w:sz w:val="18"/>
              </w:rPr>
              <w:t>10</w:t>
            </w:r>
          </w:p>
        </w:tc>
        <w:tc>
          <w:tcPr>
            <w:tcW w:type="dxa" w:w="3135"/>
            <w:shd w:fill="F0F4F8"/>
          </w:tcPr>
          <w:p>
            <w:r>
              <w:rPr>
                <w:rFonts w:ascii="Calibri" w:hAnsi="Calibri"/>
                <w:color w:val="333333"/>
                <w:sz w:val="18"/>
              </w:rPr>
              <w:t>Editors reconnect via FortiClient</w:t>
            </w:r>
          </w:p>
        </w:tc>
        <w:tc>
          <w:tcPr>
            <w:tcW w:type="dxa" w:w="3135"/>
            <w:shd w:fill="F0F4F8"/>
          </w:tcPr>
          <w:p>
            <w:r>
              <w:rPr>
                <w:rFonts w:ascii="Calibri" w:hAnsi="Calibri"/>
                <w:color w:val="333333"/>
                <w:sz w:val="18"/>
              </w:rPr>
              <w:t>User action</w:t>
            </w:r>
          </w:p>
        </w:tc>
      </w:tr>
    </w:tbl>
    <w:p/>
    <w:p>
      <w:pPr>
        <w:pStyle w:val="Heading3"/>
      </w:pPr>
      <w:r>
        <w:t>Key Takeaways — Active-Standby DR Decision</w:t>
      </w:r>
    </w:p>
    <w:p>
      <w:pPr>
        <w:pStyle w:val="ListBullet"/>
      </w:pPr>
      <w:r>
        <w:rPr>
          <w:rFonts w:ascii="Calibri" w:hAnsi="Calibri"/>
          <w:b/>
          <w:color w:val="333333"/>
          <w:sz w:val="20"/>
        </w:rPr>
        <w:t>10-minute RTO matches business needs:</w:t>
      </w:r>
      <w:r>
        <w:rPr>
          <w:rFonts w:ascii="Calibri" w:hAnsi="Calibri"/>
          <w:color w:val="333333"/>
          <w:sz w:val="20"/>
        </w:rPr>
        <w:t xml:space="preserve"> Post-production can tolerate brief interruptions; trading floors cannot</w:t>
      </w:r>
    </w:p>
    <w:p>
      <w:pPr>
        <w:pStyle w:val="ListBullet"/>
      </w:pPr>
      <w:r>
        <w:rPr>
          <w:rFonts w:ascii="Calibri" w:hAnsi="Calibri"/>
          <w:b/>
          <w:color w:val="333333"/>
          <w:sz w:val="20"/>
        </w:rPr>
        <w:t>₹8.6 Crore cost avoidance:</w:t>
      </w:r>
      <w:r>
        <w:rPr>
          <w:rFonts w:ascii="Calibri" w:hAnsi="Calibri"/>
          <w:color w:val="333333"/>
          <w:sz w:val="20"/>
        </w:rPr>
        <w:t xml:space="preserve"> The savings vs Active-Active fund 40+ years of operation or significant business expansion</w:t>
      </w:r>
    </w:p>
    <w:p>
      <w:pPr>
        <w:pStyle w:val="ListBullet"/>
      </w:pPr>
      <w:r>
        <w:rPr>
          <w:rFonts w:ascii="Calibri" w:hAnsi="Calibri"/>
          <w:b/>
          <w:color w:val="333333"/>
          <w:sz w:val="20"/>
        </w:rPr>
        <w:t>15-minute RPO is acceptable:</w:t>
      </w:r>
      <w:r>
        <w:rPr>
          <w:rFonts w:ascii="Calibri" w:hAnsi="Calibri"/>
          <w:color w:val="333333"/>
          <w:sz w:val="20"/>
        </w:rPr>
        <w:t xml:space="preserve"> Maximum data loss equals one coffee break of work — easily recoverable</w:t>
      </w:r>
    </w:p>
    <w:p>
      <w:pPr>
        <w:pStyle w:val="ListBullet"/>
      </w:pPr>
      <w:r>
        <w:rPr>
          <w:rFonts w:ascii="Calibri" w:hAnsi="Calibri"/>
          <w:b/>
          <w:color w:val="333333"/>
          <w:sz w:val="20"/>
        </w:rPr>
        <w:t>Upgrade path exists:</w:t>
      </w:r>
      <w:r>
        <w:rPr>
          <w:rFonts w:ascii="Calibri" w:hAnsi="Calibri"/>
          <w:color w:val="333333"/>
          <w:sz w:val="20"/>
        </w:rPr>
        <w:t xml:space="preserve"> If requirements change, infrastructure can evolve; over-provisioning cannot be undone</w:t>
      </w:r>
    </w:p>
    <w:p>
      <w:pPr>
        <w:pStyle w:val="Heading2"/>
      </w:pPr>
      <w:r>
        <w:t>3.4 Two-Site Design Rationale</w:t>
      </w:r>
    </w:p>
    <w:p>
      <w:pPr>
        <w:pStyle w:val="Heading3"/>
      </w:pPr>
      <w:r>
        <w:t>3.4.1 Why Not Single-Site with Cloud Backup Only?</w:t>
      </w:r>
    </w:p>
    <w:p>
      <w:r>
        <w:rPr>
          <w:rFonts w:ascii="Calibri" w:hAnsi="Calibri"/>
          <w:color w:val="333333"/>
          <w:sz w:val="20"/>
        </w:rPr>
        <w:t>A single-site design with cloud backup (e.g., AWS S3, Azure Blob) would save approximately ₹44 Lakhs in initial investment. However, this approach was rejected for critical operational reasons:</w:t>
      </w:r>
    </w:p>
    <w:p>
      <w:r>
        <w:rPr>
          <w:rFonts w:ascii="Calibri" w:hAnsi="Calibri"/>
          <w:b/>
          <w:color w:val="333333"/>
          <w:sz w:val="20"/>
        </w:rPr>
        <w:t>The Cloud Restore Time Problem: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Scenario</w:t>
            </w:r>
          </w:p>
        </w:tc>
        <w:tc>
          <w:tcPr>
            <w:tcW w:type="dxa" w:w="3135"/>
            <w:shd w:fill="007ACC"/>
          </w:tcPr>
          <w:p>
            <w:pPr>
              <w:jc w:val="center"/>
            </w:pPr>
            <w:r>
              <w:rPr>
                <w:rFonts w:ascii="Calibri" w:hAnsi="Calibri"/>
                <w:b/>
                <w:color w:val="FFFFFF"/>
                <w:sz w:val="20"/>
              </w:rPr>
              <w:t>Time to Restore</w:t>
            </w:r>
          </w:p>
        </w:tc>
        <w:tc>
          <w:tcPr>
            <w:tcW w:type="dxa" w:w="3135"/>
            <w:shd w:fill="007ACC"/>
          </w:tcPr>
          <w:p>
            <w:pPr>
              <w:jc w:val="center"/>
            </w:pPr>
            <w:r>
              <w:rPr>
                <w:rFonts w:ascii="Calibri" w:hAnsi="Calibri"/>
                <w:b/>
                <w:color w:val="FFFFFF"/>
                <w:sz w:val="20"/>
              </w:rPr>
              <w:t>Business Impact</w:t>
            </w:r>
          </w:p>
        </w:tc>
      </w:tr>
      <w:tr>
        <w:tc>
          <w:tcPr>
            <w:tcW w:type="dxa" w:w="3135"/>
          </w:tcPr>
          <w:p>
            <w:r>
              <w:rPr>
                <w:rFonts w:ascii="Calibri" w:hAnsi="Calibri"/>
                <w:color w:val="333333"/>
                <w:sz w:val="18"/>
              </w:rPr>
              <w:t>Restore 400TB from AWS S3 at 1 Gbps</w:t>
            </w:r>
          </w:p>
        </w:tc>
        <w:tc>
          <w:tcPr>
            <w:tcW w:type="dxa" w:w="3135"/>
          </w:tcPr>
          <w:p>
            <w:r>
              <w:rPr>
                <w:rFonts w:ascii="Calibri" w:hAnsi="Calibri"/>
                <w:color w:val="333333"/>
                <w:sz w:val="18"/>
              </w:rPr>
              <w:t>~37 days</w:t>
            </w:r>
          </w:p>
        </w:tc>
        <w:tc>
          <w:tcPr>
            <w:tcW w:type="dxa" w:w="3135"/>
          </w:tcPr>
          <w:p>
            <w:r>
              <w:rPr>
                <w:rFonts w:ascii="Calibri" w:hAnsi="Calibri"/>
                <w:color w:val="333333"/>
                <w:sz w:val="18"/>
              </w:rPr>
              <w:t>Contract breach, client loss</w:t>
            </w:r>
          </w:p>
        </w:tc>
      </w:tr>
      <w:tr>
        <w:tc>
          <w:tcPr>
            <w:tcW w:type="dxa" w:w="3135"/>
            <w:shd w:fill="F0F4F8"/>
          </w:tcPr>
          <w:p>
            <w:r>
              <w:rPr>
                <w:rFonts w:ascii="Calibri" w:hAnsi="Calibri"/>
                <w:color w:val="333333"/>
                <w:sz w:val="18"/>
              </w:rPr>
              <w:t>Restore 400TB from Wasabi at 1 Gbps</w:t>
            </w:r>
          </w:p>
        </w:tc>
        <w:tc>
          <w:tcPr>
            <w:tcW w:type="dxa" w:w="3135"/>
            <w:shd w:fill="F0F4F8"/>
          </w:tcPr>
          <w:p>
            <w:r>
              <w:rPr>
                <w:rFonts w:ascii="Calibri" w:hAnsi="Calibri"/>
                <w:color w:val="333333"/>
                <w:sz w:val="18"/>
              </w:rPr>
              <w:t>~37 days</w:t>
            </w:r>
          </w:p>
        </w:tc>
        <w:tc>
          <w:tcPr>
            <w:tcW w:type="dxa" w:w="3135"/>
            <w:shd w:fill="F0F4F8"/>
          </w:tcPr>
          <w:p>
            <w:r>
              <w:rPr>
                <w:rFonts w:ascii="Calibri" w:hAnsi="Calibri"/>
                <w:color w:val="333333"/>
                <w:sz w:val="18"/>
              </w:rPr>
              <w:t>Same problem</w:t>
            </w:r>
          </w:p>
        </w:tc>
      </w:tr>
      <w:tr>
        <w:tc>
          <w:tcPr>
            <w:tcW w:type="dxa" w:w="3135"/>
          </w:tcPr>
          <w:p>
            <w:r>
              <w:rPr>
                <w:rFonts w:ascii="Calibri" w:hAnsi="Calibri"/>
                <w:color w:val="333333"/>
                <w:sz w:val="18"/>
              </w:rPr>
              <w:t>Failover to Site B</w:t>
            </w:r>
          </w:p>
        </w:tc>
        <w:tc>
          <w:tcPr>
            <w:tcW w:type="dxa" w:w="3135"/>
          </w:tcPr>
          <w:p>
            <w:r>
              <w:rPr>
                <w:rFonts w:ascii="Calibri" w:hAnsi="Calibri"/>
                <w:color w:val="333333"/>
                <w:sz w:val="18"/>
              </w:rPr>
              <w:t>10 minutes</w:t>
            </w:r>
          </w:p>
        </w:tc>
        <w:tc>
          <w:tcPr>
            <w:tcW w:type="dxa" w:w="3135"/>
          </w:tcPr>
          <w:p>
            <w:r>
              <w:rPr>
                <w:rFonts w:ascii="Calibri" w:hAnsi="Calibri"/>
                <w:color w:val="333333"/>
                <w:sz w:val="18"/>
              </w:rPr>
              <w:t>Minimal disruption</w:t>
            </w:r>
          </w:p>
        </w:tc>
      </w:tr>
    </w:tbl>
    <w:p/>
    <w:p>
      <w:r>
        <w:rPr>
          <w:rFonts w:ascii="Calibri" w:hAnsi="Calibri"/>
          <w:b/>
          <w:color w:val="333333"/>
          <w:sz w:val="20"/>
        </w:rPr>
        <w:t>Why Cloud Restore Is So Slow:</w:t>
      </w:r>
    </w:p>
    <w:p>
      <w:r>
        <w:rPr>
          <w:rFonts w:ascii="Calibri" w:hAnsi="Calibri"/>
          <w:color w:val="333333"/>
          <w:sz w:val="20"/>
        </w:rPr>
        <w:t>Even with "high-speed" 1 Gbps internet (125 MB/s):</w:t>
      </w:r>
    </w:p>
    <w:p>
      <w:pPr>
        <w:pStyle w:val="ListBullet"/>
      </w:pPr>
      <w:r>
        <w:rPr>
          <w:rFonts w:ascii="Calibri" w:hAnsi="Calibri"/>
          <w:color w:val="333333"/>
          <w:sz w:val="20"/>
        </w:rPr>
        <w:t>400TB = 400,000 GB = 400,000,000 MB</w:t>
      </w:r>
    </w:p>
    <w:p>
      <w:pPr>
        <w:pStyle w:val="ListBullet"/>
      </w:pPr>
      <w:r>
        <w:rPr>
          <w:rFonts w:ascii="Calibri" w:hAnsi="Calibri"/>
          <w:color w:val="333333"/>
          <w:sz w:val="20"/>
        </w:rPr>
        <w:t>400,000,000 MB ÷ 125 MB/s = 3,200,000 seconds</w:t>
      </w:r>
    </w:p>
    <w:p>
      <w:pPr>
        <w:pStyle w:val="ListBullet"/>
      </w:pPr>
      <w:r>
        <w:rPr>
          <w:rFonts w:ascii="Calibri" w:hAnsi="Calibri"/>
          <w:color w:val="333333"/>
          <w:sz w:val="20"/>
        </w:rPr>
        <w:t>3,200,000 seconds ÷ 86,400 seconds/day = 37 days</w:t>
      </w:r>
    </w:p>
    <w:p>
      <w:r>
        <w:rPr>
          <w:rFonts w:ascii="Calibri" w:hAnsi="Calibri"/>
          <w:color w:val="333333"/>
          <w:sz w:val="20"/>
        </w:rPr>
        <w:t>In practice, restore speeds are often slower due to:</w:t>
      </w:r>
    </w:p>
    <w:p>
      <w:pPr>
        <w:pStyle w:val="ListBullet"/>
      </w:pPr>
      <w:r>
        <w:rPr>
          <w:rFonts w:ascii="Calibri" w:hAnsi="Calibri"/>
          <w:color w:val="333333"/>
          <w:sz w:val="20"/>
        </w:rPr>
        <w:t>Cloud provider throttling</w:t>
      </w:r>
    </w:p>
    <w:p>
      <w:pPr>
        <w:pStyle w:val="ListBullet"/>
      </w:pPr>
      <w:r>
        <w:rPr>
          <w:rFonts w:ascii="Calibri" w:hAnsi="Calibri"/>
          <w:color w:val="333333"/>
          <w:sz w:val="20"/>
        </w:rPr>
        <w:t>Network congestion</w:t>
      </w:r>
    </w:p>
    <w:p>
      <w:pPr>
        <w:pStyle w:val="ListBullet"/>
      </w:pPr>
      <w:r>
        <w:rPr>
          <w:rFonts w:ascii="Calibri" w:hAnsi="Calibri"/>
          <w:color w:val="333333"/>
          <w:sz w:val="20"/>
        </w:rPr>
        <w:t>Small file overhead (metadata operations)</w:t>
      </w:r>
    </w:p>
    <w:p>
      <w:pPr>
        <w:pStyle w:val="ListBullet"/>
      </w:pPr>
      <w:r>
        <w:rPr>
          <w:rFonts w:ascii="Calibri" w:hAnsi="Calibri"/>
          <w:color w:val="333333"/>
          <w:sz w:val="20"/>
        </w:rPr>
        <w:t>Verification and integrity checks</w:t>
      </w:r>
    </w:p>
    <w:p>
      <w:r>
        <w:rPr>
          <w:rFonts w:ascii="Calibri" w:hAnsi="Calibri"/>
          <w:b/>
          <w:color w:val="333333"/>
          <w:sz w:val="20"/>
        </w:rPr>
        <w:t>The Egress Cost Volatility: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Cloud Provider</w:t>
            </w:r>
          </w:p>
        </w:tc>
        <w:tc>
          <w:tcPr>
            <w:tcW w:type="dxa" w:w="2351"/>
            <w:shd w:fill="007ACC"/>
          </w:tcPr>
          <w:p>
            <w:pPr>
              <w:jc w:val="center"/>
            </w:pPr>
            <w:r>
              <w:rPr>
                <w:rFonts w:ascii="Calibri" w:hAnsi="Calibri"/>
                <w:b/>
                <w:color w:val="FFFFFF"/>
                <w:sz w:val="20"/>
              </w:rPr>
              <w:t>Storage Cost/TB/Month</w:t>
            </w:r>
          </w:p>
        </w:tc>
        <w:tc>
          <w:tcPr>
            <w:tcW w:type="dxa" w:w="2351"/>
            <w:shd w:fill="007ACC"/>
          </w:tcPr>
          <w:p>
            <w:pPr>
              <w:jc w:val="center"/>
            </w:pPr>
            <w:r>
              <w:rPr>
                <w:rFonts w:ascii="Calibri" w:hAnsi="Calibri"/>
                <w:b/>
                <w:color w:val="FFFFFF"/>
                <w:sz w:val="20"/>
              </w:rPr>
              <w:t>Egress Cost/TB</w:t>
            </w:r>
          </w:p>
        </w:tc>
        <w:tc>
          <w:tcPr>
            <w:tcW w:type="dxa" w:w="2351"/>
            <w:shd w:fill="007ACC"/>
          </w:tcPr>
          <w:p>
            <w:pPr>
              <w:jc w:val="center"/>
            </w:pPr>
            <w:r>
              <w:rPr>
                <w:rFonts w:ascii="Calibri" w:hAnsi="Calibri"/>
                <w:b/>
                <w:color w:val="FFFFFF"/>
                <w:sz w:val="20"/>
              </w:rPr>
              <w:t>400TB Restore Cost</w:t>
            </w:r>
          </w:p>
        </w:tc>
      </w:tr>
      <w:tr>
        <w:tc>
          <w:tcPr>
            <w:tcW w:type="dxa" w:w="2351"/>
          </w:tcPr>
          <w:p>
            <w:r>
              <w:rPr>
                <w:rFonts w:ascii="Calibri" w:hAnsi="Calibri"/>
                <w:color w:val="333333"/>
                <w:sz w:val="18"/>
              </w:rPr>
              <w:t>AWS S3 Standard</w:t>
            </w:r>
          </w:p>
        </w:tc>
        <w:tc>
          <w:tcPr>
            <w:tcW w:type="dxa" w:w="2351"/>
          </w:tcPr>
          <w:p>
            <w:r>
              <w:rPr>
                <w:rFonts w:ascii="Calibri" w:hAnsi="Calibri"/>
                <w:color w:val="333333"/>
                <w:sz w:val="18"/>
              </w:rPr>
              <w:t>₹2,300</w:t>
            </w:r>
          </w:p>
        </w:tc>
        <w:tc>
          <w:tcPr>
            <w:tcW w:type="dxa" w:w="2351"/>
          </w:tcPr>
          <w:p>
            <w:r>
              <w:rPr>
                <w:rFonts w:ascii="Calibri" w:hAnsi="Calibri"/>
                <w:color w:val="333333"/>
                <w:sz w:val="18"/>
              </w:rPr>
              <w:t>₹8,000</w:t>
            </w:r>
          </w:p>
        </w:tc>
        <w:tc>
          <w:tcPr>
            <w:tcW w:type="dxa" w:w="2351"/>
          </w:tcPr>
          <w:p>
            <w:r>
              <w:rPr>
                <w:rFonts w:ascii="Calibri" w:hAnsi="Calibri"/>
                <w:color w:val="333333"/>
                <w:sz w:val="18"/>
              </w:rPr>
              <w:t>₹32,00,000 surprise bill</w:t>
            </w:r>
          </w:p>
        </w:tc>
      </w:tr>
      <w:tr>
        <w:tc>
          <w:tcPr>
            <w:tcW w:type="dxa" w:w="2351"/>
            <w:shd w:fill="F0F4F8"/>
          </w:tcPr>
          <w:p>
            <w:r>
              <w:rPr>
                <w:rFonts w:ascii="Calibri" w:hAnsi="Calibri"/>
                <w:color w:val="333333"/>
                <w:sz w:val="18"/>
              </w:rPr>
              <w:t>Azure Hot</w:t>
            </w:r>
          </w:p>
        </w:tc>
        <w:tc>
          <w:tcPr>
            <w:tcW w:type="dxa" w:w="2351"/>
            <w:shd w:fill="F0F4F8"/>
          </w:tcPr>
          <w:p>
            <w:r>
              <w:rPr>
                <w:rFonts w:ascii="Calibri" w:hAnsi="Calibri"/>
                <w:color w:val="333333"/>
                <w:sz w:val="18"/>
              </w:rPr>
              <w:t>₹2,100</w:t>
            </w:r>
          </w:p>
        </w:tc>
        <w:tc>
          <w:tcPr>
            <w:tcW w:type="dxa" w:w="2351"/>
            <w:shd w:fill="F0F4F8"/>
          </w:tcPr>
          <w:p>
            <w:r>
              <w:rPr>
                <w:rFonts w:ascii="Calibri" w:hAnsi="Calibri"/>
                <w:color w:val="333333"/>
                <w:sz w:val="18"/>
              </w:rPr>
              <w:t>₹7,500</w:t>
            </w:r>
          </w:p>
        </w:tc>
        <w:tc>
          <w:tcPr>
            <w:tcW w:type="dxa" w:w="2351"/>
            <w:shd w:fill="F0F4F8"/>
          </w:tcPr>
          <w:p>
            <w:r>
              <w:rPr>
                <w:rFonts w:ascii="Calibri" w:hAnsi="Calibri"/>
                <w:color w:val="333333"/>
                <w:sz w:val="18"/>
              </w:rPr>
              <w:t>₹30,00,000 surprise bill</w:t>
            </w:r>
          </w:p>
        </w:tc>
      </w:tr>
      <w:tr>
        <w:tc>
          <w:tcPr>
            <w:tcW w:type="dxa" w:w="2351"/>
          </w:tcPr>
          <w:p>
            <w:r>
              <w:rPr>
                <w:rFonts w:ascii="Calibri" w:hAnsi="Calibri"/>
                <w:color w:val="333333"/>
                <w:sz w:val="18"/>
              </w:rPr>
              <w:t>Wasabi</w:t>
            </w:r>
          </w:p>
        </w:tc>
        <w:tc>
          <w:tcPr>
            <w:tcW w:type="dxa" w:w="2351"/>
          </w:tcPr>
          <w:p>
            <w:r>
              <w:rPr>
                <w:rFonts w:ascii="Calibri" w:hAnsi="Calibri"/>
                <w:color w:val="333333"/>
                <w:sz w:val="18"/>
              </w:rPr>
              <w:t>₹498</w:t>
            </w:r>
          </w:p>
        </w:tc>
        <w:tc>
          <w:tcPr>
            <w:tcW w:type="dxa" w:w="2351"/>
          </w:tcPr>
          <w:p>
            <w:r>
              <w:rPr>
                <w:rFonts w:ascii="Calibri" w:hAnsi="Calibri"/>
                <w:color w:val="333333"/>
                <w:sz w:val="18"/>
              </w:rPr>
              <w:t>₹0</w:t>
            </w:r>
          </w:p>
        </w:tc>
        <w:tc>
          <w:tcPr>
            <w:tcW w:type="dxa" w:w="2351"/>
          </w:tcPr>
          <w:p>
            <w:r>
              <w:rPr>
                <w:rFonts w:ascii="Calibri" w:hAnsi="Calibri"/>
                <w:color w:val="333333"/>
                <w:sz w:val="18"/>
              </w:rPr>
              <w:t>₹0 (included)</w:t>
            </w:r>
          </w:p>
        </w:tc>
      </w:tr>
    </w:tbl>
    <w:p/>
    <w:p>
      <w:r>
        <w:rPr>
          <w:rFonts w:ascii="Calibri" w:hAnsi="Calibri"/>
          <w:color w:val="333333"/>
          <w:sz w:val="20"/>
        </w:rPr>
        <w:t>While Wasabi eliminates egress fees, the restore time problem remains. A physical DR site provides instant availability without data movement costs.</w:t>
      </w:r>
    </w:p>
    <w:p>
      <w:pPr>
        <w:pStyle w:val="Heading3"/>
      </w:pPr>
      <w:r>
        <w:t>3.4.2 The Two-Site Value Proposition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Benefit</w:t>
            </w:r>
          </w:p>
        </w:tc>
        <w:tc>
          <w:tcPr>
            <w:tcW w:type="dxa" w:w="3135"/>
            <w:shd w:fill="007ACC"/>
          </w:tcPr>
          <w:p>
            <w:pPr>
              <w:jc w:val="center"/>
            </w:pPr>
            <w:r>
              <w:rPr>
                <w:rFonts w:ascii="Calibri" w:hAnsi="Calibri"/>
                <w:b/>
                <w:color w:val="FFFFFF"/>
                <w:sz w:val="20"/>
              </w:rPr>
              <w:t>Single-Site + Cloud</w:t>
            </w:r>
          </w:p>
        </w:tc>
        <w:tc>
          <w:tcPr>
            <w:tcW w:type="dxa" w:w="3135"/>
            <w:shd w:fill="007ACC"/>
          </w:tcPr>
          <w:p>
            <w:pPr>
              <w:jc w:val="center"/>
            </w:pPr>
            <w:r>
              <w:rPr>
                <w:rFonts w:ascii="Calibri" w:hAnsi="Calibri"/>
                <w:b/>
                <w:color w:val="FFFFFF"/>
                <w:sz w:val="20"/>
              </w:rPr>
              <w:t>Two-Site Active-Standby</w:t>
            </w:r>
          </w:p>
        </w:tc>
      </w:tr>
      <w:tr>
        <w:tc>
          <w:tcPr>
            <w:tcW w:type="dxa" w:w="3135"/>
          </w:tcPr>
          <w:p>
            <w:r>
              <w:rPr>
                <w:rFonts w:ascii="Calibri" w:hAnsi="Calibri"/>
                <w:color w:val="333333"/>
                <w:sz w:val="18"/>
              </w:rPr>
              <w:t>RTO (downtime)</w:t>
            </w:r>
          </w:p>
        </w:tc>
        <w:tc>
          <w:tcPr>
            <w:tcW w:type="dxa" w:w="3135"/>
          </w:tcPr>
          <w:p>
            <w:r>
              <w:rPr>
                <w:rFonts w:ascii="Calibri" w:hAnsi="Calibri"/>
                <w:color w:val="333333"/>
                <w:sz w:val="18"/>
              </w:rPr>
              <w:t>37 days</w:t>
            </w:r>
          </w:p>
        </w:tc>
        <w:tc>
          <w:tcPr>
            <w:tcW w:type="dxa" w:w="3135"/>
          </w:tcPr>
          <w:p>
            <w:r>
              <w:rPr>
                <w:rFonts w:ascii="Calibri" w:hAnsi="Calibri"/>
                <w:color w:val="333333"/>
                <w:sz w:val="18"/>
              </w:rPr>
              <w:t>10 minutes</w:t>
            </w:r>
          </w:p>
        </w:tc>
      </w:tr>
      <w:tr>
        <w:tc>
          <w:tcPr>
            <w:tcW w:type="dxa" w:w="3135"/>
            <w:shd w:fill="F0F4F8"/>
          </w:tcPr>
          <w:p>
            <w:r>
              <w:rPr>
                <w:rFonts w:ascii="Calibri" w:hAnsi="Calibri"/>
                <w:color w:val="333333"/>
                <w:sz w:val="18"/>
              </w:rPr>
              <w:t>RPO (data loss)</w:t>
            </w:r>
          </w:p>
        </w:tc>
        <w:tc>
          <w:tcPr>
            <w:tcW w:type="dxa" w:w="3135"/>
            <w:shd w:fill="F0F4F8"/>
          </w:tcPr>
          <w:p>
            <w:r>
              <w:rPr>
                <w:rFonts w:ascii="Calibri" w:hAnsi="Calibri"/>
                <w:color w:val="333333"/>
                <w:sz w:val="18"/>
              </w:rPr>
              <w:t>24 hours</w:t>
            </w:r>
          </w:p>
        </w:tc>
        <w:tc>
          <w:tcPr>
            <w:tcW w:type="dxa" w:w="3135"/>
            <w:shd w:fill="F0F4F8"/>
          </w:tcPr>
          <w:p>
            <w:r>
              <w:rPr>
                <w:rFonts w:ascii="Calibri" w:hAnsi="Calibri"/>
                <w:color w:val="333333"/>
                <w:sz w:val="18"/>
              </w:rPr>
              <w:t>15 minutes</w:t>
            </w:r>
          </w:p>
        </w:tc>
      </w:tr>
      <w:tr>
        <w:tc>
          <w:tcPr>
            <w:tcW w:type="dxa" w:w="3135"/>
          </w:tcPr>
          <w:p>
            <w:r>
              <w:rPr>
                <w:rFonts w:ascii="Calibri" w:hAnsi="Calibri"/>
                <w:color w:val="333333"/>
                <w:sz w:val="18"/>
              </w:rPr>
              <w:t>Restore cost for 400TB</w:t>
            </w:r>
          </w:p>
        </w:tc>
        <w:tc>
          <w:tcPr>
            <w:tcW w:type="dxa" w:w="3135"/>
          </w:tcPr>
          <w:p>
            <w:r>
              <w:rPr>
                <w:rFonts w:ascii="Calibri" w:hAnsi="Calibri"/>
                <w:color w:val="333333"/>
                <w:sz w:val="18"/>
              </w:rPr>
              <w:t>₹0-32 Lakhs (surprise)</w:t>
            </w:r>
          </w:p>
        </w:tc>
        <w:tc>
          <w:tcPr>
            <w:tcW w:type="dxa" w:w="3135"/>
          </w:tcPr>
          <w:p>
            <w:r>
              <w:rPr>
                <w:rFonts w:ascii="Calibri" w:hAnsi="Calibri"/>
                <w:color w:val="333333"/>
                <w:sz w:val="18"/>
              </w:rPr>
              <w:t>₹0 (already replicated)</w:t>
            </w:r>
          </w:p>
        </w:tc>
      </w:tr>
      <w:tr>
        <w:tc>
          <w:tcPr>
            <w:tcW w:type="dxa" w:w="3135"/>
            <w:shd w:fill="F0F4F8"/>
          </w:tcPr>
          <w:p>
            <w:r>
              <w:rPr>
                <w:rFonts w:ascii="Calibri" w:hAnsi="Calibri"/>
                <w:color w:val="333333"/>
                <w:sz w:val="18"/>
              </w:rPr>
              <w:t>Metadata preservation</w:t>
            </w:r>
          </w:p>
        </w:tc>
        <w:tc>
          <w:tcPr>
            <w:tcW w:type="dxa" w:w="3135"/>
            <w:shd w:fill="F0F4F8"/>
          </w:tcPr>
          <w:p>
            <w:r>
              <w:rPr>
                <w:rFonts w:ascii="Calibri" w:hAnsi="Calibri"/>
                <w:color w:val="333333"/>
                <w:sz w:val="18"/>
              </w:rPr>
              <w:t>Risk of loss</w:t>
            </w:r>
          </w:p>
        </w:tc>
        <w:tc>
          <w:tcPr>
            <w:tcW w:type="dxa" w:w="3135"/>
            <w:shd w:fill="F0F4F8"/>
          </w:tcPr>
          <w:p>
            <w:r>
              <w:rPr>
                <w:rFonts w:ascii="Calibri" w:hAnsi="Calibri"/>
                <w:color w:val="333333"/>
                <w:sz w:val="18"/>
              </w:rPr>
              <w:t>100% preserved</w:t>
            </w:r>
          </w:p>
        </w:tc>
      </w:tr>
      <w:tr>
        <w:tc>
          <w:tcPr>
            <w:tcW w:type="dxa" w:w="3135"/>
          </w:tcPr>
          <w:p>
            <w:r>
              <w:rPr>
                <w:rFonts w:ascii="Calibri" w:hAnsi="Calibri"/>
                <w:color w:val="333333"/>
                <w:sz w:val="18"/>
              </w:rPr>
              <w:t>Client confidence</w:t>
            </w:r>
          </w:p>
        </w:tc>
        <w:tc>
          <w:tcPr>
            <w:tcW w:type="dxa" w:w="3135"/>
          </w:tcPr>
          <w:p>
            <w:r>
              <w:rPr>
                <w:rFonts w:ascii="Calibri" w:hAnsi="Calibri"/>
                <w:color w:val="333333"/>
                <w:sz w:val="18"/>
              </w:rPr>
              <w:t>Low</w:t>
            </w:r>
          </w:p>
        </w:tc>
        <w:tc>
          <w:tcPr>
            <w:tcW w:type="dxa" w:w="3135"/>
          </w:tcPr>
          <w:p>
            <w:r>
              <w:rPr>
                <w:rFonts w:ascii="Calibri" w:hAnsi="Calibri"/>
                <w:color w:val="333333"/>
                <w:sz w:val="18"/>
              </w:rPr>
              <w:t>High (demonstrable DR)</w:t>
            </w:r>
          </w:p>
        </w:tc>
      </w:tr>
      <w:tr>
        <w:tc>
          <w:tcPr>
            <w:tcW w:type="dxa" w:w="3135"/>
            <w:shd w:fill="F0F4F8"/>
          </w:tcPr>
          <w:p>
            <w:r>
              <w:rPr>
                <w:rFonts w:ascii="Calibri" w:hAnsi="Calibri"/>
                <w:color w:val="333333"/>
                <w:sz w:val="18"/>
              </w:rPr>
              <w:t>ISO 27001 compliance</w:t>
            </w:r>
          </w:p>
        </w:tc>
        <w:tc>
          <w:tcPr>
            <w:tcW w:type="dxa" w:w="3135"/>
            <w:shd w:fill="F0F4F8"/>
          </w:tcPr>
          <w:p>
            <w:r>
              <w:rPr>
                <w:rFonts w:ascii="Calibri" w:hAnsi="Calibri"/>
                <w:color w:val="333333"/>
                <w:sz w:val="18"/>
              </w:rPr>
              <w:t>Partial</w:t>
            </w:r>
          </w:p>
        </w:tc>
        <w:tc>
          <w:tcPr>
            <w:tcW w:type="dxa" w:w="3135"/>
            <w:shd w:fill="F0F4F8"/>
          </w:tcPr>
          <w:p>
            <w:r>
              <w:rPr>
                <w:rFonts w:ascii="Calibri" w:hAnsi="Calibri"/>
                <w:color w:val="333333"/>
                <w:sz w:val="18"/>
              </w:rPr>
              <w:t>Full (redundancy requirement)</w:t>
            </w:r>
          </w:p>
        </w:tc>
      </w:tr>
    </w:tbl>
    <w:p/>
    <w:p>
      <w:pPr>
        <w:pStyle w:val="Heading3"/>
      </w:pPr>
      <w:r>
        <w:t>3.4.3 Data Flow Diagram: Ingest → Storage → DR → Cloud</w:t>
      </w:r>
    </w:p>
    <w:p>
      <w:pPr>
        <w:spacing w:before="80" w:after="80"/>
      </w:pPr>
      <w:r>
        <w:rPr>
          <w:rFonts w:ascii="Consolas" w:hAnsi="Consolas"/>
          <w:color w:val="333333"/>
          <w:sz w:val="18"/>
        </w:rPr>
        <w:t>flowchart LR</w:t>
        <w:br/>
        <w:t xml:space="preserve">    subgraph Ingest["Ingest Layer"]</w:t>
        <w:br/>
        <w:t xml:space="preserve">        DIT["Field DIT&lt;br/&gt;Camera Cards"]</w:t>
        <w:br/>
        <w:t xml:space="preserve">        FASP["Signiant FASP&lt;br/&gt;UDP Acceleration"]</w:t>
        <w:br/>
        <w:t xml:space="preserve">        SDCX["SDCX Server&lt;br/&gt;VLAN 10 DMZ"]</w:t>
        <w:br/>
        <w:t xml:space="preserve">    end</w:t>
        <w:br/>
        <w:t xml:space="preserve">    </w:t>
        <w:br/>
        <w:t xml:space="preserve">    subgraph Primary["Site A — Primary"]</w:t>
        <w:br/>
        <w:t xml:space="preserve">        NAS_A["Synology HD6500&lt;br/&gt;936TB Usable&lt;br/&gt;VLAN 30"]</w:t>
        <w:br/>
        <w:t xml:space="preserve">        Cache_A["NVMe Cache&lt;br/&gt;30.72TB"]</w:t>
        <w:br/>
        <w:t xml:space="preserve">        Snap_A["Immutable Snapshots&lt;br/&gt;WORM Protection"]</w:t>
        <w:br/>
        <w:t xml:space="preserve">    end</w:t>
        <w:br/>
        <w:t xml:space="preserve">    </w:t>
        <w:br/>
        <w:t xml:space="preserve">    subgraph DR["Site B — DR"]</w:t>
        <w:br/>
        <w:t xml:space="preserve">        NAS_B["Synology HD6500&lt;br/&gt;936TB Usable&lt;br/&gt;Read-Only"]</w:t>
        <w:br/>
        <w:t xml:space="preserve">        Cache_B["NVMe Cache&lt;br/&gt;30.72TB"]</w:t>
        <w:br/>
        <w:t xml:space="preserve">        Snap_B["Replica Snapshots"]</w:t>
        <w:br/>
        <w:t xml:space="preserve">    end</w:t>
        <w:br/>
        <w:t xml:space="preserve">    </w:t>
        <w:br/>
        <w:t xml:space="preserve">    subgraph Cloud["Cloud Tier"]</w:t>
        <w:br/>
        <w:t xml:space="preserve">        Wasabi["Wasabi Hot Cloud&lt;br/&gt;Immutable Buckets&lt;br/&gt;Zero Egress"]</w:t>
        <w:br/>
        <w:t xml:space="preserve">    end</w:t>
        <w:br/>
        <w:t xml:space="preserve">    </w:t>
        <w:br/>
        <w:t xml:space="preserve">    subgraph Access["Access Layer"]</w:t>
        <w:br/>
        <w:t xml:space="preserve">        ZTNA["FortiGate ZTNA&lt;br/&gt;Device Posture Check"]</w:t>
        <w:br/>
        <w:t xml:space="preserve">        Editor["Remote Editor&lt;br/&gt;Proxy Workflow"]</w:t>
        <w:br/>
        <w:t xml:space="preserve">    end</w:t>
        <w:br/>
        <w:t xml:space="preserve">    </w:t>
        <w:br/>
        <w:t xml:space="preserve">    DIT --&gt;|"Upload Raw"| FASP</w:t>
        <w:br/>
        <w:t xml:space="preserve">    FASP --&gt;|"Port 33001"| SDCX</w:t>
        <w:br/>
        <w:t xml:space="preserve">    SDCX --&gt;|"Verify SHA-256"| NAS_A</w:t>
        <w:br/>
        <w:t xml:space="preserve">    NAS_A &lt;--&gt;|"Hot Data&lt;br/&gt;Accelerate"| Cache_A</w:t>
        <w:br/>
        <w:t xml:space="preserve">    NAS_A --&gt;|"Snapshot Lock"| Snap_A</w:t>
        <w:br/>
        <w:t xml:space="preserve">    </w:t>
        <w:br/>
        <w:t xml:space="preserve">    NAS_A -.-&gt;|"Replication&lt;br/&gt;RPO: 15 min"| NAS_B</w:t>
        <w:br/>
        <w:t xml:space="preserve">    NAS_B &lt;--&gt;|"Hot Data"| Cache_B</w:t>
        <w:br/>
        <w:t xml:space="preserve">    NAS_B --&gt;|"Snapshot"| Snap_B</w:t>
        <w:br/>
        <w:t xml:space="preserve">    </w:t>
        <w:br/>
        <w:t xml:space="preserve">    NAS_A -.-&gt;|"Hybrid Share&lt;br/&gt;Tier 90+ days"| Wasabi</w:t>
        <w:br/>
        <w:t xml:space="preserve">    NAS_B -.-&gt;|"Hybrid Share&lt;br/&gt;Tier 90+ days"| Wasabi</w:t>
        <w:br/>
        <w:t xml:space="preserve">    </w:t>
        <w:br/>
        <w:t xml:space="preserve">    Editor --&gt;|"FortiClient"| ZTNA</w:t>
        <w:br/>
        <w:t xml:space="preserve">    ZTNA --&gt;|"TLS 1.3&lt;br/&gt;Per-App Access"| NAS_A</w:t>
        <w:br/>
        <w:t xml:space="preserve">    </w:t>
        <w:br/>
        <w:t xml:space="preserve">    style Primary fill:#e1f5ff,stroke:#01579b,stroke-width:2px</w:t>
        <w:br/>
        <w:t xml:space="preserve">    style DR fill:#fff3e0,stroke:#e65100,stroke-width:2px</w:t>
        <w:br/>
        <w:t xml:space="preserve">    style Cloud fill:#e8f5e9,stroke:#2e7d32,stroke-width:1px</w:t>
      </w:r>
    </w:p>
    <w:p>
      <w:r>
        <w:rPr>
          <w:rFonts w:ascii="Calibri" w:hAnsi="Calibri"/>
          <w:b/>
          <w:color w:val="333333"/>
          <w:sz w:val="20"/>
        </w:rPr>
        <w:t>Explanation of Data Flow:</w:t>
      </w:r>
    </w:p>
    <w:p>
      <w:r>
        <w:rPr>
          <w:rFonts w:ascii="Calibri" w:hAnsi="Calibri"/>
          <w:color w:val="333333"/>
          <w:sz w:val="20"/>
        </w:rPr>
        <w:t>The diagram illustrates the complete data lifecycle from field ingest through cloud archive:</w:t>
      </w:r>
    </w:p>
    <w:p>
      <w:pPr>
        <w:pStyle w:val="ListNumber"/>
      </w:pPr>
      <w:r>
        <w:rPr>
          <w:rFonts w:ascii="Calibri" w:hAnsi="Calibri"/>
          <w:b/>
          <w:color w:val="333333"/>
          <w:sz w:val="20"/>
        </w:rPr>
        <w:t>Ingest (Left):</w:t>
      </w:r>
      <w:r>
        <w:rPr>
          <w:rFonts w:ascii="Calibri" w:hAnsi="Calibri"/>
          <w:color w:val="333333"/>
          <w:sz w:val="20"/>
        </w:rPr>
        <w:t xml:space="preserve"> Field DIT uploads raw footage via Signiant FASP protocol to the SDCX server in DMZ (VLAN 10). SHA-256 checksums verify integrity.</w:t>
      </w:r>
    </w:p>
    <w:p>
      <w:pPr>
        <w:pStyle w:val="ListNumber"/>
      </w:pPr>
      <w:r>
        <w:rPr>
          <w:rFonts w:ascii="Calibri" w:hAnsi="Calibri"/>
          <w:b/>
          <w:color w:val="333333"/>
          <w:sz w:val="20"/>
        </w:rPr>
        <w:t>Primary Storage (Center-Left):</w:t>
      </w:r>
      <w:r>
        <w:rPr>
          <w:rFonts w:ascii="Calibri" w:hAnsi="Calibri"/>
          <w:color w:val="333333"/>
          <w:sz w:val="20"/>
        </w:rPr>
        <w:t xml:space="preserve"> Verified files land on Site A HD6500 (VLAN 30). Hot project files are accelerated by 30.72TB NVMe cache. Immutable snapshots provide ransomware protection.</w:t>
      </w:r>
    </w:p>
    <w:p>
      <w:pPr>
        <w:pStyle w:val="ListNumber"/>
      </w:pPr>
      <w:r>
        <w:rPr>
          <w:rFonts w:ascii="Calibri" w:hAnsi="Calibri"/>
          <w:b/>
          <w:color w:val="333333"/>
          <w:sz w:val="20"/>
        </w:rPr>
        <w:t>DR Replication (Center-Right):</w:t>
      </w:r>
      <w:r>
        <w:rPr>
          <w:rFonts w:ascii="Calibri" w:hAnsi="Calibri"/>
          <w:color w:val="333333"/>
          <w:sz w:val="20"/>
        </w:rPr>
        <w:t xml:space="preserve"> Every 15 minutes, new data replicates to Site B. Site B is read-only during normal operation but maintains identical data for instant failover.</w:t>
      </w:r>
    </w:p>
    <w:p>
      <w:pPr>
        <w:pStyle w:val="ListNumber"/>
      </w:pPr>
      <w:r>
        <w:rPr>
          <w:rFonts w:ascii="Calibri" w:hAnsi="Calibri"/>
          <w:b/>
          <w:color w:val="333333"/>
          <w:sz w:val="20"/>
        </w:rPr>
        <w:t>Cloud Tiering (Right):</w:t>
      </w:r>
      <w:r>
        <w:rPr>
          <w:rFonts w:ascii="Calibri" w:hAnsi="Calibri"/>
          <w:color w:val="333333"/>
          <w:sz w:val="20"/>
        </w:rPr>
        <w:t xml:space="preserve"> Files older than 90 days tier to Wasabi automatically via Hybrid Share, freeing primary storage capacity.</w:t>
      </w:r>
    </w:p>
    <w:p>
      <w:pPr>
        <w:pStyle w:val="ListNumber"/>
      </w:pPr>
      <w:r>
        <w:rPr>
          <w:rFonts w:ascii="Calibri" w:hAnsi="Calibri"/>
          <w:b/>
          <w:color w:val="333333"/>
          <w:sz w:val="20"/>
        </w:rPr>
        <w:t>Access (Bottom):</w:t>
      </w:r>
      <w:r>
        <w:rPr>
          <w:rFonts w:ascii="Calibri" w:hAnsi="Calibri"/>
          <w:color w:val="333333"/>
          <w:sz w:val="20"/>
        </w:rPr>
        <w:t xml:space="preserve"> Remote editors connect via ZTNA (not VPN), undergo device posture checks, and receive least-privilege access to only their assigned project folders.</w:t>
      </w:r>
    </w:p>
    <w:p>
      <w:pPr>
        <w:ind w:left="567"/>
      </w:pPr>
      <w:r>
        <w:rPr>
          <w:rFonts w:ascii="Calibri" w:hAnsi="Calibri"/>
          <w:b/>
          <w:i/>
          <w:color w:val="666666"/>
          <w:sz w:val="20"/>
        </w:rPr>
        <w:t>Tip:</w:t>
      </w:r>
      <w:r>
        <w:rPr>
          <w:rFonts w:ascii="Calibri" w:hAnsi="Calibri"/>
          <w:i/>
          <w:color w:val="666666"/>
          <w:sz w:val="20"/>
        </w:rPr>
        <w:t xml:space="preserve"> The three-layer protection (Primary + DR + Cloud) provides defense in depth against different threat types: Primary protects against single-system failure, DR protects against site-level disasters, and Cloud protects against ransomware (air-gapped immutability).</w:t>
      </w:r>
    </w:p>
    <w:p>
      <w:pPr>
        <w:pStyle w:val="Heading3"/>
      </w:pPr>
      <w:r>
        <w:t>Key Takeaways — Two-Site Design Rationale</w:t>
      </w:r>
    </w:p>
    <w:p>
      <w:pPr>
        <w:pStyle w:val="ListBullet"/>
      </w:pPr>
      <w:r>
        <w:rPr>
          <w:rFonts w:ascii="Calibri" w:hAnsi="Calibri"/>
          <w:b/>
          <w:color w:val="333333"/>
          <w:sz w:val="20"/>
        </w:rPr>
        <w:t>37-day cloud restore is business-fatal:</w:t>
      </w:r>
      <w:r>
        <w:rPr>
          <w:rFonts w:ascii="Calibri" w:hAnsi="Calibri"/>
          <w:color w:val="333333"/>
          <w:sz w:val="20"/>
        </w:rPr>
        <w:t xml:space="preserve"> For a post-production studio with delivery deadlines, cloud-only DR creates unacceptable risk</w:t>
      </w:r>
    </w:p>
    <w:p>
      <w:pPr>
        <w:pStyle w:val="ListBullet"/>
      </w:pPr>
      <w:r>
        <w:rPr>
          <w:rFonts w:ascii="Calibri" w:hAnsi="Calibri"/>
          <w:b/>
          <w:color w:val="333333"/>
          <w:sz w:val="20"/>
        </w:rPr>
        <w:t>Two-site design provides instant failover:</w:t>
      </w:r>
      <w:r>
        <w:rPr>
          <w:rFonts w:ascii="Calibri" w:hAnsi="Calibri"/>
          <w:color w:val="333333"/>
          <w:sz w:val="20"/>
        </w:rPr>
        <w:t xml:space="preserve"> DR site has current data ready to activate in 10 minutes with zero egress costs</w:t>
      </w:r>
    </w:p>
    <w:p>
      <w:pPr>
        <w:pStyle w:val="ListBullet"/>
      </w:pPr>
      <w:r>
        <w:rPr>
          <w:rFonts w:ascii="Calibri" w:hAnsi="Calibri"/>
          <w:b/>
          <w:color w:val="333333"/>
          <w:sz w:val="20"/>
        </w:rPr>
        <w:t>Three-layer protection:</w:t>
      </w:r>
      <w:r>
        <w:rPr>
          <w:rFonts w:ascii="Calibri" w:hAnsi="Calibri"/>
          <w:color w:val="333333"/>
          <w:sz w:val="20"/>
        </w:rPr>
        <w:t xml:space="preserve"> Primary (operations) + DR (site disaster) + Cloud (ransomware/air-gap) = comprehensive resilience</w:t>
      </w:r>
    </w:p>
    <w:p>
      <w:pPr>
        <w:pStyle w:val="ListBullet"/>
      </w:pPr>
      <w:r>
        <w:rPr>
          <w:rFonts w:ascii="Calibri" w:hAnsi="Calibri"/>
          <w:b/>
          <w:color w:val="333333"/>
          <w:sz w:val="20"/>
        </w:rPr>
        <w:t>₹44 Lakhs premium is insurance:</w:t>
      </w:r>
      <w:r>
        <w:rPr>
          <w:rFonts w:ascii="Calibri" w:hAnsi="Calibri"/>
          <w:color w:val="333333"/>
          <w:sz w:val="20"/>
        </w:rPr>
        <w:t xml:space="preserve"> The additional cost is minimal compared to the business continuity value delivered</w:t>
      </w:r>
    </w:p>
    <w:p>
      <w:pPr>
        <w:pStyle w:val="Heading2"/>
      </w:pPr>
      <w:r>
        <w:t>3.5 Five-Zone Security Model Explanation</w:t>
      </w:r>
    </w:p>
    <w:p>
      <w:pPr>
        <w:pStyle w:val="Heading3"/>
      </w:pPr>
      <w:r>
        <w:t>3.5.1 Why Five Zones Instead of Fewer?</w:t>
      </w:r>
    </w:p>
    <w:p>
      <w:r>
        <w:rPr>
          <w:rFonts w:ascii="Calibri" w:hAnsi="Calibri"/>
          <w:color w:val="333333"/>
          <w:sz w:val="20"/>
        </w:rPr>
        <w:t>The B2H Studios network implements five distinct security zones (VLANs 10, 20, 30, 40, 50). Each zone exists for specific security and operational reasons. The following analysis explains why merging zones would create unacceptable risks.</w:t>
      </w:r>
    </w:p>
    <w:p>
      <w:pPr>
        <w:pStyle w:val="Heading3"/>
      </w:pPr>
      <w:r>
        <w:t>3.5.2 Zone-by-Zone Rationale</w:t>
      </w:r>
    </w:p>
    <w:p>
      <w:pPr>
        <w:pStyle w:val="Heading4"/>
      </w:pPr>
      <w:r>
        <w:t>VLAN 10 — DMZ (Demilitarized Zone)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**Purpose**</w:t>
            </w:r>
          </w:p>
        </w:tc>
        <w:tc>
          <w:tcPr>
            <w:tcW w:type="dxa" w:w="4703"/>
          </w:tcPr>
          <w:p>
            <w:r>
              <w:rPr>
                <w:rFonts w:ascii="Calibri" w:hAnsi="Calibri"/>
                <w:color w:val="333333"/>
                <w:sz w:val="18"/>
              </w:rPr>
              <w:t>Host public-facing services (Signiant SDCX)</w:t>
            </w:r>
          </w:p>
        </w:tc>
      </w:tr>
      <w:tr>
        <w:tc>
          <w:tcPr>
            <w:tcW w:type="dxa" w:w="4703"/>
            <w:shd w:fill="F0F4F8"/>
          </w:tcPr>
          <w:p>
            <w:r>
              <w:rPr>
                <w:rFonts w:ascii="Calibri" w:hAnsi="Calibri"/>
                <w:color w:val="333333"/>
                <w:sz w:val="18"/>
              </w:rPr>
              <w:t>**Trust Level**</w:t>
            </w:r>
          </w:p>
        </w:tc>
        <w:tc>
          <w:tcPr>
            <w:tcW w:type="dxa" w:w="4703"/>
            <w:shd w:fill="F0F4F8"/>
          </w:tcPr>
          <w:p>
            <w:r>
              <w:rPr>
                <w:rFonts w:ascii="Calibri" w:hAnsi="Calibri"/>
                <w:color w:val="333333"/>
                <w:sz w:val="18"/>
              </w:rPr>
              <w:t>Semi-trusted (Security Level: 50)</w:t>
            </w:r>
          </w:p>
        </w:tc>
      </w:tr>
      <w:tr>
        <w:tc>
          <w:tcPr>
            <w:tcW w:type="dxa" w:w="4703"/>
          </w:tcPr>
          <w:p>
            <w:r>
              <w:rPr>
                <w:rFonts w:ascii="Calibri" w:hAnsi="Calibri"/>
                <w:color w:val="333333"/>
                <w:sz w:val="18"/>
              </w:rPr>
              <w:t>**CIDR**</w:t>
            </w:r>
          </w:p>
        </w:tc>
        <w:tc>
          <w:tcPr>
            <w:tcW w:type="dxa" w:w="4703"/>
          </w:tcPr>
          <w:p>
            <w:r>
              <w:rPr>
                <w:rFonts w:ascii="Calibri" w:hAnsi="Calibri"/>
                <w:color w:val="333333"/>
                <w:sz w:val="18"/>
              </w:rPr>
              <w:t>10.10.10.0/24</w:t>
            </w:r>
          </w:p>
        </w:tc>
      </w:tr>
    </w:tbl>
    <w:p/>
    <w:p>
      <w:r>
        <w:rPr>
          <w:rFonts w:ascii="Calibri" w:hAnsi="Calibri"/>
          <w:b/>
          <w:color w:val="333333"/>
          <w:sz w:val="20"/>
        </w:rPr>
        <w:t>Why This Zone Exists:</w:t>
      </w:r>
    </w:p>
    <w:p>
      <w:r>
        <w:rPr>
          <w:rFonts w:ascii="Calibri" w:hAnsi="Calibri"/>
          <w:color w:val="333333"/>
          <w:sz w:val="20"/>
        </w:rPr>
        <w:t>The DMZ isolates services that must accept connections from the untrusted internet. The Signiant SDCX server needs to receive media uploads from external DIT teams and production crews worldwide. Without a DMZ:</w:t>
      </w:r>
    </w:p>
    <w:p>
      <w:pPr>
        <w:pStyle w:val="ListBullet"/>
      </w:pPr>
      <w:r>
        <w:rPr>
          <w:rFonts w:ascii="Calibri" w:hAnsi="Calibri"/>
          <w:color w:val="333333"/>
          <w:sz w:val="20"/>
        </w:rPr>
        <w:t>External entities would have a direct network path to internal resources</w:t>
      </w:r>
    </w:p>
    <w:p>
      <w:pPr>
        <w:pStyle w:val="ListBullet"/>
      </w:pPr>
      <w:r>
        <w:rPr>
          <w:rFonts w:ascii="Calibri" w:hAnsi="Calibri"/>
          <w:color w:val="333333"/>
          <w:sz w:val="20"/>
        </w:rPr>
        <w:t>A compromised upload server would expose the entire production network</w:t>
      </w:r>
    </w:p>
    <w:p>
      <w:pPr>
        <w:pStyle w:val="ListBullet"/>
      </w:pPr>
      <w:r>
        <w:rPr>
          <w:rFonts w:ascii="Calibri" w:hAnsi="Calibri"/>
          <w:color w:val="333333"/>
          <w:sz w:val="20"/>
        </w:rPr>
        <w:t>Regulatory compliance (ISO 27001) requires segmentation of external-facing services</w:t>
      </w:r>
    </w:p>
    <w:p>
      <w:r>
        <w:rPr>
          <w:rFonts w:ascii="Calibri" w:hAnsi="Calibri"/>
          <w:b/>
          <w:color w:val="333333"/>
          <w:sz w:val="20"/>
        </w:rPr>
        <w:t>Risk of Merging DMZ with Production (VLAN 20):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Attack Scenario</w:t>
            </w:r>
          </w:p>
        </w:tc>
        <w:tc>
          <w:tcPr>
            <w:tcW w:type="dxa" w:w="3135"/>
            <w:shd w:fill="007ACC"/>
          </w:tcPr>
          <w:p>
            <w:pPr>
              <w:jc w:val="center"/>
            </w:pPr>
            <w:r>
              <w:rPr>
                <w:rFonts w:ascii="Calibri" w:hAnsi="Calibri"/>
                <w:b/>
                <w:color w:val="FFFFFF"/>
                <w:sz w:val="20"/>
              </w:rPr>
              <w:t>With Separate DMZ</w:t>
            </w:r>
          </w:p>
        </w:tc>
        <w:tc>
          <w:tcPr>
            <w:tcW w:type="dxa" w:w="3135"/>
            <w:shd w:fill="007ACC"/>
          </w:tcPr>
          <w:p>
            <w:pPr>
              <w:jc w:val="center"/>
            </w:pPr>
            <w:r>
              <w:rPr>
                <w:rFonts w:ascii="Calibri" w:hAnsi="Calibri"/>
                <w:b/>
                <w:color w:val="FFFFFF"/>
                <w:sz w:val="20"/>
              </w:rPr>
              <w:t>With Merged VLAN</w:t>
            </w:r>
          </w:p>
        </w:tc>
      </w:tr>
      <w:tr>
        <w:tc>
          <w:tcPr>
            <w:tcW w:type="dxa" w:w="3135"/>
          </w:tcPr>
          <w:p>
            <w:r>
              <w:rPr>
                <w:rFonts w:ascii="Calibri" w:hAnsi="Calibri"/>
                <w:color w:val="333333"/>
                <w:sz w:val="18"/>
              </w:rPr>
              <w:t>SDCX server compromised</w:t>
            </w:r>
          </w:p>
        </w:tc>
        <w:tc>
          <w:tcPr>
            <w:tcW w:type="dxa" w:w="3135"/>
          </w:tcPr>
          <w:p>
            <w:r>
              <w:rPr>
                <w:rFonts w:ascii="Calibri" w:hAnsi="Calibri"/>
                <w:color w:val="333333"/>
                <w:sz w:val="18"/>
              </w:rPr>
              <w:t>Attacker isolated to DMZ; no access to editor workstations or NAS</w:t>
            </w:r>
          </w:p>
        </w:tc>
        <w:tc>
          <w:tcPr>
            <w:tcW w:type="dxa" w:w="3135"/>
          </w:tcPr>
          <w:p>
            <w:r>
              <w:rPr>
                <w:rFonts w:ascii="Calibri" w:hAnsi="Calibri"/>
                <w:color w:val="333333"/>
                <w:sz w:val="18"/>
              </w:rPr>
              <w:t>Attacker has direct access to all workstations and storage</w:t>
            </w:r>
          </w:p>
        </w:tc>
      </w:tr>
      <w:tr>
        <w:tc>
          <w:tcPr>
            <w:tcW w:type="dxa" w:w="3135"/>
            <w:shd w:fill="F0F4F8"/>
          </w:tcPr>
          <w:p>
            <w:r>
              <w:rPr>
                <w:rFonts w:ascii="Calibri" w:hAnsi="Calibri"/>
                <w:color w:val="333333"/>
                <w:sz w:val="18"/>
              </w:rPr>
              <w:t>Lateral movement</w:t>
            </w:r>
          </w:p>
        </w:tc>
        <w:tc>
          <w:tcPr>
            <w:tcW w:type="dxa" w:w="3135"/>
            <w:shd w:fill="F0F4F8"/>
          </w:tcPr>
          <w:p>
            <w:r>
              <w:rPr>
                <w:rFonts w:ascii="Calibri" w:hAnsi="Calibri"/>
                <w:color w:val="333333"/>
                <w:sz w:val="18"/>
              </w:rPr>
              <w:t>Blocked by firewall between VLAN 10→20</w:t>
            </w:r>
          </w:p>
        </w:tc>
        <w:tc>
          <w:tcPr>
            <w:tcW w:type="dxa" w:w="3135"/>
            <w:shd w:fill="F0F4F8"/>
          </w:tcPr>
          <w:p>
            <w:r>
              <w:rPr>
                <w:rFonts w:ascii="Calibri" w:hAnsi="Calibri"/>
                <w:color w:val="333333"/>
                <w:sz w:val="18"/>
              </w:rPr>
              <w:t>Unrestricted within merged VLAN</w:t>
            </w:r>
          </w:p>
        </w:tc>
      </w:tr>
      <w:tr>
        <w:tc>
          <w:tcPr>
            <w:tcW w:type="dxa" w:w="3135"/>
          </w:tcPr>
          <w:p>
            <w:r>
              <w:rPr>
                <w:rFonts w:ascii="Calibri" w:hAnsi="Calibri"/>
                <w:color w:val="333333"/>
                <w:sz w:val="18"/>
              </w:rPr>
              <w:t>Ransomware deployment</w:t>
            </w:r>
          </w:p>
        </w:tc>
        <w:tc>
          <w:tcPr>
            <w:tcW w:type="dxa" w:w="3135"/>
          </w:tcPr>
          <w:p>
            <w:r>
              <w:rPr>
                <w:rFonts w:ascii="Calibri" w:hAnsi="Calibri"/>
                <w:color w:val="333333"/>
                <w:sz w:val="18"/>
              </w:rPr>
              <w:t>Limited to DMZ server</w:t>
            </w:r>
          </w:p>
        </w:tc>
        <w:tc>
          <w:tcPr>
            <w:tcW w:type="dxa" w:w="3135"/>
          </w:tcPr>
          <w:p>
            <w:r>
              <w:rPr>
                <w:rFonts w:ascii="Calibri" w:hAnsi="Calibri"/>
                <w:color w:val="333333"/>
                <w:sz w:val="18"/>
              </w:rPr>
              <w:t>Spreads to all 25 workstations + NAS</w:t>
            </w:r>
          </w:p>
        </w:tc>
      </w:tr>
      <w:tr>
        <w:tc>
          <w:tcPr>
            <w:tcW w:type="dxa" w:w="3135"/>
            <w:shd w:fill="F0F4F8"/>
          </w:tcPr>
          <w:p>
            <w:r>
              <w:rPr>
                <w:rFonts w:ascii="Calibri" w:hAnsi="Calibri"/>
                <w:color w:val="333333"/>
                <w:sz w:val="18"/>
              </w:rPr>
              <w:t>Blast radius</w:t>
            </w:r>
          </w:p>
        </w:tc>
        <w:tc>
          <w:tcPr>
            <w:tcW w:type="dxa" w:w="3135"/>
            <w:shd w:fill="F0F4F8"/>
          </w:tcPr>
          <w:p>
            <w:r>
              <w:rPr>
                <w:rFonts w:ascii="Calibri" w:hAnsi="Calibri"/>
                <w:color w:val="333333"/>
                <w:sz w:val="18"/>
              </w:rPr>
              <w:t>One server</w:t>
            </w:r>
          </w:p>
        </w:tc>
        <w:tc>
          <w:tcPr>
            <w:tcW w:type="dxa" w:w="3135"/>
            <w:shd w:fill="F0F4F8"/>
          </w:tcPr>
          <w:p>
            <w:r>
              <w:rPr>
                <w:rFonts w:ascii="Calibri" w:hAnsi="Calibri"/>
                <w:color w:val="333333"/>
                <w:sz w:val="18"/>
              </w:rPr>
              <w:t>Entire production network</w:t>
            </w:r>
          </w:p>
        </w:tc>
      </w:tr>
    </w:tbl>
    <w:p/>
    <w:p>
      <w:pPr>
        <w:ind w:left="567"/>
      </w:pPr>
      <w:r>
        <w:rPr>
          <w:rFonts w:ascii="Calibri" w:hAnsi="Calibri"/>
          <w:b/>
          <w:i/>
          <w:color w:val="666666"/>
          <w:sz w:val="20"/>
        </w:rPr>
        <w:t>Warning:</w:t>
      </w:r>
      <w:r>
        <w:rPr>
          <w:rFonts w:ascii="Calibri" w:hAnsi="Calibri"/>
          <w:i/>
          <w:color w:val="666666"/>
          <w:sz w:val="20"/>
        </w:rPr>
        <w:t xml:space="preserve"> Merging DMZ with Production would violate ISO 27001 Control A.8.22 (Segregation of Networks) and create a single point of compromise for the entire infrastructure.</w:t>
      </w:r>
    </w:p>
    <w:p>
      <w:pPr>
        <w:pStyle w:val="Heading4"/>
      </w:pPr>
      <w:r>
        <w:t>VLAN 20 — Production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**Purpose**</w:t>
            </w:r>
          </w:p>
        </w:tc>
        <w:tc>
          <w:tcPr>
            <w:tcW w:type="dxa" w:w="4703"/>
          </w:tcPr>
          <w:p>
            <w:r>
              <w:rPr>
                <w:rFonts w:ascii="Calibri" w:hAnsi="Calibri"/>
                <w:color w:val="333333"/>
                <w:sz w:val="18"/>
              </w:rPr>
              <w:t>Employee workstations and authenticated user devices</w:t>
            </w:r>
          </w:p>
        </w:tc>
      </w:tr>
      <w:tr>
        <w:tc>
          <w:tcPr>
            <w:tcW w:type="dxa" w:w="4703"/>
            <w:shd w:fill="F0F4F8"/>
          </w:tcPr>
          <w:p>
            <w:r>
              <w:rPr>
                <w:rFonts w:ascii="Calibri" w:hAnsi="Calibri"/>
                <w:color w:val="333333"/>
                <w:sz w:val="18"/>
              </w:rPr>
              <w:t>**Trust Level**</w:t>
            </w:r>
          </w:p>
        </w:tc>
        <w:tc>
          <w:tcPr>
            <w:tcW w:type="dxa" w:w="4703"/>
            <w:shd w:fill="F0F4F8"/>
          </w:tcPr>
          <w:p>
            <w:r>
              <w:rPr>
                <w:rFonts w:ascii="Calibri" w:hAnsi="Calibri"/>
                <w:color w:val="333333"/>
                <w:sz w:val="18"/>
              </w:rPr>
              <w:t>Trusted (Security Level: 100)</w:t>
            </w:r>
          </w:p>
        </w:tc>
      </w:tr>
      <w:tr>
        <w:tc>
          <w:tcPr>
            <w:tcW w:type="dxa" w:w="4703"/>
          </w:tcPr>
          <w:p>
            <w:r>
              <w:rPr>
                <w:rFonts w:ascii="Calibri" w:hAnsi="Calibri"/>
                <w:color w:val="333333"/>
                <w:sz w:val="18"/>
              </w:rPr>
              <w:t>**CIDR**</w:t>
            </w:r>
          </w:p>
        </w:tc>
        <w:tc>
          <w:tcPr>
            <w:tcW w:type="dxa" w:w="4703"/>
          </w:tcPr>
          <w:p>
            <w:r>
              <w:rPr>
                <w:rFonts w:ascii="Calibri" w:hAnsi="Calibri"/>
                <w:color w:val="333333"/>
                <w:sz w:val="18"/>
              </w:rPr>
              <w:t>10.10.20.0/24</w:t>
            </w:r>
          </w:p>
        </w:tc>
      </w:tr>
    </w:tbl>
    <w:p/>
    <w:p>
      <w:r>
        <w:rPr>
          <w:rFonts w:ascii="Calibri" w:hAnsi="Calibri"/>
          <w:b/>
          <w:color w:val="333333"/>
          <w:sz w:val="20"/>
        </w:rPr>
        <w:t>Why This Zone Exists:</w:t>
      </w:r>
    </w:p>
    <w:p>
      <w:r>
        <w:rPr>
          <w:rFonts w:ascii="Calibri" w:hAnsi="Calibri"/>
          <w:color w:val="333333"/>
          <w:sz w:val="20"/>
        </w:rPr>
        <w:t>The Production VLAN contains the primary user population — 25 employees accessing NAS shares, internal services, and internet. This zone needs broad but controlled access to other internal resources while being protected from external threats.</w:t>
      </w:r>
    </w:p>
    <w:p>
      <w:r>
        <w:rPr>
          <w:rFonts w:ascii="Calibri" w:hAnsi="Calibri"/>
          <w:b/>
          <w:color w:val="333333"/>
          <w:sz w:val="20"/>
        </w:rPr>
        <w:t>Risk of Merging Production with Storage (VLAN 30):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Concern</w:t>
            </w:r>
          </w:p>
        </w:tc>
        <w:tc>
          <w:tcPr>
            <w:tcW w:type="dxa" w:w="3135"/>
            <w:shd w:fill="007ACC"/>
          </w:tcPr>
          <w:p>
            <w:pPr>
              <w:jc w:val="center"/>
            </w:pPr>
            <w:r>
              <w:rPr>
                <w:rFonts w:ascii="Calibri" w:hAnsi="Calibri"/>
                <w:b/>
                <w:color w:val="FFFFFF"/>
                <w:sz w:val="20"/>
              </w:rPr>
              <w:t>Separate VLANs</w:t>
            </w:r>
          </w:p>
        </w:tc>
        <w:tc>
          <w:tcPr>
            <w:tcW w:type="dxa" w:w="3135"/>
            <w:shd w:fill="007ACC"/>
          </w:tcPr>
          <w:p>
            <w:pPr>
              <w:jc w:val="center"/>
            </w:pPr>
            <w:r>
              <w:rPr>
                <w:rFonts w:ascii="Calibri" w:hAnsi="Calibri"/>
                <w:b/>
                <w:color w:val="FFFFFF"/>
                <w:sz w:val="20"/>
              </w:rPr>
              <w:t>Merged VLAN</w:t>
            </w:r>
          </w:p>
        </w:tc>
      </w:tr>
      <w:tr>
        <w:tc>
          <w:tcPr>
            <w:tcW w:type="dxa" w:w="3135"/>
          </w:tcPr>
          <w:p>
            <w:r>
              <w:rPr>
                <w:rFonts w:ascii="Calibri" w:hAnsi="Calibri"/>
                <w:color w:val="333333"/>
                <w:sz w:val="18"/>
              </w:rPr>
              <w:t>Broadcast traffic</w:t>
            </w:r>
          </w:p>
        </w:tc>
        <w:tc>
          <w:tcPr>
            <w:tcW w:type="dxa" w:w="3135"/>
          </w:tcPr>
          <w:p>
            <w:r>
              <w:rPr>
                <w:rFonts w:ascii="Calibri" w:hAnsi="Calibri"/>
                <w:color w:val="333333"/>
                <w:sz w:val="18"/>
              </w:rPr>
              <w:t>Isolated to each VLAN</w:t>
            </w:r>
          </w:p>
        </w:tc>
        <w:tc>
          <w:tcPr>
            <w:tcW w:type="dxa" w:w="3135"/>
          </w:tcPr>
          <w:p>
            <w:r>
              <w:rPr>
                <w:rFonts w:ascii="Calibri" w:hAnsi="Calibri"/>
                <w:color w:val="333333"/>
                <w:sz w:val="18"/>
              </w:rPr>
              <w:t>All 25 users + NAS traffic in one broadcast domain</w:t>
            </w:r>
          </w:p>
        </w:tc>
      </w:tr>
      <w:tr>
        <w:tc>
          <w:tcPr>
            <w:tcW w:type="dxa" w:w="3135"/>
            <w:shd w:fill="F0F4F8"/>
          </w:tcPr>
          <w:p>
            <w:r>
              <w:rPr>
                <w:rFonts w:ascii="Calibri" w:hAnsi="Calibri"/>
                <w:color w:val="333333"/>
                <w:sz w:val="18"/>
              </w:rPr>
              <w:t>Security policy granularity</w:t>
            </w:r>
          </w:p>
        </w:tc>
        <w:tc>
          <w:tcPr>
            <w:tcW w:type="dxa" w:w="3135"/>
            <w:shd w:fill="F0F4F8"/>
          </w:tcPr>
          <w:p>
            <w:r>
              <w:rPr>
                <w:rFonts w:ascii="Calibri" w:hAnsi="Calibri"/>
                <w:color w:val="333333"/>
                <w:sz w:val="18"/>
              </w:rPr>
              <w:t>Can apply storage-specific policies</w:t>
            </w:r>
          </w:p>
        </w:tc>
        <w:tc>
          <w:tcPr>
            <w:tcW w:type="dxa" w:w="3135"/>
            <w:shd w:fill="F0F4F8"/>
          </w:tcPr>
          <w:p>
            <w:r>
              <w:rPr>
                <w:rFonts w:ascii="Calibri" w:hAnsi="Calibri"/>
                <w:color w:val="333333"/>
                <w:sz w:val="18"/>
              </w:rPr>
              <w:t>One-size-fits-all policy required</w:t>
            </w:r>
          </w:p>
        </w:tc>
      </w:tr>
      <w:tr>
        <w:tc>
          <w:tcPr>
            <w:tcW w:type="dxa" w:w="3135"/>
          </w:tcPr>
          <w:p>
            <w:r>
              <w:rPr>
                <w:rFonts w:ascii="Calibri" w:hAnsi="Calibri"/>
                <w:color w:val="333333"/>
                <w:sz w:val="18"/>
              </w:rPr>
              <w:t>Insider threat containment</w:t>
            </w:r>
          </w:p>
        </w:tc>
        <w:tc>
          <w:tcPr>
            <w:tcW w:type="dxa" w:w="3135"/>
          </w:tcPr>
          <w:p>
            <w:r>
              <w:rPr>
                <w:rFonts w:ascii="Calibri" w:hAnsi="Calibri"/>
                <w:color w:val="333333"/>
                <w:sz w:val="18"/>
              </w:rPr>
              <w:t>Can restrict user-to-NAS traffic patterns</w:t>
            </w:r>
          </w:p>
        </w:tc>
        <w:tc>
          <w:tcPr>
            <w:tcW w:type="dxa" w:w="3135"/>
          </w:tcPr>
          <w:p>
            <w:r>
              <w:rPr>
                <w:rFonts w:ascii="Calibri" w:hAnsi="Calibri"/>
                <w:color w:val="333333"/>
                <w:sz w:val="18"/>
              </w:rPr>
              <w:t>Users can directly access raw storage protocols</w:t>
            </w:r>
          </w:p>
        </w:tc>
      </w:tr>
      <w:tr>
        <w:tc>
          <w:tcPr>
            <w:tcW w:type="dxa" w:w="3135"/>
            <w:shd w:fill="F0F4F8"/>
          </w:tcPr>
          <w:p>
            <w:r>
              <w:rPr>
                <w:rFonts w:ascii="Calibri" w:hAnsi="Calibri"/>
                <w:color w:val="333333"/>
                <w:sz w:val="18"/>
              </w:rPr>
              <w:t>Performance isolation</w:t>
            </w:r>
          </w:p>
        </w:tc>
        <w:tc>
          <w:tcPr>
            <w:tcW w:type="dxa" w:w="3135"/>
            <w:shd w:fill="F0F4F8"/>
          </w:tcPr>
          <w:p>
            <w:r>
              <w:rPr>
                <w:rFonts w:ascii="Calibri" w:hAnsi="Calibri"/>
                <w:color w:val="333333"/>
                <w:sz w:val="18"/>
              </w:rPr>
              <w:t>Storage traffic prioritized separately</w:t>
            </w:r>
          </w:p>
        </w:tc>
        <w:tc>
          <w:tcPr>
            <w:tcW w:type="dxa" w:w="3135"/>
            <w:shd w:fill="F0F4F8"/>
          </w:tcPr>
          <w:p>
            <w:r>
              <w:rPr>
                <w:rFonts w:ascii="Calibri" w:hAnsi="Calibri"/>
                <w:color w:val="333333"/>
                <w:sz w:val="18"/>
              </w:rPr>
              <w:t>User traffic competes with storage</w:t>
            </w:r>
          </w:p>
        </w:tc>
      </w:tr>
    </w:tbl>
    <w:p/>
    <w:p>
      <w:pPr>
        <w:ind w:left="567"/>
      </w:pPr>
      <w:r>
        <w:rPr>
          <w:rFonts w:ascii="Calibri" w:hAnsi="Calibri"/>
          <w:b/>
          <w:i/>
          <w:color w:val="666666"/>
          <w:sz w:val="20"/>
        </w:rPr>
        <w:t>Note:</w:t>
      </w:r>
      <w:r>
        <w:rPr>
          <w:rFonts w:ascii="Calibri" w:hAnsi="Calibri"/>
          <w:i/>
          <w:color w:val="666666"/>
          <w:sz w:val="20"/>
        </w:rPr>
        <w:t xml:space="preserve"> While technically possible to merge Production and Storage, doing so eliminates the ability to apply jumbo frames (MTU 9000) to storage traffic without affecting user traffic, and reduces security granularity.</w:t>
      </w:r>
    </w:p>
    <w:p>
      <w:pPr>
        <w:pStyle w:val="Heading4"/>
      </w:pPr>
      <w:r>
        <w:t>VLAN 30 — Storage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**Purpose**</w:t>
            </w:r>
          </w:p>
        </w:tc>
        <w:tc>
          <w:tcPr>
            <w:tcW w:type="dxa" w:w="4703"/>
          </w:tcPr>
          <w:p>
            <w:r>
              <w:rPr>
                <w:rFonts w:ascii="Calibri" w:hAnsi="Calibri"/>
                <w:color w:val="333333"/>
                <w:sz w:val="18"/>
              </w:rPr>
              <w:t>NAS shares, NFS/SMB traffic, storage protocols</w:t>
            </w:r>
          </w:p>
        </w:tc>
      </w:tr>
      <w:tr>
        <w:tc>
          <w:tcPr>
            <w:tcW w:type="dxa" w:w="4703"/>
            <w:shd w:fill="F0F4F8"/>
          </w:tcPr>
          <w:p>
            <w:r>
              <w:rPr>
                <w:rFonts w:ascii="Calibri" w:hAnsi="Calibri"/>
                <w:color w:val="333333"/>
                <w:sz w:val="18"/>
              </w:rPr>
              <w:t>**Trust Level**</w:t>
            </w:r>
          </w:p>
        </w:tc>
        <w:tc>
          <w:tcPr>
            <w:tcW w:type="dxa" w:w="4703"/>
            <w:shd w:fill="F0F4F8"/>
          </w:tcPr>
          <w:p>
            <w:r>
              <w:rPr>
                <w:rFonts w:ascii="Calibri" w:hAnsi="Calibri"/>
                <w:color w:val="333333"/>
                <w:sz w:val="18"/>
              </w:rPr>
              <w:t>Trusted — Critical Asset (Security Level: 100)</w:t>
            </w:r>
          </w:p>
        </w:tc>
      </w:tr>
      <w:tr>
        <w:tc>
          <w:tcPr>
            <w:tcW w:type="dxa" w:w="4703"/>
          </w:tcPr>
          <w:p>
            <w:r>
              <w:rPr>
                <w:rFonts w:ascii="Calibri" w:hAnsi="Calibri"/>
                <w:color w:val="333333"/>
                <w:sz w:val="18"/>
              </w:rPr>
              <w:t>**CIDR**</w:t>
            </w:r>
          </w:p>
        </w:tc>
        <w:tc>
          <w:tcPr>
            <w:tcW w:type="dxa" w:w="4703"/>
          </w:tcPr>
          <w:p>
            <w:r>
              <w:rPr>
                <w:rFonts w:ascii="Calibri" w:hAnsi="Calibri"/>
                <w:color w:val="333333"/>
                <w:sz w:val="18"/>
              </w:rPr>
              <w:t>10.10.30.0/24</w:t>
            </w:r>
          </w:p>
        </w:tc>
      </w:tr>
      <w:tr>
        <w:tc>
          <w:tcPr>
            <w:tcW w:type="dxa" w:w="4703"/>
            <w:shd w:fill="F0F4F8"/>
          </w:tcPr>
          <w:p>
            <w:r>
              <w:rPr>
                <w:rFonts w:ascii="Calibri" w:hAnsi="Calibri"/>
                <w:color w:val="333333"/>
                <w:sz w:val="18"/>
              </w:rPr>
              <w:t>**Special Config**</w:t>
            </w:r>
          </w:p>
        </w:tc>
        <w:tc>
          <w:tcPr>
            <w:tcW w:type="dxa" w:w="4703"/>
            <w:shd w:fill="F0F4F8"/>
          </w:tcPr>
          <w:p>
            <w:r>
              <w:rPr>
                <w:rFonts w:ascii="Calibri" w:hAnsi="Calibri"/>
                <w:color w:val="333333"/>
                <w:sz w:val="18"/>
              </w:rPr>
              <w:t>Jumbo Frames (MTU 9000)</w:t>
            </w:r>
          </w:p>
        </w:tc>
      </w:tr>
    </w:tbl>
    <w:p/>
    <w:p>
      <w:r>
        <w:rPr>
          <w:rFonts w:ascii="Calibri" w:hAnsi="Calibri"/>
          <w:b/>
          <w:color w:val="333333"/>
          <w:sz w:val="20"/>
        </w:rPr>
        <w:t>Why This Zone Exists:</w:t>
      </w:r>
    </w:p>
    <w:p>
      <w:r>
        <w:rPr>
          <w:rFonts w:ascii="Calibri" w:hAnsi="Calibri"/>
          <w:color w:val="333333"/>
          <w:sz w:val="20"/>
        </w:rPr>
        <w:t>The Storage VLAN isolates the organization's most valuable asset — 936TB of media content. This zone has the strictest access controls and specialized network configuration (jumbo frames) for performance.</w:t>
      </w:r>
    </w:p>
    <w:p>
      <w:r>
        <w:rPr>
          <w:rFonts w:ascii="Calibri" w:hAnsi="Calibri"/>
          <w:b/>
          <w:color w:val="333333"/>
          <w:sz w:val="20"/>
        </w:rPr>
        <w:t>Risk of Merging Storage with Any Other Zone: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Zone Merged With</w:t>
            </w:r>
          </w:p>
        </w:tc>
        <w:tc>
          <w:tcPr>
            <w:tcW w:type="dxa" w:w="4703"/>
            <w:shd w:fill="007ACC"/>
          </w:tcPr>
          <w:p>
            <w:pPr>
              <w:jc w:val="center"/>
            </w:pPr>
            <w:r>
              <w:rPr>
                <w:rFonts w:ascii="Calibri" w:hAnsi="Calibri"/>
                <w:b/>
                <w:color w:val="FFFFFF"/>
                <w:sz w:val="20"/>
              </w:rPr>
              <w:t>Risk Created</w:t>
            </w:r>
          </w:p>
        </w:tc>
      </w:tr>
      <w:tr>
        <w:tc>
          <w:tcPr>
            <w:tcW w:type="dxa" w:w="4703"/>
          </w:tcPr>
          <w:p>
            <w:r>
              <w:rPr>
                <w:rFonts w:ascii="Calibri" w:hAnsi="Calibri"/>
                <w:color w:val="333333"/>
                <w:sz w:val="18"/>
              </w:rPr>
              <w:t>DMZ (VLAN 10)</w:t>
            </w:r>
          </w:p>
        </w:tc>
        <w:tc>
          <w:tcPr>
            <w:tcW w:type="dxa" w:w="4703"/>
          </w:tcPr>
          <w:p>
            <w:r>
              <w:rPr>
                <w:rFonts w:ascii="Calibri" w:hAnsi="Calibri"/>
                <w:color w:val="333333"/>
                <w:sz w:val="18"/>
              </w:rPr>
              <w:t>External attackers gain direct access to storage if SDCX compromised</w:t>
            </w:r>
          </w:p>
        </w:tc>
      </w:tr>
      <w:tr>
        <w:tc>
          <w:tcPr>
            <w:tcW w:type="dxa" w:w="4703"/>
            <w:shd w:fill="F0F4F8"/>
          </w:tcPr>
          <w:p>
            <w:r>
              <w:rPr>
                <w:rFonts w:ascii="Calibri" w:hAnsi="Calibri"/>
                <w:color w:val="333333"/>
                <w:sz w:val="18"/>
              </w:rPr>
              <w:t>Production (VLAN 20)</w:t>
            </w:r>
          </w:p>
        </w:tc>
        <w:tc>
          <w:tcPr>
            <w:tcW w:type="dxa" w:w="4703"/>
            <w:shd w:fill="F0F4F8"/>
          </w:tcPr>
          <w:p>
            <w:r>
              <w:rPr>
                <w:rFonts w:ascii="Calibri" w:hAnsi="Calibri"/>
                <w:color w:val="333333"/>
                <w:sz w:val="18"/>
              </w:rPr>
              <w:t>Malware on user workstation can directly attack NAS management interfaces</w:t>
            </w:r>
          </w:p>
        </w:tc>
      </w:tr>
      <w:tr>
        <w:tc>
          <w:tcPr>
            <w:tcW w:type="dxa" w:w="4703"/>
          </w:tcPr>
          <w:p>
            <w:r>
              <w:rPr>
                <w:rFonts w:ascii="Calibri" w:hAnsi="Calibri"/>
                <w:color w:val="333333"/>
                <w:sz w:val="18"/>
              </w:rPr>
              <w:t>Management (VLAN 40)</w:t>
            </w:r>
          </w:p>
        </w:tc>
        <w:tc>
          <w:tcPr>
            <w:tcW w:type="dxa" w:w="4703"/>
          </w:tcPr>
          <w:p>
            <w:r>
              <w:rPr>
                <w:rFonts w:ascii="Calibri" w:hAnsi="Calibri"/>
                <w:color w:val="333333"/>
                <w:sz w:val="18"/>
              </w:rPr>
              <w:t>Storage traffic traverses management interfaces, creating exposure</w:t>
            </w:r>
          </w:p>
        </w:tc>
      </w:tr>
      <w:tr>
        <w:tc>
          <w:tcPr>
            <w:tcW w:type="dxa" w:w="4703"/>
            <w:shd w:fill="F0F4F8"/>
          </w:tcPr>
          <w:p>
            <w:r>
              <w:rPr>
                <w:rFonts w:ascii="Calibri" w:hAnsi="Calibri"/>
                <w:color w:val="333333"/>
                <w:sz w:val="18"/>
              </w:rPr>
              <w:t>Guest (VLAN 50)</w:t>
            </w:r>
          </w:p>
        </w:tc>
        <w:tc>
          <w:tcPr>
            <w:tcW w:type="dxa" w:w="4703"/>
            <w:shd w:fill="F0F4F8"/>
          </w:tcPr>
          <w:p>
            <w:r>
              <w:rPr>
                <w:rFonts w:ascii="Calibri" w:hAnsi="Calibri"/>
                <w:color w:val="333333"/>
                <w:sz w:val="18"/>
              </w:rPr>
              <w:t>Visitors have direct access to confidential media content</w:t>
            </w:r>
          </w:p>
        </w:tc>
      </w:tr>
    </w:tbl>
    <w:p/>
    <w:p>
      <w:pPr>
        <w:ind w:left="567"/>
      </w:pPr>
      <w:r>
        <w:rPr>
          <w:rFonts w:ascii="Calibri" w:hAnsi="Calibri"/>
          <w:b/>
          <w:i/>
          <w:color w:val="666666"/>
          <w:sz w:val="20"/>
        </w:rPr>
        <w:t>Warning:</w:t>
      </w:r>
      <w:r>
        <w:rPr>
          <w:rFonts w:ascii="Calibri" w:hAnsi="Calibri"/>
          <w:i/>
          <w:color w:val="666666"/>
          <w:sz w:val="20"/>
        </w:rPr>
        <w:t xml:space="preserve"> Merging Storage with any other zone would violate the principle of "defense in depth" and the ISO 27001 requirement to protect critical assets with additional layers of security.</w:t>
      </w:r>
    </w:p>
    <w:p>
      <w:pPr>
        <w:pStyle w:val="Heading4"/>
      </w:pPr>
      <w:r>
        <w:t>VLAN 40 — Management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**Purpose**</w:t>
            </w:r>
          </w:p>
        </w:tc>
        <w:tc>
          <w:tcPr>
            <w:tcW w:type="dxa" w:w="4703"/>
          </w:tcPr>
          <w:p>
            <w:r>
              <w:rPr>
                <w:rFonts w:ascii="Calibri" w:hAnsi="Calibri"/>
                <w:color w:val="333333"/>
                <w:sz w:val="18"/>
              </w:rPr>
              <w:t>Out-of-band device management (iLO, IPMI, switch consoles)</w:t>
            </w:r>
          </w:p>
        </w:tc>
      </w:tr>
      <w:tr>
        <w:tc>
          <w:tcPr>
            <w:tcW w:type="dxa" w:w="4703"/>
            <w:shd w:fill="F0F4F8"/>
          </w:tcPr>
          <w:p>
            <w:r>
              <w:rPr>
                <w:rFonts w:ascii="Calibri" w:hAnsi="Calibri"/>
                <w:color w:val="333333"/>
                <w:sz w:val="18"/>
              </w:rPr>
              <w:t>**Trust Level**</w:t>
            </w:r>
          </w:p>
        </w:tc>
        <w:tc>
          <w:tcPr>
            <w:tcW w:type="dxa" w:w="4703"/>
            <w:shd w:fill="F0F4F8"/>
          </w:tcPr>
          <w:p>
            <w:r>
              <w:rPr>
                <w:rFonts w:ascii="Calibri" w:hAnsi="Calibri"/>
                <w:color w:val="333333"/>
                <w:sz w:val="18"/>
              </w:rPr>
              <w:t>Restricted (Security Level: 100+)</w:t>
            </w:r>
          </w:p>
        </w:tc>
      </w:tr>
      <w:tr>
        <w:tc>
          <w:tcPr>
            <w:tcW w:type="dxa" w:w="4703"/>
          </w:tcPr>
          <w:p>
            <w:r>
              <w:rPr>
                <w:rFonts w:ascii="Calibri" w:hAnsi="Calibri"/>
                <w:color w:val="333333"/>
                <w:sz w:val="18"/>
              </w:rPr>
              <w:t>**CIDR**</w:t>
            </w:r>
          </w:p>
        </w:tc>
        <w:tc>
          <w:tcPr>
            <w:tcW w:type="dxa" w:w="4703"/>
          </w:tcPr>
          <w:p>
            <w:r>
              <w:rPr>
                <w:rFonts w:ascii="Calibri" w:hAnsi="Calibri"/>
                <w:color w:val="333333"/>
                <w:sz w:val="18"/>
              </w:rPr>
              <w:t>10.10.40.0/24</w:t>
            </w:r>
          </w:p>
        </w:tc>
      </w:tr>
      <w:tr>
        <w:tc>
          <w:tcPr>
            <w:tcW w:type="dxa" w:w="4703"/>
            <w:shd w:fill="F0F4F8"/>
          </w:tcPr>
          <w:p>
            <w:r>
              <w:rPr>
                <w:rFonts w:ascii="Calibri" w:hAnsi="Calibri"/>
                <w:color w:val="333333"/>
                <w:sz w:val="18"/>
              </w:rPr>
              <w:t>**Access Control**</w:t>
            </w:r>
          </w:p>
        </w:tc>
        <w:tc>
          <w:tcPr>
            <w:tcW w:type="dxa" w:w="4703"/>
            <w:shd w:fill="F0F4F8"/>
          </w:tcPr>
          <w:p>
            <w:r>
              <w:rPr>
                <w:rFonts w:ascii="Calibri" w:hAnsi="Calibri"/>
                <w:color w:val="333333"/>
                <w:sz w:val="18"/>
              </w:rPr>
              <w:t>Jump host only; no general user access</w:t>
            </w:r>
          </w:p>
        </w:tc>
      </w:tr>
    </w:tbl>
    <w:p/>
    <w:p>
      <w:r>
        <w:rPr>
          <w:rFonts w:ascii="Calibri" w:hAnsi="Calibri"/>
          <w:b/>
          <w:color w:val="333333"/>
          <w:sz w:val="20"/>
        </w:rPr>
        <w:t>Why This Zone Exists:</w:t>
      </w:r>
    </w:p>
    <w:p>
      <w:r>
        <w:rPr>
          <w:rFonts w:ascii="Calibri" w:hAnsi="Calibri"/>
          <w:color w:val="333333"/>
          <w:sz w:val="20"/>
        </w:rPr>
        <w:t>The Management VLAN provides secure access to infrastructure device management interfaces. These interfaces (iLO, IPMI, switch CLI, DSM admin) have elevated privileges and must be isolated from general user access.</w:t>
      </w:r>
    </w:p>
    <w:p>
      <w:r>
        <w:rPr>
          <w:rFonts w:ascii="Calibri" w:hAnsi="Calibri"/>
          <w:b/>
          <w:color w:val="333333"/>
          <w:sz w:val="20"/>
        </w:rPr>
        <w:t>Risk of Merging Management with Production (VLAN 20):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Attack Scenario</w:t>
            </w:r>
          </w:p>
        </w:tc>
        <w:tc>
          <w:tcPr>
            <w:tcW w:type="dxa" w:w="3135"/>
            <w:shd w:fill="007ACC"/>
          </w:tcPr>
          <w:p>
            <w:pPr>
              <w:jc w:val="center"/>
            </w:pPr>
            <w:r>
              <w:rPr>
                <w:rFonts w:ascii="Calibri" w:hAnsi="Calibri"/>
                <w:b/>
                <w:color w:val="FFFFFF"/>
                <w:sz w:val="20"/>
              </w:rPr>
              <w:t>With Separate Management</w:t>
            </w:r>
          </w:p>
        </w:tc>
        <w:tc>
          <w:tcPr>
            <w:tcW w:type="dxa" w:w="3135"/>
            <w:shd w:fill="007ACC"/>
          </w:tcPr>
          <w:p>
            <w:pPr>
              <w:jc w:val="center"/>
            </w:pPr>
            <w:r>
              <w:rPr>
                <w:rFonts w:ascii="Calibri" w:hAnsi="Calibri"/>
                <w:b/>
                <w:color w:val="FFFFFF"/>
                <w:sz w:val="20"/>
              </w:rPr>
              <w:t>With Merged VLAN</w:t>
            </w:r>
          </w:p>
        </w:tc>
      </w:tr>
      <w:tr>
        <w:tc>
          <w:tcPr>
            <w:tcW w:type="dxa" w:w="3135"/>
          </w:tcPr>
          <w:p>
            <w:r>
              <w:rPr>
                <w:rFonts w:ascii="Calibri" w:hAnsi="Calibri"/>
                <w:color w:val="333333"/>
                <w:sz w:val="18"/>
              </w:rPr>
              <w:t>Compromised user workstation</w:t>
            </w:r>
          </w:p>
        </w:tc>
        <w:tc>
          <w:tcPr>
            <w:tcW w:type="dxa" w:w="3135"/>
          </w:tcPr>
          <w:p>
            <w:r>
              <w:rPr>
                <w:rFonts w:ascii="Calibri" w:hAnsi="Calibri"/>
                <w:color w:val="333333"/>
                <w:sz w:val="18"/>
              </w:rPr>
              <w:t>Cannot reach management interfaces</w:t>
            </w:r>
          </w:p>
        </w:tc>
        <w:tc>
          <w:tcPr>
            <w:tcW w:type="dxa" w:w="3135"/>
          </w:tcPr>
          <w:p>
            <w:r>
              <w:rPr>
                <w:rFonts w:ascii="Calibri" w:hAnsi="Calibri"/>
                <w:color w:val="333333"/>
                <w:sz w:val="18"/>
              </w:rPr>
              <w:t>Can attempt brute force on iLO, switch passwords</w:t>
            </w:r>
          </w:p>
        </w:tc>
      </w:tr>
      <w:tr>
        <w:tc>
          <w:tcPr>
            <w:tcW w:type="dxa" w:w="3135"/>
            <w:shd w:fill="F0F4F8"/>
          </w:tcPr>
          <w:p>
            <w:r>
              <w:rPr>
                <w:rFonts w:ascii="Calibri" w:hAnsi="Calibri"/>
                <w:color w:val="333333"/>
                <w:sz w:val="18"/>
              </w:rPr>
              <w:t>Phishing attack on employee</w:t>
            </w:r>
          </w:p>
        </w:tc>
        <w:tc>
          <w:tcPr>
            <w:tcW w:type="dxa" w:w="3135"/>
            <w:shd w:fill="F0F4F8"/>
          </w:tcPr>
          <w:p>
            <w:r>
              <w:rPr>
                <w:rFonts w:ascii="Calibri" w:hAnsi="Calibri"/>
                <w:color w:val="333333"/>
                <w:sz w:val="18"/>
              </w:rPr>
              <w:t>Limited to user permissions</w:t>
            </w:r>
          </w:p>
        </w:tc>
        <w:tc>
          <w:tcPr>
            <w:tcW w:type="dxa" w:w="3135"/>
            <w:shd w:fill="F0F4F8"/>
          </w:tcPr>
          <w:p>
            <w:r>
              <w:rPr>
                <w:rFonts w:ascii="Calibri" w:hAnsi="Calibri"/>
                <w:color w:val="333333"/>
                <w:sz w:val="18"/>
              </w:rPr>
              <w:t>Potential infrastructure takeover</w:t>
            </w:r>
          </w:p>
        </w:tc>
      </w:tr>
      <w:tr>
        <w:tc>
          <w:tcPr>
            <w:tcW w:type="dxa" w:w="3135"/>
          </w:tcPr>
          <w:p>
            <w:r>
              <w:rPr>
                <w:rFonts w:ascii="Calibri" w:hAnsi="Calibri"/>
                <w:color w:val="333333"/>
                <w:sz w:val="18"/>
              </w:rPr>
              <w:t>Insider threat (disgruntled employee)</w:t>
            </w:r>
          </w:p>
        </w:tc>
        <w:tc>
          <w:tcPr>
            <w:tcW w:type="dxa" w:w="3135"/>
          </w:tcPr>
          <w:p>
            <w:r>
              <w:rPr>
                <w:rFonts w:ascii="Calibri" w:hAnsi="Calibri"/>
                <w:color w:val="333333"/>
                <w:sz w:val="18"/>
              </w:rPr>
              <w:t>Blocked from management</w:t>
            </w:r>
          </w:p>
        </w:tc>
        <w:tc>
          <w:tcPr>
            <w:tcW w:type="dxa" w:w="3135"/>
          </w:tcPr>
          <w:p>
            <w:r>
              <w:rPr>
                <w:rFonts w:ascii="Calibri" w:hAnsi="Calibri"/>
                <w:color w:val="333333"/>
                <w:sz w:val="18"/>
              </w:rPr>
              <w:t>Can factory reset switches, wipe NAS</w:t>
            </w:r>
          </w:p>
        </w:tc>
      </w:tr>
      <w:tr>
        <w:tc>
          <w:tcPr>
            <w:tcW w:type="dxa" w:w="3135"/>
            <w:shd w:fill="F0F4F8"/>
          </w:tcPr>
          <w:p>
            <w:r>
              <w:rPr>
                <w:rFonts w:ascii="Calibri" w:hAnsi="Calibri"/>
                <w:color w:val="333333"/>
                <w:sz w:val="18"/>
              </w:rPr>
              <w:t>Malware spread</w:t>
            </w:r>
          </w:p>
        </w:tc>
        <w:tc>
          <w:tcPr>
            <w:tcW w:type="dxa" w:w="3135"/>
            <w:shd w:fill="F0F4F8"/>
          </w:tcPr>
          <w:p>
            <w:r>
              <w:rPr>
                <w:rFonts w:ascii="Calibri" w:hAnsi="Calibri"/>
                <w:color w:val="333333"/>
                <w:sz w:val="18"/>
              </w:rPr>
              <w:t>Contained to user VLAN</w:t>
            </w:r>
          </w:p>
        </w:tc>
        <w:tc>
          <w:tcPr>
            <w:tcW w:type="dxa" w:w="3135"/>
            <w:shd w:fill="F0F4F8"/>
          </w:tcPr>
          <w:p>
            <w:r>
              <w:rPr>
                <w:rFonts w:ascii="Calibri" w:hAnsi="Calibri"/>
                <w:color w:val="333333"/>
                <w:sz w:val="18"/>
              </w:rPr>
              <w:t>Infects management interfaces</w:t>
            </w:r>
          </w:p>
        </w:tc>
      </w:tr>
    </w:tbl>
    <w:p/>
    <w:p>
      <w:r>
        <w:rPr>
          <w:rFonts w:ascii="Calibri" w:hAnsi="Calibri"/>
          <w:b/>
          <w:color w:val="333333"/>
          <w:sz w:val="20"/>
        </w:rPr>
        <w:t>Real-World Example:</w:t>
      </w:r>
    </w:p>
    <w:p>
      <w:r>
        <w:rPr>
          <w:rFonts w:ascii="Calibri" w:hAnsi="Calibri"/>
          <w:color w:val="333333"/>
          <w:sz w:val="20"/>
        </w:rPr>
        <w:t>In 2021, a major gaming company suffered a breach when attackers gained access through a compromised workstation and pivoted to management interfaces. The merged network allowed lateral movement to iLO interfaces, enabling firmware-level persistence that survived OS reinstallation. A separate Management VLAN would have blocked this attack path.</w:t>
      </w:r>
    </w:p>
    <w:p>
      <w:pPr>
        <w:pStyle w:val="Heading4"/>
      </w:pPr>
      <w:r>
        <w:t>VLAN 50 — Guest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**Purpose**</w:t>
            </w:r>
          </w:p>
        </w:tc>
        <w:tc>
          <w:tcPr>
            <w:tcW w:type="dxa" w:w="4703"/>
          </w:tcPr>
          <w:p>
            <w:r>
              <w:rPr>
                <w:rFonts w:ascii="Calibri" w:hAnsi="Calibri"/>
                <w:color w:val="333333"/>
                <w:sz w:val="18"/>
              </w:rPr>
              <w:t>Visitor Wi-Fi and contractor internet access</w:t>
            </w:r>
          </w:p>
        </w:tc>
      </w:tr>
      <w:tr>
        <w:tc>
          <w:tcPr>
            <w:tcW w:type="dxa" w:w="4703"/>
            <w:shd w:fill="F0F4F8"/>
          </w:tcPr>
          <w:p>
            <w:r>
              <w:rPr>
                <w:rFonts w:ascii="Calibri" w:hAnsi="Calibri"/>
                <w:color w:val="333333"/>
                <w:sz w:val="18"/>
              </w:rPr>
              <w:t>**Trust Level**</w:t>
            </w:r>
          </w:p>
        </w:tc>
        <w:tc>
          <w:tcPr>
            <w:tcW w:type="dxa" w:w="4703"/>
            <w:shd w:fill="F0F4F8"/>
          </w:tcPr>
          <w:p>
            <w:r>
              <w:rPr>
                <w:rFonts w:ascii="Calibri" w:hAnsi="Calibri"/>
                <w:color w:val="333333"/>
                <w:sz w:val="18"/>
              </w:rPr>
              <w:t>Untrusted (Security Level: 0)</w:t>
            </w:r>
          </w:p>
        </w:tc>
      </w:tr>
      <w:tr>
        <w:tc>
          <w:tcPr>
            <w:tcW w:type="dxa" w:w="4703"/>
          </w:tcPr>
          <w:p>
            <w:r>
              <w:rPr>
                <w:rFonts w:ascii="Calibri" w:hAnsi="Calibri"/>
                <w:color w:val="333333"/>
                <w:sz w:val="18"/>
              </w:rPr>
              <w:t>**CIDR**</w:t>
            </w:r>
          </w:p>
        </w:tc>
        <w:tc>
          <w:tcPr>
            <w:tcW w:type="dxa" w:w="4703"/>
          </w:tcPr>
          <w:p>
            <w:r>
              <w:rPr>
                <w:rFonts w:ascii="Calibri" w:hAnsi="Calibri"/>
                <w:color w:val="333333"/>
                <w:sz w:val="18"/>
              </w:rPr>
              <w:t>10.10.50.0/24</w:t>
            </w:r>
          </w:p>
        </w:tc>
      </w:tr>
      <w:tr>
        <w:tc>
          <w:tcPr>
            <w:tcW w:type="dxa" w:w="4703"/>
            <w:shd w:fill="F0F4F8"/>
          </w:tcPr>
          <w:p>
            <w:r>
              <w:rPr>
                <w:rFonts w:ascii="Calibri" w:hAnsi="Calibri"/>
                <w:color w:val="333333"/>
                <w:sz w:val="18"/>
              </w:rPr>
              <w:t>**Internet Access**</w:t>
            </w:r>
          </w:p>
        </w:tc>
        <w:tc>
          <w:tcPr>
            <w:tcW w:type="dxa" w:w="4703"/>
            <w:shd w:fill="F0F4F8"/>
          </w:tcPr>
          <w:p>
            <w:r>
              <w:rPr>
                <w:rFonts w:ascii="Calibri" w:hAnsi="Calibri"/>
                <w:color w:val="333333"/>
                <w:sz w:val="18"/>
              </w:rPr>
              <w:t>Only; no internal reachability</w:t>
            </w:r>
          </w:p>
        </w:tc>
      </w:tr>
    </w:tbl>
    <w:p/>
    <w:p>
      <w:r>
        <w:rPr>
          <w:rFonts w:ascii="Calibri" w:hAnsi="Calibri"/>
          <w:b/>
          <w:color w:val="333333"/>
          <w:sz w:val="20"/>
        </w:rPr>
        <w:t>Why This Zone Exists:</w:t>
      </w:r>
    </w:p>
    <w:p>
      <w:r>
        <w:rPr>
          <w:rFonts w:ascii="Calibri" w:hAnsi="Calibri"/>
          <w:color w:val="333333"/>
          <w:sz w:val="20"/>
        </w:rPr>
        <w:t>The Guest VLAN provides internet connectivity for visitors, clients, and contractors while maintaining complete isolation from corporate resources. This is both a security control and a courtesy service.</w:t>
      </w:r>
    </w:p>
    <w:p>
      <w:r>
        <w:rPr>
          <w:rFonts w:ascii="Calibri" w:hAnsi="Calibri"/>
          <w:b/>
          <w:color w:val="333333"/>
          <w:sz w:val="20"/>
        </w:rPr>
        <w:t>Risk of Merging Guest with Any Internal Zone: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Merged With</w:t>
            </w:r>
          </w:p>
        </w:tc>
        <w:tc>
          <w:tcPr>
            <w:tcW w:type="dxa" w:w="4703"/>
            <w:shd w:fill="007ACC"/>
          </w:tcPr>
          <w:p>
            <w:pPr>
              <w:jc w:val="center"/>
            </w:pPr>
            <w:r>
              <w:rPr>
                <w:rFonts w:ascii="Calibri" w:hAnsi="Calibri"/>
                <w:b/>
                <w:color w:val="FFFFFF"/>
                <w:sz w:val="20"/>
              </w:rPr>
              <w:t>Risk</w:t>
            </w:r>
          </w:p>
        </w:tc>
      </w:tr>
      <w:tr>
        <w:tc>
          <w:tcPr>
            <w:tcW w:type="dxa" w:w="4703"/>
          </w:tcPr>
          <w:p>
            <w:r>
              <w:rPr>
                <w:rFonts w:ascii="Calibri" w:hAnsi="Calibri"/>
                <w:color w:val="333333"/>
                <w:sz w:val="18"/>
              </w:rPr>
              <w:t>Production (VLAN 20)</w:t>
            </w:r>
          </w:p>
        </w:tc>
        <w:tc>
          <w:tcPr>
            <w:tcW w:type="dxa" w:w="4703"/>
          </w:tcPr>
          <w:p>
            <w:r>
              <w:rPr>
                <w:rFonts w:ascii="Calibri" w:hAnsi="Calibri"/>
                <w:color w:val="333333"/>
                <w:sz w:val="18"/>
              </w:rPr>
              <w:t>Infected guest device attacks employee workstations</w:t>
            </w:r>
          </w:p>
        </w:tc>
      </w:tr>
      <w:tr>
        <w:tc>
          <w:tcPr>
            <w:tcW w:type="dxa" w:w="4703"/>
            <w:shd w:fill="F0F4F8"/>
          </w:tcPr>
          <w:p>
            <w:r>
              <w:rPr>
                <w:rFonts w:ascii="Calibri" w:hAnsi="Calibri"/>
                <w:color w:val="333333"/>
                <w:sz w:val="18"/>
              </w:rPr>
              <w:t>Storage (VLAN 30)</w:t>
            </w:r>
          </w:p>
        </w:tc>
        <w:tc>
          <w:tcPr>
            <w:tcW w:type="dxa" w:w="4703"/>
            <w:shd w:fill="F0F4F8"/>
          </w:tcPr>
          <w:p>
            <w:r>
              <w:rPr>
                <w:rFonts w:ascii="Calibri" w:hAnsi="Calibri"/>
                <w:color w:val="333333"/>
                <w:sz w:val="18"/>
              </w:rPr>
              <w:t>Unauthorized access to confidential media</w:t>
            </w:r>
          </w:p>
        </w:tc>
      </w:tr>
      <w:tr>
        <w:tc>
          <w:tcPr>
            <w:tcW w:type="dxa" w:w="4703"/>
          </w:tcPr>
          <w:p>
            <w:r>
              <w:rPr>
                <w:rFonts w:ascii="Calibri" w:hAnsi="Calibri"/>
                <w:color w:val="333333"/>
                <w:sz w:val="18"/>
              </w:rPr>
              <w:t>DMZ (VLAN 10)</w:t>
            </w:r>
          </w:p>
        </w:tc>
        <w:tc>
          <w:tcPr>
            <w:tcW w:type="dxa" w:w="4703"/>
          </w:tcPr>
          <w:p>
            <w:r>
              <w:rPr>
                <w:rFonts w:ascii="Calibri" w:hAnsi="Calibri"/>
                <w:color w:val="333333"/>
                <w:sz w:val="18"/>
              </w:rPr>
              <w:t>Guests can attack or probe public services</w:t>
            </w:r>
          </w:p>
        </w:tc>
      </w:tr>
      <w:tr>
        <w:tc>
          <w:tcPr>
            <w:tcW w:type="dxa" w:w="4703"/>
            <w:shd w:fill="F0F4F8"/>
          </w:tcPr>
          <w:p>
            <w:r>
              <w:rPr>
                <w:rFonts w:ascii="Calibri" w:hAnsi="Calibri"/>
                <w:color w:val="333333"/>
                <w:sz w:val="18"/>
              </w:rPr>
              <w:t>Management (VLAN 40)</w:t>
            </w:r>
          </w:p>
        </w:tc>
        <w:tc>
          <w:tcPr>
            <w:tcW w:type="dxa" w:w="4703"/>
            <w:shd w:fill="F0F4F8"/>
          </w:tcPr>
          <w:p>
            <w:r>
              <w:rPr>
                <w:rFonts w:ascii="Calibri" w:hAnsi="Calibri"/>
                <w:color w:val="333333"/>
                <w:sz w:val="18"/>
              </w:rPr>
              <w:t>Guests can attempt infrastructure takeover</w:t>
            </w:r>
          </w:p>
        </w:tc>
      </w:tr>
    </w:tbl>
    <w:p/>
    <w:p>
      <w:pPr>
        <w:ind w:left="567"/>
      </w:pPr>
      <w:r>
        <w:rPr>
          <w:rFonts w:ascii="Calibri" w:hAnsi="Calibri"/>
          <w:b/>
          <w:i/>
          <w:color w:val="666666"/>
          <w:sz w:val="20"/>
        </w:rPr>
        <w:t>Tip:</w:t>
      </w:r>
      <w:r>
        <w:rPr>
          <w:rFonts w:ascii="Calibri" w:hAnsi="Calibri"/>
          <w:i/>
          <w:color w:val="666666"/>
          <w:sz w:val="20"/>
        </w:rPr>
        <w:t xml:space="preserve"> Guest isolation is often a cyber insurance requirement. Merging guest networks with production can void coverage or increase premiums.</w:t>
      </w:r>
    </w:p>
    <w:p>
      <w:pPr>
        <w:pStyle w:val="Heading3"/>
      </w:pPr>
      <w:r>
        <w:t>3.5.3 Security Zone Trust Model</w:t>
      </w:r>
    </w:p>
    <w:p>
      <w:pPr>
        <w:spacing w:before="80" w:after="80"/>
      </w:pPr>
      <w:r>
        <w:rPr>
          <w:rFonts w:ascii="Consolas" w:hAnsi="Consolas"/>
          <w:color w:val="333333"/>
          <w:sz w:val="18"/>
        </w:rPr>
        <w:t>flowchart TB</w:t>
        <w:br/>
        <w:t xml:space="preserve">    subgraph Legend["Security Level Legend"]</w:t>
        <w:br/>
        <w:t xml:space="preserve">        Untrusted["🔴 Untrusted (0)"]</w:t>
        <w:br/>
        <w:t xml:space="preserve">        Semi["🟡 Semi-Trusted (50)"]</w:t>
        <w:br/>
        <w:t xml:space="preserve">        Trusted["🟢 Trusted (100)"]</w:t>
        <w:br/>
        <w:t xml:space="preserve">        Restricted["🟣 Restricted (100+)"]</w:t>
        <w:br/>
        <w:t xml:space="preserve">    end</w:t>
        <w:br/>
        <w:t xml:space="preserve">    </w:t>
        <w:br/>
        <w:t xml:space="preserve">    subgraph WAN["Internet / WAN"]</w:t>
        <w:br/>
        <w:t xml:space="preserve">        Internet["Internet&lt;br/&gt;Security Level: 0"]</w:t>
        <w:br/>
        <w:t xml:space="preserve">    end</w:t>
        <w:br/>
        <w:t xml:space="preserve">    </w:t>
        <w:br/>
        <w:t xml:space="preserve">    subgraph Zones["FortiGate Security Zones"]</w:t>
        <w:br/>
        <w:t xml:space="preserve">        DMZ["VLAN 10 — DMZ&lt;br/&gt;Signiant SDCX&lt;br/&gt;Security Level: 50"]</w:t>
        <w:br/>
        <w:t xml:space="preserve">        PROD["VLAN 20 — Production&lt;br/&gt;Editor Workstations&lt;br/&gt;Security Level: 100"]</w:t>
        <w:br/>
        <w:t xml:space="preserve">        STORAGE["VLAN 30 — Storage&lt;br/&gt;Synology HD6500&lt;br/&gt;Security Level: 100&lt;br/&gt;🛡️ Critical Asset"]</w:t>
        <w:br/>
        <w:t xml:space="preserve">        MGMT["VLAN 40 — Management&lt;br/&gt;iLO / IPMI&lt;br/&gt;Security Level: 100+"]</w:t>
        <w:br/>
        <w:t xml:space="preserve">        GUEST["VLAN 50 — Guest&lt;br/&gt;Visitor Wi-Fi&lt;br/&gt;Security Level: 0"]</w:t>
        <w:br/>
        <w:t xml:space="preserve">    end</w:t>
        <w:br/>
        <w:t xml:space="preserve">    </w:t>
        <w:br/>
        <w:t xml:space="preserve">    Internet &lt;--&gt;|"Stateful Inspection&lt;br/&gt;IPS/AV/Application Control"| DMZ</w:t>
        <w:br/>
        <w:t xml:space="preserve">    Internet &lt;--&gt;|"ZTNA Only&lt;br/&gt;Device Posture Check"| PROD</w:t>
        <w:br/>
        <w:t xml:space="preserve">    Internet &lt;--&gt;|"Blocked&lt;br/&gt;No Access"| MGMT</w:t>
        <w:br/>
        <w:t xml:space="preserve">    Internet &lt;--&gt;|"Internet Only&lt;br/&gt;DNS, HTTPS"| GUEST</w:t>
        <w:br/>
        <w:t xml:space="preserve">    </w:t>
        <w:br/>
        <w:t xml:space="preserve">    DMZ --&gt;|"Controlled: NFS(2049)&lt;br/&gt;SMB(445) → VLAN 30"| STORAGE</w:t>
        <w:br/>
        <w:t xml:space="preserve">    DMZ -.-&gt;|"Monitoring Only&lt;br/&gt;SNMP/Logs"| MGMT</w:t>
        <w:br/>
        <w:t xml:space="preserve">    </w:t>
        <w:br/>
        <w:t xml:space="preserve">    PROD --&gt;|"Storage Traffic&lt;br/&gt;Jumbo Frames"| STORAGE</w:t>
        <w:br/>
        <w:t xml:space="preserve">    PROD -.-&gt;|"Admin Access&lt;br/&gt;HTTPS/SSH"| MGMT</w:t>
        <w:br/>
        <w:t xml:space="preserve">    </w:t>
        <w:br/>
        <w:t xml:space="preserve">    GUEST -.-&gt;|"❌ DENIED"| DMZ</w:t>
        <w:br/>
        <w:t xml:space="preserve">    GUEST -.-&gt;|"❌ DENIED"| PROD</w:t>
        <w:br/>
        <w:t xml:space="preserve">    GUEST -.-&gt;|"❌ DENIED"| STORAGE</w:t>
        <w:br/>
        <w:t xml:space="preserve">    GUEST -.-&gt;|"❌ DENIED"| MGMT</w:t>
        <w:br/>
        <w:t xml:space="preserve">    </w:t>
        <w:br/>
        <w:t xml:space="preserve">    MGMT -.-&gt;|"No Access"| PROD</w:t>
        <w:br/>
        <w:t xml:space="preserve">    MGMT -.-&gt;|"No Access"| STORAGE</w:t>
        <w:br/>
        <w:t xml:space="preserve">    MGMT -.-&gt;|"No Access"| DMZ</w:t>
        <w:br/>
        <w:t xml:space="preserve">    </w:t>
        <w:br/>
        <w:t xml:space="preserve">    style Internet fill:#ffcdd2,stroke:#b71c1c,stroke-width:2px</w:t>
        <w:br/>
        <w:t xml:space="preserve">    style DMZ fill:#fff9c4,stroke:#f57f17,stroke-width:2px</w:t>
        <w:br/>
        <w:t xml:space="preserve">    style PROD fill:#c8e6c9,stroke:#2e7d32,stroke-width:2px</w:t>
        <w:br/>
        <w:t xml:space="preserve">    style STORAGE fill:#a5d6a7,stroke:#1b5e20,stroke-width:3px</w:t>
        <w:br/>
        <w:t xml:space="preserve">    style MGMT fill:#e1bee7,stroke:#6a1b9a,stroke-width:2px</w:t>
        <w:br/>
        <w:t xml:space="preserve">    style GUEST fill:#ffccbc,stroke:#bf360c,stroke-width:2px</w:t>
      </w:r>
    </w:p>
    <w:p>
      <w:r>
        <w:rPr>
          <w:rFonts w:ascii="Calibri" w:hAnsi="Calibri"/>
          <w:b/>
          <w:color w:val="333333"/>
          <w:sz w:val="20"/>
        </w:rPr>
        <w:t>Explanation of Zone Trust Model:</w:t>
      </w:r>
    </w:p>
    <w:p>
      <w:r>
        <w:rPr>
          <w:rFonts w:ascii="Calibri" w:hAnsi="Calibri"/>
          <w:color w:val="333333"/>
          <w:sz w:val="20"/>
        </w:rPr>
        <w:t>The diagram illustrates the "trust gradient" from internet (completely untrusted) to management (most restricted). Key security principles demonstrated:</w:t>
      </w:r>
    </w:p>
    <w:p>
      <w:pPr>
        <w:pStyle w:val="ListNumber"/>
      </w:pPr>
      <w:r>
        <w:rPr>
          <w:rFonts w:ascii="Calibri" w:hAnsi="Calibri"/>
          <w:b/>
          <w:color w:val="333333"/>
          <w:sz w:val="20"/>
        </w:rPr>
        <w:t>No Direct WAN-to-Internal:</w:t>
      </w:r>
      <w:r>
        <w:rPr>
          <w:rFonts w:ascii="Calibri" w:hAnsi="Calibri"/>
          <w:color w:val="333333"/>
          <w:sz w:val="20"/>
        </w:rPr>
        <w:t xml:space="preserve"> Internet cannot directly reach Production, Storage, or Management — all traffic must pass through FortiGate inspection</w:t>
      </w:r>
    </w:p>
    <w:p>
      <w:pPr>
        <w:pStyle w:val="ListNumber"/>
      </w:pPr>
      <w:r>
        <w:rPr>
          <w:rFonts w:ascii="Calibri" w:hAnsi="Calibri"/>
          <w:b/>
          <w:color w:val="333333"/>
          <w:sz w:val="20"/>
        </w:rPr>
        <w:t>DMZ Isolation:</w:t>
      </w:r>
      <w:r>
        <w:rPr>
          <w:rFonts w:ascii="Calibri" w:hAnsi="Calibri"/>
          <w:color w:val="333333"/>
          <w:sz w:val="20"/>
        </w:rPr>
        <w:t xml:space="preserve"> DMZ can only reach Storage via specific ports (2049 for NFS, 445 for SMB). Even if SDCX is compromised, attackers cannot access workstations or management interfaces</w:t>
      </w:r>
    </w:p>
    <w:p>
      <w:pPr>
        <w:pStyle w:val="ListNumber"/>
      </w:pPr>
      <w:r>
        <w:rPr>
          <w:rFonts w:ascii="Calibri" w:hAnsi="Calibri"/>
          <w:b/>
          <w:color w:val="333333"/>
          <w:sz w:val="20"/>
        </w:rPr>
        <w:t>Guest Isolation:</w:t>
      </w:r>
      <w:r>
        <w:rPr>
          <w:rFonts w:ascii="Calibri" w:hAnsi="Calibri"/>
          <w:color w:val="333333"/>
          <w:sz w:val="20"/>
        </w:rPr>
        <w:t xml:space="preserve"> Guest VLAN is completely isolated — no access to any corporate resource. This is visualized by the red "DENIED" lines</w:t>
      </w:r>
    </w:p>
    <w:p>
      <w:pPr>
        <w:pStyle w:val="ListNumber"/>
      </w:pPr>
      <w:r>
        <w:rPr>
          <w:rFonts w:ascii="Calibri" w:hAnsi="Calibri"/>
          <w:b/>
          <w:color w:val="333333"/>
          <w:sz w:val="20"/>
        </w:rPr>
        <w:t>Management Segregation:</w:t>
      </w:r>
      <w:r>
        <w:rPr>
          <w:rFonts w:ascii="Calibri" w:hAnsi="Calibri"/>
          <w:color w:val="333333"/>
          <w:sz w:val="20"/>
        </w:rPr>
        <w:t xml:space="preserve"> Management VLAN is one-way — admins can access devices, but devices cannot initiate connections outward. This prevents compromised infrastructure from attacking the rest of the network</w:t>
      </w:r>
    </w:p>
    <w:p>
      <w:pPr>
        <w:pStyle w:val="ListNumber"/>
      </w:pPr>
      <w:r>
        <w:rPr>
          <w:rFonts w:ascii="Calibri" w:hAnsi="Calibri"/>
          <w:b/>
          <w:color w:val="333333"/>
          <w:sz w:val="20"/>
        </w:rPr>
        <w:t>Critical Asset Protection:</w:t>
      </w:r>
      <w:r>
        <w:rPr>
          <w:rFonts w:ascii="Calibri" w:hAnsi="Calibri"/>
          <w:color w:val="333333"/>
          <w:sz w:val="20"/>
        </w:rPr>
        <w:t xml:space="preserve"> Storage VLAN (bold green border) is the crown jewel — it receives the most restrictive access controls and is only accessible from Production and controlled access from DMZ</w:t>
      </w:r>
    </w:p>
    <w:p>
      <w:pPr>
        <w:pStyle w:val="Heading3"/>
      </w:pPr>
      <w:r>
        <w:t>3.5.4 Zone Communication Matrix</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From ↓ To →</w:t>
            </w:r>
          </w:p>
        </w:tc>
        <w:tc>
          <w:tcPr>
            <w:tcW w:type="dxa" w:w="1344"/>
            <w:shd w:fill="007ACC"/>
          </w:tcPr>
          <w:p>
            <w:pPr>
              <w:jc w:val="center"/>
            </w:pPr>
            <w:r>
              <w:rPr>
                <w:rFonts w:ascii="Calibri" w:hAnsi="Calibri"/>
                <w:b/>
                <w:color w:val="FFFFFF"/>
                <w:sz w:val="20"/>
              </w:rPr>
              <w:t>Internet</w:t>
            </w:r>
          </w:p>
        </w:tc>
        <w:tc>
          <w:tcPr>
            <w:tcW w:type="dxa" w:w="1344"/>
            <w:shd w:fill="007ACC"/>
          </w:tcPr>
          <w:p>
            <w:pPr>
              <w:jc w:val="center"/>
            </w:pPr>
            <w:r>
              <w:rPr>
                <w:rFonts w:ascii="Calibri" w:hAnsi="Calibri"/>
                <w:b/>
                <w:color w:val="FFFFFF"/>
                <w:sz w:val="20"/>
              </w:rPr>
              <w:t>DMZ (10)</w:t>
            </w:r>
          </w:p>
        </w:tc>
        <w:tc>
          <w:tcPr>
            <w:tcW w:type="dxa" w:w="1344"/>
            <w:shd w:fill="007ACC"/>
          </w:tcPr>
          <w:p>
            <w:pPr>
              <w:jc w:val="center"/>
            </w:pPr>
            <w:r>
              <w:rPr>
                <w:rFonts w:ascii="Calibri" w:hAnsi="Calibri"/>
                <w:b/>
                <w:color w:val="FFFFFF"/>
                <w:sz w:val="20"/>
              </w:rPr>
              <w:t>Production (20)</w:t>
            </w:r>
          </w:p>
        </w:tc>
        <w:tc>
          <w:tcPr>
            <w:tcW w:type="dxa" w:w="1344"/>
            <w:shd w:fill="007ACC"/>
          </w:tcPr>
          <w:p>
            <w:pPr>
              <w:jc w:val="center"/>
            </w:pPr>
            <w:r>
              <w:rPr>
                <w:rFonts w:ascii="Calibri" w:hAnsi="Calibri"/>
                <w:b/>
                <w:color w:val="FFFFFF"/>
                <w:sz w:val="20"/>
              </w:rPr>
              <w:t>Storage (30)</w:t>
            </w:r>
          </w:p>
        </w:tc>
        <w:tc>
          <w:tcPr>
            <w:tcW w:type="dxa" w:w="1344"/>
            <w:shd w:fill="007ACC"/>
          </w:tcPr>
          <w:p>
            <w:pPr>
              <w:jc w:val="center"/>
            </w:pPr>
            <w:r>
              <w:rPr>
                <w:rFonts w:ascii="Calibri" w:hAnsi="Calibri"/>
                <w:b/>
                <w:color w:val="FFFFFF"/>
                <w:sz w:val="20"/>
              </w:rPr>
              <w:t>Management (40)</w:t>
            </w:r>
          </w:p>
        </w:tc>
        <w:tc>
          <w:tcPr>
            <w:tcW w:type="dxa" w:w="1344"/>
            <w:shd w:fill="007ACC"/>
          </w:tcPr>
          <w:p>
            <w:pPr>
              <w:jc w:val="center"/>
            </w:pPr>
            <w:r>
              <w:rPr>
                <w:rFonts w:ascii="Calibri" w:hAnsi="Calibri"/>
                <w:b/>
                <w:color w:val="FFFFFF"/>
                <w:sz w:val="20"/>
              </w:rPr>
              <w:t>Guest (50)</w:t>
            </w:r>
          </w:p>
        </w:tc>
      </w:tr>
      <w:tr>
        <w:tc>
          <w:tcPr>
            <w:tcW w:type="dxa" w:w="1344"/>
          </w:tcPr>
          <w:p>
            <w:r>
              <w:rPr>
                <w:rFonts w:ascii="Calibri" w:hAnsi="Calibri"/>
                <w:color w:val="333333"/>
                <w:sz w:val="18"/>
              </w:rPr>
              <w:t>**Internet**</w:t>
            </w:r>
          </w:p>
        </w:tc>
        <w:tc>
          <w:tcPr>
            <w:tcW w:type="dxa" w:w="1344"/>
          </w:tcPr>
          <w:p>
            <w:r>
              <w:rPr>
                <w:rFonts w:ascii="Calibri" w:hAnsi="Calibri"/>
                <w:color w:val="333333"/>
                <w:sz w:val="18"/>
              </w:rPr>
              <w:t>✓</w:t>
            </w:r>
          </w:p>
        </w:tc>
        <w:tc>
          <w:tcPr>
            <w:tcW w:type="dxa" w:w="1344"/>
          </w:tcPr>
          <w:p>
            <w:r>
              <w:rPr>
                <w:rFonts w:ascii="Calibri" w:hAnsi="Calibri"/>
                <w:color w:val="333333"/>
                <w:sz w:val="18"/>
              </w:rPr>
              <w:t>Allow (filtered)</w:t>
            </w:r>
          </w:p>
        </w:tc>
        <w:tc>
          <w:tcPr>
            <w:tcW w:type="dxa" w:w="1344"/>
          </w:tcPr>
          <w:p>
            <w:r>
              <w:rPr>
                <w:rFonts w:ascii="Calibri" w:hAnsi="Calibri"/>
                <w:color w:val="333333"/>
                <w:sz w:val="18"/>
              </w:rPr>
              <w:t>ZTNA only</w:t>
            </w:r>
          </w:p>
        </w:tc>
        <w:tc>
          <w:tcPr>
            <w:tcW w:type="dxa" w:w="1344"/>
          </w:tcPr>
          <w:p>
            <w:r>
              <w:rPr>
                <w:rFonts w:ascii="Calibri" w:hAnsi="Calibri"/>
                <w:color w:val="333333"/>
                <w:sz w:val="18"/>
              </w:rPr>
              <w:t>❌ DENY</w:t>
            </w:r>
          </w:p>
        </w:tc>
        <w:tc>
          <w:tcPr>
            <w:tcW w:type="dxa" w:w="1344"/>
          </w:tcPr>
          <w:p>
            <w:r>
              <w:rPr>
                <w:rFonts w:ascii="Calibri" w:hAnsi="Calibri"/>
                <w:color w:val="333333"/>
                <w:sz w:val="18"/>
              </w:rPr>
              <w:t>❌ DENY</w:t>
            </w:r>
          </w:p>
        </w:tc>
        <w:tc>
          <w:tcPr>
            <w:tcW w:type="dxa" w:w="1344"/>
          </w:tcPr>
          <w:p>
            <w:r>
              <w:rPr>
                <w:rFonts w:ascii="Calibri" w:hAnsi="Calibri"/>
                <w:color w:val="333333"/>
                <w:sz w:val="18"/>
              </w:rPr>
              <w:t>❌ DENY</w:t>
            </w:r>
          </w:p>
        </w:tc>
      </w:tr>
      <w:tr>
        <w:tc>
          <w:tcPr>
            <w:tcW w:type="dxa" w:w="1344"/>
            <w:shd w:fill="F0F4F8"/>
          </w:tcPr>
          <w:p>
            <w:r>
              <w:rPr>
                <w:rFonts w:ascii="Calibri" w:hAnsi="Calibri"/>
                <w:color w:val="333333"/>
                <w:sz w:val="18"/>
              </w:rPr>
              <w:t>**DMZ (10)**</w:t>
            </w:r>
          </w:p>
        </w:tc>
        <w:tc>
          <w:tcPr>
            <w:tcW w:type="dxa" w:w="1344"/>
            <w:shd w:fill="F0F4F8"/>
          </w:tcPr>
          <w:p>
            <w:r>
              <w:rPr>
                <w:rFonts w:ascii="Calibri" w:hAnsi="Calibri"/>
                <w:color w:val="333333"/>
                <w:sz w:val="18"/>
              </w:rPr>
              <w:t>Allow</w:t>
            </w:r>
          </w:p>
        </w:tc>
        <w:tc>
          <w:tcPr>
            <w:tcW w:type="dxa" w:w="1344"/>
            <w:shd w:fill="F0F4F8"/>
          </w:tcPr>
          <w:p>
            <w:r>
              <w:rPr>
                <w:rFonts w:ascii="Calibri" w:hAnsi="Calibri"/>
                <w:color w:val="333333"/>
                <w:sz w:val="18"/>
              </w:rPr>
              <w:t>✓</w:t>
            </w:r>
          </w:p>
        </w:tc>
        <w:tc>
          <w:tcPr>
            <w:tcW w:type="dxa" w:w="1344"/>
            <w:shd w:fill="F0F4F8"/>
          </w:tcPr>
          <w:p>
            <w:r>
              <w:rPr>
                <w:rFonts w:ascii="Calibri" w:hAnsi="Calibri"/>
                <w:color w:val="333333"/>
                <w:sz w:val="18"/>
              </w:rPr>
              <w:t>❌ DENY</w:t>
            </w:r>
          </w:p>
        </w:tc>
        <w:tc>
          <w:tcPr>
            <w:tcW w:type="dxa" w:w="1344"/>
            <w:shd w:fill="F0F4F8"/>
          </w:tcPr>
          <w:p>
            <w:r>
              <w:rPr>
                <w:rFonts w:ascii="Calibri" w:hAnsi="Calibri"/>
                <w:color w:val="333333"/>
                <w:sz w:val="18"/>
              </w:rPr>
              <w:t>Allow (2049, 445)</w:t>
            </w:r>
          </w:p>
        </w:tc>
        <w:tc>
          <w:tcPr>
            <w:tcW w:type="dxa" w:w="1344"/>
            <w:shd w:fill="F0F4F8"/>
          </w:tcPr>
          <w:p>
            <w:r>
              <w:rPr>
                <w:rFonts w:ascii="Calibri" w:hAnsi="Calibri"/>
                <w:color w:val="333333"/>
                <w:sz w:val="18"/>
              </w:rPr>
              <w:t>Allow (monitoring)</w:t>
            </w:r>
          </w:p>
        </w:tc>
        <w:tc>
          <w:tcPr>
            <w:tcW w:type="dxa" w:w="1344"/>
            <w:shd w:fill="F0F4F8"/>
          </w:tcPr>
          <w:p>
            <w:r>
              <w:rPr>
                <w:rFonts w:ascii="Calibri" w:hAnsi="Calibri"/>
                <w:color w:val="333333"/>
                <w:sz w:val="18"/>
              </w:rPr>
              <w:t>❌ DENY</w:t>
            </w:r>
          </w:p>
        </w:tc>
      </w:tr>
      <w:tr>
        <w:tc>
          <w:tcPr>
            <w:tcW w:type="dxa" w:w="1344"/>
          </w:tcPr>
          <w:p>
            <w:r>
              <w:rPr>
                <w:rFonts w:ascii="Calibri" w:hAnsi="Calibri"/>
                <w:color w:val="333333"/>
                <w:sz w:val="18"/>
              </w:rPr>
              <w:t>**Production (20)**</w:t>
            </w:r>
          </w:p>
        </w:tc>
        <w:tc>
          <w:tcPr>
            <w:tcW w:type="dxa" w:w="1344"/>
          </w:tcPr>
          <w:p>
            <w:r>
              <w:rPr>
                <w:rFonts w:ascii="Calibri" w:hAnsi="Calibri"/>
                <w:color w:val="333333"/>
                <w:sz w:val="18"/>
              </w:rPr>
              <w:t>Allow</w:t>
            </w:r>
          </w:p>
        </w:tc>
        <w:tc>
          <w:tcPr>
            <w:tcW w:type="dxa" w:w="1344"/>
          </w:tcPr>
          <w:p>
            <w:r>
              <w:rPr>
                <w:rFonts w:ascii="Calibri" w:hAnsi="Calibri"/>
                <w:color w:val="333333"/>
                <w:sz w:val="18"/>
              </w:rPr>
              <w:t>❌ DENY</w:t>
            </w:r>
          </w:p>
        </w:tc>
        <w:tc>
          <w:tcPr>
            <w:tcW w:type="dxa" w:w="1344"/>
          </w:tcPr>
          <w:p>
            <w:r>
              <w:rPr>
                <w:rFonts w:ascii="Calibri" w:hAnsi="Calibri"/>
                <w:color w:val="333333"/>
                <w:sz w:val="18"/>
              </w:rPr>
              <w:t>✓</w:t>
            </w:r>
          </w:p>
        </w:tc>
        <w:tc>
          <w:tcPr>
            <w:tcW w:type="dxa" w:w="1344"/>
          </w:tcPr>
          <w:p>
            <w:r>
              <w:rPr>
                <w:rFonts w:ascii="Calibri" w:hAnsi="Calibri"/>
                <w:color w:val="333333"/>
                <w:sz w:val="18"/>
              </w:rPr>
              <w:t>Allow</w:t>
            </w:r>
          </w:p>
        </w:tc>
        <w:tc>
          <w:tcPr>
            <w:tcW w:type="dxa" w:w="1344"/>
          </w:tcPr>
          <w:p>
            <w:r>
              <w:rPr>
                <w:rFonts w:ascii="Calibri" w:hAnsi="Calibri"/>
                <w:color w:val="333333"/>
                <w:sz w:val="18"/>
              </w:rPr>
              <w:t>Allow (admin only)</w:t>
            </w:r>
          </w:p>
        </w:tc>
        <w:tc>
          <w:tcPr>
            <w:tcW w:type="dxa" w:w="1344"/>
          </w:tcPr>
          <w:p>
            <w:r>
              <w:rPr>
                <w:rFonts w:ascii="Calibri" w:hAnsi="Calibri"/>
                <w:color w:val="333333"/>
                <w:sz w:val="18"/>
              </w:rPr>
              <w:t>❌ DENY</w:t>
            </w:r>
          </w:p>
        </w:tc>
      </w:tr>
      <w:tr>
        <w:tc>
          <w:tcPr>
            <w:tcW w:type="dxa" w:w="1344"/>
            <w:shd w:fill="F0F4F8"/>
          </w:tcPr>
          <w:p>
            <w:r>
              <w:rPr>
                <w:rFonts w:ascii="Calibri" w:hAnsi="Calibri"/>
                <w:color w:val="333333"/>
                <w:sz w:val="18"/>
              </w:rPr>
              <w:t>**Storage (30)**</w:t>
            </w:r>
          </w:p>
        </w:tc>
        <w:tc>
          <w:tcPr>
            <w:tcW w:type="dxa" w:w="1344"/>
            <w:shd w:fill="F0F4F8"/>
          </w:tcPr>
          <w:p>
            <w:r>
              <w:rPr>
                <w:rFonts w:ascii="Calibri" w:hAnsi="Calibri"/>
                <w:color w:val="333333"/>
                <w:sz w:val="18"/>
              </w:rPr>
              <w:t>❌ DENY</w:t>
            </w:r>
          </w:p>
        </w:tc>
        <w:tc>
          <w:tcPr>
            <w:tcW w:type="dxa" w:w="1344"/>
            <w:shd w:fill="F0F4F8"/>
          </w:tcPr>
          <w:p>
            <w:r>
              <w:rPr>
                <w:rFonts w:ascii="Calibri" w:hAnsi="Calibri"/>
                <w:color w:val="333333"/>
                <w:sz w:val="18"/>
              </w:rPr>
              <w:t>❌ DENY</w:t>
            </w:r>
          </w:p>
        </w:tc>
        <w:tc>
          <w:tcPr>
            <w:tcW w:type="dxa" w:w="1344"/>
            <w:shd w:fill="F0F4F8"/>
          </w:tcPr>
          <w:p>
            <w:r>
              <w:rPr>
                <w:rFonts w:ascii="Calibri" w:hAnsi="Calibri"/>
                <w:color w:val="333333"/>
                <w:sz w:val="18"/>
              </w:rPr>
              <w:t>Allow (responses)</w:t>
            </w:r>
          </w:p>
        </w:tc>
        <w:tc>
          <w:tcPr>
            <w:tcW w:type="dxa" w:w="1344"/>
            <w:shd w:fill="F0F4F8"/>
          </w:tcPr>
          <w:p>
            <w:r>
              <w:rPr>
                <w:rFonts w:ascii="Calibri" w:hAnsi="Calibri"/>
                <w:color w:val="333333"/>
                <w:sz w:val="18"/>
              </w:rPr>
              <w:t>✓</w:t>
            </w:r>
          </w:p>
        </w:tc>
        <w:tc>
          <w:tcPr>
            <w:tcW w:type="dxa" w:w="1344"/>
            <w:shd w:fill="F0F4F8"/>
          </w:tcPr>
          <w:p>
            <w:r>
              <w:rPr>
                <w:rFonts w:ascii="Calibri" w:hAnsi="Calibri"/>
                <w:color w:val="333333"/>
                <w:sz w:val="18"/>
              </w:rPr>
              <w:t>Allow (monitoring)</w:t>
            </w:r>
          </w:p>
        </w:tc>
        <w:tc>
          <w:tcPr>
            <w:tcW w:type="dxa" w:w="1344"/>
            <w:shd w:fill="F0F4F8"/>
          </w:tcPr>
          <w:p>
            <w:r>
              <w:rPr>
                <w:rFonts w:ascii="Calibri" w:hAnsi="Calibri"/>
                <w:color w:val="333333"/>
                <w:sz w:val="18"/>
              </w:rPr>
              <w:t>❌ DENY</w:t>
            </w:r>
          </w:p>
        </w:tc>
      </w:tr>
      <w:tr>
        <w:tc>
          <w:tcPr>
            <w:tcW w:type="dxa" w:w="1344"/>
          </w:tcPr>
          <w:p>
            <w:r>
              <w:rPr>
                <w:rFonts w:ascii="Calibri" w:hAnsi="Calibri"/>
                <w:color w:val="333333"/>
                <w:sz w:val="18"/>
              </w:rPr>
              <w:t>**Management (40)**</w:t>
            </w:r>
          </w:p>
        </w:tc>
        <w:tc>
          <w:tcPr>
            <w:tcW w:type="dxa" w:w="1344"/>
          </w:tcPr>
          <w:p>
            <w:r>
              <w:rPr>
                <w:rFonts w:ascii="Calibri" w:hAnsi="Calibri"/>
                <w:color w:val="333333"/>
                <w:sz w:val="18"/>
              </w:rPr>
              <w:t>Allow (updates)</w:t>
            </w:r>
          </w:p>
        </w:tc>
        <w:tc>
          <w:tcPr>
            <w:tcW w:type="dxa" w:w="1344"/>
          </w:tcPr>
          <w:p>
            <w:r>
              <w:rPr>
                <w:rFonts w:ascii="Calibri" w:hAnsi="Calibri"/>
                <w:color w:val="333333"/>
                <w:sz w:val="18"/>
              </w:rPr>
              <w:t>Allow (management)</w:t>
            </w:r>
          </w:p>
        </w:tc>
        <w:tc>
          <w:tcPr>
            <w:tcW w:type="dxa" w:w="1344"/>
          </w:tcPr>
          <w:p>
            <w:r>
              <w:rPr>
                <w:rFonts w:ascii="Calibri" w:hAnsi="Calibri"/>
                <w:color w:val="333333"/>
                <w:sz w:val="18"/>
              </w:rPr>
              <w:t>❌ DENY</w:t>
            </w:r>
          </w:p>
        </w:tc>
        <w:tc>
          <w:tcPr>
            <w:tcW w:type="dxa" w:w="1344"/>
          </w:tcPr>
          <w:p>
            <w:r>
              <w:rPr>
                <w:rFonts w:ascii="Calibri" w:hAnsi="Calibri"/>
                <w:color w:val="333333"/>
                <w:sz w:val="18"/>
              </w:rPr>
              <w:t>Allow (management)</w:t>
            </w:r>
          </w:p>
        </w:tc>
        <w:tc>
          <w:tcPr>
            <w:tcW w:type="dxa" w:w="1344"/>
          </w:tcPr>
          <w:p>
            <w:r>
              <w:rPr>
                <w:rFonts w:ascii="Calibri" w:hAnsi="Calibri"/>
                <w:color w:val="333333"/>
                <w:sz w:val="18"/>
              </w:rPr>
              <w:t>✓</w:t>
            </w:r>
          </w:p>
        </w:tc>
        <w:tc>
          <w:tcPr>
            <w:tcW w:type="dxa" w:w="1344"/>
          </w:tcPr>
          <w:p>
            <w:r>
              <w:rPr>
                <w:rFonts w:ascii="Calibri" w:hAnsi="Calibri"/>
                <w:color w:val="333333"/>
                <w:sz w:val="18"/>
              </w:rPr>
              <w:t>❌ DENY</w:t>
            </w:r>
          </w:p>
        </w:tc>
      </w:tr>
      <w:tr>
        <w:tc>
          <w:tcPr>
            <w:tcW w:type="dxa" w:w="1344"/>
            <w:shd w:fill="F0F4F8"/>
          </w:tcPr>
          <w:p>
            <w:r>
              <w:rPr>
                <w:rFonts w:ascii="Calibri" w:hAnsi="Calibri"/>
                <w:color w:val="333333"/>
                <w:sz w:val="18"/>
              </w:rPr>
              <w:t>**Guest (50)**</w:t>
            </w:r>
          </w:p>
        </w:tc>
        <w:tc>
          <w:tcPr>
            <w:tcW w:type="dxa" w:w="1344"/>
            <w:shd w:fill="F0F4F8"/>
          </w:tcPr>
          <w:p>
            <w:r>
              <w:rPr>
                <w:rFonts w:ascii="Calibri" w:hAnsi="Calibri"/>
                <w:color w:val="333333"/>
                <w:sz w:val="18"/>
              </w:rPr>
              <w:t>Allow</w:t>
            </w:r>
          </w:p>
        </w:tc>
        <w:tc>
          <w:tcPr>
            <w:tcW w:type="dxa" w:w="1344"/>
            <w:shd w:fill="F0F4F8"/>
          </w:tcPr>
          <w:p>
            <w:r>
              <w:rPr>
                <w:rFonts w:ascii="Calibri" w:hAnsi="Calibri"/>
                <w:color w:val="333333"/>
                <w:sz w:val="18"/>
              </w:rPr>
              <w:t>❌ DENY</w:t>
            </w:r>
          </w:p>
        </w:tc>
        <w:tc>
          <w:tcPr>
            <w:tcW w:type="dxa" w:w="1344"/>
            <w:shd w:fill="F0F4F8"/>
          </w:tcPr>
          <w:p>
            <w:r>
              <w:rPr>
                <w:rFonts w:ascii="Calibri" w:hAnsi="Calibri"/>
                <w:color w:val="333333"/>
                <w:sz w:val="18"/>
              </w:rPr>
              <w:t>❌ DENY</w:t>
            </w:r>
          </w:p>
        </w:tc>
        <w:tc>
          <w:tcPr>
            <w:tcW w:type="dxa" w:w="1344"/>
            <w:shd w:fill="F0F4F8"/>
          </w:tcPr>
          <w:p>
            <w:r>
              <w:rPr>
                <w:rFonts w:ascii="Calibri" w:hAnsi="Calibri"/>
                <w:color w:val="333333"/>
                <w:sz w:val="18"/>
              </w:rPr>
              <w:t>❌ DENY</w:t>
            </w:r>
          </w:p>
        </w:tc>
        <w:tc>
          <w:tcPr>
            <w:tcW w:type="dxa" w:w="1344"/>
            <w:shd w:fill="F0F4F8"/>
          </w:tcPr>
          <w:p>
            <w:r>
              <w:rPr>
                <w:rFonts w:ascii="Calibri" w:hAnsi="Calibri"/>
                <w:color w:val="333333"/>
                <w:sz w:val="18"/>
              </w:rPr>
              <w:t>❌ DENY</w:t>
            </w:r>
          </w:p>
        </w:tc>
        <w:tc>
          <w:tcPr>
            <w:tcW w:type="dxa" w:w="1344"/>
            <w:shd w:fill="F0F4F8"/>
          </w:tcPr>
          <w:p>
            <w:r>
              <w:rPr>
                <w:rFonts w:ascii="Calibri" w:hAnsi="Calibri"/>
                <w:color w:val="333333"/>
                <w:sz w:val="18"/>
              </w:rPr>
              <w:t>✓</w:t>
            </w:r>
          </w:p>
        </w:tc>
      </w:tr>
    </w:tbl>
    <w:p/>
    <w:p>
      <w:pPr>
        <w:pStyle w:val="Heading3"/>
      </w:pPr>
      <w:r>
        <w:t>Key Takeaways — Five-Zone Security Model</w:t>
      </w:r>
    </w:p>
    <w:p>
      <w:pPr>
        <w:pStyle w:val="ListBullet"/>
      </w:pPr>
      <w:r>
        <w:rPr>
          <w:rFonts w:ascii="Calibri" w:hAnsi="Calibri"/>
          <w:b/>
          <w:color w:val="333333"/>
          <w:sz w:val="20"/>
        </w:rPr>
        <w:t>Defense in depth requires layers:</w:t>
      </w:r>
      <w:r>
        <w:rPr>
          <w:rFonts w:ascii="Calibri" w:hAnsi="Calibri"/>
          <w:color w:val="333333"/>
          <w:sz w:val="20"/>
        </w:rPr>
        <w:t xml:space="preserve"> Each zone is a layer; compromising one doesn't compromise all</w:t>
      </w:r>
    </w:p>
    <w:p>
      <w:pPr>
        <w:pStyle w:val="ListBullet"/>
      </w:pPr>
      <w:r>
        <w:rPr>
          <w:rFonts w:ascii="Calibri" w:hAnsi="Calibri"/>
          <w:b/>
          <w:color w:val="333333"/>
          <w:sz w:val="20"/>
        </w:rPr>
        <w:t>DMZ prevents external exposure:</w:t>
      </w:r>
      <w:r>
        <w:rPr>
          <w:rFonts w:ascii="Calibri" w:hAnsi="Calibri"/>
          <w:color w:val="333333"/>
          <w:sz w:val="20"/>
        </w:rPr>
        <w:t xml:space="preserve"> Public-facing services are isolated from internal assets</w:t>
      </w:r>
    </w:p>
    <w:p>
      <w:pPr>
        <w:pStyle w:val="ListBullet"/>
      </w:pPr>
      <w:r>
        <w:rPr>
          <w:rFonts w:ascii="Calibri" w:hAnsi="Calibri"/>
          <w:b/>
          <w:color w:val="333333"/>
          <w:sz w:val="20"/>
        </w:rPr>
        <w:t>Storage is the crown jewel:</w:t>
      </w:r>
      <w:r>
        <w:rPr>
          <w:rFonts w:ascii="Calibri" w:hAnsi="Calibri"/>
          <w:color w:val="333333"/>
          <w:sz w:val="20"/>
        </w:rPr>
        <w:t xml:space="preserve"> Dedicated VLAN with jumbo frames and strictest access controls</w:t>
      </w:r>
    </w:p>
    <w:p>
      <w:pPr>
        <w:pStyle w:val="ListBullet"/>
      </w:pPr>
      <w:r>
        <w:rPr>
          <w:rFonts w:ascii="Calibri" w:hAnsi="Calibri"/>
          <w:b/>
          <w:color w:val="333333"/>
          <w:sz w:val="20"/>
        </w:rPr>
        <w:t>Management isolation protects infrastructure:</w:t>
      </w:r>
      <w:r>
        <w:rPr>
          <w:rFonts w:ascii="Calibri" w:hAnsi="Calibri"/>
          <w:color w:val="333333"/>
          <w:sz w:val="20"/>
        </w:rPr>
        <w:t xml:space="preserve"> Even if all user workstations are compromised, management interfaces remain protected</w:t>
      </w:r>
    </w:p>
    <w:p>
      <w:pPr>
        <w:pStyle w:val="ListBullet"/>
      </w:pPr>
      <w:r>
        <w:rPr>
          <w:rFonts w:ascii="Calibri" w:hAnsi="Calibri"/>
          <w:b/>
          <w:color w:val="333333"/>
          <w:sz w:val="20"/>
        </w:rPr>
        <w:t>Guest isolation is non-negotiable:</w:t>
      </w:r>
      <w:r>
        <w:rPr>
          <w:rFonts w:ascii="Calibri" w:hAnsi="Calibri"/>
          <w:color w:val="333333"/>
          <w:sz w:val="20"/>
        </w:rPr>
        <w:t xml:space="preserve"> Visitors pose unknown risks; complete isolation is the only safe approach</w:t>
      </w:r>
    </w:p>
    <w:p>
      <w:pPr>
        <w:pStyle w:val="Heading1"/>
      </w:pPr>
      <w:r>
        <w:t>4. VLAN Design</w:t>
      </w:r>
    </w:p>
    <w:p>
      <w:pPr>
        <w:pStyle w:val="Heading2"/>
      </w:pPr>
      <w:r>
        <w:t>4.1 VLAN Allocation Table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VLAN ID</w:t>
            </w:r>
          </w:p>
        </w:tc>
        <w:tc>
          <w:tcPr>
            <w:tcW w:type="dxa" w:w="1568"/>
            <w:shd w:fill="007ACC"/>
          </w:tcPr>
          <w:p>
            <w:pPr>
              <w:jc w:val="center"/>
            </w:pPr>
            <w:r>
              <w:rPr>
                <w:rFonts w:ascii="Calibri" w:hAnsi="Calibri"/>
                <w:b/>
                <w:color w:val="FFFFFF"/>
                <w:sz w:val="20"/>
              </w:rPr>
              <w:t>Name</w:t>
            </w:r>
          </w:p>
        </w:tc>
        <w:tc>
          <w:tcPr>
            <w:tcW w:type="dxa" w:w="1568"/>
            <w:shd w:fill="007ACC"/>
          </w:tcPr>
          <w:p>
            <w:pPr>
              <w:jc w:val="center"/>
            </w:pPr>
            <w:r>
              <w:rPr>
                <w:rFonts w:ascii="Calibri" w:hAnsi="Calibri"/>
                <w:b/>
                <w:color w:val="FFFFFF"/>
                <w:sz w:val="20"/>
              </w:rPr>
              <w:t>Purpose</w:t>
            </w:r>
          </w:p>
        </w:tc>
        <w:tc>
          <w:tcPr>
            <w:tcW w:type="dxa" w:w="1568"/>
            <w:shd w:fill="007ACC"/>
          </w:tcPr>
          <w:p>
            <w:pPr>
              <w:jc w:val="center"/>
            </w:pPr>
            <w:r>
              <w:rPr>
                <w:rFonts w:ascii="Calibri" w:hAnsi="Calibri"/>
                <w:b/>
                <w:color w:val="FFFFFF"/>
                <w:sz w:val="20"/>
              </w:rPr>
              <w:t>CIDR</w:t>
            </w:r>
          </w:p>
        </w:tc>
        <w:tc>
          <w:tcPr>
            <w:tcW w:type="dxa" w:w="1568"/>
            <w:shd w:fill="007ACC"/>
          </w:tcPr>
          <w:p>
            <w:pPr>
              <w:jc w:val="center"/>
            </w:pPr>
            <w:r>
              <w:rPr>
                <w:rFonts w:ascii="Calibri" w:hAnsi="Calibri"/>
                <w:b/>
                <w:color w:val="FFFFFF"/>
                <w:sz w:val="20"/>
              </w:rPr>
              <w:t>Gateway</w:t>
            </w:r>
          </w:p>
        </w:tc>
        <w:tc>
          <w:tcPr>
            <w:tcW w:type="dxa" w:w="1568"/>
            <w:shd w:fill="007ACC"/>
          </w:tcPr>
          <w:p>
            <w:pPr>
              <w:jc w:val="center"/>
            </w:pPr>
            <w:r>
              <w:rPr>
                <w:rFonts w:ascii="Calibri" w:hAnsi="Calibri"/>
                <w:b/>
                <w:color w:val="FFFFFF"/>
                <w:sz w:val="20"/>
              </w:rPr>
              <w:t>DHCP Range</w:t>
            </w:r>
          </w:p>
        </w:tc>
      </w:tr>
      <w:tr>
        <w:tc>
          <w:tcPr>
            <w:tcW w:type="dxa" w:w="1568"/>
          </w:tcPr>
          <w:p>
            <w:r>
              <w:rPr>
                <w:rFonts w:ascii="Calibri" w:hAnsi="Calibri"/>
                <w:color w:val="333333"/>
                <w:sz w:val="18"/>
              </w:rPr>
              <w:t>10</w:t>
            </w:r>
          </w:p>
        </w:tc>
        <w:tc>
          <w:tcPr>
            <w:tcW w:type="dxa" w:w="1568"/>
          </w:tcPr>
          <w:p>
            <w:r>
              <w:rPr>
                <w:rFonts w:ascii="Calibri" w:hAnsi="Calibri"/>
                <w:color w:val="333333"/>
                <w:sz w:val="18"/>
              </w:rPr>
              <w:t>DMZ</w:t>
            </w:r>
          </w:p>
        </w:tc>
        <w:tc>
          <w:tcPr>
            <w:tcW w:type="dxa" w:w="1568"/>
          </w:tcPr>
          <w:p>
            <w:r>
              <w:rPr>
                <w:rFonts w:ascii="Calibri" w:hAnsi="Calibri"/>
                <w:color w:val="333333"/>
                <w:sz w:val="18"/>
              </w:rPr>
              <w:t>Media ingest, external-facing services, Signiant SDCX server</w:t>
            </w:r>
          </w:p>
        </w:tc>
        <w:tc>
          <w:tcPr>
            <w:tcW w:type="dxa" w:w="1568"/>
          </w:tcPr>
          <w:p>
            <w:r>
              <w:rPr>
                <w:rFonts w:ascii="Calibri" w:hAnsi="Calibri"/>
                <w:color w:val="333333"/>
                <w:sz w:val="18"/>
              </w:rPr>
              <w:t>10.10.10.0/24</w:t>
            </w:r>
          </w:p>
        </w:tc>
        <w:tc>
          <w:tcPr>
            <w:tcW w:type="dxa" w:w="1568"/>
          </w:tcPr>
          <w:p>
            <w:r>
              <w:rPr>
                <w:rFonts w:ascii="Calibri" w:hAnsi="Calibri"/>
                <w:color w:val="333333"/>
                <w:sz w:val="18"/>
              </w:rPr>
              <w:t>10.10.10.1</w:t>
            </w:r>
          </w:p>
        </w:tc>
        <w:tc>
          <w:tcPr>
            <w:tcW w:type="dxa" w:w="1568"/>
          </w:tcPr>
          <w:p>
            <w:r>
              <w:rPr>
                <w:rFonts w:ascii="Calibri" w:hAnsi="Calibri"/>
                <w:color w:val="333333"/>
                <w:sz w:val="18"/>
              </w:rPr>
              <w:t>10.10.10.100 — 10.10.10.200</w:t>
            </w:r>
          </w:p>
        </w:tc>
      </w:tr>
      <w:tr>
        <w:tc>
          <w:tcPr>
            <w:tcW w:type="dxa" w:w="1568"/>
            <w:shd w:fill="F0F4F8"/>
          </w:tcPr>
          <w:p>
            <w:r>
              <w:rPr>
                <w:rFonts w:ascii="Calibri" w:hAnsi="Calibri"/>
                <w:color w:val="333333"/>
                <w:sz w:val="18"/>
              </w:rPr>
              <w:t>20</w:t>
            </w:r>
          </w:p>
        </w:tc>
        <w:tc>
          <w:tcPr>
            <w:tcW w:type="dxa" w:w="1568"/>
            <w:shd w:fill="F0F4F8"/>
          </w:tcPr>
          <w:p>
            <w:r>
              <w:rPr>
                <w:rFonts w:ascii="Calibri" w:hAnsi="Calibri"/>
                <w:color w:val="333333"/>
                <w:sz w:val="18"/>
              </w:rPr>
              <w:t>Production</w:t>
            </w:r>
          </w:p>
        </w:tc>
        <w:tc>
          <w:tcPr>
            <w:tcW w:type="dxa" w:w="1568"/>
            <w:shd w:fill="F0F4F8"/>
          </w:tcPr>
          <w:p>
            <w:r>
              <w:rPr>
                <w:rFonts w:ascii="Calibri" w:hAnsi="Calibri"/>
                <w:color w:val="333333"/>
                <w:sz w:val="18"/>
              </w:rPr>
              <w:t>Employee workstations, ZTNA clients, editing workstations</w:t>
            </w:r>
          </w:p>
        </w:tc>
        <w:tc>
          <w:tcPr>
            <w:tcW w:type="dxa" w:w="1568"/>
            <w:shd w:fill="F0F4F8"/>
          </w:tcPr>
          <w:p>
            <w:r>
              <w:rPr>
                <w:rFonts w:ascii="Calibri" w:hAnsi="Calibri"/>
                <w:color w:val="333333"/>
                <w:sz w:val="18"/>
              </w:rPr>
              <w:t>10.10.20.0/24</w:t>
            </w:r>
          </w:p>
        </w:tc>
        <w:tc>
          <w:tcPr>
            <w:tcW w:type="dxa" w:w="1568"/>
            <w:shd w:fill="F0F4F8"/>
          </w:tcPr>
          <w:p>
            <w:r>
              <w:rPr>
                <w:rFonts w:ascii="Calibri" w:hAnsi="Calibri"/>
                <w:color w:val="333333"/>
                <w:sz w:val="18"/>
              </w:rPr>
              <w:t>10.10.20.1</w:t>
            </w:r>
          </w:p>
        </w:tc>
        <w:tc>
          <w:tcPr>
            <w:tcW w:type="dxa" w:w="1568"/>
            <w:shd w:fill="F0F4F8"/>
          </w:tcPr>
          <w:p>
            <w:r>
              <w:rPr>
                <w:rFonts w:ascii="Calibri" w:hAnsi="Calibri"/>
                <w:color w:val="333333"/>
                <w:sz w:val="18"/>
              </w:rPr>
              <w:t>10.10.20.100 — 10.10.20.200</w:t>
            </w:r>
          </w:p>
        </w:tc>
      </w:tr>
      <w:tr>
        <w:tc>
          <w:tcPr>
            <w:tcW w:type="dxa" w:w="1568"/>
          </w:tcPr>
          <w:p>
            <w:r>
              <w:rPr>
                <w:rFonts w:ascii="Calibri" w:hAnsi="Calibri"/>
                <w:color w:val="333333"/>
                <w:sz w:val="18"/>
              </w:rPr>
              <w:t>30</w:t>
            </w:r>
          </w:p>
        </w:tc>
        <w:tc>
          <w:tcPr>
            <w:tcW w:type="dxa" w:w="1568"/>
          </w:tcPr>
          <w:p>
            <w:r>
              <w:rPr>
                <w:rFonts w:ascii="Calibri" w:hAnsi="Calibri"/>
                <w:color w:val="333333"/>
                <w:sz w:val="18"/>
              </w:rPr>
              <w:t>Storage</w:t>
            </w:r>
          </w:p>
        </w:tc>
        <w:tc>
          <w:tcPr>
            <w:tcW w:type="dxa" w:w="1568"/>
          </w:tcPr>
          <w:p>
            <w:r>
              <w:rPr>
                <w:rFonts w:ascii="Calibri" w:hAnsi="Calibri"/>
                <w:color w:val="333333"/>
                <w:sz w:val="18"/>
              </w:rPr>
              <w:t>NAS shares, NFS/SMB traffic, iSCSI storage network</w:t>
            </w:r>
          </w:p>
        </w:tc>
        <w:tc>
          <w:tcPr>
            <w:tcW w:type="dxa" w:w="1568"/>
          </w:tcPr>
          <w:p>
            <w:r>
              <w:rPr>
                <w:rFonts w:ascii="Calibri" w:hAnsi="Calibri"/>
                <w:color w:val="333333"/>
                <w:sz w:val="18"/>
              </w:rPr>
              <w:t>10.10.30.0/24</w:t>
            </w:r>
          </w:p>
        </w:tc>
        <w:tc>
          <w:tcPr>
            <w:tcW w:type="dxa" w:w="1568"/>
          </w:tcPr>
          <w:p>
            <w:r>
              <w:rPr>
                <w:rFonts w:ascii="Calibri" w:hAnsi="Calibri"/>
                <w:color w:val="333333"/>
                <w:sz w:val="18"/>
              </w:rPr>
              <w:t>10.10.30.1</w:t>
            </w:r>
          </w:p>
        </w:tc>
        <w:tc>
          <w:tcPr>
            <w:tcW w:type="dxa" w:w="1568"/>
          </w:tcPr>
          <w:p>
            <w:r>
              <w:rPr>
                <w:rFonts w:ascii="Calibri" w:hAnsi="Calibri"/>
                <w:color w:val="333333"/>
                <w:sz w:val="18"/>
              </w:rPr>
              <w:t>Static allocation only</w:t>
            </w:r>
          </w:p>
        </w:tc>
      </w:tr>
      <w:tr>
        <w:tc>
          <w:tcPr>
            <w:tcW w:type="dxa" w:w="1568"/>
            <w:shd w:fill="F0F4F8"/>
          </w:tcPr>
          <w:p>
            <w:r>
              <w:rPr>
                <w:rFonts w:ascii="Calibri" w:hAnsi="Calibri"/>
                <w:color w:val="333333"/>
                <w:sz w:val="18"/>
              </w:rPr>
              <w:t>40</w:t>
            </w:r>
          </w:p>
        </w:tc>
        <w:tc>
          <w:tcPr>
            <w:tcW w:type="dxa" w:w="1568"/>
            <w:shd w:fill="F0F4F8"/>
          </w:tcPr>
          <w:p>
            <w:r>
              <w:rPr>
                <w:rFonts w:ascii="Calibri" w:hAnsi="Calibri"/>
                <w:color w:val="333333"/>
                <w:sz w:val="18"/>
              </w:rPr>
              <w:t>Management</w:t>
            </w:r>
          </w:p>
        </w:tc>
        <w:tc>
          <w:tcPr>
            <w:tcW w:type="dxa" w:w="1568"/>
            <w:shd w:fill="F0F4F8"/>
          </w:tcPr>
          <w:p>
            <w:r>
              <w:rPr>
                <w:rFonts w:ascii="Calibri" w:hAnsi="Calibri"/>
                <w:color w:val="333333"/>
                <w:sz w:val="18"/>
              </w:rPr>
              <w:t>Device management, iLO/IPMI out-of-band, switch console</w:t>
            </w:r>
          </w:p>
        </w:tc>
        <w:tc>
          <w:tcPr>
            <w:tcW w:type="dxa" w:w="1568"/>
            <w:shd w:fill="F0F4F8"/>
          </w:tcPr>
          <w:p>
            <w:r>
              <w:rPr>
                <w:rFonts w:ascii="Calibri" w:hAnsi="Calibri"/>
                <w:color w:val="333333"/>
                <w:sz w:val="18"/>
              </w:rPr>
              <w:t>10.10.40.0/24</w:t>
            </w:r>
          </w:p>
        </w:tc>
        <w:tc>
          <w:tcPr>
            <w:tcW w:type="dxa" w:w="1568"/>
            <w:shd w:fill="F0F4F8"/>
          </w:tcPr>
          <w:p>
            <w:r>
              <w:rPr>
                <w:rFonts w:ascii="Calibri" w:hAnsi="Calibri"/>
                <w:color w:val="333333"/>
                <w:sz w:val="18"/>
              </w:rPr>
              <w:t>10.10.40.1</w:t>
            </w:r>
          </w:p>
        </w:tc>
        <w:tc>
          <w:tcPr>
            <w:tcW w:type="dxa" w:w="1568"/>
            <w:shd w:fill="F0F4F8"/>
          </w:tcPr>
          <w:p>
            <w:r>
              <w:rPr>
                <w:rFonts w:ascii="Calibri" w:hAnsi="Calibri"/>
                <w:color w:val="333333"/>
                <w:sz w:val="18"/>
              </w:rPr>
              <w:t>Static allocation only</w:t>
            </w:r>
          </w:p>
        </w:tc>
      </w:tr>
      <w:tr>
        <w:tc>
          <w:tcPr>
            <w:tcW w:type="dxa" w:w="1568"/>
          </w:tcPr>
          <w:p>
            <w:r>
              <w:rPr>
                <w:rFonts w:ascii="Calibri" w:hAnsi="Calibri"/>
                <w:color w:val="333333"/>
                <w:sz w:val="18"/>
              </w:rPr>
              <w:t>50</w:t>
            </w:r>
          </w:p>
        </w:tc>
        <w:tc>
          <w:tcPr>
            <w:tcW w:type="dxa" w:w="1568"/>
          </w:tcPr>
          <w:p>
            <w:r>
              <w:rPr>
                <w:rFonts w:ascii="Calibri" w:hAnsi="Calibri"/>
                <w:color w:val="333333"/>
                <w:sz w:val="18"/>
              </w:rPr>
              <w:t>Guest</w:t>
            </w:r>
          </w:p>
        </w:tc>
        <w:tc>
          <w:tcPr>
            <w:tcW w:type="dxa" w:w="1568"/>
          </w:tcPr>
          <w:p>
            <w:r>
              <w:rPr>
                <w:rFonts w:ascii="Calibri" w:hAnsi="Calibri"/>
                <w:color w:val="333333"/>
                <w:sz w:val="18"/>
              </w:rPr>
              <w:t>Guest Wi-Fi access, visitor internet connectivity</w:t>
            </w:r>
          </w:p>
        </w:tc>
        <w:tc>
          <w:tcPr>
            <w:tcW w:type="dxa" w:w="1568"/>
          </w:tcPr>
          <w:p>
            <w:r>
              <w:rPr>
                <w:rFonts w:ascii="Calibri" w:hAnsi="Calibri"/>
                <w:color w:val="333333"/>
                <w:sz w:val="18"/>
              </w:rPr>
              <w:t>10.10.50.0/24</w:t>
            </w:r>
          </w:p>
        </w:tc>
        <w:tc>
          <w:tcPr>
            <w:tcW w:type="dxa" w:w="1568"/>
          </w:tcPr>
          <w:p>
            <w:r>
              <w:rPr>
                <w:rFonts w:ascii="Calibri" w:hAnsi="Calibri"/>
                <w:color w:val="333333"/>
                <w:sz w:val="18"/>
              </w:rPr>
              <w:t>10.10.50.1</w:t>
            </w:r>
          </w:p>
        </w:tc>
        <w:tc>
          <w:tcPr>
            <w:tcW w:type="dxa" w:w="1568"/>
          </w:tcPr>
          <w:p>
            <w:r>
              <w:rPr>
                <w:rFonts w:ascii="Calibri" w:hAnsi="Calibri"/>
                <w:color w:val="333333"/>
                <w:sz w:val="18"/>
              </w:rPr>
              <w:t>10.10.50.100 — 10.10.50.200</w:t>
            </w:r>
          </w:p>
        </w:tc>
      </w:tr>
    </w:tbl>
    <w:p/>
    <w:p>
      <w:pPr>
        <w:pStyle w:val="Heading2"/>
      </w:pPr>
      <w:r>
        <w:t>4.2 VLAN Segmentation Strategy</w:t>
      </w:r>
    </w:p>
    <w:p>
      <w:pPr>
        <w:pStyle w:val="Heading3"/>
      </w:pPr>
      <w:r>
        <w:t>4.2.1 Why /24 Subnets (254 Hosts per VLAN)?</w:t>
      </w:r>
    </w:p>
    <w:p>
      <w:r>
        <w:rPr>
          <w:rFonts w:ascii="Calibri" w:hAnsi="Calibri"/>
          <w:color w:val="333333"/>
          <w:sz w:val="20"/>
        </w:rPr>
        <w:t>Every VLAN uses a /24 subnet (255.255.255.0), providing 254 usable host addresses. This choice balances current needs with future growth.</w:t>
      </w:r>
    </w:p>
    <w:p>
      <w:r>
        <w:rPr>
          <w:rFonts w:ascii="Calibri" w:hAnsi="Calibri"/>
          <w:b/>
          <w:color w:val="333333"/>
          <w:sz w:val="20"/>
        </w:rPr>
        <w:t>Current vs. Future Capacity Analysis: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VLAN</w:t>
            </w:r>
          </w:p>
        </w:tc>
        <w:tc>
          <w:tcPr>
            <w:tcW w:type="dxa" w:w="1881"/>
            <w:shd w:fill="007ACC"/>
          </w:tcPr>
          <w:p>
            <w:pPr>
              <w:jc w:val="center"/>
            </w:pPr>
            <w:r>
              <w:rPr>
                <w:rFonts w:ascii="Calibri" w:hAnsi="Calibri"/>
                <w:b/>
                <w:color w:val="FFFFFF"/>
                <w:sz w:val="20"/>
              </w:rPr>
              <w:t>Current Devices</w:t>
            </w:r>
          </w:p>
        </w:tc>
        <w:tc>
          <w:tcPr>
            <w:tcW w:type="dxa" w:w="1881"/>
            <w:shd w:fill="007ACC"/>
          </w:tcPr>
          <w:p>
            <w:pPr>
              <w:jc w:val="center"/>
            </w:pPr>
            <w:r>
              <w:rPr>
                <w:rFonts w:ascii="Calibri" w:hAnsi="Calibri"/>
                <w:b/>
                <w:color w:val="FFFFFF"/>
                <w:sz w:val="20"/>
              </w:rPr>
              <w:t>/24 Capacity</w:t>
            </w:r>
          </w:p>
        </w:tc>
        <w:tc>
          <w:tcPr>
            <w:tcW w:type="dxa" w:w="1881"/>
            <w:shd w:fill="007ACC"/>
          </w:tcPr>
          <w:p>
            <w:pPr>
              <w:jc w:val="center"/>
            </w:pPr>
            <w:r>
              <w:rPr>
                <w:rFonts w:ascii="Calibri" w:hAnsi="Calibri"/>
                <w:b/>
                <w:color w:val="FFFFFF"/>
                <w:sz w:val="20"/>
              </w:rPr>
              <w:t>Growth Headroom</w:t>
            </w:r>
          </w:p>
        </w:tc>
        <w:tc>
          <w:tcPr>
            <w:tcW w:type="dxa" w:w="1881"/>
            <w:shd w:fill="007ACC"/>
          </w:tcPr>
          <w:p>
            <w:pPr>
              <w:jc w:val="center"/>
            </w:pPr>
            <w:r>
              <w:rPr>
                <w:rFonts w:ascii="Calibri" w:hAnsi="Calibri"/>
                <w:b/>
                <w:color w:val="FFFFFF"/>
                <w:sz w:val="20"/>
              </w:rPr>
              <w:t>Years of Growth</w:t>
            </w:r>
          </w:p>
        </w:tc>
      </w:tr>
      <w:tr>
        <w:tc>
          <w:tcPr>
            <w:tcW w:type="dxa" w:w="1881"/>
          </w:tcPr>
          <w:p>
            <w:r>
              <w:rPr>
                <w:rFonts w:ascii="Calibri" w:hAnsi="Calibri"/>
                <w:color w:val="333333"/>
                <w:sz w:val="18"/>
              </w:rPr>
              <w:t>DMZ (10)</w:t>
            </w:r>
          </w:p>
        </w:tc>
        <w:tc>
          <w:tcPr>
            <w:tcW w:type="dxa" w:w="1881"/>
          </w:tcPr>
          <w:p>
            <w:r>
              <w:rPr>
                <w:rFonts w:ascii="Calibri" w:hAnsi="Calibri"/>
                <w:color w:val="333333"/>
                <w:sz w:val="18"/>
              </w:rPr>
              <w:t>3 (SDCX + 2 VMs)</w:t>
            </w:r>
          </w:p>
        </w:tc>
        <w:tc>
          <w:tcPr>
            <w:tcW w:type="dxa" w:w="1881"/>
          </w:tcPr>
          <w:p>
            <w:r>
              <w:rPr>
                <w:rFonts w:ascii="Calibri" w:hAnsi="Calibri"/>
                <w:color w:val="333333"/>
                <w:sz w:val="18"/>
              </w:rPr>
              <w:t>254</w:t>
            </w:r>
          </w:p>
        </w:tc>
        <w:tc>
          <w:tcPr>
            <w:tcW w:type="dxa" w:w="1881"/>
          </w:tcPr>
          <w:p>
            <w:r>
              <w:rPr>
                <w:rFonts w:ascii="Calibri" w:hAnsi="Calibri"/>
                <w:color w:val="333333"/>
                <w:sz w:val="18"/>
              </w:rPr>
              <w:t>84x</w:t>
            </w:r>
          </w:p>
        </w:tc>
        <w:tc>
          <w:tcPr>
            <w:tcW w:type="dxa" w:w="1881"/>
          </w:tcPr>
          <w:p>
            <w:r>
              <w:rPr>
                <w:rFonts w:ascii="Calibri" w:hAnsi="Calibri"/>
                <w:color w:val="333333"/>
                <w:sz w:val="18"/>
              </w:rPr>
              <w:t>20+ years</w:t>
            </w:r>
          </w:p>
        </w:tc>
      </w:tr>
      <w:tr>
        <w:tc>
          <w:tcPr>
            <w:tcW w:type="dxa" w:w="1881"/>
            <w:shd w:fill="F0F4F8"/>
          </w:tcPr>
          <w:p>
            <w:r>
              <w:rPr>
                <w:rFonts w:ascii="Calibri" w:hAnsi="Calibri"/>
                <w:color w:val="333333"/>
                <w:sz w:val="18"/>
              </w:rPr>
              <w:t>Production (20)</w:t>
            </w:r>
          </w:p>
        </w:tc>
        <w:tc>
          <w:tcPr>
            <w:tcW w:type="dxa" w:w="1881"/>
            <w:shd w:fill="F0F4F8"/>
          </w:tcPr>
          <w:p>
            <w:r>
              <w:rPr>
                <w:rFonts w:ascii="Calibri" w:hAnsi="Calibri"/>
                <w:color w:val="333333"/>
                <w:sz w:val="18"/>
              </w:rPr>
              <w:t>25 workstations</w:t>
            </w:r>
          </w:p>
        </w:tc>
        <w:tc>
          <w:tcPr>
            <w:tcW w:type="dxa" w:w="1881"/>
            <w:shd w:fill="F0F4F8"/>
          </w:tcPr>
          <w:p>
            <w:r>
              <w:rPr>
                <w:rFonts w:ascii="Calibri" w:hAnsi="Calibri"/>
                <w:color w:val="333333"/>
                <w:sz w:val="18"/>
              </w:rPr>
              <w:t>254</w:t>
            </w:r>
          </w:p>
        </w:tc>
        <w:tc>
          <w:tcPr>
            <w:tcW w:type="dxa" w:w="1881"/>
            <w:shd w:fill="F0F4F8"/>
          </w:tcPr>
          <w:p>
            <w:r>
              <w:rPr>
                <w:rFonts w:ascii="Calibri" w:hAnsi="Calibri"/>
                <w:color w:val="333333"/>
                <w:sz w:val="18"/>
              </w:rPr>
              <w:t>10x</w:t>
            </w:r>
          </w:p>
        </w:tc>
        <w:tc>
          <w:tcPr>
            <w:tcW w:type="dxa" w:w="1881"/>
            <w:shd w:fill="F0F4F8"/>
          </w:tcPr>
          <w:p>
            <w:r>
              <w:rPr>
                <w:rFonts w:ascii="Calibri" w:hAnsi="Calibri"/>
                <w:color w:val="333333"/>
                <w:sz w:val="18"/>
              </w:rPr>
              <w:t>10+ years</w:t>
            </w:r>
          </w:p>
        </w:tc>
      </w:tr>
      <w:tr>
        <w:tc>
          <w:tcPr>
            <w:tcW w:type="dxa" w:w="1881"/>
          </w:tcPr>
          <w:p>
            <w:r>
              <w:rPr>
                <w:rFonts w:ascii="Calibri" w:hAnsi="Calibri"/>
                <w:color w:val="333333"/>
                <w:sz w:val="18"/>
              </w:rPr>
              <w:t>Storage (30)</w:t>
            </w:r>
          </w:p>
        </w:tc>
        <w:tc>
          <w:tcPr>
            <w:tcW w:type="dxa" w:w="1881"/>
          </w:tcPr>
          <w:p>
            <w:r>
              <w:rPr>
                <w:rFonts w:ascii="Calibri" w:hAnsi="Calibri"/>
                <w:color w:val="333333"/>
                <w:sz w:val="18"/>
              </w:rPr>
              <w:t>5 (NAS + servers)</w:t>
            </w:r>
          </w:p>
        </w:tc>
        <w:tc>
          <w:tcPr>
            <w:tcW w:type="dxa" w:w="1881"/>
          </w:tcPr>
          <w:p>
            <w:r>
              <w:rPr>
                <w:rFonts w:ascii="Calibri" w:hAnsi="Calibri"/>
                <w:color w:val="333333"/>
                <w:sz w:val="18"/>
              </w:rPr>
              <w:t>254</w:t>
            </w:r>
          </w:p>
        </w:tc>
        <w:tc>
          <w:tcPr>
            <w:tcW w:type="dxa" w:w="1881"/>
          </w:tcPr>
          <w:p>
            <w:r>
              <w:rPr>
                <w:rFonts w:ascii="Calibri" w:hAnsi="Calibri"/>
                <w:color w:val="333333"/>
                <w:sz w:val="18"/>
              </w:rPr>
              <w:t>50x</w:t>
            </w:r>
          </w:p>
        </w:tc>
        <w:tc>
          <w:tcPr>
            <w:tcW w:type="dxa" w:w="1881"/>
          </w:tcPr>
          <w:p>
            <w:r>
              <w:rPr>
                <w:rFonts w:ascii="Calibri" w:hAnsi="Calibri"/>
                <w:color w:val="333333"/>
                <w:sz w:val="18"/>
              </w:rPr>
              <w:t>20+ years</w:t>
            </w:r>
          </w:p>
        </w:tc>
      </w:tr>
      <w:tr>
        <w:tc>
          <w:tcPr>
            <w:tcW w:type="dxa" w:w="1881"/>
            <w:shd w:fill="F0F4F8"/>
          </w:tcPr>
          <w:p>
            <w:r>
              <w:rPr>
                <w:rFonts w:ascii="Calibri" w:hAnsi="Calibri"/>
                <w:color w:val="333333"/>
                <w:sz w:val="18"/>
              </w:rPr>
              <w:t>Management (40)</w:t>
            </w:r>
          </w:p>
        </w:tc>
        <w:tc>
          <w:tcPr>
            <w:tcW w:type="dxa" w:w="1881"/>
            <w:shd w:fill="F0F4F8"/>
          </w:tcPr>
          <w:p>
            <w:r>
              <w:rPr>
                <w:rFonts w:ascii="Calibri" w:hAnsi="Calibri"/>
                <w:color w:val="333333"/>
                <w:sz w:val="18"/>
              </w:rPr>
              <w:t>15 devices</w:t>
            </w:r>
          </w:p>
        </w:tc>
        <w:tc>
          <w:tcPr>
            <w:tcW w:type="dxa" w:w="1881"/>
            <w:shd w:fill="F0F4F8"/>
          </w:tcPr>
          <w:p>
            <w:r>
              <w:rPr>
                <w:rFonts w:ascii="Calibri" w:hAnsi="Calibri"/>
                <w:color w:val="333333"/>
                <w:sz w:val="18"/>
              </w:rPr>
              <w:t>254</w:t>
            </w:r>
          </w:p>
        </w:tc>
        <w:tc>
          <w:tcPr>
            <w:tcW w:type="dxa" w:w="1881"/>
            <w:shd w:fill="F0F4F8"/>
          </w:tcPr>
          <w:p>
            <w:r>
              <w:rPr>
                <w:rFonts w:ascii="Calibri" w:hAnsi="Calibri"/>
                <w:color w:val="333333"/>
                <w:sz w:val="18"/>
              </w:rPr>
              <w:t>16x</w:t>
            </w:r>
          </w:p>
        </w:tc>
        <w:tc>
          <w:tcPr>
            <w:tcW w:type="dxa" w:w="1881"/>
            <w:shd w:fill="F0F4F8"/>
          </w:tcPr>
          <w:p>
            <w:r>
              <w:rPr>
                <w:rFonts w:ascii="Calibri" w:hAnsi="Calibri"/>
                <w:color w:val="333333"/>
                <w:sz w:val="18"/>
              </w:rPr>
              <w:t>15+ years</w:t>
            </w:r>
          </w:p>
        </w:tc>
      </w:tr>
      <w:tr>
        <w:tc>
          <w:tcPr>
            <w:tcW w:type="dxa" w:w="1881"/>
          </w:tcPr>
          <w:p>
            <w:r>
              <w:rPr>
                <w:rFonts w:ascii="Calibri" w:hAnsi="Calibri"/>
                <w:color w:val="333333"/>
                <w:sz w:val="18"/>
              </w:rPr>
              <w:t>Guest (50)</w:t>
            </w:r>
          </w:p>
        </w:tc>
        <w:tc>
          <w:tcPr>
            <w:tcW w:type="dxa" w:w="1881"/>
          </w:tcPr>
          <w:p>
            <w:r>
              <w:rPr>
                <w:rFonts w:ascii="Calibri" w:hAnsi="Calibri"/>
                <w:color w:val="333333"/>
                <w:sz w:val="18"/>
              </w:rPr>
              <w:t>~10 concurrent</w:t>
            </w:r>
          </w:p>
        </w:tc>
        <w:tc>
          <w:tcPr>
            <w:tcW w:type="dxa" w:w="1881"/>
          </w:tcPr>
          <w:p>
            <w:r>
              <w:rPr>
                <w:rFonts w:ascii="Calibri" w:hAnsi="Calibri"/>
                <w:color w:val="333333"/>
                <w:sz w:val="18"/>
              </w:rPr>
              <w:t>254</w:t>
            </w:r>
          </w:p>
        </w:tc>
        <w:tc>
          <w:tcPr>
            <w:tcW w:type="dxa" w:w="1881"/>
          </w:tcPr>
          <w:p>
            <w:r>
              <w:rPr>
                <w:rFonts w:ascii="Calibri" w:hAnsi="Calibri"/>
                <w:color w:val="333333"/>
                <w:sz w:val="18"/>
              </w:rPr>
              <w:t>25x</w:t>
            </w:r>
          </w:p>
        </w:tc>
        <w:tc>
          <w:tcPr>
            <w:tcW w:type="dxa" w:w="1881"/>
          </w:tcPr>
          <w:p>
            <w:r>
              <w:rPr>
                <w:rFonts w:ascii="Calibri" w:hAnsi="Calibri"/>
                <w:color w:val="333333"/>
                <w:sz w:val="18"/>
              </w:rPr>
              <w:t>15+ years</w:t>
            </w:r>
          </w:p>
        </w:tc>
      </w:tr>
    </w:tbl>
    <w:p/>
    <w:p>
      <w:r>
        <w:rPr>
          <w:rFonts w:ascii="Calibri" w:hAnsi="Calibri"/>
          <w:b/>
          <w:color w:val="333333"/>
          <w:sz w:val="20"/>
        </w:rPr>
        <w:t>Why Not Smaller Subnets (/26, /27)?</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Subnet Size</w:t>
            </w:r>
          </w:p>
        </w:tc>
        <w:tc>
          <w:tcPr>
            <w:tcW w:type="dxa" w:w="2351"/>
            <w:shd w:fill="007ACC"/>
          </w:tcPr>
          <w:p>
            <w:pPr>
              <w:jc w:val="center"/>
            </w:pPr>
            <w:r>
              <w:rPr>
                <w:rFonts w:ascii="Calibri" w:hAnsi="Calibri"/>
                <w:b/>
                <w:color w:val="FFFFFF"/>
                <w:sz w:val="20"/>
              </w:rPr>
              <w:t>Usable Hosts</w:t>
            </w:r>
          </w:p>
        </w:tc>
        <w:tc>
          <w:tcPr>
            <w:tcW w:type="dxa" w:w="2351"/>
            <w:shd w:fill="007ACC"/>
          </w:tcPr>
          <w:p>
            <w:pPr>
              <w:jc w:val="center"/>
            </w:pPr>
            <w:r>
              <w:rPr>
                <w:rFonts w:ascii="Calibri" w:hAnsi="Calibri"/>
                <w:b/>
                <w:color w:val="FFFFFF"/>
                <w:sz w:val="20"/>
              </w:rPr>
              <w:t>Risk</w:t>
            </w:r>
          </w:p>
        </w:tc>
        <w:tc>
          <w:tcPr>
            <w:tcW w:type="dxa" w:w="2351"/>
            <w:shd w:fill="007ACC"/>
          </w:tcPr>
          <w:p>
            <w:pPr>
              <w:jc w:val="center"/>
            </w:pPr>
            <w:r>
              <w:rPr>
                <w:rFonts w:ascii="Calibri" w:hAnsi="Calibri"/>
                <w:b/>
                <w:color w:val="FFFFFF"/>
                <w:sz w:val="20"/>
              </w:rPr>
              <w:t>Recommendation</w:t>
            </w:r>
          </w:p>
        </w:tc>
      </w:tr>
      <w:tr>
        <w:tc>
          <w:tcPr>
            <w:tcW w:type="dxa" w:w="2351"/>
          </w:tcPr>
          <w:p>
            <w:r>
              <w:rPr>
                <w:rFonts w:ascii="Calibri" w:hAnsi="Calibri"/>
                <w:color w:val="333333"/>
                <w:sz w:val="18"/>
              </w:rPr>
              <w:t>/24</w:t>
            </w:r>
          </w:p>
        </w:tc>
        <w:tc>
          <w:tcPr>
            <w:tcW w:type="dxa" w:w="2351"/>
          </w:tcPr>
          <w:p>
            <w:r>
              <w:rPr>
                <w:rFonts w:ascii="Calibri" w:hAnsi="Calibri"/>
                <w:color w:val="333333"/>
                <w:sz w:val="18"/>
              </w:rPr>
              <w:t>254</w:t>
            </w:r>
          </w:p>
        </w:tc>
        <w:tc>
          <w:tcPr>
            <w:tcW w:type="dxa" w:w="2351"/>
          </w:tcPr>
          <w:p>
            <w:r>
              <w:rPr>
                <w:rFonts w:ascii="Calibri" w:hAnsi="Calibri"/>
                <w:color w:val="333333"/>
                <w:sz w:val="18"/>
              </w:rPr>
              <w:t>Low complexity</w:t>
            </w:r>
          </w:p>
        </w:tc>
        <w:tc>
          <w:tcPr>
            <w:tcW w:type="dxa" w:w="2351"/>
          </w:tcPr>
          <w:p>
            <w:r>
              <w:rPr>
                <w:rFonts w:ascii="Calibri" w:hAnsi="Calibri"/>
                <w:color w:val="333333"/>
                <w:sz w:val="18"/>
              </w:rPr>
              <w:t>✅ **SELECTED**</w:t>
            </w:r>
          </w:p>
        </w:tc>
      </w:tr>
      <w:tr>
        <w:tc>
          <w:tcPr>
            <w:tcW w:type="dxa" w:w="2351"/>
            <w:shd w:fill="F0F4F8"/>
          </w:tcPr>
          <w:p>
            <w:r>
              <w:rPr>
                <w:rFonts w:ascii="Calibri" w:hAnsi="Calibri"/>
                <w:color w:val="333333"/>
                <w:sz w:val="18"/>
              </w:rPr>
              <w:t>/25</w:t>
            </w:r>
          </w:p>
        </w:tc>
        <w:tc>
          <w:tcPr>
            <w:tcW w:type="dxa" w:w="2351"/>
            <w:shd w:fill="F0F4F8"/>
          </w:tcPr>
          <w:p>
            <w:r>
              <w:rPr>
                <w:rFonts w:ascii="Calibri" w:hAnsi="Calibri"/>
                <w:color w:val="333333"/>
                <w:sz w:val="18"/>
              </w:rPr>
              <w:t>126</w:t>
            </w:r>
          </w:p>
        </w:tc>
        <w:tc>
          <w:tcPr>
            <w:tcW w:type="dxa" w:w="2351"/>
            <w:shd w:fill="F0F4F8"/>
          </w:tcPr>
          <w:p>
            <w:r>
              <w:rPr>
                <w:rFonts w:ascii="Calibri" w:hAnsi="Calibri"/>
                <w:color w:val="333333"/>
                <w:sz w:val="18"/>
              </w:rPr>
              <w:t>May exhaust with growth</w:t>
            </w:r>
          </w:p>
        </w:tc>
        <w:tc>
          <w:tcPr>
            <w:tcW w:type="dxa" w:w="2351"/>
            <w:shd w:fill="F0F4F8"/>
          </w:tcPr>
          <w:p>
            <w:r>
              <w:rPr>
                <w:rFonts w:ascii="Calibri" w:hAnsi="Calibri"/>
                <w:color w:val="333333"/>
                <w:sz w:val="18"/>
              </w:rPr>
              <w:t>❌ Too restrictive</w:t>
            </w:r>
          </w:p>
        </w:tc>
      </w:tr>
      <w:tr>
        <w:tc>
          <w:tcPr>
            <w:tcW w:type="dxa" w:w="2351"/>
          </w:tcPr>
          <w:p>
            <w:r>
              <w:rPr>
                <w:rFonts w:ascii="Calibri" w:hAnsi="Calibri"/>
                <w:color w:val="333333"/>
                <w:sz w:val="18"/>
              </w:rPr>
              <w:t>/26</w:t>
            </w:r>
          </w:p>
        </w:tc>
        <w:tc>
          <w:tcPr>
            <w:tcW w:type="dxa" w:w="2351"/>
          </w:tcPr>
          <w:p>
            <w:r>
              <w:rPr>
                <w:rFonts w:ascii="Calibri" w:hAnsi="Calibri"/>
                <w:color w:val="333333"/>
                <w:sz w:val="18"/>
              </w:rPr>
              <w:t>62</w:t>
            </w:r>
          </w:p>
        </w:tc>
        <w:tc>
          <w:tcPr>
            <w:tcW w:type="dxa" w:w="2351"/>
          </w:tcPr>
          <w:p>
            <w:r>
              <w:rPr>
                <w:rFonts w:ascii="Calibri" w:hAnsi="Calibri"/>
                <w:color w:val="333333"/>
                <w:sz w:val="18"/>
              </w:rPr>
              <w:t>Likely to require re-IP</w:t>
            </w:r>
          </w:p>
        </w:tc>
        <w:tc>
          <w:tcPr>
            <w:tcW w:type="dxa" w:w="2351"/>
          </w:tcPr>
          <w:p>
            <w:r>
              <w:rPr>
                <w:rFonts w:ascii="Calibri" w:hAnsi="Calibri"/>
                <w:color w:val="333333"/>
                <w:sz w:val="18"/>
              </w:rPr>
              <w:t>❌ Not recommended</w:t>
            </w:r>
          </w:p>
        </w:tc>
      </w:tr>
      <w:tr>
        <w:tc>
          <w:tcPr>
            <w:tcW w:type="dxa" w:w="2351"/>
            <w:shd w:fill="F0F4F8"/>
          </w:tcPr>
          <w:p>
            <w:r>
              <w:rPr>
                <w:rFonts w:ascii="Calibri" w:hAnsi="Calibri"/>
                <w:color w:val="333333"/>
                <w:sz w:val="18"/>
              </w:rPr>
              <w:t>/27</w:t>
            </w:r>
          </w:p>
        </w:tc>
        <w:tc>
          <w:tcPr>
            <w:tcW w:type="dxa" w:w="2351"/>
            <w:shd w:fill="F0F4F8"/>
          </w:tcPr>
          <w:p>
            <w:r>
              <w:rPr>
                <w:rFonts w:ascii="Calibri" w:hAnsi="Calibri"/>
                <w:color w:val="333333"/>
                <w:sz w:val="18"/>
              </w:rPr>
              <w:t>30</w:t>
            </w:r>
          </w:p>
        </w:tc>
        <w:tc>
          <w:tcPr>
            <w:tcW w:type="dxa" w:w="2351"/>
            <w:shd w:fill="F0F4F8"/>
          </w:tcPr>
          <w:p>
            <w:r>
              <w:rPr>
                <w:rFonts w:ascii="Calibri" w:hAnsi="Calibri"/>
                <w:color w:val="333333"/>
                <w:sz w:val="18"/>
              </w:rPr>
              <w:t>Will definitely require re-IP</w:t>
            </w:r>
          </w:p>
        </w:tc>
        <w:tc>
          <w:tcPr>
            <w:tcW w:type="dxa" w:w="2351"/>
            <w:shd w:fill="F0F4F8"/>
          </w:tcPr>
          <w:p>
            <w:r>
              <w:rPr>
                <w:rFonts w:ascii="Calibri" w:hAnsi="Calibri"/>
                <w:color w:val="333333"/>
                <w:sz w:val="18"/>
              </w:rPr>
              <w:t>❌ Avoid</w:t>
            </w:r>
          </w:p>
        </w:tc>
      </w:tr>
    </w:tbl>
    <w:p/>
    <w:p>
      <w:pPr>
        <w:ind w:left="567"/>
      </w:pPr>
      <w:r>
        <w:rPr>
          <w:rFonts w:ascii="Calibri" w:hAnsi="Calibri"/>
          <w:b/>
          <w:i/>
          <w:color w:val="666666"/>
          <w:sz w:val="20"/>
        </w:rPr>
        <w:t>Tip:</w:t>
      </w:r>
      <w:r>
        <w:rPr>
          <w:rFonts w:ascii="Calibri" w:hAnsi="Calibri"/>
          <w:i/>
          <w:color w:val="666666"/>
          <w:sz w:val="20"/>
        </w:rPr>
        <w:t xml:space="preserve"> Re-IPing a production network is painful and risky. The modest "waste" of unused addresses in /24 subnets is far cheaper than the operational disruption of subnet resizing. Always design for 5-10x growth.</w:t>
      </w:r>
    </w:p>
    <w:p>
      <w:pPr>
        <w:pStyle w:val="Heading3"/>
      </w:pPr>
      <w:r>
        <w:t>4.2.2 Gateway Placement: FortiGate vs. Switch</w:t>
      </w:r>
    </w:p>
    <w:p>
      <w:r>
        <w:rPr>
          <w:rFonts w:ascii="Calibri" w:hAnsi="Calibri"/>
          <w:color w:val="333333"/>
          <w:sz w:val="20"/>
        </w:rPr>
        <w:t>In this design, all VLAN gateways (the .1 address in each subnet) are located on the FortiGate firewall, not on the HPE switches. This is a deliberate security decision.</w:t>
      </w:r>
    </w:p>
    <w:p>
      <w:r>
        <w:rPr>
          <w:rFonts w:ascii="Calibri" w:hAnsi="Calibri"/>
          <w:b/>
          <w:color w:val="333333"/>
          <w:sz w:val="20"/>
        </w:rPr>
        <w:t>Gateway Placement Comparison: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Aspect</w:t>
            </w:r>
          </w:p>
        </w:tc>
        <w:tc>
          <w:tcPr>
            <w:tcW w:type="dxa" w:w="3135"/>
            <w:shd w:fill="007ACC"/>
          </w:tcPr>
          <w:p>
            <w:pPr>
              <w:jc w:val="center"/>
            </w:pPr>
            <w:r>
              <w:rPr>
                <w:rFonts w:ascii="Calibri" w:hAnsi="Calibri"/>
                <w:b/>
                <w:color w:val="FFFFFF"/>
                <w:sz w:val="20"/>
              </w:rPr>
              <w:t>Gateway on FortiGate</w:t>
            </w:r>
          </w:p>
        </w:tc>
        <w:tc>
          <w:tcPr>
            <w:tcW w:type="dxa" w:w="3135"/>
            <w:shd w:fill="007ACC"/>
          </w:tcPr>
          <w:p>
            <w:pPr>
              <w:jc w:val="center"/>
            </w:pPr>
            <w:r>
              <w:rPr>
                <w:rFonts w:ascii="Calibri" w:hAnsi="Calibri"/>
                <w:b/>
                <w:color w:val="FFFFFF"/>
                <w:sz w:val="20"/>
              </w:rPr>
              <w:t>Gateway on Switch</w:t>
            </w:r>
          </w:p>
        </w:tc>
      </w:tr>
      <w:tr>
        <w:tc>
          <w:tcPr>
            <w:tcW w:type="dxa" w:w="3135"/>
          </w:tcPr>
          <w:p>
            <w:r>
              <w:rPr>
                <w:rFonts w:ascii="Calibri" w:hAnsi="Calibri"/>
                <w:color w:val="333333"/>
                <w:sz w:val="18"/>
              </w:rPr>
              <w:t>**Inter-VLAN Routing**</w:t>
            </w:r>
          </w:p>
        </w:tc>
        <w:tc>
          <w:tcPr>
            <w:tcW w:type="dxa" w:w="3135"/>
          </w:tcPr>
          <w:p>
            <w:r>
              <w:rPr>
                <w:rFonts w:ascii="Calibri" w:hAnsi="Calibri"/>
                <w:color w:val="333333"/>
                <w:sz w:val="18"/>
              </w:rPr>
              <w:t>Must pass through firewall inspection</w:t>
            </w:r>
          </w:p>
        </w:tc>
        <w:tc>
          <w:tcPr>
            <w:tcW w:type="dxa" w:w="3135"/>
          </w:tcPr>
          <w:p>
            <w:r>
              <w:rPr>
                <w:rFonts w:ascii="Calibri" w:hAnsi="Calibri"/>
                <w:color w:val="333333"/>
                <w:sz w:val="18"/>
              </w:rPr>
              <w:t>Direct switch routing (faster but no inspection)</w:t>
            </w:r>
          </w:p>
        </w:tc>
      </w:tr>
      <w:tr>
        <w:tc>
          <w:tcPr>
            <w:tcW w:type="dxa" w:w="3135"/>
            <w:shd w:fill="F0F4F8"/>
          </w:tcPr>
          <w:p>
            <w:r>
              <w:rPr>
                <w:rFonts w:ascii="Calibri" w:hAnsi="Calibri"/>
                <w:color w:val="333333"/>
                <w:sz w:val="18"/>
              </w:rPr>
              <w:t>**Security Policy**</w:t>
            </w:r>
          </w:p>
        </w:tc>
        <w:tc>
          <w:tcPr>
            <w:tcW w:type="dxa" w:w="3135"/>
            <w:shd w:fill="F0F4F8"/>
          </w:tcPr>
          <w:p>
            <w:r>
              <w:rPr>
                <w:rFonts w:ascii="Calibri" w:hAnsi="Calibri"/>
                <w:color w:val="333333"/>
                <w:sz w:val="18"/>
              </w:rPr>
              <w:t>Can apply IPS, AV, application control between VLANs</w:t>
            </w:r>
          </w:p>
        </w:tc>
        <w:tc>
          <w:tcPr>
            <w:tcW w:type="dxa" w:w="3135"/>
            <w:shd w:fill="F0F4F8"/>
          </w:tcPr>
          <w:p>
            <w:r>
              <w:rPr>
                <w:rFonts w:ascii="Calibri" w:hAnsi="Calibri"/>
                <w:color w:val="333333"/>
                <w:sz w:val="18"/>
              </w:rPr>
              <w:t>Only ACLs (Layer 3/4 filtering only)</w:t>
            </w:r>
          </w:p>
        </w:tc>
      </w:tr>
      <w:tr>
        <w:tc>
          <w:tcPr>
            <w:tcW w:type="dxa" w:w="3135"/>
          </w:tcPr>
          <w:p>
            <w:r>
              <w:rPr>
                <w:rFonts w:ascii="Calibri" w:hAnsi="Calibri"/>
                <w:color w:val="333333"/>
                <w:sz w:val="18"/>
              </w:rPr>
              <w:t>**Logging**</w:t>
            </w:r>
          </w:p>
        </w:tc>
        <w:tc>
          <w:tcPr>
            <w:tcW w:type="dxa" w:w="3135"/>
          </w:tcPr>
          <w:p>
            <w:r>
              <w:rPr>
                <w:rFonts w:ascii="Calibri" w:hAnsi="Calibri"/>
                <w:color w:val="333333"/>
                <w:sz w:val="18"/>
              </w:rPr>
              <w:t>All inter-VLAN traffic logged</w:t>
            </w:r>
          </w:p>
        </w:tc>
        <w:tc>
          <w:tcPr>
            <w:tcW w:type="dxa" w:w="3135"/>
          </w:tcPr>
          <w:p>
            <w:r>
              <w:rPr>
                <w:rFonts w:ascii="Calibri" w:hAnsi="Calibri"/>
                <w:color w:val="333333"/>
                <w:sz w:val="18"/>
              </w:rPr>
              <w:t>Limited logging capability</w:t>
            </w:r>
          </w:p>
        </w:tc>
      </w:tr>
      <w:tr>
        <w:tc>
          <w:tcPr>
            <w:tcW w:type="dxa" w:w="3135"/>
            <w:shd w:fill="F0F4F8"/>
          </w:tcPr>
          <w:p>
            <w:r>
              <w:rPr>
                <w:rFonts w:ascii="Calibri" w:hAnsi="Calibri"/>
                <w:color w:val="333333"/>
                <w:sz w:val="18"/>
              </w:rPr>
              <w:t>**Performance**</w:t>
            </w:r>
          </w:p>
        </w:tc>
        <w:tc>
          <w:tcPr>
            <w:tcW w:type="dxa" w:w="3135"/>
            <w:shd w:fill="F0F4F8"/>
          </w:tcPr>
          <w:p>
            <w:r>
              <w:rPr>
                <w:rFonts w:ascii="Calibri" w:hAnsi="Calibri"/>
                <w:color w:val="333333"/>
                <w:sz w:val="18"/>
              </w:rPr>
              <w:t>~10Gbps throughput (sufficient)</w:t>
            </w:r>
          </w:p>
        </w:tc>
        <w:tc>
          <w:tcPr>
            <w:tcW w:type="dxa" w:w="3135"/>
            <w:shd w:fill="F0F4F8"/>
          </w:tcPr>
          <w:p>
            <w:r>
              <w:rPr>
                <w:rFonts w:ascii="Calibri" w:hAnsi="Calibri"/>
                <w:color w:val="333333"/>
                <w:sz w:val="18"/>
              </w:rPr>
              <w:t>Wire-speed (faster)</w:t>
            </w:r>
          </w:p>
        </w:tc>
      </w:tr>
      <w:tr>
        <w:tc>
          <w:tcPr>
            <w:tcW w:type="dxa" w:w="3135"/>
          </w:tcPr>
          <w:p>
            <w:r>
              <w:rPr>
                <w:rFonts w:ascii="Calibri" w:hAnsi="Calibri"/>
                <w:color w:val="333333"/>
                <w:sz w:val="18"/>
              </w:rPr>
              <w:t>**Complexity**</w:t>
            </w:r>
          </w:p>
        </w:tc>
        <w:tc>
          <w:tcPr>
            <w:tcW w:type="dxa" w:w="3135"/>
          </w:tcPr>
          <w:p>
            <w:r>
              <w:rPr>
                <w:rFonts w:ascii="Calibri" w:hAnsi="Calibri"/>
                <w:color w:val="333333"/>
                <w:sz w:val="18"/>
              </w:rPr>
              <w:t>Single point of policy</w:t>
            </w:r>
          </w:p>
        </w:tc>
        <w:tc>
          <w:tcPr>
            <w:tcW w:type="dxa" w:w="3135"/>
          </w:tcPr>
          <w:p>
            <w:r>
              <w:rPr>
                <w:rFonts w:ascii="Calibri" w:hAnsi="Calibri"/>
                <w:color w:val="333333"/>
                <w:sz w:val="18"/>
              </w:rPr>
              <w:t>Must manage switch ACLs + firewall rules</w:t>
            </w:r>
          </w:p>
        </w:tc>
      </w:tr>
    </w:tbl>
    <w:p/>
    <w:p>
      <w:r>
        <w:rPr>
          <w:rFonts w:ascii="Calibri" w:hAnsi="Calibri"/>
          <w:b/>
          <w:color w:val="333333"/>
          <w:sz w:val="20"/>
        </w:rPr>
        <w:t>Why FortiGate for All Gateways:</w:t>
      </w:r>
    </w:p>
    <w:p>
      <w:r>
        <w:rPr>
          <w:rFonts w:ascii="Calibri" w:hAnsi="Calibri"/>
          <w:color w:val="333333"/>
          <w:sz w:val="20"/>
        </w:rPr>
        <w:t>The B2H Studios design prioritizes security over raw performance for inter-VLAN traffic. With only 25 users and the HD6500 capable of 6,688 MB/s, the FortiGate 120G's ~10Gbps inter-VLAN routing capacity is more than sufficient. The security benefits are substantial:</w:t>
      </w:r>
    </w:p>
    <w:p>
      <w:pPr>
        <w:pStyle w:val="ListBullet"/>
      </w:pPr>
      <w:r>
        <w:rPr>
          <w:rFonts w:ascii="Calibri" w:hAnsi="Calibri"/>
          <w:color w:val="333333"/>
          <w:sz w:val="20"/>
        </w:rPr>
        <w:t>DMZ → Storage traffic is inspected by IPS/AV before reaching the NAS</w:t>
      </w:r>
    </w:p>
    <w:p>
      <w:pPr>
        <w:pStyle w:val="ListBullet"/>
      </w:pPr>
      <w:r>
        <w:rPr>
          <w:rFonts w:ascii="Calibri" w:hAnsi="Calibri"/>
          <w:color w:val="333333"/>
          <w:sz w:val="20"/>
        </w:rPr>
        <w:t>Production → Management access is validated by application control</w:t>
      </w:r>
    </w:p>
    <w:p>
      <w:pPr>
        <w:pStyle w:val="ListBullet"/>
      </w:pPr>
      <w:r>
        <w:rPr>
          <w:rFonts w:ascii="Calibri" w:hAnsi="Calibri"/>
          <w:color w:val="333333"/>
          <w:sz w:val="20"/>
        </w:rPr>
        <w:t>All inter-VLAN flows are logged to FortiAnalyzer for audit</w:t>
      </w:r>
    </w:p>
    <w:p>
      <w:r>
        <w:rPr>
          <w:rFonts w:ascii="Calibri" w:hAnsi="Calibri"/>
          <w:b/>
          <w:color w:val="333333"/>
          <w:sz w:val="20"/>
        </w:rPr>
        <w:t>Traffic Flow Example: User Accessing NAS Share</w:t>
      </w:r>
    </w:p>
    <w:p>
      <w:pPr>
        <w:spacing w:before="80" w:after="80"/>
      </w:pPr>
      <w:r>
        <w:rPr>
          <w:rFonts w:ascii="Consolas" w:hAnsi="Consolas"/>
          <w:color w:val="333333"/>
          <w:sz w:val="18"/>
        </w:rPr>
        <w:t>flowchart LR</w:t>
        <w:br/>
        <w:t xml:space="preserve">    User["Editor Workstation&lt;br/&gt;10.10.20.105"]</w:t>
        <w:br/>
        <w:t xml:space="preserve">    </w:t>
        <w:br/>
        <w:t xml:space="preserve">    subgraph FortiGate["FortiGate 120G — Gateway &amp; Firewall"]</w:t>
        <w:br/>
        <w:t xml:space="preserve">        V20_GW["VLAN 20 Gateway&lt;br/&gt;10.10.20.1"]</w:t>
        <w:br/>
        <w:t xml:space="preserve">        Inspection["IPS/AV Inspection&lt;br/&gt;Application Control"]</w:t>
        <w:br/>
        <w:t xml:space="preserve">        V30_GW["VLAN 30 Gateway&lt;br/&gt;10.10.30.1"]</w:t>
        <w:br/>
        <w:t xml:space="preserve">    end</w:t>
        <w:br/>
        <w:t xml:space="preserve">    </w:t>
        <w:br/>
        <w:t xml:space="preserve">    Switch["HPE CX 6300M&lt;br/&gt;Layer 2 Trunk"]</w:t>
        <w:br/>
        <w:t xml:space="preserve">    NAS["Synology HD6500&lt;br/&gt;10.10.30.10"]</w:t>
        <w:br/>
        <w:t xml:space="preserve">    </w:t>
        <w:br/>
        <w:t xml:space="preserve">    User --&gt;|"SMB Request&lt;br/&gt;Dest: 10.10.30.10"| V20_GW</w:t>
        <w:br/>
        <w:t xml:space="preserve">    V20_GW --&gt; Inspection</w:t>
        <w:br/>
        <w:t xml:space="preserve">    Inspection --&gt;|"Allowed?"| V30_GW</w:t>
        <w:br/>
        <w:t xml:space="preserve">    V30_GW --&gt;|"Forwarded"| Switch</w:t>
        <w:br/>
        <w:t xml:space="preserve">    Switch --&gt; NAS</w:t>
        <w:br/>
        <w:t xml:space="preserve">    </w:t>
        <w:br/>
        <w:t xml:space="preserve">    style FortiGate fill:#fff9c4,stroke:#f57f17,stroke-width:2px</w:t>
        <w:br/>
        <w:t xml:space="preserve">    style Inspection fill:#ffcc80,stroke:#ef6c00</w:t>
      </w:r>
    </w:p>
    <w:p>
      <w:r>
        <w:rPr>
          <w:rFonts w:ascii="Calibri" w:hAnsi="Calibri"/>
          <w:b/>
          <w:color w:val="333333"/>
          <w:sz w:val="20"/>
        </w:rPr>
        <w:t>Explanation of Traffic Flow:</w:t>
      </w:r>
    </w:p>
    <w:p>
      <w:r>
        <w:rPr>
          <w:rFonts w:ascii="Calibri" w:hAnsi="Calibri"/>
          <w:color w:val="333333"/>
          <w:sz w:val="20"/>
        </w:rPr>
        <w:t>When an editor (10.10.20.105) accesses a NAS share (10.10.30.10):</w:t>
      </w:r>
    </w:p>
    <w:p>
      <w:pPr>
        <w:pStyle w:val="ListNumber"/>
      </w:pPr>
      <w:r>
        <w:rPr>
          <w:rFonts w:ascii="Calibri" w:hAnsi="Calibri"/>
          <w:b/>
          <w:color w:val="333333"/>
          <w:sz w:val="20"/>
        </w:rPr>
        <w:t>Packet leaves workstation</w:t>
      </w:r>
      <w:r>
        <w:rPr>
          <w:rFonts w:ascii="Calibri" w:hAnsi="Calibri"/>
          <w:color w:val="333333"/>
          <w:sz w:val="20"/>
        </w:rPr>
        <w:t xml:space="preserve"> destined for 10.10.30.10</w:t>
      </w:r>
    </w:p>
    <w:p>
      <w:pPr>
        <w:pStyle w:val="ListNumber"/>
      </w:pPr>
      <w:r>
        <w:rPr>
          <w:rFonts w:ascii="Calibri" w:hAnsi="Calibri"/>
          <w:b/>
          <w:color w:val="333333"/>
          <w:sz w:val="20"/>
        </w:rPr>
        <w:t>Reaches FortiGate VLAN 20 gateway</w:t>
      </w:r>
      <w:r>
        <w:rPr>
          <w:rFonts w:ascii="Calibri" w:hAnsi="Calibri"/>
          <w:color w:val="333333"/>
          <w:sz w:val="20"/>
        </w:rPr>
        <w:t xml:space="preserve"> (10.10.20.1) — default gateway for Production VLAN</w:t>
      </w:r>
    </w:p>
    <w:p>
      <w:pPr>
        <w:pStyle w:val="ListNumber"/>
      </w:pPr>
      <w:r>
        <w:rPr>
          <w:rFonts w:ascii="Calibri" w:hAnsi="Calibri"/>
          <w:b/>
          <w:color w:val="333333"/>
          <w:sz w:val="20"/>
        </w:rPr>
        <w:t>FortiGate performs routing decision:</w:t>
      </w:r>
      <w:r>
        <w:rPr>
          <w:rFonts w:ascii="Calibri" w:hAnsi="Calibri"/>
          <w:color w:val="333333"/>
          <w:sz w:val="20"/>
        </w:rPr>
        <w:t xml:space="preserve"> Destination is VLAN 30</w:t>
      </w:r>
    </w:p>
    <w:p>
      <w:pPr>
        <w:pStyle w:val="ListNumber"/>
      </w:pPr>
      <w:r>
        <w:rPr>
          <w:rFonts w:ascii="Calibri" w:hAnsi="Calibri"/>
          <w:b/>
          <w:color w:val="333333"/>
          <w:sz w:val="20"/>
        </w:rPr>
        <w:t>Traffic passes through inspection engine:</w:t>
      </w:r>
      <w:r>
        <w:rPr>
          <w:rFonts w:ascii="Calibri" w:hAnsi="Calibri"/>
          <w:color w:val="333333"/>
          <w:sz w:val="20"/>
        </w:rPr>
        <w:t xml:space="preserve"> IPS signatures, AV scanning, application control policies applied</w:t>
      </w:r>
    </w:p>
    <w:p>
      <w:pPr>
        <w:pStyle w:val="ListNumber"/>
      </w:pPr>
      <w:r>
        <w:rPr>
          <w:rFonts w:ascii="Calibri" w:hAnsi="Calibri"/>
          <w:b/>
          <w:color w:val="333333"/>
          <w:sz w:val="20"/>
        </w:rPr>
        <w:t>If allowed, FortiGate forwards</w:t>
      </w:r>
      <w:r>
        <w:rPr>
          <w:rFonts w:ascii="Calibri" w:hAnsi="Calibri"/>
          <w:color w:val="333333"/>
          <w:sz w:val="20"/>
        </w:rPr>
        <w:t xml:space="preserve"> via VLAN 30 gateway (10.10.30.1)</w:t>
      </w:r>
    </w:p>
    <w:p>
      <w:pPr>
        <w:pStyle w:val="ListNumber"/>
      </w:pPr>
      <w:r>
        <w:rPr>
          <w:rFonts w:ascii="Calibri" w:hAnsi="Calibri"/>
          <w:b/>
          <w:color w:val="333333"/>
          <w:sz w:val="20"/>
        </w:rPr>
        <w:t>Switch delivers to NAS</w:t>
      </w:r>
      <w:r>
        <w:rPr>
          <w:rFonts w:ascii="Calibri" w:hAnsi="Calibri"/>
          <w:color w:val="333333"/>
          <w:sz w:val="20"/>
        </w:rPr>
        <w:t xml:space="preserve"> (10.10.30.10)</w:t>
      </w:r>
    </w:p>
    <w:p>
      <w:r>
        <w:rPr>
          <w:rFonts w:ascii="Calibri" w:hAnsi="Calibri"/>
          <w:color w:val="333333"/>
          <w:sz w:val="20"/>
        </w:rPr>
        <w:t>This adds ~0.5ms latency but provides comprehensive security inspection. For comparison, switch-based routing would be faster (~0.05ms) but provide no security inspection.</w:t>
      </w:r>
    </w:p>
    <w:p>
      <w:pPr>
        <w:pStyle w:val="Heading3"/>
      </w:pPr>
      <w:r>
        <w:t>4.2.3 Traffic Flow Diagram: User → ZTNA → Firewall → Switch → NAS</w:t>
      </w:r>
    </w:p>
    <w:p>
      <w:pPr>
        <w:spacing w:before="80" w:after="80"/>
      </w:pPr>
      <w:r>
        <w:rPr>
          <w:rFonts w:ascii="Consolas" w:hAnsi="Consolas"/>
          <w:color w:val="333333"/>
          <w:sz w:val="18"/>
        </w:rPr>
        <w:t>sequenceDiagram</w:t>
        <w:br/>
        <w:t xml:space="preserve">    participant User as Remote Editor</w:t>
        <w:br/>
        <w:t xml:space="preserve">    participant FC as FortiClient</w:t>
        <w:br/>
        <w:t xml:space="preserve">    participant ZTNA as FortiGate ZTNA Gateway</w:t>
        <w:br/>
        <w:t xml:space="preserve">    participant Auth as FortiAuthenticator</w:t>
        <w:br/>
        <w:t xml:space="preserve">    participant FG as FortiGate Firewall</w:t>
        <w:br/>
        <w:t xml:space="preserve">    participant SW as HPE Switch</w:t>
        <w:br/>
        <w:t xml:space="preserve">    participant NAS as Synology HD6500</w:t>
        <w:br/>
        <w:br/>
        <w:t xml:space="preserve">    Note over User, NAS: Phase 1: ZTNA Authentication</w:t>
        <w:br/>
        <w:t xml:space="preserve">    User-&gt;&gt;FC: Launch FortiClient</w:t>
        <w:br/>
        <w:t xml:space="preserve">    FC-&gt;&gt;ZTNA: Initiate ZTNA connection</w:t>
        <w:br/>
        <w:t xml:space="preserve">    ZTNA-&gt;&gt;FC: Request device posture</w:t>
        <w:br/>
        <w:t xml:space="preserve">    FC--&gt;&gt;ZTNA: Posture data (Kaspersky, patches, encryption)</w:t>
        <w:br/>
        <w:t xml:space="preserve">    ZTNA-&gt;&gt;Auth: Validate device + user identity</w:t>
        <w:br/>
        <w:t xml:space="preserve">    Auth--&gt;&gt;ZTNA: MFA challenge</w:t>
        <w:br/>
        <w:t xml:space="preserve">    ZTNA-&gt;&gt;User: Push notification</w:t>
        <w:br/>
        <w:t xml:space="preserve">    User--&gt;&gt;ZTNA: MFA approval</w:t>
        <w:br/>
        <w:t xml:space="preserve">    Auth--&gt;&gt;ZTNA: Authentication success</w:t>
        <w:br/>
        <w:t xml:space="preserve">    ZTNA--&gt;&gt;FC: Secure tunnel established</w:t>
        <w:br/>
        <w:br/>
        <w:t xml:space="preserve">    Note over User, NAS: Phase 2: File Access</w:t>
        <w:br/>
        <w:t xml:space="preserve">    User-&gt;&gt;FC: Access \\nas.b2h.local\project1</w:t>
        <w:br/>
        <w:t xml:space="preserve">    FC-&gt;&gt;ZTNA: SMB request</w:t>
        <w:br/>
        <w:t xml:space="preserve">    ZTNA-&gt;&gt;FG: Forward to firewall</w:t>
        <w:br/>
        <w:t xml:space="preserve">    FG-&gt;&gt;FG: Apply security policies (IPS/AV)</w:t>
        <w:br/>
        <w:t xml:space="preserve">    FG-&gt;&gt;SW: Route to VLAN 30</w:t>
        <w:br/>
        <w:t xml:space="preserve">    SW-&gt;&gt;NAS: Deliver SMB request</w:t>
        <w:br/>
        <w:t xml:space="preserve">    NAS--&gt;&gt;SW: Return file data</w:t>
        <w:br/>
        <w:t xml:space="preserve">    SW--&gt;&gt;FG: Return traffic</w:t>
        <w:br/>
        <w:t xml:space="preserve">    FG--&gt;&gt;ZTNA: After inspection</w:t>
        <w:br/>
        <w:t xml:space="preserve">    ZTNA--&gt;&gt;FC: Encrypted response</w:t>
        <w:br/>
        <w:t xml:space="preserve">    FC--&gt;&gt;User: File accessible</w:t>
      </w:r>
    </w:p>
    <w:p>
      <w:r>
        <w:rPr>
          <w:rFonts w:ascii="Calibri" w:hAnsi="Calibri"/>
          <w:b/>
          <w:color w:val="333333"/>
          <w:sz w:val="20"/>
        </w:rPr>
        <w:t>Explanation of ZTNA-to-NAS Flow:</w:t>
      </w:r>
    </w:p>
    <w:p>
      <w:r>
        <w:rPr>
          <w:rFonts w:ascii="Calibri" w:hAnsi="Calibri"/>
          <w:color w:val="333333"/>
          <w:sz w:val="20"/>
        </w:rPr>
        <w:t>The sequence diagram shows the complete flow from a remote editor accessing a file:</w:t>
      </w:r>
    </w:p>
    <w:p>
      <w:r>
        <w:rPr>
          <w:rFonts w:ascii="Calibri" w:hAnsi="Calibri"/>
          <w:b/>
          <w:color w:val="333333"/>
          <w:sz w:val="20"/>
        </w:rPr>
        <w:t>Phase 1 — Authentication (Steps 1-9):</w:t>
      </w:r>
    </w:p>
    <w:p>
      <w:pPr>
        <w:pStyle w:val="ListBullet"/>
      </w:pPr>
      <w:r>
        <w:rPr>
          <w:rFonts w:ascii="Calibri" w:hAnsi="Calibri"/>
          <w:color w:val="333333"/>
          <w:sz w:val="20"/>
        </w:rPr>
        <w:t>Editor launches FortiClient which initiates ZTNA connection</w:t>
      </w:r>
    </w:p>
    <w:p>
      <w:pPr>
        <w:pStyle w:val="ListBullet"/>
      </w:pPr>
      <w:r>
        <w:rPr>
          <w:rFonts w:ascii="Calibri" w:hAnsi="Calibri"/>
          <w:color w:val="333333"/>
          <w:sz w:val="20"/>
        </w:rPr>
        <w:t>Device posture is validated (Kaspersky running, OS patched, disk encrypted)</w:t>
      </w:r>
    </w:p>
    <w:p>
      <w:pPr>
        <w:pStyle w:val="ListBullet"/>
      </w:pPr>
      <w:r>
        <w:rPr>
          <w:rFonts w:ascii="Calibri" w:hAnsi="Calibri"/>
          <w:color w:val="333333"/>
          <w:sz w:val="20"/>
        </w:rPr>
        <w:t>FortiAuthenticator challenges with MFA push notification</w:t>
      </w:r>
    </w:p>
    <w:p>
      <w:pPr>
        <w:pStyle w:val="ListBullet"/>
      </w:pPr>
      <w:r>
        <w:rPr>
          <w:rFonts w:ascii="Calibri" w:hAnsi="Calibri"/>
          <w:color w:val="333333"/>
          <w:sz w:val="20"/>
        </w:rPr>
        <w:t>Upon approval, secure TLS 1.3 tunnel is established</w:t>
      </w:r>
    </w:p>
    <w:p>
      <w:r>
        <w:rPr>
          <w:rFonts w:ascii="Calibri" w:hAnsi="Calibri"/>
          <w:b/>
          <w:color w:val="333333"/>
          <w:sz w:val="20"/>
        </w:rPr>
        <w:t>Phase 2 — File Access (Steps 10-19):</w:t>
      </w:r>
    </w:p>
    <w:p>
      <w:pPr>
        <w:pStyle w:val="ListBullet"/>
      </w:pPr>
      <w:r>
        <w:rPr>
          <w:rFonts w:ascii="Calibri" w:hAnsi="Calibri"/>
          <w:color w:val="333333"/>
          <w:sz w:val="20"/>
        </w:rPr>
        <w:t>Editor attempts to access NAS share</w:t>
      </w:r>
    </w:p>
    <w:p>
      <w:pPr>
        <w:pStyle w:val="ListBullet"/>
      </w:pPr>
      <w:r>
        <w:rPr>
          <w:rFonts w:ascii="Calibri" w:hAnsi="Calibri"/>
          <w:color w:val="333333"/>
          <w:sz w:val="20"/>
        </w:rPr>
        <w:t>Request flows through ZTNA gateway (encrypted)</w:t>
      </w:r>
    </w:p>
    <w:p>
      <w:pPr>
        <w:pStyle w:val="ListBullet"/>
      </w:pPr>
      <w:r>
        <w:rPr>
          <w:rFonts w:ascii="Calibri" w:hAnsi="Calibri"/>
          <w:color w:val="333333"/>
          <w:sz w:val="20"/>
        </w:rPr>
        <w:t>FortiGate applies IPS/AV inspection</w:t>
      </w:r>
    </w:p>
    <w:p>
      <w:pPr>
        <w:pStyle w:val="ListBullet"/>
      </w:pPr>
      <w:r>
        <w:rPr>
          <w:rFonts w:ascii="Calibri" w:hAnsi="Calibri"/>
          <w:color w:val="333333"/>
          <w:sz w:val="20"/>
        </w:rPr>
        <w:t>Traffic routed to NAS via switch</w:t>
      </w:r>
    </w:p>
    <w:p>
      <w:pPr>
        <w:pStyle w:val="ListBullet"/>
      </w:pPr>
      <w:r>
        <w:rPr>
          <w:rFonts w:ascii="Calibri" w:hAnsi="Calibri"/>
          <w:color w:val="333333"/>
          <w:sz w:val="20"/>
        </w:rPr>
        <w:t>Response returns through same inspection path</w:t>
      </w:r>
    </w:p>
    <w:p>
      <w:pPr>
        <w:ind w:left="567"/>
      </w:pPr>
      <w:r>
        <w:rPr>
          <w:rFonts w:ascii="Calibri" w:hAnsi="Calibri"/>
          <w:b/>
          <w:i/>
          <w:color w:val="666666"/>
          <w:sz w:val="20"/>
        </w:rPr>
        <w:t>Key Insight:</w:t>
      </w:r>
      <w:r>
        <w:rPr>
          <w:rFonts w:ascii="Calibri" w:hAnsi="Calibri"/>
          <w:i/>
          <w:color w:val="666666"/>
          <w:sz w:val="20"/>
        </w:rPr>
        <w:t xml:space="preserve"> ZTNA replaces traditional VPN. Unlike VPN which grants network-level access, ZTNA provides application-level access with continuous validation. The editor cannot see or reach any infrastructure beyond the specific NAS shares authorized.</w:t>
      </w:r>
    </w:p>
    <w:p>
      <w:pPr>
        <w:pStyle w:val="Heading3"/>
      </w:pPr>
      <w:r>
        <w:t>4.3 VLAN Configuration Notes</w:t>
      </w:r>
    </w:p>
    <w:p>
      <w:pPr>
        <w:pStyle w:val="Heading4"/>
      </w:pPr>
      <w:r>
        <w:t>VLAN 10 — DMZ</w:t>
      </w:r>
    </w:p>
    <w:p>
      <w:pPr>
        <w:pStyle w:val="ListBullet"/>
      </w:pPr>
      <w:r>
        <w:rPr>
          <w:rFonts w:ascii="Calibri" w:hAnsi="Calibri"/>
          <w:b/>
          <w:color w:val="333333"/>
          <w:sz w:val="20"/>
        </w:rPr>
        <w:t>Security Level:</w:t>
      </w:r>
      <w:r>
        <w:rPr>
          <w:rFonts w:ascii="Calibri" w:hAnsi="Calibri"/>
          <w:color w:val="333333"/>
          <w:sz w:val="20"/>
        </w:rPr>
        <w:t xml:space="preserve"> Semi-trusted</w:t>
      </w:r>
    </w:p>
    <w:p>
      <w:pPr>
        <w:pStyle w:val="ListBullet"/>
      </w:pPr>
      <w:r>
        <w:rPr>
          <w:rFonts w:ascii="Calibri" w:hAnsi="Calibri"/>
          <w:b/>
          <w:color w:val="333333"/>
          <w:sz w:val="20"/>
        </w:rPr>
        <w:t>Inter-VLAN Routing:</w:t>
      </w:r>
      <w:r>
        <w:rPr>
          <w:rFonts w:ascii="Calibri" w:hAnsi="Calibri"/>
          <w:color w:val="333333"/>
          <w:sz w:val="20"/>
        </w:rPr>
        <w:t xml:space="preserve"> Limited access to VLAN 30 (Storage) only</w:t>
      </w:r>
    </w:p>
    <w:p>
      <w:pPr>
        <w:pStyle w:val="ListBullet"/>
      </w:pPr>
      <w:r>
        <w:rPr>
          <w:rFonts w:ascii="Calibri" w:hAnsi="Calibri"/>
          <w:b/>
          <w:color w:val="333333"/>
          <w:sz w:val="20"/>
        </w:rPr>
        <w:t>Services Hosted:</w:t>
      </w:r>
      <w:r>
        <w:rPr>
          <w:rFonts w:ascii="Calibri" w:hAnsi="Calibri"/>
          <w:color w:val="333333"/>
          <w:sz w:val="20"/>
        </w:rPr>
        <w:t xml:space="preserve"> Signiant SDCX Server, Aspera fallback, external APIs</w:t>
      </w:r>
    </w:p>
    <w:p>
      <w:pPr>
        <w:pStyle w:val="ListBullet"/>
      </w:pPr>
      <w:r>
        <w:rPr>
          <w:rFonts w:ascii="Calibri" w:hAnsi="Calibri"/>
          <w:b/>
          <w:color w:val="333333"/>
          <w:sz w:val="20"/>
        </w:rPr>
        <w:t>Firewall Policy:</w:t>
      </w:r>
      <w:r>
        <w:rPr>
          <w:rFonts w:ascii="Calibri" w:hAnsi="Calibri"/>
          <w:color w:val="333333"/>
          <w:sz w:val="20"/>
        </w:rPr>
        <w:t xml:space="preserve"> Allow inbound from WAN on ports 33001 (FASP), 443 (HTTPS); deny all else</w:t>
      </w:r>
    </w:p>
    <w:p>
      <w:pPr>
        <w:pStyle w:val="Heading4"/>
      </w:pPr>
      <w:r>
        <w:t>VLAN 20 — Production</w:t>
      </w:r>
    </w:p>
    <w:p>
      <w:pPr>
        <w:pStyle w:val="ListBullet"/>
      </w:pPr>
      <w:r>
        <w:rPr>
          <w:rFonts w:ascii="Calibri" w:hAnsi="Calibri"/>
          <w:b/>
          <w:color w:val="333333"/>
          <w:sz w:val="20"/>
        </w:rPr>
        <w:t>Security Level:</w:t>
      </w:r>
      <w:r>
        <w:rPr>
          <w:rFonts w:ascii="Calibri" w:hAnsi="Calibri"/>
          <w:color w:val="333333"/>
          <w:sz w:val="20"/>
        </w:rPr>
        <w:t xml:space="preserve"> Trusted</w:t>
      </w:r>
    </w:p>
    <w:p>
      <w:pPr>
        <w:pStyle w:val="ListBullet"/>
      </w:pPr>
      <w:r>
        <w:rPr>
          <w:rFonts w:ascii="Calibri" w:hAnsi="Calibri"/>
          <w:b/>
          <w:color w:val="333333"/>
          <w:sz w:val="20"/>
        </w:rPr>
        <w:t>Primary Users:</w:t>
      </w:r>
      <w:r>
        <w:rPr>
          <w:rFonts w:ascii="Calibri" w:hAnsi="Calibri"/>
          <w:color w:val="333333"/>
          <w:sz w:val="20"/>
        </w:rPr>
        <w:t xml:space="preserve"> 25 employees with FortiClient ZTNA</w:t>
      </w:r>
    </w:p>
    <w:p>
      <w:pPr>
        <w:pStyle w:val="ListBullet"/>
      </w:pPr>
      <w:r>
        <w:rPr>
          <w:rFonts w:ascii="Calibri" w:hAnsi="Calibri"/>
          <w:b/>
          <w:color w:val="333333"/>
          <w:sz w:val="20"/>
        </w:rPr>
        <w:t>Access Rights:</w:t>
      </w:r>
      <w:r>
        <w:rPr>
          <w:rFonts w:ascii="Calibri" w:hAnsi="Calibri"/>
          <w:color w:val="333333"/>
          <w:sz w:val="20"/>
        </w:rPr>
        <w:t xml:space="preserve"> NAS shares via SMB/NFS, internet access, internal services</w:t>
      </w:r>
    </w:p>
    <w:p>
      <w:pPr>
        <w:pStyle w:val="ListBullet"/>
      </w:pPr>
      <w:r>
        <w:rPr>
          <w:rFonts w:ascii="Calibri" w:hAnsi="Calibri"/>
          <w:b/>
          <w:color w:val="333333"/>
          <w:sz w:val="20"/>
        </w:rPr>
        <w:t>Firewall Policy:</w:t>
      </w:r>
      <w:r>
        <w:rPr>
          <w:rFonts w:ascii="Calibri" w:hAnsi="Calibri"/>
          <w:color w:val="333333"/>
          <w:sz w:val="20"/>
        </w:rPr>
        <w:t xml:space="preserve"> Allow to VLAN 30, VLAN 40 (management ports only), WAN; deny to VLAN 10</w:t>
      </w:r>
    </w:p>
    <w:p>
      <w:pPr>
        <w:pStyle w:val="Heading4"/>
      </w:pPr>
      <w:r>
        <w:t>VLAN 30 — Storage</w:t>
      </w:r>
    </w:p>
    <w:p>
      <w:pPr>
        <w:pStyle w:val="ListBullet"/>
      </w:pPr>
      <w:r>
        <w:rPr>
          <w:rFonts w:ascii="Calibri" w:hAnsi="Calibri"/>
          <w:b/>
          <w:color w:val="333333"/>
          <w:sz w:val="20"/>
        </w:rPr>
        <w:t>Security Level:</w:t>
      </w:r>
      <w:r>
        <w:rPr>
          <w:rFonts w:ascii="Calibri" w:hAnsi="Calibri"/>
          <w:color w:val="333333"/>
          <w:sz w:val="20"/>
        </w:rPr>
        <w:t xml:space="preserve"> Trusted — Critical Asset</w:t>
      </w:r>
    </w:p>
    <w:p>
      <w:pPr>
        <w:pStyle w:val="ListBullet"/>
      </w:pPr>
      <w:r>
        <w:rPr>
          <w:rFonts w:ascii="Calibri" w:hAnsi="Calibri"/>
          <w:b/>
          <w:color w:val="333333"/>
          <w:sz w:val="20"/>
        </w:rPr>
        <w:t>MTU Configuration:</w:t>
      </w:r>
      <w:r>
        <w:rPr>
          <w:rFonts w:ascii="Calibri" w:hAnsi="Calibri"/>
          <w:color w:val="333333"/>
          <w:sz w:val="20"/>
        </w:rPr>
        <w:t xml:space="preserve"> 9000 (Jumbo Frames enabled)</w:t>
      </w:r>
    </w:p>
    <w:p>
      <w:pPr>
        <w:pStyle w:val="ListBullet"/>
      </w:pPr>
      <w:r>
        <w:rPr>
          <w:rFonts w:ascii="Calibri" w:hAnsi="Calibri"/>
          <w:b/>
          <w:color w:val="333333"/>
          <w:sz w:val="20"/>
        </w:rPr>
        <w:t>Protocols:</w:t>
      </w:r>
      <w:r>
        <w:rPr>
          <w:rFonts w:ascii="Calibri" w:hAnsi="Calibri"/>
          <w:color w:val="333333"/>
          <w:sz w:val="20"/>
        </w:rPr>
        <w:t xml:space="preserve"> NFSv4.1 (port 2049), SMB 3.1.1 (port 445), iSCSI (port 3260)</w:t>
      </w:r>
    </w:p>
    <w:p>
      <w:pPr>
        <w:pStyle w:val="ListBullet"/>
      </w:pPr>
      <w:r>
        <w:rPr>
          <w:rFonts w:ascii="Calibri" w:hAnsi="Calibri"/>
          <w:b/>
          <w:color w:val="333333"/>
          <w:sz w:val="20"/>
        </w:rPr>
        <w:t>Access Control:</w:t>
      </w:r>
      <w:r>
        <w:rPr>
          <w:rFonts w:ascii="Calibri" w:hAnsi="Calibri"/>
          <w:color w:val="333333"/>
          <w:sz w:val="20"/>
        </w:rPr>
        <w:t xml:space="preserve"> Restricted to VLAN 20 (Production) and VLAN 10 (DMZ — read-only)</w:t>
      </w:r>
    </w:p>
    <w:p>
      <w:pPr>
        <w:pStyle w:val="Heading4"/>
      </w:pPr>
      <w:r>
        <w:t>VLAN 40 — Management</w:t>
      </w:r>
    </w:p>
    <w:p>
      <w:pPr>
        <w:pStyle w:val="ListBullet"/>
      </w:pPr>
      <w:r>
        <w:rPr>
          <w:rFonts w:ascii="Calibri" w:hAnsi="Calibri"/>
          <w:b/>
          <w:color w:val="333333"/>
          <w:sz w:val="20"/>
        </w:rPr>
        <w:t>Security Level:</w:t>
      </w:r>
      <w:r>
        <w:rPr>
          <w:rFonts w:ascii="Calibri" w:hAnsi="Calibri"/>
          <w:color w:val="333333"/>
          <w:sz w:val="20"/>
        </w:rPr>
        <w:t xml:space="preserve"> Restricted</w:t>
      </w:r>
    </w:p>
    <w:p>
      <w:pPr>
        <w:pStyle w:val="ListBullet"/>
      </w:pPr>
      <w:r>
        <w:rPr>
          <w:rFonts w:ascii="Calibri" w:hAnsi="Calibri"/>
          <w:b/>
          <w:color w:val="333333"/>
          <w:sz w:val="20"/>
        </w:rPr>
        <w:t>Access Method:</w:t>
      </w:r>
      <w:r>
        <w:rPr>
          <w:rFonts w:ascii="Calibri" w:hAnsi="Calibri"/>
          <w:color w:val="333333"/>
          <w:sz w:val="20"/>
        </w:rPr>
        <w:t xml:space="preserve"> Jump host or dedicated management workstation only</w:t>
      </w:r>
    </w:p>
    <w:p>
      <w:pPr>
        <w:pStyle w:val="ListBullet"/>
      </w:pPr>
      <w:r>
        <w:rPr>
          <w:rFonts w:ascii="Calibri" w:hAnsi="Calibri"/>
          <w:b/>
          <w:color w:val="333333"/>
          <w:sz w:val="20"/>
        </w:rPr>
        <w:t>Protocols:</w:t>
      </w:r>
      <w:r>
        <w:rPr>
          <w:rFonts w:ascii="Calibri" w:hAnsi="Calibri"/>
          <w:color w:val="333333"/>
          <w:sz w:val="20"/>
        </w:rPr>
        <w:t xml:space="preserve"> HTTPS (443), SSH (22), SNMP v3 (161), IPMI (623)</w:t>
      </w:r>
    </w:p>
    <w:p>
      <w:pPr>
        <w:pStyle w:val="ListBullet"/>
      </w:pPr>
      <w:r>
        <w:rPr>
          <w:rFonts w:ascii="Calibri" w:hAnsi="Calibri"/>
          <w:b/>
          <w:color w:val="333333"/>
          <w:sz w:val="20"/>
        </w:rPr>
        <w:t>Firewall Policy:</w:t>
      </w:r>
      <w:r>
        <w:rPr>
          <w:rFonts w:ascii="Calibri" w:hAnsi="Calibri"/>
          <w:color w:val="333333"/>
          <w:sz w:val="20"/>
        </w:rPr>
        <w:t xml:space="preserve"> Deny all inbound from VLAN 20/50; allow from designated admin IPs only</w:t>
      </w:r>
    </w:p>
    <w:p>
      <w:pPr>
        <w:pStyle w:val="Heading4"/>
      </w:pPr>
      <w:r>
        <w:t>VLAN 50 — Guest</w:t>
      </w:r>
    </w:p>
    <w:p>
      <w:pPr>
        <w:pStyle w:val="ListBullet"/>
      </w:pPr>
      <w:r>
        <w:rPr>
          <w:rFonts w:ascii="Calibri" w:hAnsi="Calibri"/>
          <w:b/>
          <w:color w:val="333333"/>
          <w:sz w:val="20"/>
        </w:rPr>
        <w:t>Security Level:</w:t>
      </w:r>
      <w:r>
        <w:rPr>
          <w:rFonts w:ascii="Calibri" w:hAnsi="Calibri"/>
          <w:color w:val="333333"/>
          <w:sz w:val="20"/>
        </w:rPr>
        <w:t xml:space="preserve"> Untrusted</w:t>
      </w:r>
    </w:p>
    <w:p>
      <w:pPr>
        <w:pStyle w:val="ListBullet"/>
      </w:pPr>
      <w:r>
        <w:rPr>
          <w:rFonts w:ascii="Calibri" w:hAnsi="Calibri"/>
          <w:b/>
          <w:color w:val="333333"/>
          <w:sz w:val="20"/>
        </w:rPr>
        <w:t>Isolation:</w:t>
      </w:r>
      <w:r>
        <w:rPr>
          <w:rFonts w:ascii="Calibri" w:hAnsi="Calibri"/>
          <w:color w:val="333333"/>
          <w:sz w:val="20"/>
        </w:rPr>
        <w:t xml:space="preserve"> Complete Layer 3 isolation from all other VLANs</w:t>
      </w:r>
    </w:p>
    <w:p>
      <w:pPr>
        <w:pStyle w:val="ListBullet"/>
      </w:pPr>
      <w:r>
        <w:rPr>
          <w:rFonts w:ascii="Calibri" w:hAnsi="Calibri"/>
          <w:b/>
          <w:color w:val="333333"/>
          <w:sz w:val="20"/>
        </w:rPr>
        <w:t>Bandwidth Limit:</w:t>
      </w:r>
      <w:r>
        <w:rPr>
          <w:rFonts w:ascii="Calibri" w:hAnsi="Calibri"/>
          <w:color w:val="333333"/>
          <w:sz w:val="20"/>
        </w:rPr>
        <w:t xml:space="preserve"> 50 Mbps per client, 200 Mbps aggregate</w:t>
      </w:r>
    </w:p>
    <w:p>
      <w:pPr>
        <w:pStyle w:val="ListBullet"/>
      </w:pPr>
      <w:r>
        <w:rPr>
          <w:rFonts w:ascii="Calibri" w:hAnsi="Calibri"/>
          <w:b/>
          <w:color w:val="333333"/>
          <w:sz w:val="20"/>
        </w:rPr>
        <w:t>Session Timeout:</w:t>
      </w:r>
      <w:r>
        <w:rPr>
          <w:rFonts w:ascii="Calibri" w:hAnsi="Calibri"/>
          <w:color w:val="333333"/>
          <w:sz w:val="20"/>
        </w:rPr>
        <w:t xml:space="preserve"> 8 hours maximum</w:t>
      </w:r>
    </w:p>
    <w:p>
      <w:pPr>
        <w:pStyle w:val="Heading3"/>
      </w:pPr>
      <w:r>
        <w:t>Key Takeaways — VLAN Design</w:t>
      </w:r>
    </w:p>
    <w:p>
      <w:pPr>
        <w:pStyle w:val="ListBullet"/>
      </w:pPr>
      <w:r>
        <w:rPr>
          <w:rFonts w:ascii="Calibri" w:hAnsi="Calibri"/>
          <w:b/>
          <w:color w:val="333333"/>
          <w:sz w:val="20"/>
        </w:rPr>
        <w:t>/24 subnets provide 10+ years of growth headroom:</w:t>
      </w:r>
      <w:r>
        <w:rPr>
          <w:rFonts w:ascii="Calibri" w:hAnsi="Calibri"/>
          <w:color w:val="333333"/>
          <w:sz w:val="20"/>
        </w:rPr>
        <w:t xml:space="preserve"> The "wasted" addresses prevent painful re-IPing</w:t>
      </w:r>
    </w:p>
    <w:p>
      <w:pPr>
        <w:pStyle w:val="ListBullet"/>
      </w:pPr>
      <w:r>
        <w:rPr>
          <w:rFonts w:ascii="Calibri" w:hAnsi="Calibri"/>
          <w:b/>
          <w:color w:val="333333"/>
          <w:sz w:val="20"/>
        </w:rPr>
        <w:t>FortiGate as gateway enables security inspection:</w:t>
      </w:r>
      <w:r>
        <w:rPr>
          <w:rFonts w:ascii="Calibri" w:hAnsi="Calibri"/>
          <w:color w:val="333333"/>
          <w:sz w:val="20"/>
        </w:rPr>
        <w:t xml:space="preserve"> All inter-VLAN traffic is logged and inspected</w:t>
      </w:r>
    </w:p>
    <w:p>
      <w:pPr>
        <w:pStyle w:val="ListBullet"/>
      </w:pPr>
      <w:r>
        <w:rPr>
          <w:rFonts w:ascii="Calibri" w:hAnsi="Calibri"/>
          <w:b/>
          <w:color w:val="333333"/>
          <w:sz w:val="20"/>
        </w:rPr>
        <w:t>Jumbo frames (MTU 9000) on Storage VLAN:</w:t>
      </w:r>
      <w:r>
        <w:rPr>
          <w:rFonts w:ascii="Calibri" w:hAnsi="Calibri"/>
          <w:color w:val="333333"/>
          <w:sz w:val="20"/>
        </w:rPr>
        <w:t xml:space="preserve"> Improves NAS performance for large file transfers</w:t>
      </w:r>
    </w:p>
    <w:p>
      <w:pPr>
        <w:pStyle w:val="ListBullet"/>
      </w:pPr>
      <w:r>
        <w:rPr>
          <w:rFonts w:ascii="Calibri" w:hAnsi="Calibri"/>
          <w:b/>
          <w:color w:val="333333"/>
          <w:sz w:val="20"/>
        </w:rPr>
        <w:t>ZTNA enables secure remote access:</w:t>
      </w:r>
      <w:r>
        <w:rPr>
          <w:rFonts w:ascii="Calibri" w:hAnsi="Calibri"/>
          <w:color w:val="333333"/>
          <w:sz w:val="20"/>
        </w:rPr>
        <w:t xml:space="preserve"> No VPN subnet; application-level access control instead</w:t>
      </w:r>
    </w:p>
    <w:p>
      <w:pPr>
        <w:pStyle w:val="Heading1"/>
      </w:pPr>
      <w:r>
        <w:t>5. IP Addressing Scheme</w:t>
      </w:r>
    </w:p>
    <w:p>
      <w:pPr>
        <w:pStyle w:val="Heading2"/>
      </w:pPr>
      <w:r>
        <w:t>5.1 Site A — Primary Data Centre IP Allocation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Device</w:t>
            </w:r>
          </w:p>
        </w:tc>
        <w:tc>
          <w:tcPr>
            <w:tcW w:type="dxa" w:w="1881"/>
            <w:shd w:fill="007ACC"/>
          </w:tcPr>
          <w:p>
            <w:pPr>
              <w:jc w:val="center"/>
            </w:pPr>
            <w:r>
              <w:rPr>
                <w:rFonts w:ascii="Calibri" w:hAnsi="Calibri"/>
                <w:b/>
                <w:color w:val="FFFFFF"/>
                <w:sz w:val="20"/>
              </w:rPr>
              <w:t>Hostname</w:t>
            </w:r>
          </w:p>
        </w:tc>
        <w:tc>
          <w:tcPr>
            <w:tcW w:type="dxa" w:w="1881"/>
            <w:shd w:fill="007ACC"/>
          </w:tcPr>
          <w:p>
            <w:pPr>
              <w:jc w:val="center"/>
            </w:pPr>
            <w:r>
              <w:rPr>
                <w:rFonts w:ascii="Calibri" w:hAnsi="Calibri"/>
                <w:b/>
                <w:color w:val="FFFFFF"/>
                <w:sz w:val="20"/>
              </w:rPr>
              <w:t>VLAN</w:t>
            </w:r>
          </w:p>
        </w:tc>
        <w:tc>
          <w:tcPr>
            <w:tcW w:type="dxa" w:w="1881"/>
            <w:shd w:fill="007ACC"/>
          </w:tcPr>
          <w:p>
            <w:pPr>
              <w:jc w:val="center"/>
            </w:pPr>
            <w:r>
              <w:rPr>
                <w:rFonts w:ascii="Calibri" w:hAnsi="Calibri"/>
                <w:b/>
                <w:color w:val="FFFFFF"/>
                <w:sz w:val="20"/>
              </w:rPr>
              <w:t>IP Address</w:t>
            </w:r>
          </w:p>
        </w:tc>
        <w:tc>
          <w:tcPr>
            <w:tcW w:type="dxa" w:w="1881"/>
            <w:shd w:fill="007ACC"/>
          </w:tcPr>
          <w:p>
            <w:pPr>
              <w:jc w:val="center"/>
            </w:pPr>
            <w:r>
              <w:rPr>
                <w:rFonts w:ascii="Calibri" w:hAnsi="Calibri"/>
                <w:b/>
                <w:color w:val="FFFFFF"/>
                <w:sz w:val="20"/>
              </w:rPr>
              <w:t>Purpose</w:t>
            </w:r>
          </w:p>
        </w:tc>
      </w:tr>
      <w:tr>
        <w:tc>
          <w:tcPr>
            <w:tcW w:type="dxa" w:w="1881"/>
          </w:tcPr>
          <w:p>
            <w:r>
              <w:rPr>
                <w:rFonts w:ascii="Calibri" w:hAnsi="Calibri"/>
                <w:color w:val="333333"/>
                <w:sz w:val="18"/>
              </w:rPr>
              <w:t>FortiGate 120G</w:t>
            </w:r>
          </w:p>
        </w:tc>
        <w:tc>
          <w:tcPr>
            <w:tcW w:type="dxa" w:w="1881"/>
          </w:tcPr>
          <w:p>
            <w:r>
              <w:rPr>
                <w:rFonts w:ascii="Calibri" w:hAnsi="Calibri"/>
                <w:color w:val="333333"/>
                <w:sz w:val="18"/>
              </w:rPr>
              <w:t>FG-A-001</w:t>
            </w:r>
          </w:p>
        </w:tc>
        <w:tc>
          <w:tcPr>
            <w:tcW w:type="dxa" w:w="1881"/>
          </w:tcPr>
          <w:p>
            <w:r>
              <w:rPr>
                <w:rFonts w:ascii="Calibri" w:hAnsi="Calibri"/>
                <w:color w:val="333333"/>
                <w:sz w:val="18"/>
              </w:rPr>
              <w:t>WAN/HA</w:t>
            </w:r>
          </w:p>
        </w:tc>
        <w:tc>
          <w:tcPr>
            <w:tcW w:type="dxa" w:w="1881"/>
          </w:tcPr>
          <w:p>
            <w:r>
              <w:rPr>
                <w:rFonts w:ascii="Calibri" w:hAnsi="Calibri"/>
                <w:color w:val="333333"/>
                <w:sz w:val="18"/>
              </w:rPr>
              <w:t>203.XX.XX.10</w:t>
            </w:r>
          </w:p>
        </w:tc>
        <w:tc>
          <w:tcPr>
            <w:tcW w:type="dxa" w:w="1881"/>
          </w:tcPr>
          <w:p>
            <w:r>
              <w:rPr>
                <w:rFonts w:ascii="Calibri" w:hAnsi="Calibri"/>
                <w:color w:val="333333"/>
                <w:sz w:val="18"/>
              </w:rPr>
              <w:t>Primary firewall — active unit</w:t>
            </w:r>
          </w:p>
        </w:tc>
      </w:tr>
      <w:tr>
        <w:tc>
          <w:tcPr>
            <w:tcW w:type="dxa" w:w="1881"/>
            <w:shd w:fill="F0F4F8"/>
          </w:tcPr>
          <w:p>
            <w:r>
              <w:rPr>
                <w:rFonts w:ascii="Calibri" w:hAnsi="Calibri"/>
                <w:color w:val="333333"/>
                <w:sz w:val="18"/>
              </w:rPr>
              <w:t>FortiGate 120G</w:t>
            </w:r>
          </w:p>
        </w:tc>
        <w:tc>
          <w:tcPr>
            <w:tcW w:type="dxa" w:w="1881"/>
            <w:shd w:fill="F0F4F8"/>
          </w:tcPr>
          <w:p>
            <w:r>
              <w:rPr>
                <w:rFonts w:ascii="Calibri" w:hAnsi="Calibri"/>
                <w:color w:val="333333"/>
                <w:sz w:val="18"/>
              </w:rPr>
              <w:t>FG-A-002</w:t>
            </w:r>
          </w:p>
        </w:tc>
        <w:tc>
          <w:tcPr>
            <w:tcW w:type="dxa" w:w="1881"/>
            <w:shd w:fill="F0F4F8"/>
          </w:tcPr>
          <w:p>
            <w:r>
              <w:rPr>
                <w:rFonts w:ascii="Calibri" w:hAnsi="Calibri"/>
                <w:color w:val="333333"/>
                <w:sz w:val="18"/>
              </w:rPr>
              <w:t>WAN/HA</w:t>
            </w:r>
          </w:p>
        </w:tc>
        <w:tc>
          <w:tcPr>
            <w:tcW w:type="dxa" w:w="1881"/>
            <w:shd w:fill="F0F4F8"/>
          </w:tcPr>
          <w:p>
            <w:r>
              <w:rPr>
                <w:rFonts w:ascii="Calibri" w:hAnsi="Calibri"/>
                <w:color w:val="333333"/>
                <w:sz w:val="18"/>
              </w:rPr>
              <w:t>203.XX.XX.11</w:t>
            </w:r>
          </w:p>
        </w:tc>
        <w:tc>
          <w:tcPr>
            <w:tcW w:type="dxa" w:w="1881"/>
            <w:shd w:fill="F0F4F8"/>
          </w:tcPr>
          <w:p>
            <w:r>
              <w:rPr>
                <w:rFonts w:ascii="Calibri" w:hAnsi="Calibri"/>
                <w:color w:val="333333"/>
                <w:sz w:val="18"/>
              </w:rPr>
              <w:t>Secondary firewall — passive unit</w:t>
            </w:r>
          </w:p>
        </w:tc>
      </w:tr>
      <w:tr>
        <w:tc>
          <w:tcPr>
            <w:tcW w:type="dxa" w:w="1881"/>
          </w:tcPr>
          <w:p>
            <w:r>
              <w:rPr>
                <w:rFonts w:ascii="Calibri" w:hAnsi="Calibri"/>
                <w:color w:val="333333"/>
                <w:sz w:val="18"/>
              </w:rPr>
              <w:t>FortiGate Cluster</w:t>
            </w:r>
          </w:p>
        </w:tc>
        <w:tc>
          <w:tcPr>
            <w:tcW w:type="dxa" w:w="1881"/>
          </w:tcPr>
          <w:p>
            <w:r>
              <w:rPr>
                <w:rFonts w:ascii="Calibri" w:hAnsi="Calibri"/>
                <w:color w:val="333333"/>
                <w:sz w:val="18"/>
              </w:rPr>
              <w:t>FG-A-VIP</w:t>
            </w:r>
          </w:p>
        </w:tc>
        <w:tc>
          <w:tcPr>
            <w:tcW w:type="dxa" w:w="1881"/>
          </w:tcPr>
          <w:p>
            <w:r>
              <w:rPr>
                <w:rFonts w:ascii="Calibri" w:hAnsi="Calibri"/>
                <w:color w:val="333333"/>
                <w:sz w:val="18"/>
              </w:rPr>
              <w:t>WAN</w:t>
            </w:r>
          </w:p>
        </w:tc>
        <w:tc>
          <w:tcPr>
            <w:tcW w:type="dxa" w:w="1881"/>
          </w:tcPr>
          <w:p>
            <w:r>
              <w:rPr>
                <w:rFonts w:ascii="Calibri" w:hAnsi="Calibri"/>
                <w:color w:val="333333"/>
                <w:sz w:val="18"/>
              </w:rPr>
              <w:t>203.XX.XX.9</w:t>
            </w:r>
          </w:p>
        </w:tc>
        <w:tc>
          <w:tcPr>
            <w:tcW w:type="dxa" w:w="1881"/>
          </w:tcPr>
          <w:p>
            <w:r>
              <w:rPr>
                <w:rFonts w:ascii="Calibri" w:hAnsi="Calibri"/>
                <w:color w:val="333333"/>
                <w:sz w:val="18"/>
              </w:rPr>
              <w:t>Shared virtual IP (HA)</w:t>
            </w:r>
          </w:p>
        </w:tc>
      </w:tr>
      <w:tr>
        <w:tc>
          <w:tcPr>
            <w:tcW w:type="dxa" w:w="1881"/>
            <w:shd w:fill="F0F4F8"/>
          </w:tcPr>
          <w:p>
            <w:r>
              <w:rPr>
                <w:rFonts w:ascii="Calibri" w:hAnsi="Calibri"/>
                <w:color w:val="333333"/>
                <w:sz w:val="18"/>
              </w:rPr>
              <w:t>FortiGate</w:t>
            </w:r>
          </w:p>
        </w:tc>
        <w:tc>
          <w:tcPr>
            <w:tcW w:type="dxa" w:w="1881"/>
            <w:shd w:fill="F0F4F8"/>
          </w:tcPr>
          <w:p>
            <w:r>
              <w:rPr>
                <w:rFonts w:ascii="Calibri" w:hAnsi="Calibri"/>
                <w:color w:val="333333"/>
                <w:sz w:val="18"/>
              </w:rPr>
              <w:t>FG-A-INT</w:t>
            </w:r>
          </w:p>
        </w:tc>
        <w:tc>
          <w:tcPr>
            <w:tcW w:type="dxa" w:w="1881"/>
            <w:shd w:fill="F0F4F8"/>
          </w:tcPr>
          <w:p>
            <w:r>
              <w:rPr>
                <w:rFonts w:ascii="Calibri" w:hAnsi="Calibri"/>
                <w:color w:val="333333"/>
                <w:sz w:val="18"/>
              </w:rPr>
              <w:t>Internal</w:t>
            </w:r>
          </w:p>
        </w:tc>
        <w:tc>
          <w:tcPr>
            <w:tcW w:type="dxa" w:w="1881"/>
            <w:shd w:fill="F0F4F8"/>
          </w:tcPr>
          <w:p>
            <w:r>
              <w:rPr>
                <w:rFonts w:ascii="Calibri" w:hAnsi="Calibri"/>
                <w:color w:val="333333"/>
                <w:sz w:val="18"/>
              </w:rPr>
              <w:t>10.10.10.1/20/30/40/50</w:t>
            </w:r>
          </w:p>
        </w:tc>
        <w:tc>
          <w:tcPr>
            <w:tcW w:type="dxa" w:w="1881"/>
            <w:shd w:fill="F0F4F8"/>
          </w:tcPr>
          <w:p>
            <w:r>
              <w:rPr>
                <w:rFonts w:ascii="Calibri" w:hAnsi="Calibri"/>
                <w:color w:val="333333"/>
                <w:sz w:val="18"/>
              </w:rPr>
              <w:t>Internal VLAN gateways</w:t>
            </w:r>
          </w:p>
        </w:tc>
      </w:tr>
      <w:tr>
        <w:tc>
          <w:tcPr>
            <w:tcW w:type="dxa" w:w="1881"/>
          </w:tcPr>
          <w:p>
            <w:r>
              <w:rPr>
                <w:rFonts w:ascii="Calibri" w:hAnsi="Calibri"/>
                <w:color w:val="333333"/>
                <w:sz w:val="18"/>
              </w:rPr>
              <w:t>HPE Switch</w:t>
            </w:r>
          </w:p>
        </w:tc>
        <w:tc>
          <w:tcPr>
            <w:tcW w:type="dxa" w:w="1881"/>
          </w:tcPr>
          <w:p>
            <w:r>
              <w:rPr>
                <w:rFonts w:ascii="Calibri" w:hAnsi="Calibri"/>
                <w:color w:val="333333"/>
                <w:sz w:val="18"/>
              </w:rPr>
              <w:t>SW-A-001</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10.10.40.2</w:t>
            </w:r>
          </w:p>
        </w:tc>
        <w:tc>
          <w:tcPr>
            <w:tcW w:type="dxa" w:w="1881"/>
          </w:tcPr>
          <w:p>
            <w:r>
              <w:rPr>
                <w:rFonts w:ascii="Calibri" w:hAnsi="Calibri"/>
                <w:color w:val="333333"/>
                <w:sz w:val="18"/>
              </w:rPr>
              <w:t>Core switch 1 — VSX primary</w:t>
            </w:r>
          </w:p>
        </w:tc>
      </w:tr>
      <w:tr>
        <w:tc>
          <w:tcPr>
            <w:tcW w:type="dxa" w:w="1881"/>
            <w:shd w:fill="F0F4F8"/>
          </w:tcPr>
          <w:p>
            <w:r>
              <w:rPr>
                <w:rFonts w:ascii="Calibri" w:hAnsi="Calibri"/>
                <w:color w:val="333333"/>
                <w:sz w:val="18"/>
              </w:rPr>
              <w:t>HPE Switch</w:t>
            </w:r>
          </w:p>
        </w:tc>
        <w:tc>
          <w:tcPr>
            <w:tcW w:type="dxa" w:w="1881"/>
            <w:shd w:fill="F0F4F8"/>
          </w:tcPr>
          <w:p>
            <w:r>
              <w:rPr>
                <w:rFonts w:ascii="Calibri" w:hAnsi="Calibri"/>
                <w:color w:val="333333"/>
                <w:sz w:val="18"/>
              </w:rPr>
              <w:t>SW-A-002</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10.10.40.3</w:t>
            </w:r>
          </w:p>
        </w:tc>
        <w:tc>
          <w:tcPr>
            <w:tcW w:type="dxa" w:w="1881"/>
            <w:shd w:fill="F0F4F8"/>
          </w:tcPr>
          <w:p>
            <w:r>
              <w:rPr>
                <w:rFonts w:ascii="Calibri" w:hAnsi="Calibri"/>
                <w:color w:val="333333"/>
                <w:sz w:val="18"/>
              </w:rPr>
              <w:t>Core switch 2 — VSX secondary</w:t>
            </w:r>
          </w:p>
        </w:tc>
      </w:tr>
      <w:tr>
        <w:tc>
          <w:tcPr>
            <w:tcW w:type="dxa" w:w="1881"/>
          </w:tcPr>
          <w:p>
            <w:r>
              <w:rPr>
                <w:rFonts w:ascii="Calibri" w:hAnsi="Calibri"/>
                <w:color w:val="333333"/>
                <w:sz w:val="18"/>
              </w:rPr>
              <w:t>HPE VSX Cluster</w:t>
            </w:r>
          </w:p>
        </w:tc>
        <w:tc>
          <w:tcPr>
            <w:tcW w:type="dxa" w:w="1881"/>
          </w:tcPr>
          <w:p>
            <w:r>
              <w:rPr>
                <w:rFonts w:ascii="Calibri" w:hAnsi="Calibri"/>
                <w:color w:val="333333"/>
                <w:sz w:val="18"/>
              </w:rPr>
              <w:t>SW-A-VIP</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10.10.40.4</w:t>
            </w:r>
          </w:p>
        </w:tc>
        <w:tc>
          <w:tcPr>
            <w:tcW w:type="dxa" w:w="1881"/>
          </w:tcPr>
          <w:p>
            <w:r>
              <w:rPr>
                <w:rFonts w:ascii="Calibri" w:hAnsi="Calibri"/>
                <w:color w:val="333333"/>
                <w:sz w:val="18"/>
              </w:rPr>
              <w:t>VSX virtual switch IP</w:t>
            </w:r>
          </w:p>
        </w:tc>
      </w:tr>
      <w:tr>
        <w:tc>
          <w:tcPr>
            <w:tcW w:type="dxa" w:w="1881"/>
            <w:shd w:fill="F0F4F8"/>
          </w:tcPr>
          <w:p>
            <w:r>
              <w:rPr>
                <w:rFonts w:ascii="Calibri" w:hAnsi="Calibri"/>
                <w:color w:val="333333"/>
                <w:sz w:val="18"/>
              </w:rPr>
              <w:t>Synology HD6500</w:t>
            </w:r>
          </w:p>
        </w:tc>
        <w:tc>
          <w:tcPr>
            <w:tcW w:type="dxa" w:w="1881"/>
            <w:shd w:fill="F0F4F8"/>
          </w:tcPr>
          <w:p>
            <w:r>
              <w:rPr>
                <w:rFonts w:ascii="Calibri" w:hAnsi="Calibri"/>
                <w:color w:val="333333"/>
                <w:sz w:val="18"/>
              </w:rPr>
              <w:t>NAS-A-001</w:t>
            </w:r>
          </w:p>
        </w:tc>
        <w:tc>
          <w:tcPr>
            <w:tcW w:type="dxa" w:w="1881"/>
            <w:shd w:fill="F0F4F8"/>
          </w:tcPr>
          <w:p>
            <w:r>
              <w:rPr>
                <w:rFonts w:ascii="Calibri" w:hAnsi="Calibri"/>
                <w:color w:val="333333"/>
                <w:sz w:val="18"/>
              </w:rPr>
              <w:t>Storage</w:t>
            </w:r>
          </w:p>
        </w:tc>
        <w:tc>
          <w:tcPr>
            <w:tcW w:type="dxa" w:w="1881"/>
            <w:shd w:fill="F0F4F8"/>
          </w:tcPr>
          <w:p>
            <w:r>
              <w:rPr>
                <w:rFonts w:ascii="Calibri" w:hAnsi="Calibri"/>
                <w:color w:val="333333"/>
                <w:sz w:val="18"/>
              </w:rPr>
              <w:t>10.10.30.10</w:t>
            </w:r>
          </w:p>
        </w:tc>
        <w:tc>
          <w:tcPr>
            <w:tcW w:type="dxa" w:w="1881"/>
            <w:shd w:fill="F0F4F8"/>
          </w:tcPr>
          <w:p>
            <w:r>
              <w:rPr>
                <w:rFonts w:ascii="Calibri" w:hAnsi="Calibri"/>
                <w:color w:val="333333"/>
                <w:sz w:val="18"/>
              </w:rPr>
              <w:t>Primary NAS — controller 1</w:t>
            </w:r>
          </w:p>
        </w:tc>
      </w:tr>
      <w:tr>
        <w:tc>
          <w:tcPr>
            <w:tcW w:type="dxa" w:w="1881"/>
          </w:tcPr>
          <w:p>
            <w:r>
              <w:rPr>
                <w:rFonts w:ascii="Calibri" w:hAnsi="Calibri"/>
                <w:color w:val="333333"/>
                <w:sz w:val="18"/>
              </w:rPr>
              <w:t>Synology HD6500</w:t>
            </w:r>
          </w:p>
        </w:tc>
        <w:tc>
          <w:tcPr>
            <w:tcW w:type="dxa" w:w="1881"/>
          </w:tcPr>
          <w:p>
            <w:r>
              <w:rPr>
                <w:rFonts w:ascii="Calibri" w:hAnsi="Calibri"/>
                <w:color w:val="333333"/>
                <w:sz w:val="18"/>
              </w:rPr>
              <w:t>NAS-A-002</w:t>
            </w:r>
          </w:p>
        </w:tc>
        <w:tc>
          <w:tcPr>
            <w:tcW w:type="dxa" w:w="1881"/>
          </w:tcPr>
          <w:p>
            <w:r>
              <w:rPr>
                <w:rFonts w:ascii="Calibri" w:hAnsi="Calibri"/>
                <w:color w:val="333333"/>
                <w:sz w:val="18"/>
              </w:rPr>
              <w:t>Storage</w:t>
            </w:r>
          </w:p>
        </w:tc>
        <w:tc>
          <w:tcPr>
            <w:tcW w:type="dxa" w:w="1881"/>
          </w:tcPr>
          <w:p>
            <w:r>
              <w:rPr>
                <w:rFonts w:ascii="Calibri" w:hAnsi="Calibri"/>
                <w:color w:val="333333"/>
                <w:sz w:val="18"/>
              </w:rPr>
              <w:t>10.10.30.11</w:t>
            </w:r>
          </w:p>
        </w:tc>
        <w:tc>
          <w:tcPr>
            <w:tcW w:type="dxa" w:w="1881"/>
          </w:tcPr>
          <w:p>
            <w:r>
              <w:rPr>
                <w:rFonts w:ascii="Calibri" w:hAnsi="Calibri"/>
                <w:color w:val="333333"/>
                <w:sz w:val="18"/>
              </w:rPr>
              <w:t>Primary NAS — controller 2 (HA)</w:t>
            </w:r>
          </w:p>
        </w:tc>
      </w:tr>
      <w:tr>
        <w:tc>
          <w:tcPr>
            <w:tcW w:type="dxa" w:w="1881"/>
            <w:shd w:fill="F0F4F8"/>
          </w:tcPr>
          <w:p>
            <w:r>
              <w:rPr>
                <w:rFonts w:ascii="Calibri" w:hAnsi="Calibri"/>
                <w:color w:val="333333"/>
                <w:sz w:val="18"/>
              </w:rPr>
              <w:t>Synology HD6500</w:t>
            </w:r>
          </w:p>
        </w:tc>
        <w:tc>
          <w:tcPr>
            <w:tcW w:type="dxa" w:w="1881"/>
            <w:shd w:fill="F0F4F8"/>
          </w:tcPr>
          <w:p>
            <w:r>
              <w:rPr>
                <w:rFonts w:ascii="Calibri" w:hAnsi="Calibri"/>
                <w:color w:val="333333"/>
                <w:sz w:val="18"/>
              </w:rPr>
              <w:t>NAS-A-VIP</w:t>
            </w:r>
          </w:p>
        </w:tc>
        <w:tc>
          <w:tcPr>
            <w:tcW w:type="dxa" w:w="1881"/>
            <w:shd w:fill="F0F4F8"/>
          </w:tcPr>
          <w:p>
            <w:r>
              <w:rPr>
                <w:rFonts w:ascii="Calibri" w:hAnsi="Calibri"/>
                <w:color w:val="333333"/>
                <w:sz w:val="18"/>
              </w:rPr>
              <w:t>Storage</w:t>
            </w:r>
          </w:p>
        </w:tc>
        <w:tc>
          <w:tcPr>
            <w:tcW w:type="dxa" w:w="1881"/>
            <w:shd w:fill="F0F4F8"/>
          </w:tcPr>
          <w:p>
            <w:r>
              <w:rPr>
                <w:rFonts w:ascii="Calibri" w:hAnsi="Calibri"/>
                <w:color w:val="333333"/>
                <w:sz w:val="18"/>
              </w:rPr>
              <w:t>10.10.30.9</w:t>
            </w:r>
          </w:p>
        </w:tc>
        <w:tc>
          <w:tcPr>
            <w:tcW w:type="dxa" w:w="1881"/>
            <w:shd w:fill="F0F4F8"/>
          </w:tcPr>
          <w:p>
            <w:r>
              <w:rPr>
                <w:rFonts w:ascii="Calibri" w:hAnsi="Calibri"/>
                <w:color w:val="333333"/>
                <w:sz w:val="18"/>
              </w:rPr>
              <w:t>NAS cluster virtual IP</w:t>
            </w:r>
          </w:p>
        </w:tc>
      </w:tr>
      <w:tr>
        <w:tc>
          <w:tcPr>
            <w:tcW w:type="dxa" w:w="1881"/>
          </w:tcPr>
          <w:p>
            <w:r>
              <w:rPr>
                <w:rFonts w:ascii="Calibri" w:hAnsi="Calibri"/>
                <w:color w:val="333333"/>
                <w:sz w:val="18"/>
              </w:rPr>
              <w:t>Dell R760</w:t>
            </w:r>
          </w:p>
        </w:tc>
        <w:tc>
          <w:tcPr>
            <w:tcW w:type="dxa" w:w="1881"/>
          </w:tcPr>
          <w:p>
            <w:r>
              <w:rPr>
                <w:rFonts w:ascii="Calibri" w:hAnsi="Calibri"/>
                <w:color w:val="333333"/>
                <w:sz w:val="18"/>
              </w:rPr>
              <w:t>SRV-A-001</w:t>
            </w:r>
          </w:p>
        </w:tc>
        <w:tc>
          <w:tcPr>
            <w:tcW w:type="dxa" w:w="1881"/>
          </w:tcPr>
          <w:p>
            <w:r>
              <w:rPr>
                <w:rFonts w:ascii="Calibri" w:hAnsi="Calibri"/>
                <w:color w:val="333333"/>
                <w:sz w:val="18"/>
              </w:rPr>
              <w:t>Production</w:t>
            </w:r>
          </w:p>
        </w:tc>
        <w:tc>
          <w:tcPr>
            <w:tcW w:type="dxa" w:w="1881"/>
          </w:tcPr>
          <w:p>
            <w:r>
              <w:rPr>
                <w:rFonts w:ascii="Calibri" w:hAnsi="Calibri"/>
                <w:color w:val="333333"/>
                <w:sz w:val="18"/>
              </w:rPr>
              <w:t>10.10.20.10</w:t>
            </w:r>
          </w:p>
        </w:tc>
        <w:tc>
          <w:tcPr>
            <w:tcW w:type="dxa" w:w="1881"/>
          </w:tcPr>
          <w:p>
            <w:r>
              <w:rPr>
                <w:rFonts w:ascii="Calibri" w:hAnsi="Calibri"/>
                <w:color w:val="333333"/>
                <w:sz w:val="18"/>
              </w:rPr>
              <w:t>Application server — hypervisor</w:t>
            </w:r>
          </w:p>
        </w:tc>
      </w:tr>
      <w:tr>
        <w:tc>
          <w:tcPr>
            <w:tcW w:type="dxa" w:w="1881"/>
            <w:shd w:fill="F0F4F8"/>
          </w:tcPr>
          <w:p>
            <w:r>
              <w:rPr>
                <w:rFonts w:ascii="Calibri" w:hAnsi="Calibri"/>
                <w:color w:val="333333"/>
                <w:sz w:val="18"/>
              </w:rPr>
              <w:t>Dell R760 iLO</w:t>
            </w:r>
          </w:p>
        </w:tc>
        <w:tc>
          <w:tcPr>
            <w:tcW w:type="dxa" w:w="1881"/>
            <w:shd w:fill="F0F4F8"/>
          </w:tcPr>
          <w:p>
            <w:r>
              <w:rPr>
                <w:rFonts w:ascii="Calibri" w:hAnsi="Calibri"/>
                <w:color w:val="333333"/>
                <w:sz w:val="18"/>
              </w:rPr>
              <w:t>SRV-A-001-ILO</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10.10.40.10</w:t>
            </w:r>
          </w:p>
        </w:tc>
        <w:tc>
          <w:tcPr>
            <w:tcW w:type="dxa" w:w="1881"/>
            <w:shd w:fill="F0F4F8"/>
          </w:tcPr>
          <w:p>
            <w:r>
              <w:rPr>
                <w:rFonts w:ascii="Calibri" w:hAnsi="Calibri"/>
                <w:color w:val="333333"/>
                <w:sz w:val="18"/>
              </w:rPr>
              <w:t>Out-of-band management</w:t>
            </w:r>
          </w:p>
        </w:tc>
      </w:tr>
      <w:tr>
        <w:tc>
          <w:tcPr>
            <w:tcW w:type="dxa" w:w="1881"/>
          </w:tcPr>
          <w:p>
            <w:r>
              <w:rPr>
                <w:rFonts w:ascii="Calibri" w:hAnsi="Calibri"/>
                <w:color w:val="333333"/>
                <w:sz w:val="18"/>
              </w:rPr>
              <w:t>Signiant VM</w:t>
            </w:r>
          </w:p>
        </w:tc>
        <w:tc>
          <w:tcPr>
            <w:tcW w:type="dxa" w:w="1881"/>
          </w:tcPr>
          <w:p>
            <w:r>
              <w:rPr>
                <w:rFonts w:ascii="Calibri" w:hAnsi="Calibri"/>
                <w:color w:val="333333"/>
                <w:sz w:val="18"/>
              </w:rPr>
              <w:t>VM-A-SIG</w:t>
            </w:r>
          </w:p>
        </w:tc>
        <w:tc>
          <w:tcPr>
            <w:tcW w:type="dxa" w:w="1881"/>
          </w:tcPr>
          <w:p>
            <w:r>
              <w:rPr>
                <w:rFonts w:ascii="Calibri" w:hAnsi="Calibri"/>
                <w:color w:val="333333"/>
                <w:sz w:val="18"/>
              </w:rPr>
              <w:t>DMZ</w:t>
            </w:r>
          </w:p>
        </w:tc>
        <w:tc>
          <w:tcPr>
            <w:tcW w:type="dxa" w:w="1881"/>
          </w:tcPr>
          <w:p>
            <w:r>
              <w:rPr>
                <w:rFonts w:ascii="Calibri" w:hAnsi="Calibri"/>
                <w:color w:val="333333"/>
                <w:sz w:val="18"/>
              </w:rPr>
              <w:t>10.10.10.10</w:t>
            </w:r>
          </w:p>
        </w:tc>
        <w:tc>
          <w:tcPr>
            <w:tcW w:type="dxa" w:w="1881"/>
          </w:tcPr>
          <w:p>
            <w:r>
              <w:rPr>
                <w:rFonts w:ascii="Calibri" w:hAnsi="Calibri"/>
                <w:color w:val="333333"/>
                <w:sz w:val="18"/>
              </w:rPr>
              <w:t>Signiant SDCX Server</w:t>
            </w:r>
          </w:p>
        </w:tc>
      </w:tr>
      <w:tr>
        <w:tc>
          <w:tcPr>
            <w:tcW w:type="dxa" w:w="1881"/>
            <w:shd w:fill="F0F4F8"/>
          </w:tcPr>
          <w:p>
            <w:r>
              <w:rPr>
                <w:rFonts w:ascii="Calibri" w:hAnsi="Calibri"/>
                <w:color w:val="333333"/>
                <w:sz w:val="18"/>
              </w:rPr>
              <w:t>FortiAnalyzer VM</w:t>
            </w:r>
          </w:p>
        </w:tc>
        <w:tc>
          <w:tcPr>
            <w:tcW w:type="dxa" w:w="1881"/>
            <w:shd w:fill="F0F4F8"/>
          </w:tcPr>
          <w:p>
            <w:r>
              <w:rPr>
                <w:rFonts w:ascii="Calibri" w:hAnsi="Calibri"/>
                <w:color w:val="333333"/>
                <w:sz w:val="18"/>
              </w:rPr>
              <w:t>VM-A-FAZ</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10.10.40.20</w:t>
            </w:r>
          </w:p>
        </w:tc>
        <w:tc>
          <w:tcPr>
            <w:tcW w:type="dxa" w:w="1881"/>
            <w:shd w:fill="F0F4F8"/>
          </w:tcPr>
          <w:p>
            <w:r>
              <w:rPr>
                <w:rFonts w:ascii="Calibri" w:hAnsi="Calibri"/>
                <w:color w:val="333333"/>
                <w:sz w:val="18"/>
              </w:rPr>
              <w:t>Log aggregation and SIEM</w:t>
            </w:r>
          </w:p>
        </w:tc>
      </w:tr>
      <w:tr>
        <w:tc>
          <w:tcPr>
            <w:tcW w:type="dxa" w:w="1881"/>
          </w:tcPr>
          <w:p>
            <w:r>
              <w:rPr>
                <w:rFonts w:ascii="Calibri" w:hAnsi="Calibri"/>
                <w:color w:val="333333"/>
                <w:sz w:val="18"/>
              </w:rPr>
              <w:t>FortiAuthenticator VM</w:t>
            </w:r>
          </w:p>
        </w:tc>
        <w:tc>
          <w:tcPr>
            <w:tcW w:type="dxa" w:w="1881"/>
          </w:tcPr>
          <w:p>
            <w:r>
              <w:rPr>
                <w:rFonts w:ascii="Calibri" w:hAnsi="Calibri"/>
                <w:color w:val="333333"/>
                <w:sz w:val="18"/>
              </w:rPr>
              <w:t>VM-A-FAC</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10.10.40.21</w:t>
            </w:r>
          </w:p>
        </w:tc>
        <w:tc>
          <w:tcPr>
            <w:tcW w:type="dxa" w:w="1881"/>
          </w:tcPr>
          <w:p>
            <w:r>
              <w:rPr>
                <w:rFonts w:ascii="Calibri" w:hAnsi="Calibri"/>
                <w:color w:val="333333"/>
                <w:sz w:val="18"/>
              </w:rPr>
              <w:t>MFA and RADIUS server</w:t>
            </w:r>
          </w:p>
        </w:tc>
      </w:tr>
      <w:tr>
        <w:tc>
          <w:tcPr>
            <w:tcW w:type="dxa" w:w="1881"/>
            <w:shd w:fill="F0F4F8"/>
          </w:tcPr>
          <w:p>
            <w:r>
              <w:rPr>
                <w:rFonts w:ascii="Calibri" w:hAnsi="Calibri"/>
                <w:color w:val="333333"/>
                <w:sz w:val="18"/>
              </w:rPr>
              <w:t>FortiClient EMS VM</w:t>
            </w:r>
          </w:p>
        </w:tc>
        <w:tc>
          <w:tcPr>
            <w:tcW w:type="dxa" w:w="1881"/>
            <w:shd w:fill="F0F4F8"/>
          </w:tcPr>
          <w:p>
            <w:r>
              <w:rPr>
                <w:rFonts w:ascii="Calibri" w:hAnsi="Calibri"/>
                <w:color w:val="333333"/>
                <w:sz w:val="18"/>
              </w:rPr>
              <w:t>VM-A-EMS</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10.10.40.22</w:t>
            </w:r>
          </w:p>
        </w:tc>
        <w:tc>
          <w:tcPr>
            <w:tcW w:type="dxa" w:w="1881"/>
            <w:shd w:fill="F0F4F8"/>
          </w:tcPr>
          <w:p>
            <w:r>
              <w:rPr>
                <w:rFonts w:ascii="Calibri" w:hAnsi="Calibri"/>
                <w:color w:val="333333"/>
                <w:sz w:val="18"/>
              </w:rPr>
              <w:t>Endpoint management</w:t>
            </w:r>
          </w:p>
        </w:tc>
      </w:tr>
      <w:tr>
        <w:tc>
          <w:tcPr>
            <w:tcW w:type="dxa" w:w="1881"/>
          </w:tcPr>
          <w:p>
            <w:r>
              <w:rPr>
                <w:rFonts w:ascii="Calibri" w:hAnsi="Calibri"/>
                <w:color w:val="333333"/>
                <w:sz w:val="18"/>
              </w:rPr>
              <w:t>HashiCorp Vault VM</w:t>
            </w:r>
          </w:p>
        </w:tc>
        <w:tc>
          <w:tcPr>
            <w:tcW w:type="dxa" w:w="1881"/>
          </w:tcPr>
          <w:p>
            <w:r>
              <w:rPr>
                <w:rFonts w:ascii="Calibri" w:hAnsi="Calibri"/>
                <w:color w:val="333333"/>
                <w:sz w:val="18"/>
              </w:rPr>
              <w:t>VM-A-VLT</w:t>
            </w:r>
          </w:p>
        </w:tc>
        <w:tc>
          <w:tcPr>
            <w:tcW w:type="dxa" w:w="1881"/>
          </w:tcPr>
          <w:p>
            <w:r>
              <w:rPr>
                <w:rFonts w:ascii="Calibri" w:hAnsi="Calibri"/>
                <w:color w:val="333333"/>
                <w:sz w:val="18"/>
              </w:rPr>
              <w:t>Production</w:t>
            </w:r>
          </w:p>
        </w:tc>
        <w:tc>
          <w:tcPr>
            <w:tcW w:type="dxa" w:w="1881"/>
          </w:tcPr>
          <w:p>
            <w:r>
              <w:rPr>
                <w:rFonts w:ascii="Calibri" w:hAnsi="Calibri"/>
                <w:color w:val="333333"/>
                <w:sz w:val="18"/>
              </w:rPr>
              <w:t>10.10.20.20</w:t>
            </w:r>
          </w:p>
        </w:tc>
        <w:tc>
          <w:tcPr>
            <w:tcW w:type="dxa" w:w="1881"/>
          </w:tcPr>
          <w:p>
            <w:r>
              <w:rPr>
                <w:rFonts w:ascii="Calibri" w:hAnsi="Calibri"/>
                <w:color w:val="333333"/>
                <w:sz w:val="18"/>
              </w:rPr>
              <w:t>Secrets management</w:t>
            </w:r>
          </w:p>
        </w:tc>
      </w:tr>
      <w:tr>
        <w:tc>
          <w:tcPr>
            <w:tcW w:type="dxa" w:w="1881"/>
            <w:shd w:fill="F0F4F8"/>
          </w:tcPr>
          <w:p>
            <w:r>
              <w:rPr>
                <w:rFonts w:ascii="Calibri" w:hAnsi="Calibri"/>
                <w:color w:val="333333"/>
                <w:sz w:val="18"/>
              </w:rPr>
              <w:t>Kaspersky SC VM</w:t>
            </w:r>
          </w:p>
        </w:tc>
        <w:tc>
          <w:tcPr>
            <w:tcW w:type="dxa" w:w="1881"/>
            <w:shd w:fill="F0F4F8"/>
          </w:tcPr>
          <w:p>
            <w:r>
              <w:rPr>
                <w:rFonts w:ascii="Calibri" w:hAnsi="Calibri"/>
                <w:color w:val="333333"/>
                <w:sz w:val="18"/>
              </w:rPr>
              <w:t>VM-A-KSC</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10.10.40.23</w:t>
            </w:r>
          </w:p>
        </w:tc>
        <w:tc>
          <w:tcPr>
            <w:tcW w:type="dxa" w:w="1881"/>
            <w:shd w:fill="F0F4F8"/>
          </w:tcPr>
          <w:p>
            <w:r>
              <w:rPr>
                <w:rFonts w:ascii="Calibri" w:hAnsi="Calibri"/>
                <w:color w:val="333333"/>
                <w:sz w:val="18"/>
              </w:rPr>
              <w:t>Antivirus management</w:t>
            </w:r>
          </w:p>
        </w:tc>
      </w:tr>
      <w:tr>
        <w:tc>
          <w:tcPr>
            <w:tcW w:type="dxa" w:w="1881"/>
          </w:tcPr>
          <w:p>
            <w:r>
              <w:rPr>
                <w:rFonts w:ascii="Calibri" w:hAnsi="Calibri"/>
                <w:color w:val="333333"/>
                <w:sz w:val="18"/>
              </w:rPr>
              <w:t>APC UPS 1</w:t>
            </w:r>
          </w:p>
        </w:tc>
        <w:tc>
          <w:tcPr>
            <w:tcW w:type="dxa" w:w="1881"/>
          </w:tcPr>
          <w:p>
            <w:r>
              <w:rPr>
                <w:rFonts w:ascii="Calibri" w:hAnsi="Calibri"/>
                <w:color w:val="333333"/>
                <w:sz w:val="18"/>
              </w:rPr>
              <w:t>UPS-A-001</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10.10.40.30</w:t>
            </w:r>
          </w:p>
        </w:tc>
        <w:tc>
          <w:tcPr>
            <w:tcW w:type="dxa" w:w="1881"/>
          </w:tcPr>
          <w:p>
            <w:r>
              <w:rPr>
                <w:rFonts w:ascii="Calibri" w:hAnsi="Calibri"/>
                <w:color w:val="333333"/>
                <w:sz w:val="18"/>
              </w:rPr>
              <w:t>Primary UPS — SNMP monitoring</w:t>
            </w:r>
          </w:p>
        </w:tc>
      </w:tr>
      <w:tr>
        <w:tc>
          <w:tcPr>
            <w:tcW w:type="dxa" w:w="1881"/>
            <w:shd w:fill="F0F4F8"/>
          </w:tcPr>
          <w:p>
            <w:r>
              <w:rPr>
                <w:rFonts w:ascii="Calibri" w:hAnsi="Calibri"/>
                <w:color w:val="333333"/>
                <w:sz w:val="18"/>
              </w:rPr>
              <w:t>APC UPS 2</w:t>
            </w:r>
          </w:p>
        </w:tc>
        <w:tc>
          <w:tcPr>
            <w:tcW w:type="dxa" w:w="1881"/>
            <w:shd w:fill="F0F4F8"/>
          </w:tcPr>
          <w:p>
            <w:r>
              <w:rPr>
                <w:rFonts w:ascii="Calibri" w:hAnsi="Calibri"/>
                <w:color w:val="333333"/>
                <w:sz w:val="18"/>
              </w:rPr>
              <w:t>UPS-A-002</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10.10.40.31</w:t>
            </w:r>
          </w:p>
        </w:tc>
        <w:tc>
          <w:tcPr>
            <w:tcW w:type="dxa" w:w="1881"/>
            <w:shd w:fill="F0F4F8"/>
          </w:tcPr>
          <w:p>
            <w:r>
              <w:rPr>
                <w:rFonts w:ascii="Calibri" w:hAnsi="Calibri"/>
                <w:color w:val="333333"/>
                <w:sz w:val="18"/>
              </w:rPr>
              <w:t>Secondary UPS — SNMP monitoring</w:t>
            </w:r>
          </w:p>
        </w:tc>
      </w:tr>
      <w:tr>
        <w:tc>
          <w:tcPr>
            <w:tcW w:type="dxa" w:w="1881"/>
          </w:tcPr>
          <w:p>
            <w:r>
              <w:rPr>
                <w:rFonts w:ascii="Calibri" w:hAnsi="Calibri"/>
                <w:color w:val="333333"/>
                <w:sz w:val="18"/>
              </w:rPr>
              <w:t>APC ATS</w:t>
            </w:r>
          </w:p>
        </w:tc>
        <w:tc>
          <w:tcPr>
            <w:tcW w:type="dxa" w:w="1881"/>
          </w:tcPr>
          <w:p>
            <w:r>
              <w:rPr>
                <w:rFonts w:ascii="Calibri" w:hAnsi="Calibri"/>
                <w:color w:val="333333"/>
                <w:sz w:val="18"/>
              </w:rPr>
              <w:t>ATS-A-001</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10.10.40.32</w:t>
            </w:r>
          </w:p>
        </w:tc>
        <w:tc>
          <w:tcPr>
            <w:tcW w:type="dxa" w:w="1881"/>
          </w:tcPr>
          <w:p>
            <w:r>
              <w:rPr>
                <w:rFonts w:ascii="Calibri" w:hAnsi="Calibri"/>
                <w:color w:val="333333"/>
                <w:sz w:val="18"/>
              </w:rPr>
              <w:t>Automatic transfer switch</w:t>
            </w:r>
          </w:p>
        </w:tc>
      </w:tr>
    </w:tbl>
    <w:p/>
    <w:p>
      <w:pPr>
        <w:pStyle w:val="Heading2"/>
      </w:pPr>
      <w:r>
        <w:t>5.2 Site B — Disaster Recovery Site IP Allocation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Device</w:t>
            </w:r>
          </w:p>
        </w:tc>
        <w:tc>
          <w:tcPr>
            <w:tcW w:type="dxa" w:w="1881"/>
            <w:shd w:fill="007ACC"/>
          </w:tcPr>
          <w:p>
            <w:pPr>
              <w:jc w:val="center"/>
            </w:pPr>
            <w:r>
              <w:rPr>
                <w:rFonts w:ascii="Calibri" w:hAnsi="Calibri"/>
                <w:b/>
                <w:color w:val="FFFFFF"/>
                <w:sz w:val="20"/>
              </w:rPr>
              <w:t>Hostname</w:t>
            </w:r>
          </w:p>
        </w:tc>
        <w:tc>
          <w:tcPr>
            <w:tcW w:type="dxa" w:w="1881"/>
            <w:shd w:fill="007ACC"/>
          </w:tcPr>
          <w:p>
            <w:pPr>
              <w:jc w:val="center"/>
            </w:pPr>
            <w:r>
              <w:rPr>
                <w:rFonts w:ascii="Calibri" w:hAnsi="Calibri"/>
                <w:b/>
                <w:color w:val="FFFFFF"/>
                <w:sz w:val="20"/>
              </w:rPr>
              <w:t>VLAN</w:t>
            </w:r>
          </w:p>
        </w:tc>
        <w:tc>
          <w:tcPr>
            <w:tcW w:type="dxa" w:w="1881"/>
            <w:shd w:fill="007ACC"/>
          </w:tcPr>
          <w:p>
            <w:pPr>
              <w:jc w:val="center"/>
            </w:pPr>
            <w:r>
              <w:rPr>
                <w:rFonts w:ascii="Calibri" w:hAnsi="Calibri"/>
                <w:b/>
                <w:color w:val="FFFFFF"/>
                <w:sz w:val="20"/>
              </w:rPr>
              <w:t>IP Address</w:t>
            </w:r>
          </w:p>
        </w:tc>
        <w:tc>
          <w:tcPr>
            <w:tcW w:type="dxa" w:w="1881"/>
            <w:shd w:fill="007ACC"/>
          </w:tcPr>
          <w:p>
            <w:pPr>
              <w:jc w:val="center"/>
            </w:pPr>
            <w:r>
              <w:rPr>
                <w:rFonts w:ascii="Calibri" w:hAnsi="Calibri"/>
                <w:b/>
                <w:color w:val="FFFFFF"/>
                <w:sz w:val="20"/>
              </w:rPr>
              <w:t>Purpose</w:t>
            </w:r>
          </w:p>
        </w:tc>
      </w:tr>
      <w:tr>
        <w:tc>
          <w:tcPr>
            <w:tcW w:type="dxa" w:w="1881"/>
          </w:tcPr>
          <w:p>
            <w:r>
              <w:rPr>
                <w:rFonts w:ascii="Calibri" w:hAnsi="Calibri"/>
                <w:color w:val="333333"/>
                <w:sz w:val="18"/>
              </w:rPr>
              <w:t>FortiGate 120G</w:t>
            </w:r>
          </w:p>
        </w:tc>
        <w:tc>
          <w:tcPr>
            <w:tcW w:type="dxa" w:w="1881"/>
          </w:tcPr>
          <w:p>
            <w:r>
              <w:rPr>
                <w:rFonts w:ascii="Calibri" w:hAnsi="Calibri"/>
                <w:color w:val="333333"/>
                <w:sz w:val="18"/>
              </w:rPr>
              <w:t>FG-B-001</w:t>
            </w:r>
          </w:p>
        </w:tc>
        <w:tc>
          <w:tcPr>
            <w:tcW w:type="dxa" w:w="1881"/>
          </w:tcPr>
          <w:p>
            <w:r>
              <w:rPr>
                <w:rFonts w:ascii="Calibri" w:hAnsi="Calibri"/>
                <w:color w:val="333333"/>
                <w:sz w:val="18"/>
              </w:rPr>
              <w:t>WAN/HA</w:t>
            </w:r>
          </w:p>
        </w:tc>
        <w:tc>
          <w:tcPr>
            <w:tcW w:type="dxa" w:w="1881"/>
          </w:tcPr>
          <w:p>
            <w:r>
              <w:rPr>
                <w:rFonts w:ascii="Calibri" w:hAnsi="Calibri"/>
                <w:color w:val="333333"/>
                <w:sz w:val="18"/>
              </w:rPr>
              <w:t>204.XX.XX.10</w:t>
            </w:r>
          </w:p>
        </w:tc>
        <w:tc>
          <w:tcPr>
            <w:tcW w:type="dxa" w:w="1881"/>
          </w:tcPr>
          <w:p>
            <w:r>
              <w:rPr>
                <w:rFonts w:ascii="Calibri" w:hAnsi="Calibri"/>
                <w:color w:val="333333"/>
                <w:sz w:val="18"/>
              </w:rPr>
              <w:t>DR firewall — active unit</w:t>
            </w:r>
          </w:p>
        </w:tc>
      </w:tr>
      <w:tr>
        <w:tc>
          <w:tcPr>
            <w:tcW w:type="dxa" w:w="1881"/>
            <w:shd w:fill="F0F4F8"/>
          </w:tcPr>
          <w:p>
            <w:r>
              <w:rPr>
                <w:rFonts w:ascii="Calibri" w:hAnsi="Calibri"/>
                <w:color w:val="333333"/>
                <w:sz w:val="18"/>
              </w:rPr>
              <w:t>FortiGate 120G</w:t>
            </w:r>
          </w:p>
        </w:tc>
        <w:tc>
          <w:tcPr>
            <w:tcW w:type="dxa" w:w="1881"/>
            <w:shd w:fill="F0F4F8"/>
          </w:tcPr>
          <w:p>
            <w:r>
              <w:rPr>
                <w:rFonts w:ascii="Calibri" w:hAnsi="Calibri"/>
                <w:color w:val="333333"/>
                <w:sz w:val="18"/>
              </w:rPr>
              <w:t>FG-B-002</w:t>
            </w:r>
          </w:p>
        </w:tc>
        <w:tc>
          <w:tcPr>
            <w:tcW w:type="dxa" w:w="1881"/>
            <w:shd w:fill="F0F4F8"/>
          </w:tcPr>
          <w:p>
            <w:r>
              <w:rPr>
                <w:rFonts w:ascii="Calibri" w:hAnsi="Calibri"/>
                <w:color w:val="333333"/>
                <w:sz w:val="18"/>
              </w:rPr>
              <w:t>WAN/HA</w:t>
            </w:r>
          </w:p>
        </w:tc>
        <w:tc>
          <w:tcPr>
            <w:tcW w:type="dxa" w:w="1881"/>
            <w:shd w:fill="F0F4F8"/>
          </w:tcPr>
          <w:p>
            <w:r>
              <w:rPr>
                <w:rFonts w:ascii="Calibri" w:hAnsi="Calibri"/>
                <w:color w:val="333333"/>
                <w:sz w:val="18"/>
              </w:rPr>
              <w:t>204.XX.XX.11</w:t>
            </w:r>
          </w:p>
        </w:tc>
        <w:tc>
          <w:tcPr>
            <w:tcW w:type="dxa" w:w="1881"/>
            <w:shd w:fill="F0F4F8"/>
          </w:tcPr>
          <w:p>
            <w:r>
              <w:rPr>
                <w:rFonts w:ascii="Calibri" w:hAnsi="Calibri"/>
                <w:color w:val="333333"/>
                <w:sz w:val="18"/>
              </w:rPr>
              <w:t>DR firewall — passive unit</w:t>
            </w:r>
          </w:p>
        </w:tc>
      </w:tr>
      <w:tr>
        <w:tc>
          <w:tcPr>
            <w:tcW w:type="dxa" w:w="1881"/>
          </w:tcPr>
          <w:p>
            <w:r>
              <w:rPr>
                <w:rFonts w:ascii="Calibri" w:hAnsi="Calibri"/>
                <w:color w:val="333333"/>
                <w:sz w:val="18"/>
              </w:rPr>
              <w:t>FortiGate Cluster</w:t>
            </w:r>
          </w:p>
        </w:tc>
        <w:tc>
          <w:tcPr>
            <w:tcW w:type="dxa" w:w="1881"/>
          </w:tcPr>
          <w:p>
            <w:r>
              <w:rPr>
                <w:rFonts w:ascii="Calibri" w:hAnsi="Calibri"/>
                <w:color w:val="333333"/>
                <w:sz w:val="18"/>
              </w:rPr>
              <w:t>FG-B-VIP</w:t>
            </w:r>
          </w:p>
        </w:tc>
        <w:tc>
          <w:tcPr>
            <w:tcW w:type="dxa" w:w="1881"/>
          </w:tcPr>
          <w:p>
            <w:r>
              <w:rPr>
                <w:rFonts w:ascii="Calibri" w:hAnsi="Calibri"/>
                <w:color w:val="333333"/>
                <w:sz w:val="18"/>
              </w:rPr>
              <w:t>WAN</w:t>
            </w:r>
          </w:p>
        </w:tc>
        <w:tc>
          <w:tcPr>
            <w:tcW w:type="dxa" w:w="1881"/>
          </w:tcPr>
          <w:p>
            <w:r>
              <w:rPr>
                <w:rFonts w:ascii="Calibri" w:hAnsi="Calibri"/>
                <w:color w:val="333333"/>
                <w:sz w:val="18"/>
              </w:rPr>
              <w:t>204.XX.XX.9</w:t>
            </w:r>
          </w:p>
        </w:tc>
        <w:tc>
          <w:tcPr>
            <w:tcW w:type="dxa" w:w="1881"/>
          </w:tcPr>
          <w:p>
            <w:r>
              <w:rPr>
                <w:rFonts w:ascii="Calibri" w:hAnsi="Calibri"/>
                <w:color w:val="333333"/>
                <w:sz w:val="18"/>
              </w:rPr>
              <w:t>Shared virtual IP (HA)</w:t>
            </w:r>
          </w:p>
        </w:tc>
      </w:tr>
      <w:tr>
        <w:tc>
          <w:tcPr>
            <w:tcW w:type="dxa" w:w="1881"/>
            <w:shd w:fill="F0F4F8"/>
          </w:tcPr>
          <w:p>
            <w:r>
              <w:rPr>
                <w:rFonts w:ascii="Calibri" w:hAnsi="Calibri"/>
                <w:color w:val="333333"/>
                <w:sz w:val="18"/>
              </w:rPr>
              <w:t>FortiGate</w:t>
            </w:r>
          </w:p>
        </w:tc>
        <w:tc>
          <w:tcPr>
            <w:tcW w:type="dxa" w:w="1881"/>
            <w:shd w:fill="F0F4F8"/>
          </w:tcPr>
          <w:p>
            <w:r>
              <w:rPr>
                <w:rFonts w:ascii="Calibri" w:hAnsi="Calibri"/>
                <w:color w:val="333333"/>
                <w:sz w:val="18"/>
              </w:rPr>
              <w:t>FG-B-INT</w:t>
            </w:r>
          </w:p>
        </w:tc>
        <w:tc>
          <w:tcPr>
            <w:tcW w:type="dxa" w:w="1881"/>
            <w:shd w:fill="F0F4F8"/>
          </w:tcPr>
          <w:p>
            <w:r>
              <w:rPr>
                <w:rFonts w:ascii="Calibri" w:hAnsi="Calibri"/>
                <w:color w:val="333333"/>
                <w:sz w:val="18"/>
              </w:rPr>
              <w:t>Internal</w:t>
            </w:r>
          </w:p>
        </w:tc>
        <w:tc>
          <w:tcPr>
            <w:tcW w:type="dxa" w:w="1881"/>
            <w:shd w:fill="F0F4F8"/>
          </w:tcPr>
          <w:p>
            <w:r>
              <w:rPr>
                <w:rFonts w:ascii="Calibri" w:hAnsi="Calibri"/>
                <w:color w:val="333333"/>
                <w:sz w:val="18"/>
              </w:rPr>
              <w:t>10.10.50.1/51/52/53/54</w:t>
            </w:r>
          </w:p>
        </w:tc>
        <w:tc>
          <w:tcPr>
            <w:tcW w:type="dxa" w:w="1881"/>
            <w:shd w:fill="F0F4F8"/>
          </w:tcPr>
          <w:p>
            <w:r>
              <w:rPr>
                <w:rFonts w:ascii="Calibri" w:hAnsi="Calibri"/>
                <w:color w:val="333333"/>
                <w:sz w:val="18"/>
              </w:rPr>
              <w:t>Internal VLAN gateways</w:t>
            </w:r>
          </w:p>
        </w:tc>
      </w:tr>
      <w:tr>
        <w:tc>
          <w:tcPr>
            <w:tcW w:type="dxa" w:w="1881"/>
          </w:tcPr>
          <w:p>
            <w:r>
              <w:rPr>
                <w:rFonts w:ascii="Calibri" w:hAnsi="Calibri"/>
                <w:color w:val="333333"/>
                <w:sz w:val="18"/>
              </w:rPr>
              <w:t>HPE Switch</w:t>
            </w:r>
          </w:p>
        </w:tc>
        <w:tc>
          <w:tcPr>
            <w:tcW w:type="dxa" w:w="1881"/>
          </w:tcPr>
          <w:p>
            <w:r>
              <w:rPr>
                <w:rFonts w:ascii="Calibri" w:hAnsi="Calibri"/>
                <w:color w:val="333333"/>
                <w:sz w:val="18"/>
              </w:rPr>
              <w:t>SW-B-001</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10.10.53.2</w:t>
            </w:r>
          </w:p>
        </w:tc>
        <w:tc>
          <w:tcPr>
            <w:tcW w:type="dxa" w:w="1881"/>
          </w:tcPr>
          <w:p>
            <w:r>
              <w:rPr>
                <w:rFonts w:ascii="Calibri" w:hAnsi="Calibri"/>
                <w:color w:val="333333"/>
                <w:sz w:val="18"/>
              </w:rPr>
              <w:t>Core switch 1 — VSX primary</w:t>
            </w:r>
          </w:p>
        </w:tc>
      </w:tr>
      <w:tr>
        <w:tc>
          <w:tcPr>
            <w:tcW w:type="dxa" w:w="1881"/>
            <w:shd w:fill="F0F4F8"/>
          </w:tcPr>
          <w:p>
            <w:r>
              <w:rPr>
                <w:rFonts w:ascii="Calibri" w:hAnsi="Calibri"/>
                <w:color w:val="333333"/>
                <w:sz w:val="18"/>
              </w:rPr>
              <w:t>HPE Switch</w:t>
            </w:r>
          </w:p>
        </w:tc>
        <w:tc>
          <w:tcPr>
            <w:tcW w:type="dxa" w:w="1881"/>
            <w:shd w:fill="F0F4F8"/>
          </w:tcPr>
          <w:p>
            <w:r>
              <w:rPr>
                <w:rFonts w:ascii="Calibri" w:hAnsi="Calibri"/>
                <w:color w:val="333333"/>
                <w:sz w:val="18"/>
              </w:rPr>
              <w:t>SW-B-002</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10.10.53.3</w:t>
            </w:r>
          </w:p>
        </w:tc>
        <w:tc>
          <w:tcPr>
            <w:tcW w:type="dxa" w:w="1881"/>
            <w:shd w:fill="F0F4F8"/>
          </w:tcPr>
          <w:p>
            <w:r>
              <w:rPr>
                <w:rFonts w:ascii="Calibri" w:hAnsi="Calibri"/>
                <w:color w:val="333333"/>
                <w:sz w:val="18"/>
              </w:rPr>
              <w:t>Core switch 2 — VSX secondary</w:t>
            </w:r>
          </w:p>
        </w:tc>
      </w:tr>
      <w:tr>
        <w:tc>
          <w:tcPr>
            <w:tcW w:type="dxa" w:w="1881"/>
          </w:tcPr>
          <w:p>
            <w:r>
              <w:rPr>
                <w:rFonts w:ascii="Calibri" w:hAnsi="Calibri"/>
                <w:color w:val="333333"/>
                <w:sz w:val="18"/>
              </w:rPr>
              <w:t>HPE VSX Cluster</w:t>
            </w:r>
          </w:p>
        </w:tc>
        <w:tc>
          <w:tcPr>
            <w:tcW w:type="dxa" w:w="1881"/>
          </w:tcPr>
          <w:p>
            <w:r>
              <w:rPr>
                <w:rFonts w:ascii="Calibri" w:hAnsi="Calibri"/>
                <w:color w:val="333333"/>
                <w:sz w:val="18"/>
              </w:rPr>
              <w:t>SW-B-VIP</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10.10.53.4</w:t>
            </w:r>
          </w:p>
        </w:tc>
        <w:tc>
          <w:tcPr>
            <w:tcW w:type="dxa" w:w="1881"/>
          </w:tcPr>
          <w:p>
            <w:r>
              <w:rPr>
                <w:rFonts w:ascii="Calibri" w:hAnsi="Calibri"/>
                <w:color w:val="333333"/>
                <w:sz w:val="18"/>
              </w:rPr>
              <w:t>VSX virtual switch IP</w:t>
            </w:r>
          </w:p>
        </w:tc>
      </w:tr>
      <w:tr>
        <w:tc>
          <w:tcPr>
            <w:tcW w:type="dxa" w:w="1881"/>
            <w:shd w:fill="F0F4F8"/>
          </w:tcPr>
          <w:p>
            <w:r>
              <w:rPr>
                <w:rFonts w:ascii="Calibri" w:hAnsi="Calibri"/>
                <w:color w:val="333333"/>
                <w:sz w:val="18"/>
              </w:rPr>
              <w:t>Synology HD6500</w:t>
            </w:r>
          </w:p>
        </w:tc>
        <w:tc>
          <w:tcPr>
            <w:tcW w:type="dxa" w:w="1881"/>
            <w:shd w:fill="F0F4F8"/>
          </w:tcPr>
          <w:p>
            <w:r>
              <w:rPr>
                <w:rFonts w:ascii="Calibri" w:hAnsi="Calibri"/>
                <w:color w:val="333333"/>
                <w:sz w:val="18"/>
              </w:rPr>
              <w:t>NAS-B-001</w:t>
            </w:r>
          </w:p>
        </w:tc>
        <w:tc>
          <w:tcPr>
            <w:tcW w:type="dxa" w:w="1881"/>
            <w:shd w:fill="F0F4F8"/>
          </w:tcPr>
          <w:p>
            <w:r>
              <w:rPr>
                <w:rFonts w:ascii="Calibri" w:hAnsi="Calibri"/>
                <w:color w:val="333333"/>
                <w:sz w:val="18"/>
              </w:rPr>
              <w:t>Storage</w:t>
            </w:r>
          </w:p>
        </w:tc>
        <w:tc>
          <w:tcPr>
            <w:tcW w:type="dxa" w:w="1881"/>
            <w:shd w:fill="F0F4F8"/>
          </w:tcPr>
          <w:p>
            <w:r>
              <w:rPr>
                <w:rFonts w:ascii="Calibri" w:hAnsi="Calibri"/>
                <w:color w:val="333333"/>
                <w:sz w:val="18"/>
              </w:rPr>
              <w:t>10.10.52.10</w:t>
            </w:r>
          </w:p>
        </w:tc>
        <w:tc>
          <w:tcPr>
            <w:tcW w:type="dxa" w:w="1881"/>
            <w:shd w:fill="F0F4F8"/>
          </w:tcPr>
          <w:p>
            <w:r>
              <w:rPr>
                <w:rFonts w:ascii="Calibri" w:hAnsi="Calibri"/>
                <w:color w:val="333333"/>
                <w:sz w:val="18"/>
              </w:rPr>
              <w:t>DR NAS — controller 1</w:t>
            </w:r>
          </w:p>
        </w:tc>
      </w:tr>
      <w:tr>
        <w:tc>
          <w:tcPr>
            <w:tcW w:type="dxa" w:w="1881"/>
          </w:tcPr>
          <w:p>
            <w:r>
              <w:rPr>
                <w:rFonts w:ascii="Calibri" w:hAnsi="Calibri"/>
                <w:color w:val="333333"/>
                <w:sz w:val="18"/>
              </w:rPr>
              <w:t>Synology HD6500</w:t>
            </w:r>
          </w:p>
        </w:tc>
        <w:tc>
          <w:tcPr>
            <w:tcW w:type="dxa" w:w="1881"/>
          </w:tcPr>
          <w:p>
            <w:r>
              <w:rPr>
                <w:rFonts w:ascii="Calibri" w:hAnsi="Calibri"/>
                <w:color w:val="333333"/>
                <w:sz w:val="18"/>
              </w:rPr>
              <w:t>NAS-B-002</w:t>
            </w:r>
          </w:p>
        </w:tc>
        <w:tc>
          <w:tcPr>
            <w:tcW w:type="dxa" w:w="1881"/>
          </w:tcPr>
          <w:p>
            <w:r>
              <w:rPr>
                <w:rFonts w:ascii="Calibri" w:hAnsi="Calibri"/>
                <w:color w:val="333333"/>
                <w:sz w:val="18"/>
              </w:rPr>
              <w:t>Storage</w:t>
            </w:r>
          </w:p>
        </w:tc>
        <w:tc>
          <w:tcPr>
            <w:tcW w:type="dxa" w:w="1881"/>
          </w:tcPr>
          <w:p>
            <w:r>
              <w:rPr>
                <w:rFonts w:ascii="Calibri" w:hAnsi="Calibri"/>
                <w:color w:val="333333"/>
                <w:sz w:val="18"/>
              </w:rPr>
              <w:t>10.10.52.11</w:t>
            </w:r>
          </w:p>
        </w:tc>
        <w:tc>
          <w:tcPr>
            <w:tcW w:type="dxa" w:w="1881"/>
          </w:tcPr>
          <w:p>
            <w:r>
              <w:rPr>
                <w:rFonts w:ascii="Calibri" w:hAnsi="Calibri"/>
                <w:color w:val="333333"/>
                <w:sz w:val="18"/>
              </w:rPr>
              <w:t>DR NAS — controller 2 (HA)</w:t>
            </w:r>
          </w:p>
        </w:tc>
      </w:tr>
      <w:tr>
        <w:tc>
          <w:tcPr>
            <w:tcW w:type="dxa" w:w="1881"/>
            <w:shd w:fill="F0F4F8"/>
          </w:tcPr>
          <w:p>
            <w:r>
              <w:rPr>
                <w:rFonts w:ascii="Calibri" w:hAnsi="Calibri"/>
                <w:color w:val="333333"/>
                <w:sz w:val="18"/>
              </w:rPr>
              <w:t>Synology HD6500</w:t>
            </w:r>
          </w:p>
        </w:tc>
        <w:tc>
          <w:tcPr>
            <w:tcW w:type="dxa" w:w="1881"/>
            <w:shd w:fill="F0F4F8"/>
          </w:tcPr>
          <w:p>
            <w:r>
              <w:rPr>
                <w:rFonts w:ascii="Calibri" w:hAnsi="Calibri"/>
                <w:color w:val="333333"/>
                <w:sz w:val="18"/>
              </w:rPr>
              <w:t>NAS-B-VIP</w:t>
            </w:r>
          </w:p>
        </w:tc>
        <w:tc>
          <w:tcPr>
            <w:tcW w:type="dxa" w:w="1881"/>
            <w:shd w:fill="F0F4F8"/>
          </w:tcPr>
          <w:p>
            <w:r>
              <w:rPr>
                <w:rFonts w:ascii="Calibri" w:hAnsi="Calibri"/>
                <w:color w:val="333333"/>
                <w:sz w:val="18"/>
              </w:rPr>
              <w:t>Storage</w:t>
            </w:r>
          </w:p>
        </w:tc>
        <w:tc>
          <w:tcPr>
            <w:tcW w:type="dxa" w:w="1881"/>
            <w:shd w:fill="F0F4F8"/>
          </w:tcPr>
          <w:p>
            <w:r>
              <w:rPr>
                <w:rFonts w:ascii="Calibri" w:hAnsi="Calibri"/>
                <w:color w:val="333333"/>
                <w:sz w:val="18"/>
              </w:rPr>
              <w:t>10.10.52.9</w:t>
            </w:r>
          </w:p>
        </w:tc>
        <w:tc>
          <w:tcPr>
            <w:tcW w:type="dxa" w:w="1881"/>
            <w:shd w:fill="F0F4F8"/>
          </w:tcPr>
          <w:p>
            <w:r>
              <w:rPr>
                <w:rFonts w:ascii="Calibri" w:hAnsi="Calibri"/>
                <w:color w:val="333333"/>
                <w:sz w:val="18"/>
              </w:rPr>
              <w:t>NAS cluster virtual IP</w:t>
            </w:r>
          </w:p>
        </w:tc>
      </w:tr>
      <w:tr>
        <w:tc>
          <w:tcPr>
            <w:tcW w:type="dxa" w:w="1881"/>
          </w:tcPr>
          <w:p>
            <w:r>
              <w:rPr>
                <w:rFonts w:ascii="Calibri" w:hAnsi="Calibri"/>
                <w:color w:val="333333"/>
                <w:sz w:val="18"/>
              </w:rPr>
              <w:t>Dell R760 (Light)</w:t>
            </w:r>
          </w:p>
        </w:tc>
        <w:tc>
          <w:tcPr>
            <w:tcW w:type="dxa" w:w="1881"/>
          </w:tcPr>
          <w:p>
            <w:r>
              <w:rPr>
                <w:rFonts w:ascii="Calibri" w:hAnsi="Calibri"/>
                <w:color w:val="333333"/>
                <w:sz w:val="18"/>
              </w:rPr>
              <w:t>SRV-B-001</w:t>
            </w:r>
          </w:p>
        </w:tc>
        <w:tc>
          <w:tcPr>
            <w:tcW w:type="dxa" w:w="1881"/>
          </w:tcPr>
          <w:p>
            <w:r>
              <w:rPr>
                <w:rFonts w:ascii="Calibri" w:hAnsi="Calibri"/>
                <w:color w:val="333333"/>
                <w:sz w:val="18"/>
              </w:rPr>
              <w:t>Production</w:t>
            </w:r>
          </w:p>
        </w:tc>
        <w:tc>
          <w:tcPr>
            <w:tcW w:type="dxa" w:w="1881"/>
          </w:tcPr>
          <w:p>
            <w:r>
              <w:rPr>
                <w:rFonts w:ascii="Calibri" w:hAnsi="Calibri"/>
                <w:color w:val="333333"/>
                <w:sz w:val="18"/>
              </w:rPr>
              <w:t>10.10.51.10</w:t>
            </w:r>
          </w:p>
        </w:tc>
        <w:tc>
          <w:tcPr>
            <w:tcW w:type="dxa" w:w="1881"/>
          </w:tcPr>
          <w:p>
            <w:r>
              <w:rPr>
                <w:rFonts w:ascii="Calibri" w:hAnsi="Calibri"/>
                <w:color w:val="333333"/>
                <w:sz w:val="18"/>
              </w:rPr>
              <w:t>DR application server</w:t>
            </w:r>
          </w:p>
        </w:tc>
      </w:tr>
      <w:tr>
        <w:tc>
          <w:tcPr>
            <w:tcW w:type="dxa" w:w="1881"/>
            <w:shd w:fill="F0F4F8"/>
          </w:tcPr>
          <w:p>
            <w:r>
              <w:rPr>
                <w:rFonts w:ascii="Calibri" w:hAnsi="Calibri"/>
                <w:color w:val="333333"/>
                <w:sz w:val="18"/>
              </w:rPr>
              <w:t>Dell R760 iLO</w:t>
            </w:r>
          </w:p>
        </w:tc>
        <w:tc>
          <w:tcPr>
            <w:tcW w:type="dxa" w:w="1881"/>
            <w:shd w:fill="F0F4F8"/>
          </w:tcPr>
          <w:p>
            <w:r>
              <w:rPr>
                <w:rFonts w:ascii="Calibri" w:hAnsi="Calibri"/>
                <w:color w:val="333333"/>
                <w:sz w:val="18"/>
              </w:rPr>
              <w:t>SRV-B-001-ILO</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10.10.53.10</w:t>
            </w:r>
          </w:p>
        </w:tc>
        <w:tc>
          <w:tcPr>
            <w:tcW w:type="dxa" w:w="1881"/>
            <w:shd w:fill="F0F4F8"/>
          </w:tcPr>
          <w:p>
            <w:r>
              <w:rPr>
                <w:rFonts w:ascii="Calibri" w:hAnsi="Calibri"/>
                <w:color w:val="333333"/>
                <w:sz w:val="18"/>
              </w:rPr>
              <w:t>Out-of-band management</w:t>
            </w:r>
          </w:p>
        </w:tc>
      </w:tr>
      <w:tr>
        <w:tc>
          <w:tcPr>
            <w:tcW w:type="dxa" w:w="1881"/>
          </w:tcPr>
          <w:p>
            <w:r>
              <w:rPr>
                <w:rFonts w:ascii="Calibri" w:hAnsi="Calibri"/>
                <w:color w:val="333333"/>
                <w:sz w:val="18"/>
              </w:rPr>
              <w:t>APC UPS 1</w:t>
            </w:r>
          </w:p>
        </w:tc>
        <w:tc>
          <w:tcPr>
            <w:tcW w:type="dxa" w:w="1881"/>
          </w:tcPr>
          <w:p>
            <w:r>
              <w:rPr>
                <w:rFonts w:ascii="Calibri" w:hAnsi="Calibri"/>
                <w:color w:val="333333"/>
                <w:sz w:val="18"/>
              </w:rPr>
              <w:t>UPS-B-001</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10.10.53.30</w:t>
            </w:r>
          </w:p>
        </w:tc>
        <w:tc>
          <w:tcPr>
            <w:tcW w:type="dxa" w:w="1881"/>
          </w:tcPr>
          <w:p>
            <w:r>
              <w:rPr>
                <w:rFonts w:ascii="Calibri" w:hAnsi="Calibri"/>
                <w:color w:val="333333"/>
                <w:sz w:val="18"/>
              </w:rPr>
              <w:t>Primary UPS — SNMP monitoring</w:t>
            </w:r>
          </w:p>
        </w:tc>
      </w:tr>
      <w:tr>
        <w:tc>
          <w:tcPr>
            <w:tcW w:type="dxa" w:w="1881"/>
            <w:shd w:fill="F0F4F8"/>
          </w:tcPr>
          <w:p>
            <w:r>
              <w:rPr>
                <w:rFonts w:ascii="Calibri" w:hAnsi="Calibri"/>
                <w:color w:val="333333"/>
                <w:sz w:val="18"/>
              </w:rPr>
              <w:t>APC UPS 2</w:t>
            </w:r>
          </w:p>
        </w:tc>
        <w:tc>
          <w:tcPr>
            <w:tcW w:type="dxa" w:w="1881"/>
            <w:shd w:fill="F0F4F8"/>
          </w:tcPr>
          <w:p>
            <w:r>
              <w:rPr>
                <w:rFonts w:ascii="Calibri" w:hAnsi="Calibri"/>
                <w:color w:val="333333"/>
                <w:sz w:val="18"/>
              </w:rPr>
              <w:t>UPS-B-002</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10.10.53.31</w:t>
            </w:r>
          </w:p>
        </w:tc>
        <w:tc>
          <w:tcPr>
            <w:tcW w:type="dxa" w:w="1881"/>
            <w:shd w:fill="F0F4F8"/>
          </w:tcPr>
          <w:p>
            <w:r>
              <w:rPr>
                <w:rFonts w:ascii="Calibri" w:hAnsi="Calibri"/>
                <w:color w:val="333333"/>
                <w:sz w:val="18"/>
              </w:rPr>
              <w:t>Secondary UPS — SNMP monitoring</w:t>
            </w:r>
          </w:p>
        </w:tc>
      </w:tr>
      <w:tr>
        <w:tc>
          <w:tcPr>
            <w:tcW w:type="dxa" w:w="1881"/>
          </w:tcPr>
          <w:p>
            <w:r>
              <w:rPr>
                <w:rFonts w:ascii="Calibri" w:hAnsi="Calibri"/>
                <w:color w:val="333333"/>
                <w:sz w:val="18"/>
              </w:rPr>
              <w:t>APC ATS</w:t>
            </w:r>
          </w:p>
        </w:tc>
        <w:tc>
          <w:tcPr>
            <w:tcW w:type="dxa" w:w="1881"/>
          </w:tcPr>
          <w:p>
            <w:r>
              <w:rPr>
                <w:rFonts w:ascii="Calibri" w:hAnsi="Calibri"/>
                <w:color w:val="333333"/>
                <w:sz w:val="18"/>
              </w:rPr>
              <w:t>ATS-B-001</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10.10.53.32</w:t>
            </w:r>
          </w:p>
        </w:tc>
        <w:tc>
          <w:tcPr>
            <w:tcW w:type="dxa" w:w="1881"/>
          </w:tcPr>
          <w:p>
            <w:r>
              <w:rPr>
                <w:rFonts w:ascii="Calibri" w:hAnsi="Calibri"/>
                <w:color w:val="333333"/>
                <w:sz w:val="18"/>
              </w:rPr>
              <w:t>Automatic transfer switch</w:t>
            </w:r>
          </w:p>
        </w:tc>
      </w:tr>
    </w:tbl>
    <w:p/>
    <w:p>
      <w:pPr>
        <w:pStyle w:val="Heading2"/>
      </w:pPr>
      <w:r>
        <w:t>5.3 IP Scheme Design Philosophy</w:t>
      </w:r>
    </w:p>
    <w:p>
      <w:pPr>
        <w:pStyle w:val="Heading3"/>
      </w:pPr>
      <w:r>
        <w:t>5.3.1 Why 10.10.x.x (RFC1918 Private Space)?</w:t>
      </w:r>
    </w:p>
    <w:p>
      <w:r>
        <w:rPr>
          <w:rFonts w:ascii="Calibri" w:hAnsi="Calibri"/>
          <w:color w:val="333333"/>
          <w:sz w:val="20"/>
        </w:rPr>
        <w:t>The B2H Studios network uses the 10.0.0.0/8 RFC1918 private address space. This choice provides several advantages:</w:t>
      </w:r>
    </w:p>
    <w:p>
      <w:r>
        <w:rPr>
          <w:rFonts w:ascii="Calibri" w:hAnsi="Calibri"/>
          <w:b/>
          <w:color w:val="333333"/>
          <w:sz w:val="20"/>
        </w:rPr>
        <w:t>RFC1918 Private Address Ranges: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Range</w:t>
            </w:r>
          </w:p>
        </w:tc>
        <w:tc>
          <w:tcPr>
            <w:tcW w:type="dxa" w:w="3135"/>
            <w:shd w:fill="007ACC"/>
          </w:tcPr>
          <w:p>
            <w:pPr>
              <w:jc w:val="center"/>
            </w:pPr>
            <w:r>
              <w:rPr>
                <w:rFonts w:ascii="Calibri" w:hAnsi="Calibri"/>
                <w:b/>
                <w:color w:val="FFFFFF"/>
                <w:sz w:val="20"/>
              </w:rPr>
              <w:t>Total Addresses</w:t>
            </w:r>
          </w:p>
        </w:tc>
        <w:tc>
          <w:tcPr>
            <w:tcW w:type="dxa" w:w="3135"/>
            <w:shd w:fill="007ACC"/>
          </w:tcPr>
          <w:p>
            <w:pPr>
              <w:jc w:val="center"/>
            </w:pPr>
            <w:r>
              <w:rPr>
                <w:rFonts w:ascii="Calibri" w:hAnsi="Calibri"/>
                <w:b/>
                <w:color w:val="FFFFFF"/>
                <w:sz w:val="20"/>
              </w:rPr>
              <w:t>Use Case</w:t>
            </w:r>
          </w:p>
        </w:tc>
      </w:tr>
      <w:tr>
        <w:tc>
          <w:tcPr>
            <w:tcW w:type="dxa" w:w="3135"/>
          </w:tcPr>
          <w:p>
            <w:r>
              <w:rPr>
                <w:rFonts w:ascii="Calibri" w:hAnsi="Calibri"/>
                <w:color w:val="333333"/>
                <w:sz w:val="18"/>
              </w:rPr>
              <w:t>10.0.0.0/8</w:t>
            </w:r>
          </w:p>
        </w:tc>
        <w:tc>
          <w:tcPr>
            <w:tcW w:type="dxa" w:w="3135"/>
          </w:tcPr>
          <w:p>
            <w:r>
              <w:rPr>
                <w:rFonts w:ascii="Calibri" w:hAnsi="Calibri"/>
                <w:color w:val="333333"/>
                <w:sz w:val="18"/>
              </w:rPr>
              <w:t>16,777,216</w:t>
            </w:r>
          </w:p>
        </w:tc>
        <w:tc>
          <w:tcPr>
            <w:tcW w:type="dxa" w:w="3135"/>
          </w:tcPr>
          <w:p>
            <w:r>
              <w:rPr>
                <w:rFonts w:ascii="Calibri" w:hAnsi="Calibri"/>
                <w:color w:val="333333"/>
                <w:sz w:val="18"/>
              </w:rPr>
              <w:t>Large enterprises, service providers</w:t>
            </w:r>
          </w:p>
        </w:tc>
      </w:tr>
      <w:tr>
        <w:tc>
          <w:tcPr>
            <w:tcW w:type="dxa" w:w="3135"/>
            <w:shd w:fill="F0F4F8"/>
          </w:tcPr>
          <w:p>
            <w:r>
              <w:rPr>
                <w:rFonts w:ascii="Calibri" w:hAnsi="Calibri"/>
                <w:color w:val="333333"/>
                <w:sz w:val="18"/>
              </w:rPr>
              <w:t>172.16.0.0/12</w:t>
            </w:r>
          </w:p>
        </w:tc>
        <w:tc>
          <w:tcPr>
            <w:tcW w:type="dxa" w:w="3135"/>
            <w:shd w:fill="F0F4F8"/>
          </w:tcPr>
          <w:p>
            <w:r>
              <w:rPr>
                <w:rFonts w:ascii="Calibri" w:hAnsi="Calibri"/>
                <w:color w:val="333333"/>
                <w:sz w:val="18"/>
              </w:rPr>
              <w:t>1,048,576</w:t>
            </w:r>
          </w:p>
        </w:tc>
        <w:tc>
          <w:tcPr>
            <w:tcW w:type="dxa" w:w="3135"/>
            <w:shd w:fill="F0F4F8"/>
          </w:tcPr>
          <w:p>
            <w:r>
              <w:rPr>
                <w:rFonts w:ascii="Calibri" w:hAnsi="Calibri"/>
                <w:color w:val="333333"/>
                <w:sz w:val="18"/>
              </w:rPr>
              <w:t>Medium enterprises</w:t>
            </w:r>
          </w:p>
        </w:tc>
      </w:tr>
      <w:tr>
        <w:tc>
          <w:tcPr>
            <w:tcW w:type="dxa" w:w="3135"/>
          </w:tcPr>
          <w:p>
            <w:r>
              <w:rPr>
                <w:rFonts w:ascii="Calibri" w:hAnsi="Calibri"/>
                <w:color w:val="333333"/>
                <w:sz w:val="18"/>
              </w:rPr>
              <w:t>192.168.0.0/16</w:t>
            </w:r>
          </w:p>
        </w:tc>
        <w:tc>
          <w:tcPr>
            <w:tcW w:type="dxa" w:w="3135"/>
          </w:tcPr>
          <w:p>
            <w:r>
              <w:rPr>
                <w:rFonts w:ascii="Calibri" w:hAnsi="Calibri"/>
                <w:color w:val="333333"/>
                <w:sz w:val="18"/>
              </w:rPr>
              <w:t>65,536</w:t>
            </w:r>
          </w:p>
        </w:tc>
        <w:tc>
          <w:tcPr>
            <w:tcW w:type="dxa" w:w="3135"/>
          </w:tcPr>
          <w:p>
            <w:r>
              <w:rPr>
                <w:rFonts w:ascii="Calibri" w:hAnsi="Calibri"/>
                <w:color w:val="333333"/>
                <w:sz w:val="18"/>
              </w:rPr>
              <w:t>Small networks, home networks</w:t>
            </w:r>
          </w:p>
        </w:tc>
      </w:tr>
    </w:tbl>
    <w:p/>
    <w:p>
      <w:r>
        <w:rPr>
          <w:rFonts w:ascii="Calibri" w:hAnsi="Calibri"/>
          <w:b/>
          <w:color w:val="333333"/>
          <w:sz w:val="20"/>
        </w:rPr>
        <w:t>Why 10.10.x.x Was Selected: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Factor</w:t>
            </w:r>
          </w:p>
        </w:tc>
        <w:tc>
          <w:tcPr>
            <w:tcW w:type="dxa" w:w="3135"/>
            <w:shd w:fill="007ACC"/>
          </w:tcPr>
          <w:p>
            <w:pPr>
              <w:jc w:val="center"/>
            </w:pPr>
            <w:r>
              <w:rPr>
                <w:rFonts w:ascii="Calibri" w:hAnsi="Calibri"/>
                <w:b/>
                <w:color w:val="FFFFFF"/>
                <w:sz w:val="20"/>
              </w:rPr>
              <w:t>10.10.x.x Choice</w:t>
            </w:r>
          </w:p>
        </w:tc>
        <w:tc>
          <w:tcPr>
            <w:tcW w:type="dxa" w:w="3135"/>
            <w:shd w:fill="007ACC"/>
          </w:tcPr>
          <w:p>
            <w:pPr>
              <w:jc w:val="center"/>
            </w:pPr>
            <w:r>
              <w:rPr>
                <w:rFonts w:ascii="Calibri" w:hAnsi="Calibri"/>
                <w:b/>
                <w:color w:val="FFFFFF"/>
                <w:sz w:val="20"/>
              </w:rPr>
              <w:t>Alternative Considered</w:t>
            </w:r>
          </w:p>
        </w:tc>
      </w:tr>
      <w:tr>
        <w:tc>
          <w:tcPr>
            <w:tcW w:type="dxa" w:w="3135"/>
          </w:tcPr>
          <w:p>
            <w:r>
              <w:rPr>
                <w:rFonts w:ascii="Calibri" w:hAnsi="Calibri"/>
                <w:color w:val="333333"/>
                <w:sz w:val="18"/>
              </w:rPr>
              <w:t>**Avoids collision**</w:t>
            </w:r>
          </w:p>
        </w:tc>
        <w:tc>
          <w:tcPr>
            <w:tcW w:type="dxa" w:w="3135"/>
          </w:tcPr>
          <w:p>
            <w:r>
              <w:rPr>
                <w:rFonts w:ascii="Calibri" w:hAnsi="Calibri"/>
                <w:color w:val="333333"/>
                <w:sz w:val="18"/>
              </w:rPr>
              <w:t>Rarely used in home/consumer gear</w:t>
            </w:r>
          </w:p>
        </w:tc>
        <w:tc>
          <w:tcPr>
            <w:tcW w:type="dxa" w:w="3135"/>
          </w:tcPr>
          <w:p>
            <w:r>
              <w:rPr>
                <w:rFonts w:ascii="Calibri" w:hAnsi="Calibri"/>
                <w:color w:val="333333"/>
                <w:sz w:val="18"/>
              </w:rPr>
              <w:t>192.168.1.x conflicts with home routers</w:t>
            </w:r>
          </w:p>
        </w:tc>
      </w:tr>
      <w:tr>
        <w:tc>
          <w:tcPr>
            <w:tcW w:type="dxa" w:w="3135"/>
            <w:shd w:fill="F0F4F8"/>
          </w:tcPr>
          <w:p>
            <w:r>
              <w:rPr>
                <w:rFonts w:ascii="Calibri" w:hAnsi="Calibri"/>
                <w:color w:val="333333"/>
                <w:sz w:val="18"/>
              </w:rPr>
              <w:t>**Plenty of space**</w:t>
            </w:r>
          </w:p>
        </w:tc>
        <w:tc>
          <w:tcPr>
            <w:tcW w:type="dxa" w:w="3135"/>
            <w:shd w:fill="F0F4F8"/>
          </w:tcPr>
          <w:p>
            <w:r>
              <w:rPr>
                <w:rFonts w:ascii="Calibri" w:hAnsi="Calibri"/>
                <w:color w:val="333333"/>
                <w:sz w:val="18"/>
              </w:rPr>
              <w:t>65,536 addresses per /16</w:t>
            </w:r>
          </w:p>
        </w:tc>
        <w:tc>
          <w:tcPr>
            <w:tcW w:type="dxa" w:w="3135"/>
            <w:shd w:fill="F0F4F8"/>
          </w:tcPr>
          <w:p>
            <w:r>
              <w:rPr>
                <w:rFonts w:ascii="Calibri" w:hAnsi="Calibri"/>
                <w:color w:val="333333"/>
                <w:sz w:val="18"/>
              </w:rPr>
              <w:t>172.16.x.x also viable</w:t>
            </w:r>
          </w:p>
        </w:tc>
      </w:tr>
      <w:tr>
        <w:tc>
          <w:tcPr>
            <w:tcW w:type="dxa" w:w="3135"/>
          </w:tcPr>
          <w:p>
            <w:r>
              <w:rPr>
                <w:rFonts w:ascii="Calibri" w:hAnsi="Calibri"/>
                <w:color w:val="333333"/>
                <w:sz w:val="18"/>
              </w:rPr>
              <w:t>**Easy to type**</w:t>
            </w:r>
          </w:p>
        </w:tc>
        <w:tc>
          <w:tcPr>
            <w:tcW w:type="dxa" w:w="3135"/>
          </w:tcPr>
          <w:p>
            <w:r>
              <w:rPr>
                <w:rFonts w:ascii="Calibri" w:hAnsi="Calibri"/>
                <w:color w:val="333333"/>
                <w:sz w:val="18"/>
              </w:rPr>
              <w:t>Short, memorable</w:t>
            </w:r>
          </w:p>
        </w:tc>
        <w:tc>
          <w:tcPr>
            <w:tcW w:type="dxa" w:w="3135"/>
          </w:tcPr>
          <w:p>
            <w:r>
              <w:rPr>
                <w:rFonts w:ascii="Calibri" w:hAnsi="Calibri"/>
                <w:color w:val="333333"/>
                <w:sz w:val="18"/>
              </w:rPr>
              <w:t>10.100.x.x equally valid</w:t>
            </w:r>
          </w:p>
        </w:tc>
      </w:tr>
      <w:tr>
        <w:tc>
          <w:tcPr>
            <w:tcW w:type="dxa" w:w="3135"/>
            <w:shd w:fill="F0F4F8"/>
          </w:tcPr>
          <w:p>
            <w:r>
              <w:rPr>
                <w:rFonts w:ascii="Calibri" w:hAnsi="Calibri"/>
                <w:color w:val="333333"/>
                <w:sz w:val="18"/>
              </w:rPr>
              <w:t>**Future expansion**</w:t>
            </w:r>
          </w:p>
        </w:tc>
        <w:tc>
          <w:tcPr>
            <w:tcW w:type="dxa" w:w="3135"/>
            <w:shd w:fill="F0F4F8"/>
          </w:tcPr>
          <w:p>
            <w:r>
              <w:rPr>
                <w:rFonts w:ascii="Calibri" w:hAnsi="Calibri"/>
                <w:color w:val="333333"/>
                <w:sz w:val="18"/>
              </w:rPr>
              <w:t>Can add 10.11.x.x, 10.12.x.x sites</w:t>
            </w:r>
          </w:p>
        </w:tc>
        <w:tc>
          <w:tcPr>
            <w:tcW w:type="dxa" w:w="3135"/>
            <w:shd w:fill="F0F4F8"/>
          </w:tcPr>
          <w:p>
            <w:r>
              <w:rPr>
                <w:rFonts w:ascii="Calibri" w:hAnsi="Calibri"/>
                <w:color w:val="333333"/>
                <w:sz w:val="18"/>
              </w:rPr>
              <w:t>Limited in 192.168.x.x</w:t>
            </w:r>
          </w:p>
        </w:tc>
      </w:tr>
    </w:tbl>
    <w:p/>
    <w:p>
      <w:pPr>
        <w:ind w:left="567"/>
      </w:pPr>
      <w:r>
        <w:rPr>
          <w:rFonts w:ascii="Calibri" w:hAnsi="Calibri"/>
          <w:b/>
          <w:i/>
          <w:color w:val="666666"/>
          <w:sz w:val="20"/>
        </w:rPr>
        <w:t>Note:</w:t>
      </w:r>
      <w:r>
        <w:rPr>
          <w:rFonts w:ascii="Calibri" w:hAnsi="Calibri"/>
          <w:i/>
          <w:color w:val="666666"/>
          <w:sz w:val="20"/>
        </w:rPr>
        <w:t xml:space="preserve"> RFC1918 addresses are not routable on the public internet. This provides inherent security — even if a firewall rule is misconfigured, private IPs cannot be reached from the internet directly.</w:t>
      </w:r>
    </w:p>
    <w:p>
      <w:pPr>
        <w:pStyle w:val="Heading3"/>
      </w:pPr>
      <w:r>
        <w:t>5.3.2 Why Site B Uses 10.10.5x.x (Distinguishing Pattern)</w:t>
      </w:r>
    </w:p>
    <w:p>
      <w:r>
        <w:rPr>
          <w:rFonts w:ascii="Calibri" w:hAnsi="Calibri"/>
          <w:color w:val="333333"/>
          <w:sz w:val="20"/>
        </w:rPr>
        <w:t>Site B IP addresses follow a different pattern (10.10.5x.x) than Site A (10.10.1x-4x.x). This is intentional for immediate visual identification.</w:t>
      </w:r>
    </w:p>
    <w:p>
      <w:r>
        <w:rPr>
          <w:rFonts w:ascii="Calibri" w:hAnsi="Calibri"/>
          <w:b/>
          <w:color w:val="333333"/>
          <w:sz w:val="20"/>
        </w:rPr>
        <w:t>Site A vs Site B Addressing:</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Site</w:t>
            </w:r>
          </w:p>
        </w:tc>
        <w:tc>
          <w:tcPr>
            <w:tcW w:type="dxa" w:w="1568"/>
            <w:shd w:fill="007ACC"/>
          </w:tcPr>
          <w:p>
            <w:pPr>
              <w:jc w:val="center"/>
            </w:pPr>
            <w:r>
              <w:rPr>
                <w:rFonts w:ascii="Calibri" w:hAnsi="Calibri"/>
                <w:b/>
                <w:color w:val="FFFFFF"/>
                <w:sz w:val="20"/>
              </w:rPr>
              <w:t>VLAN 10 (DMZ)</w:t>
            </w:r>
          </w:p>
        </w:tc>
        <w:tc>
          <w:tcPr>
            <w:tcW w:type="dxa" w:w="1568"/>
            <w:shd w:fill="007ACC"/>
          </w:tcPr>
          <w:p>
            <w:pPr>
              <w:jc w:val="center"/>
            </w:pPr>
            <w:r>
              <w:rPr>
                <w:rFonts w:ascii="Calibri" w:hAnsi="Calibri"/>
                <w:b/>
                <w:color w:val="FFFFFF"/>
                <w:sz w:val="20"/>
              </w:rPr>
              <w:t>VLAN 20 (Production)</w:t>
            </w:r>
          </w:p>
        </w:tc>
        <w:tc>
          <w:tcPr>
            <w:tcW w:type="dxa" w:w="1568"/>
            <w:shd w:fill="007ACC"/>
          </w:tcPr>
          <w:p>
            <w:pPr>
              <w:jc w:val="center"/>
            </w:pPr>
            <w:r>
              <w:rPr>
                <w:rFonts w:ascii="Calibri" w:hAnsi="Calibri"/>
                <w:b/>
                <w:color w:val="FFFFFF"/>
                <w:sz w:val="20"/>
              </w:rPr>
              <w:t>VLAN 30 (Storage)</w:t>
            </w:r>
          </w:p>
        </w:tc>
        <w:tc>
          <w:tcPr>
            <w:tcW w:type="dxa" w:w="1568"/>
            <w:shd w:fill="007ACC"/>
          </w:tcPr>
          <w:p>
            <w:pPr>
              <w:jc w:val="center"/>
            </w:pPr>
            <w:r>
              <w:rPr>
                <w:rFonts w:ascii="Calibri" w:hAnsi="Calibri"/>
                <w:b/>
                <w:color w:val="FFFFFF"/>
                <w:sz w:val="20"/>
              </w:rPr>
              <w:t>VLAN 40 (Mgmt)</w:t>
            </w:r>
          </w:p>
        </w:tc>
        <w:tc>
          <w:tcPr>
            <w:tcW w:type="dxa" w:w="1568"/>
            <w:shd w:fill="007ACC"/>
          </w:tcPr>
          <w:p>
            <w:pPr>
              <w:jc w:val="center"/>
            </w:pPr>
            <w:r>
              <w:rPr>
                <w:rFonts w:ascii="Calibri" w:hAnsi="Calibri"/>
                <w:b/>
                <w:color w:val="FFFFFF"/>
                <w:sz w:val="20"/>
              </w:rPr>
              <w:t>VLAN 50 (Guest)</w:t>
            </w:r>
          </w:p>
        </w:tc>
      </w:tr>
      <w:tr>
        <w:tc>
          <w:tcPr>
            <w:tcW w:type="dxa" w:w="1568"/>
          </w:tcPr>
          <w:p>
            <w:r>
              <w:rPr>
                <w:rFonts w:ascii="Calibri" w:hAnsi="Calibri"/>
                <w:color w:val="333333"/>
                <w:sz w:val="18"/>
              </w:rPr>
              <w:t>**Site A**</w:t>
            </w:r>
          </w:p>
        </w:tc>
        <w:tc>
          <w:tcPr>
            <w:tcW w:type="dxa" w:w="1568"/>
          </w:tcPr>
          <w:p>
            <w:r>
              <w:rPr>
                <w:rFonts w:ascii="Calibri" w:hAnsi="Calibri"/>
                <w:color w:val="333333"/>
                <w:sz w:val="18"/>
              </w:rPr>
              <w:t>10.10.10.x</w:t>
            </w:r>
          </w:p>
        </w:tc>
        <w:tc>
          <w:tcPr>
            <w:tcW w:type="dxa" w:w="1568"/>
          </w:tcPr>
          <w:p>
            <w:r>
              <w:rPr>
                <w:rFonts w:ascii="Calibri" w:hAnsi="Calibri"/>
                <w:color w:val="333333"/>
                <w:sz w:val="18"/>
              </w:rPr>
              <w:t>10.10.20.x</w:t>
            </w:r>
          </w:p>
        </w:tc>
        <w:tc>
          <w:tcPr>
            <w:tcW w:type="dxa" w:w="1568"/>
          </w:tcPr>
          <w:p>
            <w:r>
              <w:rPr>
                <w:rFonts w:ascii="Calibri" w:hAnsi="Calibri"/>
                <w:color w:val="333333"/>
                <w:sz w:val="18"/>
              </w:rPr>
              <w:t>10.10.30.x</w:t>
            </w:r>
          </w:p>
        </w:tc>
        <w:tc>
          <w:tcPr>
            <w:tcW w:type="dxa" w:w="1568"/>
          </w:tcPr>
          <w:p>
            <w:r>
              <w:rPr>
                <w:rFonts w:ascii="Calibri" w:hAnsi="Calibri"/>
                <w:color w:val="333333"/>
                <w:sz w:val="18"/>
              </w:rPr>
              <w:t>10.10.40.x</w:t>
            </w:r>
          </w:p>
        </w:tc>
        <w:tc>
          <w:tcPr>
            <w:tcW w:type="dxa" w:w="1568"/>
          </w:tcPr>
          <w:p>
            <w:r>
              <w:rPr>
                <w:rFonts w:ascii="Calibri" w:hAnsi="Calibri"/>
                <w:color w:val="333333"/>
                <w:sz w:val="18"/>
              </w:rPr>
              <w:t>10.10.50.x</w:t>
            </w:r>
          </w:p>
        </w:tc>
      </w:tr>
      <w:tr>
        <w:tc>
          <w:tcPr>
            <w:tcW w:type="dxa" w:w="1568"/>
            <w:shd w:fill="F0F4F8"/>
          </w:tcPr>
          <w:p>
            <w:r>
              <w:rPr>
                <w:rFonts w:ascii="Calibri" w:hAnsi="Calibri"/>
                <w:color w:val="333333"/>
                <w:sz w:val="18"/>
              </w:rPr>
              <w:t>**Site B**</w:t>
            </w:r>
          </w:p>
        </w:tc>
        <w:tc>
          <w:tcPr>
            <w:tcW w:type="dxa" w:w="1568"/>
            <w:shd w:fill="F0F4F8"/>
          </w:tcPr>
          <w:p>
            <w:r>
              <w:rPr>
                <w:rFonts w:ascii="Calibri" w:hAnsi="Calibri"/>
                <w:color w:val="333333"/>
                <w:sz w:val="18"/>
              </w:rPr>
              <w:t>10.10.50.x</w:t>
            </w:r>
          </w:p>
        </w:tc>
        <w:tc>
          <w:tcPr>
            <w:tcW w:type="dxa" w:w="1568"/>
            <w:shd w:fill="F0F4F8"/>
          </w:tcPr>
          <w:p>
            <w:r>
              <w:rPr>
                <w:rFonts w:ascii="Calibri" w:hAnsi="Calibri"/>
                <w:color w:val="333333"/>
                <w:sz w:val="18"/>
              </w:rPr>
              <w:t>10.10.51.x</w:t>
            </w:r>
          </w:p>
        </w:tc>
        <w:tc>
          <w:tcPr>
            <w:tcW w:type="dxa" w:w="1568"/>
            <w:shd w:fill="F0F4F8"/>
          </w:tcPr>
          <w:p>
            <w:r>
              <w:rPr>
                <w:rFonts w:ascii="Calibri" w:hAnsi="Calibri"/>
                <w:color w:val="333333"/>
                <w:sz w:val="18"/>
              </w:rPr>
              <w:t>10.10.52.x</w:t>
            </w:r>
          </w:p>
        </w:tc>
        <w:tc>
          <w:tcPr>
            <w:tcW w:type="dxa" w:w="1568"/>
            <w:shd w:fill="F0F4F8"/>
          </w:tcPr>
          <w:p>
            <w:r>
              <w:rPr>
                <w:rFonts w:ascii="Calibri" w:hAnsi="Calibri"/>
                <w:color w:val="333333"/>
                <w:sz w:val="18"/>
              </w:rPr>
              <w:t>10.10.53.x</w:t>
            </w:r>
          </w:p>
        </w:tc>
        <w:tc>
          <w:tcPr>
            <w:tcW w:type="dxa" w:w="1568"/>
            <w:shd w:fill="F0F4F8"/>
          </w:tcPr>
          <w:p>
            <w:r>
              <w:rPr>
                <w:rFonts w:ascii="Calibri" w:hAnsi="Calibri"/>
                <w:color w:val="333333"/>
                <w:sz w:val="18"/>
              </w:rPr>
              <w:t>10.10.54.x</w:t>
            </w:r>
          </w:p>
        </w:tc>
      </w:tr>
    </w:tbl>
    <w:p/>
    <w:p>
      <w:r>
        <w:rPr>
          <w:rFonts w:ascii="Calibri" w:hAnsi="Calibri"/>
          <w:b/>
          <w:color w:val="333333"/>
          <w:sz w:val="20"/>
        </w:rPr>
        <w:t>Why This Pattern: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Benefit</w:t>
            </w:r>
          </w:p>
        </w:tc>
        <w:tc>
          <w:tcPr>
            <w:tcW w:type="dxa" w:w="4703"/>
            <w:shd w:fill="007ACC"/>
          </w:tcPr>
          <w:p>
            <w:pPr>
              <w:jc w:val="center"/>
            </w:pPr>
            <w:r>
              <w:rPr>
                <w:rFonts w:ascii="Calibri" w:hAnsi="Calibri"/>
                <w:b/>
                <w:color w:val="FFFFFF"/>
                <w:sz w:val="20"/>
              </w:rPr>
              <w:t>Explanation</w:t>
            </w:r>
          </w:p>
        </w:tc>
      </w:tr>
      <w:tr>
        <w:tc>
          <w:tcPr>
            <w:tcW w:type="dxa" w:w="4703"/>
          </w:tcPr>
          <w:p>
            <w:r>
              <w:rPr>
                <w:rFonts w:ascii="Calibri" w:hAnsi="Calibri"/>
                <w:color w:val="333333"/>
                <w:sz w:val="18"/>
              </w:rPr>
              <w:t>**Visual identification**</w:t>
            </w:r>
          </w:p>
        </w:tc>
        <w:tc>
          <w:tcPr>
            <w:tcW w:type="dxa" w:w="4703"/>
          </w:tcPr>
          <w:p>
            <w:r>
              <w:rPr>
                <w:rFonts w:ascii="Calibri" w:hAnsi="Calibri"/>
                <w:color w:val="333333"/>
                <w:sz w:val="18"/>
              </w:rPr>
              <w:t>Any 10.10.5x.x address = Site B (DR)</w:t>
            </w:r>
          </w:p>
        </w:tc>
      </w:tr>
      <w:tr>
        <w:tc>
          <w:tcPr>
            <w:tcW w:type="dxa" w:w="4703"/>
            <w:shd w:fill="F0F4F8"/>
          </w:tcPr>
          <w:p>
            <w:r>
              <w:rPr>
                <w:rFonts w:ascii="Calibri" w:hAnsi="Calibri"/>
                <w:color w:val="333333"/>
                <w:sz w:val="18"/>
              </w:rPr>
              <w:t>**No overlap risk**</w:t>
            </w:r>
          </w:p>
        </w:tc>
        <w:tc>
          <w:tcPr>
            <w:tcW w:type="dxa" w:w="4703"/>
            <w:shd w:fill="F0F4F8"/>
          </w:tcPr>
          <w:p>
            <w:r>
              <w:rPr>
                <w:rFonts w:ascii="Calibri" w:hAnsi="Calibri"/>
                <w:color w:val="333333"/>
                <w:sz w:val="18"/>
              </w:rPr>
              <w:t>Different third octet prevents accidental IP conflicts</w:t>
            </w:r>
          </w:p>
        </w:tc>
      </w:tr>
      <w:tr>
        <w:tc>
          <w:tcPr>
            <w:tcW w:type="dxa" w:w="4703"/>
          </w:tcPr>
          <w:p>
            <w:r>
              <w:rPr>
                <w:rFonts w:ascii="Calibri" w:hAnsi="Calibri"/>
                <w:color w:val="333333"/>
                <w:sz w:val="18"/>
              </w:rPr>
              <w:t>**Easy routing**</w:t>
            </w:r>
          </w:p>
        </w:tc>
        <w:tc>
          <w:tcPr>
            <w:tcW w:type="dxa" w:w="4703"/>
          </w:tcPr>
          <w:p>
            <w:r>
              <w:rPr>
                <w:rFonts w:ascii="Calibri" w:hAnsi="Calibri"/>
                <w:color w:val="333333"/>
                <w:sz w:val="18"/>
              </w:rPr>
              <w:t>10.10.0.0/16 summary route covers both sites</w:t>
            </w:r>
          </w:p>
        </w:tc>
      </w:tr>
      <w:tr>
        <w:tc>
          <w:tcPr>
            <w:tcW w:type="dxa" w:w="4703"/>
            <w:shd w:fill="F0F4F8"/>
          </w:tcPr>
          <w:p>
            <w:r>
              <w:rPr>
                <w:rFonts w:ascii="Calibri" w:hAnsi="Calibri"/>
                <w:color w:val="333333"/>
                <w:sz w:val="18"/>
              </w:rPr>
              <w:t>**Scalability**</w:t>
            </w:r>
          </w:p>
        </w:tc>
        <w:tc>
          <w:tcPr>
            <w:tcW w:type="dxa" w:w="4703"/>
            <w:shd w:fill="F0F4F8"/>
          </w:tcPr>
          <w:p>
            <w:r>
              <w:rPr>
                <w:rFonts w:ascii="Calibri" w:hAnsi="Calibri"/>
                <w:color w:val="333333"/>
                <w:sz w:val="18"/>
              </w:rPr>
              <w:t>Site C could use 10.10.6x.x, Site D 10.10.7x.x</w:t>
            </w:r>
          </w:p>
        </w:tc>
      </w:tr>
    </w:tbl>
    <w:p/>
    <w:p>
      <w:pPr>
        <w:ind w:left="567"/>
      </w:pPr>
      <w:r>
        <w:rPr>
          <w:rFonts w:ascii="Calibri" w:hAnsi="Calibri"/>
          <w:b/>
          <w:i/>
          <w:color w:val="666666"/>
          <w:sz w:val="20"/>
        </w:rPr>
        <w:t>Tip:</w:t>
      </w:r>
      <w:r>
        <w:rPr>
          <w:rFonts w:ascii="Calibri" w:hAnsi="Calibri"/>
          <w:i/>
          <w:color w:val="666666"/>
          <w:sz w:val="20"/>
        </w:rPr>
        <w:t xml:space="preserve"> When troubleshooting at 2 AM, being able to identify a device's site from its IP address ("5x = Site B") saves valuable time and prevents mistakes.</w:t>
      </w:r>
    </w:p>
    <w:p>
      <w:pPr>
        <w:pStyle w:val="Heading3"/>
      </w:pPr>
      <w:r>
        <w:t>5.3.3 Reserved IP Ranges</w:t>
      </w:r>
    </w:p>
    <w:p>
      <w:r>
        <w:rPr>
          <w:rFonts w:ascii="Calibri" w:hAnsi="Calibri"/>
          <w:color w:val="333333"/>
          <w:sz w:val="20"/>
        </w:rPr>
        <w:t>The IP scheme uses a structured reservation system for different device types: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Range</w:t>
            </w:r>
          </w:p>
        </w:tc>
        <w:tc>
          <w:tcPr>
            <w:tcW w:type="dxa" w:w="3135"/>
            <w:shd w:fill="007ACC"/>
          </w:tcPr>
          <w:p>
            <w:pPr>
              <w:jc w:val="center"/>
            </w:pPr>
            <w:r>
              <w:rPr>
                <w:rFonts w:ascii="Calibri" w:hAnsi="Calibri"/>
                <w:b/>
                <w:color w:val="FFFFFF"/>
                <w:sz w:val="20"/>
              </w:rPr>
              <w:t>Purpose</w:t>
            </w:r>
          </w:p>
        </w:tc>
        <w:tc>
          <w:tcPr>
            <w:tcW w:type="dxa" w:w="3135"/>
            <w:shd w:fill="007ACC"/>
          </w:tcPr>
          <w:p>
            <w:pPr>
              <w:jc w:val="center"/>
            </w:pPr>
            <w:r>
              <w:rPr>
                <w:rFonts w:ascii="Calibri" w:hAnsi="Calibri"/>
                <w:b/>
                <w:color w:val="FFFFFF"/>
                <w:sz w:val="20"/>
              </w:rPr>
              <w:t>Examples</w:t>
            </w:r>
          </w:p>
        </w:tc>
      </w:tr>
      <w:tr>
        <w:tc>
          <w:tcPr>
            <w:tcW w:type="dxa" w:w="3135"/>
          </w:tcPr>
          <w:p>
            <w:r>
              <w:rPr>
                <w:rFonts w:ascii="Calibri" w:hAnsi="Calibri"/>
                <w:color w:val="333333"/>
                <w:sz w:val="18"/>
              </w:rPr>
              <w:t>**.1 — .9**</w:t>
            </w:r>
          </w:p>
        </w:tc>
        <w:tc>
          <w:tcPr>
            <w:tcW w:type="dxa" w:w="3135"/>
          </w:tcPr>
          <w:p>
            <w:r>
              <w:rPr>
                <w:rFonts w:ascii="Calibri" w:hAnsi="Calibri"/>
                <w:color w:val="333333"/>
                <w:sz w:val="18"/>
              </w:rPr>
              <w:t>Network infrastructure (gateways, VIPs)</w:t>
            </w:r>
          </w:p>
        </w:tc>
        <w:tc>
          <w:tcPr>
            <w:tcW w:type="dxa" w:w="3135"/>
          </w:tcPr>
          <w:p>
            <w:r>
              <w:rPr>
                <w:rFonts w:ascii="Calibri" w:hAnsi="Calibri"/>
                <w:color w:val="333333"/>
                <w:sz w:val="18"/>
              </w:rPr>
              <w:t>10.10.10.1 (gateway), 10.10.30.9 (NAS VIP)</w:t>
            </w:r>
          </w:p>
        </w:tc>
      </w:tr>
      <w:tr>
        <w:tc>
          <w:tcPr>
            <w:tcW w:type="dxa" w:w="3135"/>
            <w:shd w:fill="F0F4F8"/>
          </w:tcPr>
          <w:p>
            <w:r>
              <w:rPr>
                <w:rFonts w:ascii="Calibri" w:hAnsi="Calibri"/>
                <w:color w:val="333333"/>
                <w:sz w:val="18"/>
              </w:rPr>
              <w:t>**.10 — .49**</w:t>
            </w:r>
          </w:p>
        </w:tc>
        <w:tc>
          <w:tcPr>
            <w:tcW w:type="dxa" w:w="3135"/>
            <w:shd w:fill="F0F4F8"/>
          </w:tcPr>
          <w:p>
            <w:r>
              <w:rPr>
                <w:rFonts w:ascii="Calibri" w:hAnsi="Calibri"/>
                <w:color w:val="333333"/>
                <w:sz w:val="18"/>
              </w:rPr>
              <w:t>Servers and storage systems</w:t>
            </w:r>
          </w:p>
        </w:tc>
        <w:tc>
          <w:tcPr>
            <w:tcW w:type="dxa" w:w="3135"/>
            <w:shd w:fill="F0F4F8"/>
          </w:tcPr>
          <w:p>
            <w:r>
              <w:rPr>
                <w:rFonts w:ascii="Calibri" w:hAnsi="Calibri"/>
                <w:color w:val="333333"/>
                <w:sz w:val="18"/>
              </w:rPr>
              <w:t>10.10.30.10 (NAS-A-001), 10.10.20.10 (SRV-A-001)</w:t>
            </w:r>
          </w:p>
        </w:tc>
      </w:tr>
      <w:tr>
        <w:tc>
          <w:tcPr>
            <w:tcW w:type="dxa" w:w="3135"/>
          </w:tcPr>
          <w:p>
            <w:r>
              <w:rPr>
                <w:rFonts w:ascii="Calibri" w:hAnsi="Calibri"/>
                <w:color w:val="333333"/>
                <w:sz w:val="18"/>
              </w:rPr>
              <w:t>**.50 — .99**</w:t>
            </w:r>
          </w:p>
        </w:tc>
        <w:tc>
          <w:tcPr>
            <w:tcW w:type="dxa" w:w="3135"/>
          </w:tcPr>
          <w:p>
            <w:r>
              <w:rPr>
                <w:rFonts w:ascii="Calibri" w:hAnsi="Calibri"/>
                <w:color w:val="333333"/>
                <w:sz w:val="18"/>
              </w:rPr>
              <w:t>Network devices (switches, firewalls, APs)</w:t>
            </w:r>
          </w:p>
        </w:tc>
        <w:tc>
          <w:tcPr>
            <w:tcW w:type="dxa" w:w="3135"/>
          </w:tcPr>
          <w:p>
            <w:r>
              <w:rPr>
                <w:rFonts w:ascii="Calibri" w:hAnsi="Calibri"/>
                <w:color w:val="333333"/>
                <w:sz w:val="18"/>
              </w:rPr>
              <w:t>10.10.40.2 (SW-A-001), 10.10.40.50 (FortiAP-001)</w:t>
            </w:r>
          </w:p>
        </w:tc>
      </w:tr>
      <w:tr>
        <w:tc>
          <w:tcPr>
            <w:tcW w:type="dxa" w:w="3135"/>
            <w:shd w:fill="F0F4F8"/>
          </w:tcPr>
          <w:p>
            <w:r>
              <w:rPr>
                <w:rFonts w:ascii="Calibri" w:hAnsi="Calibri"/>
                <w:color w:val="333333"/>
                <w:sz w:val="18"/>
              </w:rPr>
              <w:t>**.100 — .199**</w:t>
            </w:r>
          </w:p>
        </w:tc>
        <w:tc>
          <w:tcPr>
            <w:tcW w:type="dxa" w:w="3135"/>
            <w:shd w:fill="F0F4F8"/>
          </w:tcPr>
          <w:p>
            <w:r>
              <w:rPr>
                <w:rFonts w:ascii="Calibri" w:hAnsi="Calibri"/>
                <w:color w:val="333333"/>
                <w:sz w:val="18"/>
              </w:rPr>
              <w:t>DHCP client pool</w:t>
            </w:r>
          </w:p>
        </w:tc>
        <w:tc>
          <w:tcPr>
            <w:tcW w:type="dxa" w:w="3135"/>
            <w:shd w:fill="F0F4F8"/>
          </w:tcPr>
          <w:p>
            <w:r>
              <w:rPr>
                <w:rFonts w:ascii="Calibri" w:hAnsi="Calibri"/>
                <w:color w:val="333333"/>
                <w:sz w:val="18"/>
              </w:rPr>
              <w:t>10.10.20.100 — 10.10.20.199 (workstations)</w:t>
            </w:r>
          </w:p>
        </w:tc>
      </w:tr>
      <w:tr>
        <w:tc>
          <w:tcPr>
            <w:tcW w:type="dxa" w:w="3135"/>
          </w:tcPr>
          <w:p>
            <w:r>
              <w:rPr>
                <w:rFonts w:ascii="Calibri" w:hAnsi="Calibri"/>
                <w:color w:val="333333"/>
                <w:sz w:val="18"/>
              </w:rPr>
              <w:t>**.200 — .249**</w:t>
            </w:r>
          </w:p>
        </w:tc>
        <w:tc>
          <w:tcPr>
            <w:tcW w:type="dxa" w:w="3135"/>
          </w:tcPr>
          <w:p>
            <w:r>
              <w:rPr>
                <w:rFonts w:ascii="Calibri" w:hAnsi="Calibri"/>
                <w:color w:val="333333"/>
                <w:sz w:val="18"/>
              </w:rPr>
              <w:t>Reserved for future expansion</w:t>
            </w:r>
          </w:p>
        </w:tc>
        <w:tc>
          <w:tcPr>
            <w:tcW w:type="dxa" w:w="3135"/>
          </w:tcPr>
          <w:p>
            <w:r>
              <w:rPr>
                <w:rFonts w:ascii="Calibri" w:hAnsi="Calibri"/>
                <w:color w:val="333333"/>
                <w:sz w:val="18"/>
              </w:rPr>
              <w:t>Future servers, IoT devices, additional services</w:t>
            </w:r>
          </w:p>
        </w:tc>
      </w:tr>
      <w:tr>
        <w:tc>
          <w:tcPr>
            <w:tcW w:type="dxa" w:w="3135"/>
            <w:shd w:fill="F0F4F8"/>
          </w:tcPr>
          <w:p>
            <w:r>
              <w:rPr>
                <w:rFonts w:ascii="Calibri" w:hAnsi="Calibri"/>
                <w:color w:val="333333"/>
                <w:sz w:val="18"/>
              </w:rPr>
              <w:t>**.250 — .254**</w:t>
            </w:r>
          </w:p>
        </w:tc>
        <w:tc>
          <w:tcPr>
            <w:tcW w:type="dxa" w:w="3135"/>
            <w:shd w:fill="F0F4F8"/>
          </w:tcPr>
          <w:p>
            <w:r>
              <w:rPr>
                <w:rFonts w:ascii="Calibri" w:hAnsi="Calibri"/>
                <w:color w:val="333333"/>
                <w:sz w:val="18"/>
              </w:rPr>
              <w:t>Management and monitoring systems</w:t>
            </w:r>
          </w:p>
        </w:tc>
        <w:tc>
          <w:tcPr>
            <w:tcW w:type="dxa" w:w="3135"/>
            <w:shd w:fill="F0F4F8"/>
          </w:tcPr>
          <w:p>
            <w:r>
              <w:rPr>
                <w:rFonts w:ascii="Calibri" w:hAnsi="Calibri"/>
                <w:color w:val="333333"/>
                <w:sz w:val="18"/>
              </w:rPr>
              <w:t>10.10.40.250 (Zabbix server)</w:t>
            </w:r>
          </w:p>
        </w:tc>
      </w:tr>
      <w:tr>
        <w:tc>
          <w:tcPr>
            <w:tcW w:type="dxa" w:w="3135"/>
          </w:tcPr>
          <w:p>
            <w:r>
              <w:rPr>
                <w:rFonts w:ascii="Calibri" w:hAnsi="Calibri"/>
                <w:color w:val="333333"/>
                <w:sz w:val="18"/>
              </w:rPr>
              <w:t>**.255**</w:t>
            </w:r>
          </w:p>
        </w:tc>
        <w:tc>
          <w:tcPr>
            <w:tcW w:type="dxa" w:w="3135"/>
          </w:tcPr>
          <w:p>
            <w:r>
              <w:rPr>
                <w:rFonts w:ascii="Calibri" w:hAnsi="Calibri"/>
                <w:color w:val="333333"/>
                <w:sz w:val="18"/>
              </w:rPr>
              <w:t>Broadcast address</w:t>
            </w:r>
          </w:p>
        </w:tc>
        <w:tc>
          <w:tcPr>
            <w:tcW w:type="dxa" w:w="3135"/>
          </w:tcPr>
          <w:p>
            <w:r>
              <w:rPr>
                <w:rFonts w:ascii="Calibri" w:hAnsi="Calibri"/>
                <w:color w:val="333333"/>
                <w:sz w:val="18"/>
              </w:rPr>
              <w:t>Not usable for hosts</w:t>
            </w:r>
          </w:p>
        </w:tc>
      </w:tr>
    </w:tbl>
    <w:p/>
    <w:p>
      <w:r>
        <w:rPr>
          <w:rFonts w:ascii="Calibri" w:hAnsi="Calibri"/>
          <w:b/>
          <w:color w:val="333333"/>
          <w:sz w:val="20"/>
        </w:rPr>
        <w:t>Why Structured Reservations Matter: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Scenario</w:t>
            </w:r>
          </w:p>
        </w:tc>
        <w:tc>
          <w:tcPr>
            <w:tcW w:type="dxa" w:w="3135"/>
            <w:shd w:fill="007ACC"/>
          </w:tcPr>
          <w:p>
            <w:pPr>
              <w:jc w:val="center"/>
            </w:pPr>
            <w:r>
              <w:rPr>
                <w:rFonts w:ascii="Calibri" w:hAnsi="Calibri"/>
                <w:b/>
                <w:color w:val="FFFFFF"/>
                <w:sz w:val="20"/>
              </w:rPr>
              <w:t>Without Structure</w:t>
            </w:r>
          </w:p>
        </w:tc>
        <w:tc>
          <w:tcPr>
            <w:tcW w:type="dxa" w:w="3135"/>
            <w:shd w:fill="007ACC"/>
          </w:tcPr>
          <w:p>
            <w:pPr>
              <w:jc w:val="center"/>
            </w:pPr>
            <w:r>
              <w:rPr>
                <w:rFonts w:ascii="Calibri" w:hAnsi="Calibri"/>
                <w:b/>
                <w:color w:val="FFFFFF"/>
                <w:sz w:val="20"/>
              </w:rPr>
              <w:t>With Structure</w:t>
            </w:r>
          </w:p>
        </w:tc>
      </w:tr>
      <w:tr>
        <w:tc>
          <w:tcPr>
            <w:tcW w:type="dxa" w:w="3135"/>
          </w:tcPr>
          <w:p>
            <w:r>
              <w:rPr>
                <w:rFonts w:ascii="Calibri" w:hAnsi="Calibri"/>
                <w:color w:val="333333"/>
                <w:sz w:val="18"/>
              </w:rPr>
              <w:t>Adding new server</w:t>
            </w:r>
          </w:p>
        </w:tc>
        <w:tc>
          <w:tcPr>
            <w:tcW w:type="dxa" w:w="3135"/>
          </w:tcPr>
          <w:p>
            <w:r>
              <w:rPr>
                <w:rFonts w:ascii="Calibri" w:hAnsi="Calibri"/>
                <w:color w:val="333333"/>
                <w:sz w:val="18"/>
              </w:rPr>
              <w:t>Check entire subnet for conflicts</w:t>
            </w:r>
          </w:p>
        </w:tc>
        <w:tc>
          <w:tcPr>
            <w:tcW w:type="dxa" w:w="3135"/>
          </w:tcPr>
          <w:p>
            <w:r>
              <w:rPr>
                <w:rFonts w:ascii="Calibri" w:hAnsi="Calibri"/>
                <w:color w:val="333333"/>
                <w:sz w:val="18"/>
              </w:rPr>
              <w:t>Use .10-.49 range, check only there</w:t>
            </w:r>
          </w:p>
        </w:tc>
      </w:tr>
      <w:tr>
        <w:tc>
          <w:tcPr>
            <w:tcW w:type="dxa" w:w="3135"/>
            <w:shd w:fill="F0F4F8"/>
          </w:tcPr>
          <w:p>
            <w:r>
              <w:rPr>
                <w:rFonts w:ascii="Calibri" w:hAnsi="Calibri"/>
                <w:color w:val="333333"/>
                <w:sz w:val="18"/>
              </w:rPr>
              <w:t>Troubleshooting</w:t>
            </w:r>
          </w:p>
        </w:tc>
        <w:tc>
          <w:tcPr>
            <w:tcW w:type="dxa" w:w="3135"/>
            <w:shd w:fill="F0F4F8"/>
          </w:tcPr>
          <w:p>
            <w:r>
              <w:rPr>
                <w:rFonts w:ascii="Calibri" w:hAnsi="Calibri"/>
                <w:color w:val="333333"/>
                <w:sz w:val="18"/>
              </w:rPr>
              <w:t>Random IP distribution</w:t>
            </w:r>
          </w:p>
        </w:tc>
        <w:tc>
          <w:tcPr>
            <w:tcW w:type="dxa" w:w="3135"/>
            <w:shd w:fill="F0F4F8"/>
          </w:tcPr>
          <w:p>
            <w:r>
              <w:rPr>
                <w:rFonts w:ascii="Calibri" w:hAnsi="Calibri"/>
                <w:color w:val="333333"/>
                <w:sz w:val="18"/>
              </w:rPr>
              <w:t>Know .2-.9 are VIPs, .10-.49 are servers</w:t>
            </w:r>
          </w:p>
        </w:tc>
      </w:tr>
      <w:tr>
        <w:tc>
          <w:tcPr>
            <w:tcW w:type="dxa" w:w="3135"/>
          </w:tcPr>
          <w:p>
            <w:r>
              <w:rPr>
                <w:rFonts w:ascii="Calibri" w:hAnsi="Calibri"/>
                <w:color w:val="333333"/>
                <w:sz w:val="18"/>
              </w:rPr>
              <w:t>DHCP scope planning</w:t>
            </w:r>
          </w:p>
        </w:tc>
        <w:tc>
          <w:tcPr>
            <w:tcW w:type="dxa" w:w="3135"/>
          </w:tcPr>
          <w:p>
            <w:r>
              <w:rPr>
                <w:rFonts w:ascii="Calibri" w:hAnsi="Calibri"/>
                <w:color w:val="333333"/>
                <w:sz w:val="18"/>
              </w:rPr>
              <w:t>Guess appropriate range</w:t>
            </w:r>
          </w:p>
        </w:tc>
        <w:tc>
          <w:tcPr>
            <w:tcW w:type="dxa" w:w="3135"/>
          </w:tcPr>
          <w:p>
            <w:r>
              <w:rPr>
                <w:rFonts w:ascii="Calibri" w:hAnsi="Calibri"/>
                <w:color w:val="333333"/>
                <w:sz w:val="18"/>
              </w:rPr>
              <w:t>Clearly defined .100-.199</w:t>
            </w:r>
          </w:p>
        </w:tc>
      </w:tr>
      <w:tr>
        <w:tc>
          <w:tcPr>
            <w:tcW w:type="dxa" w:w="3135"/>
            <w:shd w:fill="F0F4F8"/>
          </w:tcPr>
          <w:p>
            <w:r>
              <w:rPr>
                <w:rFonts w:ascii="Calibri" w:hAnsi="Calibri"/>
                <w:color w:val="333333"/>
                <w:sz w:val="18"/>
              </w:rPr>
              <w:t>Future expansion</w:t>
            </w:r>
          </w:p>
        </w:tc>
        <w:tc>
          <w:tcPr>
            <w:tcW w:type="dxa" w:w="3135"/>
            <w:shd w:fill="F0F4F8"/>
          </w:tcPr>
          <w:p>
            <w:r>
              <w:rPr>
                <w:rFonts w:ascii="Calibri" w:hAnsi="Calibri"/>
                <w:color w:val="333333"/>
                <w:sz w:val="18"/>
              </w:rPr>
              <w:t>No space reserved</w:t>
            </w:r>
          </w:p>
        </w:tc>
        <w:tc>
          <w:tcPr>
            <w:tcW w:type="dxa" w:w="3135"/>
            <w:shd w:fill="F0F4F8"/>
          </w:tcPr>
          <w:p>
            <w:r>
              <w:rPr>
                <w:rFonts w:ascii="Calibri" w:hAnsi="Calibri"/>
                <w:color w:val="333333"/>
                <w:sz w:val="18"/>
              </w:rPr>
              <w:t>.200-.249 explicitly held</w:t>
            </w:r>
          </w:p>
        </w:tc>
      </w:tr>
    </w:tbl>
    <w:p/>
    <w:p>
      <w:pPr>
        <w:pStyle w:val="Heading3"/>
      </w:pPr>
      <w:r>
        <w:t>5.3.4 Hostname Naming Convention</w:t>
      </w:r>
    </w:p>
    <w:p>
      <w:r>
        <w:rPr>
          <w:rFonts w:ascii="Calibri" w:hAnsi="Calibri"/>
          <w:color w:val="333333"/>
          <w:sz w:val="20"/>
        </w:rPr>
        <w:t>Hostnames follow a structured format for easy identification:</w:t>
      </w:r>
    </w:p>
    <w:p>
      <w:r>
        <w:rPr>
          <w:rFonts w:ascii="Calibri" w:hAnsi="Calibri"/>
          <w:b/>
          <w:color w:val="333333"/>
          <w:sz w:val="20"/>
        </w:rPr>
        <w:t>Format:</w:t>
      </w:r>
      <w:r>
        <w:rPr>
          <w:rFonts w:ascii="Calibri" w:hAnsi="Calibri"/>
          <w:color w:val="333333"/>
          <w:sz w:val="20"/>
        </w:rPr>
        <w:t xml:space="preserve"> </w:t>
      </w:r>
      <w:r>
        <w:rPr>
          <w:rFonts w:ascii="Consolas" w:hAnsi="Consolas"/>
          <w:color w:val="007ACC"/>
          <w:sz w:val="20"/>
        </w:rPr>
        <w:t>{Device Type}-{Site}-{Instance}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Component</w:t>
            </w:r>
          </w:p>
        </w:tc>
        <w:tc>
          <w:tcPr>
            <w:tcW w:type="dxa" w:w="3135"/>
            <w:shd w:fill="007ACC"/>
          </w:tcPr>
          <w:p>
            <w:pPr>
              <w:jc w:val="center"/>
            </w:pPr>
            <w:r>
              <w:rPr>
                <w:rFonts w:ascii="Calibri" w:hAnsi="Calibri"/>
                <w:b/>
                <w:color w:val="FFFFFF"/>
                <w:sz w:val="20"/>
              </w:rPr>
              <w:t>Values</w:t>
            </w:r>
          </w:p>
        </w:tc>
        <w:tc>
          <w:tcPr>
            <w:tcW w:type="dxa" w:w="3135"/>
            <w:shd w:fill="007ACC"/>
          </w:tcPr>
          <w:p>
            <w:pPr>
              <w:jc w:val="center"/>
            </w:pPr>
            <w:r>
              <w:rPr>
                <w:rFonts w:ascii="Calibri" w:hAnsi="Calibri"/>
                <w:b/>
                <w:color w:val="FFFFFF"/>
                <w:sz w:val="20"/>
              </w:rPr>
              <w:t>Example</w:t>
            </w:r>
          </w:p>
        </w:tc>
      </w:tr>
      <w:tr>
        <w:tc>
          <w:tcPr>
            <w:tcW w:type="dxa" w:w="3135"/>
          </w:tcPr>
          <w:p>
            <w:r>
              <w:rPr>
                <w:rFonts w:ascii="Calibri" w:hAnsi="Calibri"/>
                <w:color w:val="333333"/>
                <w:sz w:val="18"/>
              </w:rPr>
              <w:t>Device Type</w:t>
            </w:r>
          </w:p>
        </w:tc>
        <w:tc>
          <w:tcPr>
            <w:tcW w:type="dxa" w:w="3135"/>
          </w:tcPr>
          <w:p>
            <w:r>
              <w:rPr>
                <w:rFonts w:ascii="Calibri" w:hAnsi="Calibri"/>
                <w:color w:val="333333"/>
                <w:sz w:val="18"/>
              </w:rPr>
              <w:t>FG (FortiGate), SW (Switch), NAS (Synology), SRV (Server), VM (Virtual), UPS (UPS)</w:t>
            </w:r>
          </w:p>
        </w:tc>
        <w:tc>
          <w:tcPr>
            <w:tcW w:type="dxa" w:w="3135"/>
          </w:tcPr>
          <w:p>
            <w:r>
              <w:rPr>
                <w:rFonts w:ascii="Calibri" w:hAnsi="Calibri"/>
                <w:color w:val="333333"/>
                <w:sz w:val="18"/>
              </w:rPr>
              <w:t>FG-A-001</w:t>
            </w:r>
          </w:p>
        </w:tc>
      </w:tr>
      <w:tr>
        <w:tc>
          <w:tcPr>
            <w:tcW w:type="dxa" w:w="3135"/>
            <w:shd w:fill="F0F4F8"/>
          </w:tcPr>
          <w:p>
            <w:r>
              <w:rPr>
                <w:rFonts w:ascii="Calibri" w:hAnsi="Calibri"/>
                <w:color w:val="333333"/>
                <w:sz w:val="18"/>
              </w:rPr>
              <w:t>Site</w:t>
            </w:r>
          </w:p>
        </w:tc>
        <w:tc>
          <w:tcPr>
            <w:tcW w:type="dxa" w:w="3135"/>
            <w:shd w:fill="F0F4F8"/>
          </w:tcPr>
          <w:p>
            <w:r>
              <w:rPr>
                <w:rFonts w:ascii="Calibri" w:hAnsi="Calibri"/>
                <w:color w:val="333333"/>
                <w:sz w:val="18"/>
              </w:rPr>
              <w:t>A (Primary), B (DR)</w:t>
            </w:r>
          </w:p>
        </w:tc>
        <w:tc>
          <w:tcPr>
            <w:tcW w:type="dxa" w:w="3135"/>
            <w:shd w:fill="F0F4F8"/>
          </w:tcPr>
          <w:p>
            <w:r>
              <w:rPr>
                <w:rFonts w:ascii="Calibri" w:hAnsi="Calibri"/>
                <w:color w:val="333333"/>
                <w:sz w:val="18"/>
              </w:rPr>
              <w:t>NAS-B-001</w:t>
            </w:r>
          </w:p>
        </w:tc>
      </w:tr>
      <w:tr>
        <w:tc>
          <w:tcPr>
            <w:tcW w:type="dxa" w:w="3135"/>
          </w:tcPr>
          <w:p>
            <w:r>
              <w:rPr>
                <w:rFonts w:ascii="Calibri" w:hAnsi="Calibri"/>
                <w:color w:val="333333"/>
                <w:sz w:val="18"/>
              </w:rPr>
              <w:t>Instance</w:t>
            </w:r>
          </w:p>
        </w:tc>
        <w:tc>
          <w:tcPr>
            <w:tcW w:type="dxa" w:w="3135"/>
          </w:tcPr>
          <w:p>
            <w:r>
              <w:rPr>
                <w:rFonts w:ascii="Calibri" w:hAnsi="Calibri"/>
                <w:color w:val="333333"/>
                <w:sz w:val="18"/>
              </w:rPr>
              <w:t>001-999 unique ID</w:t>
            </w:r>
          </w:p>
        </w:tc>
        <w:tc>
          <w:tcPr>
            <w:tcW w:type="dxa" w:w="3135"/>
          </w:tcPr>
          <w:p>
            <w:r>
              <w:rPr>
                <w:rFonts w:ascii="Calibri" w:hAnsi="Calibri"/>
                <w:color w:val="333333"/>
                <w:sz w:val="18"/>
              </w:rPr>
              <w:t>SRV-A-001</w:t>
            </w:r>
          </w:p>
        </w:tc>
      </w:tr>
    </w:tbl>
    <w:p/>
    <w:p>
      <w:r>
        <w:rPr>
          <w:rFonts w:ascii="Calibri" w:hAnsi="Calibri"/>
          <w:b/>
          <w:color w:val="333333"/>
          <w:sz w:val="20"/>
        </w:rPr>
        <w:t>Special Suffixes: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Suffix</w:t>
            </w:r>
          </w:p>
        </w:tc>
        <w:tc>
          <w:tcPr>
            <w:tcW w:type="dxa" w:w="3135"/>
            <w:shd w:fill="007ACC"/>
          </w:tcPr>
          <w:p>
            <w:pPr>
              <w:jc w:val="center"/>
            </w:pPr>
            <w:r>
              <w:rPr>
                <w:rFonts w:ascii="Calibri" w:hAnsi="Calibri"/>
                <w:b/>
                <w:color w:val="FFFFFF"/>
                <w:sz w:val="20"/>
              </w:rPr>
              <w:t>Meaning</w:t>
            </w:r>
          </w:p>
        </w:tc>
        <w:tc>
          <w:tcPr>
            <w:tcW w:type="dxa" w:w="3135"/>
            <w:shd w:fill="007ACC"/>
          </w:tcPr>
          <w:p>
            <w:pPr>
              <w:jc w:val="center"/>
            </w:pPr>
            <w:r>
              <w:rPr>
                <w:rFonts w:ascii="Calibri" w:hAnsi="Calibri"/>
                <w:b/>
                <w:color w:val="FFFFFF"/>
                <w:sz w:val="20"/>
              </w:rPr>
              <w:t>Example</w:t>
            </w:r>
          </w:p>
        </w:tc>
      </w:tr>
      <w:tr>
        <w:tc>
          <w:tcPr>
            <w:tcW w:type="dxa" w:w="3135"/>
          </w:tcPr>
          <w:p>
            <w:r>
              <w:rPr>
                <w:rFonts w:ascii="Calibri" w:hAnsi="Calibri"/>
                <w:color w:val="333333"/>
                <w:sz w:val="18"/>
              </w:rPr>
              <w:t>-VIP</w:t>
            </w:r>
          </w:p>
        </w:tc>
        <w:tc>
          <w:tcPr>
            <w:tcW w:type="dxa" w:w="3135"/>
          </w:tcPr>
          <w:p>
            <w:r>
              <w:rPr>
                <w:rFonts w:ascii="Calibri" w:hAnsi="Calibri"/>
                <w:color w:val="333333"/>
                <w:sz w:val="18"/>
              </w:rPr>
              <w:t>Virtual IP (HA cluster)</w:t>
            </w:r>
          </w:p>
        </w:tc>
        <w:tc>
          <w:tcPr>
            <w:tcW w:type="dxa" w:w="3135"/>
          </w:tcPr>
          <w:p>
            <w:r>
              <w:rPr>
                <w:rFonts w:ascii="Calibri" w:hAnsi="Calibri"/>
                <w:color w:val="333333"/>
                <w:sz w:val="18"/>
              </w:rPr>
              <w:t>FG-A-VIP</w:t>
            </w:r>
          </w:p>
        </w:tc>
      </w:tr>
      <w:tr>
        <w:tc>
          <w:tcPr>
            <w:tcW w:type="dxa" w:w="3135"/>
            <w:shd w:fill="F0F4F8"/>
          </w:tcPr>
          <w:p>
            <w:r>
              <w:rPr>
                <w:rFonts w:ascii="Calibri" w:hAnsi="Calibri"/>
                <w:color w:val="333333"/>
                <w:sz w:val="18"/>
              </w:rPr>
              <w:t>-ILO</w:t>
            </w:r>
          </w:p>
        </w:tc>
        <w:tc>
          <w:tcPr>
            <w:tcW w:type="dxa" w:w="3135"/>
            <w:shd w:fill="F0F4F8"/>
          </w:tcPr>
          <w:p>
            <w:r>
              <w:rPr>
                <w:rFonts w:ascii="Calibri" w:hAnsi="Calibri"/>
                <w:color w:val="333333"/>
                <w:sz w:val="18"/>
              </w:rPr>
              <w:t>Out-of-band management</w:t>
            </w:r>
          </w:p>
        </w:tc>
        <w:tc>
          <w:tcPr>
            <w:tcW w:type="dxa" w:w="3135"/>
            <w:shd w:fill="F0F4F8"/>
          </w:tcPr>
          <w:p>
            <w:r>
              <w:rPr>
                <w:rFonts w:ascii="Calibri" w:hAnsi="Calibri"/>
                <w:color w:val="333333"/>
                <w:sz w:val="18"/>
              </w:rPr>
              <w:t>SRV-A-001-ILO</w:t>
            </w:r>
          </w:p>
        </w:tc>
      </w:tr>
      <w:tr>
        <w:tc>
          <w:tcPr>
            <w:tcW w:type="dxa" w:w="3135"/>
          </w:tcPr>
          <w:p>
            <w:r>
              <w:rPr>
                <w:rFonts w:ascii="Calibri" w:hAnsi="Calibri"/>
                <w:color w:val="333333"/>
                <w:sz w:val="18"/>
              </w:rPr>
              <w:t>-INT</w:t>
            </w:r>
          </w:p>
        </w:tc>
        <w:tc>
          <w:tcPr>
            <w:tcW w:type="dxa" w:w="3135"/>
          </w:tcPr>
          <w:p>
            <w:r>
              <w:rPr>
                <w:rFonts w:ascii="Calibri" w:hAnsi="Calibri"/>
                <w:color w:val="333333"/>
                <w:sz w:val="18"/>
              </w:rPr>
              <w:t>Internal interfaces</w:t>
            </w:r>
          </w:p>
        </w:tc>
        <w:tc>
          <w:tcPr>
            <w:tcW w:type="dxa" w:w="3135"/>
          </w:tcPr>
          <w:p>
            <w:r>
              <w:rPr>
                <w:rFonts w:ascii="Calibri" w:hAnsi="Calibri"/>
                <w:color w:val="333333"/>
                <w:sz w:val="18"/>
              </w:rPr>
              <w:t>FG-A-INT</w:t>
            </w:r>
          </w:p>
        </w:tc>
      </w:tr>
    </w:tbl>
    <w:p/>
    <w:p>
      <w:pPr>
        <w:pStyle w:val="Heading3"/>
      </w:pPr>
      <w:r>
        <w:t>Key Takeaways — IP Scheme Design Philosophy</w:t>
      </w:r>
    </w:p>
    <w:p>
      <w:pPr>
        <w:pStyle w:val="ListBullet"/>
      </w:pPr>
      <w:r>
        <w:rPr>
          <w:rFonts w:ascii="Calibri" w:hAnsi="Calibri"/>
          <w:b/>
          <w:color w:val="333333"/>
          <w:sz w:val="20"/>
        </w:rPr>
        <w:t>RFC1918 10.10.x.x avoids collisions:</w:t>
      </w:r>
      <w:r>
        <w:rPr>
          <w:rFonts w:ascii="Calibri" w:hAnsi="Calibri"/>
          <w:color w:val="333333"/>
          <w:sz w:val="20"/>
        </w:rPr>
        <w:t xml:space="preserve"> Rarely conflicts with home/remote networks</w:t>
      </w:r>
    </w:p>
    <w:p>
      <w:pPr>
        <w:pStyle w:val="ListBullet"/>
      </w:pPr>
      <w:r>
        <w:rPr>
          <w:rFonts w:ascii="Calibri" w:hAnsi="Calibri"/>
          <w:b/>
          <w:color w:val="333333"/>
          <w:sz w:val="20"/>
        </w:rPr>
        <w:t>Site B 10.10.5x.x pattern enables instant identification:</w:t>
      </w:r>
      <w:r>
        <w:rPr>
          <w:rFonts w:ascii="Calibri" w:hAnsi="Calibri"/>
          <w:color w:val="333333"/>
          <w:sz w:val="20"/>
        </w:rPr>
        <w:t xml:space="preserve"> No confusion which site an IP belongs to</w:t>
      </w:r>
    </w:p>
    <w:p>
      <w:pPr>
        <w:pStyle w:val="ListBullet"/>
      </w:pPr>
      <w:r>
        <w:rPr>
          <w:rFonts w:ascii="Calibri" w:hAnsi="Calibri"/>
          <w:b/>
          <w:color w:val="333333"/>
          <w:sz w:val="20"/>
        </w:rPr>
        <w:t>Structured reservations prevent conflicts:</w:t>
      </w:r>
      <w:r>
        <w:rPr>
          <w:rFonts w:ascii="Calibri" w:hAnsi="Calibri"/>
          <w:color w:val="333333"/>
          <w:sz w:val="20"/>
        </w:rPr>
        <w:t xml:space="preserve"> Each device type has designated range</w:t>
      </w:r>
    </w:p>
    <w:p>
      <w:pPr>
        <w:pStyle w:val="ListBullet"/>
      </w:pPr>
      <w:r>
        <w:rPr>
          <w:rFonts w:ascii="Calibri" w:hAnsi="Calibri"/>
          <w:b/>
          <w:color w:val="333333"/>
          <w:sz w:val="20"/>
        </w:rPr>
        <w:t>Hostname convention enables automation:</w:t>
      </w:r>
      <w:r>
        <w:rPr>
          <w:rFonts w:ascii="Calibri" w:hAnsi="Calibri"/>
          <w:color w:val="333333"/>
          <w:sz w:val="20"/>
        </w:rPr>
        <w:t xml:space="preserve"> Structured names can be parsed by scripts and monitoring tools</w:t>
      </w:r>
    </w:p>
    <w:p>
      <w:pPr>
        <w:pStyle w:val="Heading1"/>
      </w:pPr>
      <w:r>
        <w:t>6. ISO 27001:2022 Compliance Mapping</w:t>
      </w:r>
    </w:p>
    <w:p>
      <w:pPr>
        <w:pStyle w:val="Heading2"/>
      </w:pPr>
      <w:r>
        <w:t>6.1 Compliance Overview</w:t>
      </w:r>
    </w:p>
    <w:p>
      <w:r>
        <w:rPr>
          <w:rFonts w:ascii="Calibri" w:hAnsi="Calibri"/>
          <w:color w:val="333333"/>
          <w:sz w:val="20"/>
        </w:rPr>
        <w:t xml:space="preserve">The B2H Studios infrastructure has been designed to align with </w:t>
      </w:r>
      <w:r>
        <w:rPr>
          <w:rFonts w:ascii="Calibri" w:hAnsi="Calibri"/>
          <w:b/>
          <w:color w:val="333333"/>
          <w:sz w:val="20"/>
        </w:rPr>
        <w:t>ISO 27001:2022</w:t>
      </w:r>
      <w:r>
        <w:rPr>
          <w:rFonts w:ascii="Calibri" w:hAnsi="Calibri"/>
          <w:color w:val="333333"/>
          <w:sz w:val="20"/>
        </w:rPr>
        <w:t xml:space="preserve"> controls, providing a robust information security management framework from day one. The following mapping demonstrates how each implemented control satisfies specific ISO 27001 requirements.</w:t>
      </w:r>
    </w:p>
    <w:p>
      <w:pPr>
        <w:pStyle w:val="Heading2"/>
      </w:pPr>
      <w:r>
        <w:t>6.2 Compliance-by-Design Approach</w:t>
      </w:r>
    </w:p>
    <w:p>
      <w:r>
        <w:rPr>
          <w:rFonts w:ascii="Calibri" w:hAnsi="Calibri"/>
          <w:color w:val="333333"/>
          <w:sz w:val="20"/>
        </w:rPr>
        <w:t xml:space="preserve">ISO 27001:2022 contains 93 controls organized into four categories: Organizational (A.5), People (A.6), Physical (A.7), and Technological (A.8). This infrastructure implements a </w:t>
      </w:r>
      <w:r>
        <w:rPr>
          <w:rFonts w:ascii="Calibri" w:hAnsi="Calibri"/>
          <w:b/>
          <w:color w:val="333333"/>
          <w:sz w:val="20"/>
        </w:rPr>
        <w:t>compliance-by-design</w:t>
      </w:r>
      <w:r>
        <w:rPr>
          <w:rFonts w:ascii="Calibri" w:hAnsi="Calibri"/>
          <w:color w:val="333333"/>
          <w:sz w:val="20"/>
        </w:rPr>
        <w:t xml:space="preserve"> approach — security controls are built into the architecture rather than added as afterthoughts.</w:t>
      </w:r>
    </w:p>
    <w:p>
      <w:pPr>
        <w:pStyle w:val="Heading3"/>
      </w:pPr>
      <w:r>
        <w:t>6.2.1 Organizational Controls (A.5) — Compliance-by-Design</w:t>
      </w:r>
    </w:p>
    <w:p>
      <w:r>
        <w:rPr>
          <w:rFonts w:ascii="Calibri" w:hAnsi="Calibri"/>
          <w:color w:val="333333"/>
          <w:sz w:val="20"/>
        </w:rPr>
        <w:t>The Organizational controls establish the governance framework for information security. This infrastructure addresses 22 controls directly.</w:t>
      </w:r>
    </w:p>
    <w:p>
      <w:pPr>
        <w:pStyle w:val="Heading4"/>
      </w:pPr>
      <w:r>
        <w:t>A.5.7 — Threat Intelligence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Element</w:t>
            </w:r>
          </w:p>
        </w:tc>
        <w:tc>
          <w:tcPr>
            <w:tcW w:type="dxa" w:w="4703"/>
            <w:shd w:fill="007ACC"/>
          </w:tcPr>
          <w:p>
            <w:pPr>
              <w:jc w:val="center"/>
            </w:pPr>
            <w:r>
              <w:rPr>
                <w:rFonts w:ascii="Calibri" w:hAnsi="Calibri"/>
                <w:b/>
                <w:color w:val="FFFFFF"/>
                <w:sz w:val="20"/>
              </w:rPr>
              <w:t>Implementation</w:t>
            </w:r>
          </w:p>
        </w:tc>
      </w:tr>
      <w:tr>
        <w:tc>
          <w:tcPr>
            <w:tcW w:type="dxa" w:w="4703"/>
          </w:tcPr>
          <w:p>
            <w:r>
              <w:rPr>
                <w:rFonts w:ascii="Calibri" w:hAnsi="Calibri"/>
                <w:color w:val="333333"/>
                <w:sz w:val="18"/>
              </w:rPr>
              <w:t>**Control Requirement**</w:t>
            </w:r>
          </w:p>
        </w:tc>
        <w:tc>
          <w:tcPr>
            <w:tcW w:type="dxa" w:w="4703"/>
          </w:tcPr>
          <w:p>
            <w:r>
              <w:rPr>
                <w:rFonts w:ascii="Calibri" w:hAnsi="Calibri"/>
                <w:color w:val="333333"/>
                <w:sz w:val="18"/>
              </w:rPr>
              <w:t>Information relating to information security threats shall be collected and analyzed to produce threat intelligence</w:t>
            </w:r>
          </w:p>
        </w:tc>
      </w:tr>
      <w:tr>
        <w:tc>
          <w:tcPr>
            <w:tcW w:type="dxa" w:w="4703"/>
            <w:shd w:fill="F0F4F8"/>
          </w:tcPr>
          <w:p>
            <w:r>
              <w:rPr>
                <w:rFonts w:ascii="Calibri" w:hAnsi="Calibri"/>
                <w:color w:val="333333"/>
                <w:sz w:val="18"/>
              </w:rPr>
              <w:t>**Our Implementation**</w:t>
            </w:r>
          </w:p>
        </w:tc>
        <w:tc>
          <w:tcPr>
            <w:tcW w:type="dxa" w:w="4703"/>
            <w:shd w:fill="F0F4F8"/>
          </w:tcPr>
          <w:p>
            <w:r>
              <w:rPr>
                <w:rFonts w:ascii="Calibri" w:hAnsi="Calibri"/>
                <w:color w:val="333333"/>
                <w:sz w:val="18"/>
              </w:rPr>
              <w:t>FortiGuard threat intelligence feeds integrated into FortiGate 120G. Daily automatic updates for IPS signatures, AV definitions, and geolocation data.</w:t>
            </w:r>
          </w:p>
        </w:tc>
      </w:tr>
      <w:tr>
        <w:tc>
          <w:tcPr>
            <w:tcW w:type="dxa" w:w="4703"/>
          </w:tcPr>
          <w:p>
            <w:r>
              <w:rPr>
                <w:rFonts w:ascii="Calibri" w:hAnsi="Calibri"/>
                <w:color w:val="333333"/>
                <w:sz w:val="18"/>
              </w:rPr>
              <w:t>**Why This Meets the Intent**</w:t>
            </w:r>
          </w:p>
        </w:tc>
        <w:tc>
          <w:tcPr>
            <w:tcW w:type="dxa" w:w="4703"/>
          </w:tcPr>
          <w:p>
            <w:r>
              <w:rPr>
                <w:rFonts w:ascii="Calibri" w:hAnsi="Calibri"/>
                <w:color w:val="333333"/>
                <w:sz w:val="18"/>
              </w:rPr>
              <w:t>Threat intelligence is not a manual, ad-hoc process — it's automated and integrated. The FortiGate subscribes to Fortinet's global threat intelligence network, receiving real-time updates on emerging threats. This ensures protection against zero-day attacks without requiring B2H Studios to maintain a dedicated threat analysis team.</w:t>
            </w:r>
          </w:p>
        </w:tc>
      </w:tr>
    </w:tbl>
    <w:p/>
    <w:p>
      <w:pPr>
        <w:pStyle w:val="Heading4"/>
      </w:pPr>
      <w:r>
        <w:t>A.5.9 — Inventory of Information and Other Associated Assets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Element</w:t>
            </w:r>
          </w:p>
        </w:tc>
        <w:tc>
          <w:tcPr>
            <w:tcW w:type="dxa" w:w="4703"/>
            <w:shd w:fill="007ACC"/>
          </w:tcPr>
          <w:p>
            <w:pPr>
              <w:jc w:val="center"/>
            </w:pPr>
            <w:r>
              <w:rPr>
                <w:rFonts w:ascii="Calibri" w:hAnsi="Calibri"/>
                <w:b/>
                <w:color w:val="FFFFFF"/>
                <w:sz w:val="20"/>
              </w:rPr>
              <w:t>Implementation</w:t>
            </w:r>
          </w:p>
        </w:tc>
      </w:tr>
      <w:tr>
        <w:tc>
          <w:tcPr>
            <w:tcW w:type="dxa" w:w="4703"/>
          </w:tcPr>
          <w:p>
            <w:r>
              <w:rPr>
                <w:rFonts w:ascii="Calibri" w:hAnsi="Calibri"/>
                <w:color w:val="333333"/>
                <w:sz w:val="18"/>
              </w:rPr>
              <w:t>**Control Requirement**</w:t>
            </w:r>
          </w:p>
        </w:tc>
        <w:tc>
          <w:tcPr>
            <w:tcW w:type="dxa" w:w="4703"/>
          </w:tcPr>
          <w:p>
            <w:r>
              <w:rPr>
                <w:rFonts w:ascii="Calibri" w:hAnsi="Calibri"/>
                <w:color w:val="333333"/>
                <w:sz w:val="18"/>
              </w:rPr>
              <w:t>An inventory of information and other associated assets, including owners, shall be developed and maintained</w:t>
            </w:r>
          </w:p>
        </w:tc>
      </w:tr>
      <w:tr>
        <w:tc>
          <w:tcPr>
            <w:tcW w:type="dxa" w:w="4703"/>
            <w:shd w:fill="F0F4F8"/>
          </w:tcPr>
          <w:p>
            <w:r>
              <w:rPr>
                <w:rFonts w:ascii="Calibri" w:hAnsi="Calibri"/>
                <w:color w:val="333333"/>
                <w:sz w:val="18"/>
              </w:rPr>
              <w:t>**Our Implementation**</w:t>
            </w:r>
          </w:p>
        </w:tc>
        <w:tc>
          <w:tcPr>
            <w:tcW w:type="dxa" w:w="4703"/>
            <w:shd w:fill="F0F4F8"/>
          </w:tcPr>
          <w:p>
            <w:r>
              <w:rPr>
                <w:rFonts w:ascii="Calibri" w:hAnsi="Calibri"/>
                <w:color w:val="333333"/>
                <w:sz w:val="18"/>
              </w:rPr>
              <w:t>Zabbix automated discovery maintains real-time inventory of all network devices, servers, and storage systems. Asset tags assigned to all hardware.</w:t>
            </w:r>
          </w:p>
        </w:tc>
      </w:tr>
      <w:tr>
        <w:tc>
          <w:tcPr>
            <w:tcW w:type="dxa" w:w="4703"/>
          </w:tcPr>
          <w:p>
            <w:r>
              <w:rPr>
                <w:rFonts w:ascii="Calibri" w:hAnsi="Calibri"/>
                <w:color w:val="333333"/>
                <w:sz w:val="18"/>
              </w:rPr>
              <w:t>**Why This Meets the Intent**</w:t>
            </w:r>
          </w:p>
        </w:tc>
        <w:tc>
          <w:tcPr>
            <w:tcW w:type="dxa" w:w="4703"/>
          </w:tcPr>
          <w:p>
            <w:r>
              <w:rPr>
                <w:rFonts w:ascii="Calibri" w:hAnsi="Calibri"/>
                <w:color w:val="333333"/>
                <w:sz w:val="18"/>
              </w:rPr>
              <w:t>Manual asset inventories become outdated within weeks. Automated discovery ensures the inventory is always current. Zabbix scans the network, identifies devices by MAC address and SNMP, and maintains a database with ownership information. This satisfies both the inventory requirement and the "maintained" aspect through continuous discovery.</w:t>
            </w:r>
          </w:p>
        </w:tc>
      </w:tr>
    </w:tbl>
    <w:p/>
    <w:p>
      <w:pPr>
        <w:pStyle w:val="Heading4"/>
      </w:pPr>
      <w:r>
        <w:t>A.5.12 — Classification of Information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Element</w:t>
            </w:r>
          </w:p>
        </w:tc>
        <w:tc>
          <w:tcPr>
            <w:tcW w:type="dxa" w:w="4703"/>
            <w:shd w:fill="007ACC"/>
          </w:tcPr>
          <w:p>
            <w:pPr>
              <w:jc w:val="center"/>
            </w:pPr>
            <w:r>
              <w:rPr>
                <w:rFonts w:ascii="Calibri" w:hAnsi="Calibri"/>
                <w:b/>
                <w:color w:val="FFFFFF"/>
                <w:sz w:val="20"/>
              </w:rPr>
              <w:t>Implementation</w:t>
            </w:r>
          </w:p>
        </w:tc>
      </w:tr>
      <w:tr>
        <w:tc>
          <w:tcPr>
            <w:tcW w:type="dxa" w:w="4703"/>
          </w:tcPr>
          <w:p>
            <w:r>
              <w:rPr>
                <w:rFonts w:ascii="Calibri" w:hAnsi="Calibri"/>
                <w:color w:val="333333"/>
                <w:sz w:val="18"/>
              </w:rPr>
              <w:t>**Control Requirement**</w:t>
            </w:r>
          </w:p>
        </w:tc>
        <w:tc>
          <w:tcPr>
            <w:tcW w:type="dxa" w:w="4703"/>
          </w:tcPr>
          <w:p>
            <w:r>
              <w:rPr>
                <w:rFonts w:ascii="Calibri" w:hAnsi="Calibri"/>
                <w:color w:val="333333"/>
                <w:sz w:val="18"/>
              </w:rPr>
              <w:t>Information shall be classified according to the information security needs of the organization based on confidentiality, integrity, and availability</w:t>
            </w:r>
          </w:p>
        </w:tc>
      </w:tr>
      <w:tr>
        <w:tc>
          <w:tcPr>
            <w:tcW w:type="dxa" w:w="4703"/>
            <w:shd w:fill="F0F4F8"/>
          </w:tcPr>
          <w:p>
            <w:r>
              <w:rPr>
                <w:rFonts w:ascii="Calibri" w:hAnsi="Calibri"/>
                <w:color w:val="333333"/>
                <w:sz w:val="18"/>
              </w:rPr>
              <w:t>**Our Implementation**</w:t>
            </w:r>
          </w:p>
        </w:tc>
        <w:tc>
          <w:tcPr>
            <w:tcW w:type="dxa" w:w="4703"/>
            <w:shd w:fill="F0F4F8"/>
          </w:tcPr>
          <w:p>
            <w:r>
              <w:rPr>
                <w:rFonts w:ascii="Calibri" w:hAnsi="Calibri"/>
                <w:color w:val="333333"/>
                <w:sz w:val="18"/>
              </w:rPr>
              <w:t>Data classification scheme defined: Public, Internal, Confidential, Restricted. NAS folder structure enforces classification via access controls.</w:t>
            </w:r>
          </w:p>
        </w:tc>
      </w:tr>
      <w:tr>
        <w:tc>
          <w:tcPr>
            <w:tcW w:type="dxa" w:w="4703"/>
          </w:tcPr>
          <w:p>
            <w:r>
              <w:rPr>
                <w:rFonts w:ascii="Calibri" w:hAnsi="Calibri"/>
                <w:color w:val="333333"/>
                <w:sz w:val="18"/>
              </w:rPr>
              <w:t>**Why This Meets the Intent**</w:t>
            </w:r>
          </w:p>
        </w:tc>
        <w:tc>
          <w:tcPr>
            <w:tcW w:type="dxa" w:w="4703"/>
          </w:tcPr>
          <w:p>
            <w:r>
              <w:rPr>
                <w:rFonts w:ascii="Calibri" w:hAnsi="Calibri"/>
                <w:color w:val="333333"/>
                <w:sz w:val="18"/>
              </w:rPr>
              <w:t>The control requires both classification scheme AND enforcement. The NAS folder structure physically segregates data by classification — "Restricted" folders have different access controls than "Internal" folders. Access is granted based on role, not individual request, ensuring consistent application of classification policies.</w:t>
            </w:r>
          </w:p>
        </w:tc>
      </w:tr>
    </w:tbl>
    <w:p/>
    <w:p>
      <w:pPr>
        <w:pStyle w:val="Heading4"/>
      </w:pPr>
      <w:r>
        <w:t>A.5.24 — Planning and Preparation for Information Security Continuity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Element</w:t>
            </w:r>
          </w:p>
        </w:tc>
        <w:tc>
          <w:tcPr>
            <w:tcW w:type="dxa" w:w="4703"/>
            <w:shd w:fill="007ACC"/>
          </w:tcPr>
          <w:p>
            <w:pPr>
              <w:jc w:val="center"/>
            </w:pPr>
            <w:r>
              <w:rPr>
                <w:rFonts w:ascii="Calibri" w:hAnsi="Calibri"/>
                <w:b/>
                <w:color w:val="FFFFFF"/>
                <w:sz w:val="20"/>
              </w:rPr>
              <w:t>Implementation</w:t>
            </w:r>
          </w:p>
        </w:tc>
      </w:tr>
      <w:tr>
        <w:tc>
          <w:tcPr>
            <w:tcW w:type="dxa" w:w="4703"/>
          </w:tcPr>
          <w:p>
            <w:r>
              <w:rPr>
                <w:rFonts w:ascii="Calibri" w:hAnsi="Calibri"/>
                <w:color w:val="333333"/>
                <w:sz w:val="18"/>
              </w:rPr>
              <w:t>**Control Requirement**</w:t>
            </w:r>
          </w:p>
        </w:tc>
        <w:tc>
          <w:tcPr>
            <w:tcW w:type="dxa" w:w="4703"/>
          </w:tcPr>
          <w:p>
            <w:r>
              <w:rPr>
                <w:rFonts w:ascii="Calibri" w:hAnsi="Calibri"/>
                <w:color w:val="333333"/>
                <w:sz w:val="18"/>
              </w:rPr>
              <w:t>The organization shall determine resilience requirements and plan how to achieve them</w:t>
            </w:r>
          </w:p>
        </w:tc>
      </w:tr>
      <w:tr>
        <w:tc>
          <w:tcPr>
            <w:tcW w:type="dxa" w:w="4703"/>
            <w:shd w:fill="F0F4F8"/>
          </w:tcPr>
          <w:p>
            <w:r>
              <w:rPr>
                <w:rFonts w:ascii="Calibri" w:hAnsi="Calibri"/>
                <w:color w:val="333333"/>
                <w:sz w:val="18"/>
              </w:rPr>
              <w:t>**Our Implementation**</w:t>
            </w:r>
          </w:p>
        </w:tc>
        <w:tc>
          <w:tcPr>
            <w:tcW w:type="dxa" w:w="4703"/>
            <w:shd w:fill="F0F4F8"/>
          </w:tcPr>
          <w:p>
            <w:r>
              <w:rPr>
                <w:rFonts w:ascii="Calibri" w:hAnsi="Calibri"/>
                <w:color w:val="333333"/>
                <w:sz w:val="18"/>
              </w:rPr>
              <w:t>Business continuity plan documented. DR procedures tested quarterly. RPO: 15 minutes, RTO: 10 minutes.</w:t>
            </w:r>
          </w:p>
        </w:tc>
      </w:tr>
      <w:tr>
        <w:tc>
          <w:tcPr>
            <w:tcW w:type="dxa" w:w="4703"/>
          </w:tcPr>
          <w:p>
            <w:r>
              <w:rPr>
                <w:rFonts w:ascii="Calibri" w:hAnsi="Calibri"/>
                <w:color w:val="333333"/>
                <w:sz w:val="18"/>
              </w:rPr>
              <w:t>**Why This Meets the Intent**</w:t>
            </w:r>
          </w:p>
        </w:tc>
        <w:tc>
          <w:tcPr>
            <w:tcW w:type="dxa" w:w="4703"/>
          </w:tcPr>
          <w:p>
            <w:r>
              <w:rPr>
                <w:rFonts w:ascii="Calibri" w:hAnsi="Calibri"/>
                <w:color w:val="333333"/>
                <w:sz w:val="18"/>
              </w:rPr>
              <w:t>Resilience is not just having backup hardware — it's documented, tested procedures. Quarterly DR testing validates that the 10-minute RTO is achievable. The documented procedures ensure that during a crisis, the team follows a rehearsed playbook rather than improvising.</w:t>
            </w:r>
          </w:p>
        </w:tc>
      </w:tr>
    </w:tbl>
    <w:p/>
    <w:p>
      <w:pPr>
        <w:pStyle w:val="Heading4"/>
      </w:pPr>
      <w:r>
        <w:t>A.5.27 — Redundancy of Information Processing Facilities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Element</w:t>
            </w:r>
          </w:p>
        </w:tc>
        <w:tc>
          <w:tcPr>
            <w:tcW w:type="dxa" w:w="4703"/>
            <w:shd w:fill="007ACC"/>
          </w:tcPr>
          <w:p>
            <w:pPr>
              <w:jc w:val="center"/>
            </w:pPr>
            <w:r>
              <w:rPr>
                <w:rFonts w:ascii="Calibri" w:hAnsi="Calibri"/>
                <w:b/>
                <w:color w:val="FFFFFF"/>
                <w:sz w:val="20"/>
              </w:rPr>
              <w:t>Implementation</w:t>
            </w:r>
          </w:p>
        </w:tc>
      </w:tr>
      <w:tr>
        <w:tc>
          <w:tcPr>
            <w:tcW w:type="dxa" w:w="4703"/>
          </w:tcPr>
          <w:p>
            <w:r>
              <w:rPr>
                <w:rFonts w:ascii="Calibri" w:hAnsi="Calibri"/>
                <w:color w:val="333333"/>
                <w:sz w:val="18"/>
              </w:rPr>
              <w:t>**Control Requirement**</w:t>
            </w:r>
          </w:p>
        </w:tc>
        <w:tc>
          <w:tcPr>
            <w:tcW w:type="dxa" w:w="4703"/>
          </w:tcPr>
          <w:p>
            <w:r>
              <w:rPr>
                <w:rFonts w:ascii="Calibri" w:hAnsi="Calibri"/>
                <w:color w:val="333333"/>
                <w:sz w:val="18"/>
              </w:rPr>
              <w:t>Information processing facilities shall be implemented with redundancy to ensure availability</w:t>
            </w:r>
          </w:p>
        </w:tc>
      </w:tr>
      <w:tr>
        <w:tc>
          <w:tcPr>
            <w:tcW w:type="dxa" w:w="4703"/>
            <w:shd w:fill="F0F4F8"/>
          </w:tcPr>
          <w:p>
            <w:r>
              <w:rPr>
                <w:rFonts w:ascii="Calibri" w:hAnsi="Calibri"/>
                <w:color w:val="333333"/>
                <w:sz w:val="18"/>
              </w:rPr>
              <w:t>**Our Implementation**</w:t>
            </w:r>
          </w:p>
        </w:tc>
        <w:tc>
          <w:tcPr>
            <w:tcW w:type="dxa" w:w="4703"/>
            <w:shd w:fill="F0F4F8"/>
          </w:tcPr>
          <w:p>
            <w:r>
              <w:rPr>
                <w:rFonts w:ascii="Calibri" w:hAnsi="Calibri"/>
                <w:color w:val="333333"/>
                <w:sz w:val="18"/>
              </w:rPr>
              <w:t>Redundant components: dual FortiGate HA, dual HPE switches (VSX), dual UPS with ATS, RAID6 storage.</w:t>
            </w:r>
          </w:p>
        </w:tc>
      </w:tr>
      <w:tr>
        <w:tc>
          <w:tcPr>
            <w:tcW w:type="dxa" w:w="4703"/>
          </w:tcPr>
          <w:p>
            <w:r>
              <w:rPr>
                <w:rFonts w:ascii="Calibri" w:hAnsi="Calibri"/>
                <w:color w:val="333333"/>
                <w:sz w:val="18"/>
              </w:rPr>
              <w:t>**Why This Meets the Intent**</w:t>
            </w:r>
          </w:p>
        </w:tc>
        <w:tc>
          <w:tcPr>
            <w:tcW w:type="dxa" w:w="4703"/>
          </w:tcPr>
          <w:p>
            <w:r>
              <w:rPr>
                <w:rFonts w:ascii="Calibri" w:hAnsi="Calibri"/>
                <w:color w:val="333333"/>
                <w:sz w:val="18"/>
              </w:rPr>
              <w:t>Redundancy is implemented at every layer: network (HA FortiGates, VSX switches), power (dual UPS with ATS), and storage (RAID6, dual controllers). This defense-in-depth approach means no single component failure causes service interruption. The control is satisfied through N+1 redundancy architecture.</w:t>
            </w:r>
          </w:p>
        </w:tc>
      </w:tr>
    </w:tbl>
    <w:p/>
    <w:p>
      <w:pPr>
        <w:pStyle w:val="Heading3"/>
      </w:pPr>
      <w:r>
        <w:t>6.2.2 Technological Controls (A.8) — Compliance-by-Design</w:t>
      </w:r>
    </w:p>
    <w:p>
      <w:r>
        <w:rPr>
          <w:rFonts w:ascii="Calibri" w:hAnsi="Calibri"/>
          <w:color w:val="333333"/>
          <w:sz w:val="20"/>
        </w:rPr>
        <w:t>Technological controls are where this infrastructure truly shines — security is embedded in the architecture.</w:t>
      </w:r>
    </w:p>
    <w:p>
      <w:pPr>
        <w:pStyle w:val="Heading4"/>
      </w:pPr>
      <w:r>
        <w:t>A.8.2 — Privileged Access Rights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Element</w:t>
            </w:r>
          </w:p>
        </w:tc>
        <w:tc>
          <w:tcPr>
            <w:tcW w:type="dxa" w:w="4703"/>
            <w:shd w:fill="007ACC"/>
          </w:tcPr>
          <w:p>
            <w:pPr>
              <w:jc w:val="center"/>
            </w:pPr>
            <w:r>
              <w:rPr>
                <w:rFonts w:ascii="Calibri" w:hAnsi="Calibri"/>
                <w:b/>
                <w:color w:val="FFFFFF"/>
                <w:sz w:val="20"/>
              </w:rPr>
              <w:t>Implementation</w:t>
            </w:r>
          </w:p>
        </w:tc>
      </w:tr>
      <w:tr>
        <w:tc>
          <w:tcPr>
            <w:tcW w:type="dxa" w:w="4703"/>
          </w:tcPr>
          <w:p>
            <w:r>
              <w:rPr>
                <w:rFonts w:ascii="Calibri" w:hAnsi="Calibri"/>
                <w:color w:val="333333"/>
                <w:sz w:val="18"/>
              </w:rPr>
              <w:t>**Control Requirement**</w:t>
            </w:r>
          </w:p>
        </w:tc>
        <w:tc>
          <w:tcPr>
            <w:tcW w:type="dxa" w:w="4703"/>
          </w:tcPr>
          <w:p>
            <w:r>
              <w:rPr>
                <w:rFonts w:ascii="Calibri" w:hAnsi="Calibri"/>
                <w:color w:val="333333"/>
                <w:sz w:val="18"/>
              </w:rPr>
              <w:t>The allocation and use of privileged access rights shall be restricted and managed</w:t>
            </w:r>
          </w:p>
        </w:tc>
      </w:tr>
      <w:tr>
        <w:tc>
          <w:tcPr>
            <w:tcW w:type="dxa" w:w="4703"/>
            <w:shd w:fill="F0F4F8"/>
          </w:tcPr>
          <w:p>
            <w:r>
              <w:rPr>
                <w:rFonts w:ascii="Calibri" w:hAnsi="Calibri"/>
                <w:color w:val="333333"/>
                <w:sz w:val="18"/>
              </w:rPr>
              <w:t>**Our Implementation**</w:t>
            </w:r>
          </w:p>
        </w:tc>
        <w:tc>
          <w:tcPr>
            <w:tcW w:type="dxa" w:w="4703"/>
            <w:shd w:fill="F0F4F8"/>
          </w:tcPr>
          <w:p>
            <w:r>
              <w:rPr>
                <w:rFonts w:ascii="Calibri" w:hAnsi="Calibri"/>
                <w:color w:val="333333"/>
                <w:sz w:val="18"/>
              </w:rPr>
              <w:t>Privileged Access Management (PAM) via HashiCorp Vault. Just-in-time elevation for administrative tasks.</w:t>
            </w:r>
          </w:p>
        </w:tc>
      </w:tr>
      <w:tr>
        <w:tc>
          <w:tcPr>
            <w:tcW w:type="dxa" w:w="4703"/>
          </w:tcPr>
          <w:p>
            <w:r>
              <w:rPr>
                <w:rFonts w:ascii="Calibri" w:hAnsi="Calibri"/>
                <w:color w:val="333333"/>
                <w:sz w:val="18"/>
              </w:rPr>
              <w:t>**Why This Meets the Intent**</w:t>
            </w:r>
          </w:p>
        </w:tc>
        <w:tc>
          <w:tcPr>
            <w:tcW w:type="dxa" w:w="4703"/>
          </w:tcPr>
          <w:p>
            <w:r>
              <w:rPr>
                <w:rFonts w:ascii="Calibri" w:hAnsi="Calibri"/>
                <w:color w:val="333333"/>
                <w:sz w:val="18"/>
              </w:rPr>
              <w:t>Traditional "always-on" admin accounts violate this control. HashiCorp Vault provides dynamic credentials that expire after a configured time (e.g., 4 hours). Administrators request elevation, receive temporary credentials, and access automatically expires. This "just-in-time" approach minimizes the window of elevated privilege exposure.</w:t>
            </w:r>
          </w:p>
        </w:tc>
      </w:tr>
    </w:tbl>
    <w:p/>
    <w:p>
      <w:pPr>
        <w:pStyle w:val="Heading4"/>
      </w:pPr>
      <w:r>
        <w:t>A.8.5 — Secure Authentication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Element</w:t>
            </w:r>
          </w:p>
        </w:tc>
        <w:tc>
          <w:tcPr>
            <w:tcW w:type="dxa" w:w="4703"/>
            <w:shd w:fill="007ACC"/>
          </w:tcPr>
          <w:p>
            <w:pPr>
              <w:jc w:val="center"/>
            </w:pPr>
            <w:r>
              <w:rPr>
                <w:rFonts w:ascii="Calibri" w:hAnsi="Calibri"/>
                <w:b/>
                <w:color w:val="FFFFFF"/>
                <w:sz w:val="20"/>
              </w:rPr>
              <w:t>Implementation</w:t>
            </w:r>
          </w:p>
        </w:tc>
      </w:tr>
      <w:tr>
        <w:tc>
          <w:tcPr>
            <w:tcW w:type="dxa" w:w="4703"/>
          </w:tcPr>
          <w:p>
            <w:r>
              <w:rPr>
                <w:rFonts w:ascii="Calibri" w:hAnsi="Calibri"/>
                <w:color w:val="333333"/>
                <w:sz w:val="18"/>
              </w:rPr>
              <w:t>**Control Requirement**</w:t>
            </w:r>
          </w:p>
        </w:tc>
        <w:tc>
          <w:tcPr>
            <w:tcW w:type="dxa" w:w="4703"/>
          </w:tcPr>
          <w:p>
            <w:r>
              <w:rPr>
                <w:rFonts w:ascii="Calibri" w:hAnsi="Calibri"/>
                <w:color w:val="333333"/>
                <w:sz w:val="18"/>
              </w:rPr>
              <w:t>Secure authentication technologies and procedures shall be implemented</w:t>
            </w:r>
          </w:p>
        </w:tc>
      </w:tr>
      <w:tr>
        <w:tc>
          <w:tcPr>
            <w:tcW w:type="dxa" w:w="4703"/>
            <w:shd w:fill="F0F4F8"/>
          </w:tcPr>
          <w:p>
            <w:r>
              <w:rPr>
                <w:rFonts w:ascii="Calibri" w:hAnsi="Calibri"/>
                <w:color w:val="333333"/>
                <w:sz w:val="18"/>
              </w:rPr>
              <w:t>**Our Implementation**</w:t>
            </w:r>
          </w:p>
        </w:tc>
        <w:tc>
          <w:tcPr>
            <w:tcW w:type="dxa" w:w="4703"/>
            <w:shd w:fill="F0F4F8"/>
          </w:tcPr>
          <w:p>
            <w:r>
              <w:rPr>
                <w:rFonts w:ascii="Calibri" w:hAnsi="Calibri"/>
                <w:color w:val="333333"/>
                <w:sz w:val="18"/>
              </w:rPr>
              <w:t>Multi-factor authentication required for all remote access and privileged accounts. Passwordless options evaluated.</w:t>
            </w:r>
          </w:p>
        </w:tc>
      </w:tr>
      <w:tr>
        <w:tc>
          <w:tcPr>
            <w:tcW w:type="dxa" w:w="4703"/>
          </w:tcPr>
          <w:p>
            <w:r>
              <w:rPr>
                <w:rFonts w:ascii="Calibri" w:hAnsi="Calibri"/>
                <w:color w:val="333333"/>
                <w:sz w:val="18"/>
              </w:rPr>
              <w:t>**Why This Meets the Intent**</w:t>
            </w:r>
          </w:p>
        </w:tc>
        <w:tc>
          <w:tcPr>
            <w:tcW w:type="dxa" w:w="4703"/>
          </w:tcPr>
          <w:p>
            <w:r>
              <w:rPr>
                <w:rFonts w:ascii="Calibri" w:hAnsi="Calibri"/>
                <w:color w:val="333333"/>
                <w:sz w:val="18"/>
              </w:rPr>
              <w:t>Passwords alone are insufficient per modern standards. FortiAuthenticator enforces MFA via push notifications (FortiToken). For remote access, ZTNA adds device certificates as an additional authentication factor. This multi-layer authentication satisfies the "secure" requirement beyond simple passwords.</w:t>
            </w:r>
          </w:p>
        </w:tc>
      </w:tr>
    </w:tbl>
    <w:p/>
    <w:p>
      <w:pPr>
        <w:pStyle w:val="Heading4"/>
      </w:pPr>
      <w:r>
        <w:t>A.8.7 — Protection Against Malware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Element</w:t>
            </w:r>
          </w:p>
        </w:tc>
        <w:tc>
          <w:tcPr>
            <w:tcW w:type="dxa" w:w="4703"/>
            <w:shd w:fill="007ACC"/>
          </w:tcPr>
          <w:p>
            <w:pPr>
              <w:jc w:val="center"/>
            </w:pPr>
            <w:r>
              <w:rPr>
                <w:rFonts w:ascii="Calibri" w:hAnsi="Calibri"/>
                <w:b/>
                <w:color w:val="FFFFFF"/>
                <w:sz w:val="20"/>
              </w:rPr>
              <w:t>Implementation</w:t>
            </w:r>
          </w:p>
        </w:tc>
      </w:tr>
      <w:tr>
        <w:tc>
          <w:tcPr>
            <w:tcW w:type="dxa" w:w="4703"/>
          </w:tcPr>
          <w:p>
            <w:r>
              <w:rPr>
                <w:rFonts w:ascii="Calibri" w:hAnsi="Calibri"/>
                <w:color w:val="333333"/>
                <w:sz w:val="18"/>
              </w:rPr>
              <w:t>**Control Requirement**</w:t>
            </w:r>
          </w:p>
        </w:tc>
        <w:tc>
          <w:tcPr>
            <w:tcW w:type="dxa" w:w="4703"/>
          </w:tcPr>
          <w:p>
            <w:r>
              <w:rPr>
                <w:rFonts w:ascii="Calibri" w:hAnsi="Calibri"/>
                <w:color w:val="333333"/>
                <w:sz w:val="18"/>
              </w:rPr>
              <w:t>Information systems shall be protected against malware</w:t>
            </w:r>
          </w:p>
        </w:tc>
      </w:tr>
      <w:tr>
        <w:tc>
          <w:tcPr>
            <w:tcW w:type="dxa" w:w="4703"/>
            <w:shd w:fill="F0F4F8"/>
          </w:tcPr>
          <w:p>
            <w:r>
              <w:rPr>
                <w:rFonts w:ascii="Calibri" w:hAnsi="Calibri"/>
                <w:color w:val="333333"/>
                <w:sz w:val="18"/>
              </w:rPr>
              <w:t>**Our Implementation**</w:t>
            </w:r>
          </w:p>
        </w:tc>
        <w:tc>
          <w:tcPr>
            <w:tcW w:type="dxa" w:w="4703"/>
            <w:shd w:fill="F0F4F8"/>
          </w:tcPr>
          <w:p>
            <w:r>
              <w:rPr>
                <w:rFonts w:ascii="Calibri" w:hAnsi="Calibri"/>
                <w:color w:val="333333"/>
                <w:sz w:val="18"/>
              </w:rPr>
              <w:t>Kaspersky Endpoint Security deployed on all endpoints. FortiGate AV scanning for network traffic.</w:t>
            </w:r>
          </w:p>
        </w:tc>
      </w:tr>
      <w:tr>
        <w:tc>
          <w:tcPr>
            <w:tcW w:type="dxa" w:w="4703"/>
          </w:tcPr>
          <w:p>
            <w:r>
              <w:rPr>
                <w:rFonts w:ascii="Calibri" w:hAnsi="Calibri"/>
                <w:color w:val="333333"/>
                <w:sz w:val="18"/>
              </w:rPr>
              <w:t>**Why This Meets the Intent**</w:t>
            </w:r>
          </w:p>
        </w:tc>
        <w:tc>
          <w:tcPr>
            <w:tcW w:type="dxa" w:w="4703"/>
          </w:tcPr>
          <w:p>
            <w:r>
              <w:rPr>
                <w:rFonts w:ascii="Calibri" w:hAnsi="Calibri"/>
                <w:color w:val="333333"/>
                <w:sz w:val="18"/>
              </w:rPr>
              <w:t>Defense in depth: Kaspersky provides host-based protection (behavioral analysis, signature scanning), while FortiGate provides network-based protection (scanning downloads, blocking malicious sites). This dual-layer approach catches threats at the perimeter before reaching endpoints, and at the endpoint if perimeter is bypassed.</w:t>
            </w:r>
          </w:p>
        </w:tc>
      </w:tr>
    </w:tbl>
    <w:p/>
    <w:p>
      <w:pPr>
        <w:pStyle w:val="Heading4"/>
      </w:pPr>
      <w:r>
        <w:t>A.8.20 — Security of Networks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Element</w:t>
            </w:r>
          </w:p>
        </w:tc>
        <w:tc>
          <w:tcPr>
            <w:tcW w:type="dxa" w:w="4703"/>
            <w:shd w:fill="007ACC"/>
          </w:tcPr>
          <w:p>
            <w:pPr>
              <w:jc w:val="center"/>
            </w:pPr>
            <w:r>
              <w:rPr>
                <w:rFonts w:ascii="Calibri" w:hAnsi="Calibri"/>
                <w:b/>
                <w:color w:val="FFFFFF"/>
                <w:sz w:val="20"/>
              </w:rPr>
              <w:t>Implementation</w:t>
            </w:r>
          </w:p>
        </w:tc>
      </w:tr>
      <w:tr>
        <w:tc>
          <w:tcPr>
            <w:tcW w:type="dxa" w:w="4703"/>
          </w:tcPr>
          <w:p>
            <w:r>
              <w:rPr>
                <w:rFonts w:ascii="Calibri" w:hAnsi="Calibri"/>
                <w:color w:val="333333"/>
                <w:sz w:val="18"/>
              </w:rPr>
              <w:t>**Control Requirement**</w:t>
            </w:r>
          </w:p>
        </w:tc>
        <w:tc>
          <w:tcPr>
            <w:tcW w:type="dxa" w:w="4703"/>
          </w:tcPr>
          <w:p>
            <w:r>
              <w:rPr>
                <w:rFonts w:ascii="Calibri" w:hAnsi="Calibri"/>
                <w:color w:val="333333"/>
                <w:sz w:val="18"/>
              </w:rPr>
              <w:t>Networks and network services shall be secured</w:t>
            </w:r>
          </w:p>
        </w:tc>
      </w:tr>
      <w:tr>
        <w:tc>
          <w:tcPr>
            <w:tcW w:type="dxa" w:w="4703"/>
            <w:shd w:fill="F0F4F8"/>
          </w:tcPr>
          <w:p>
            <w:r>
              <w:rPr>
                <w:rFonts w:ascii="Calibri" w:hAnsi="Calibri"/>
                <w:color w:val="333333"/>
                <w:sz w:val="18"/>
              </w:rPr>
              <w:t>**Our Implementation**</w:t>
            </w:r>
          </w:p>
        </w:tc>
        <w:tc>
          <w:tcPr>
            <w:tcW w:type="dxa" w:w="4703"/>
            <w:shd w:fill="F0F4F8"/>
          </w:tcPr>
          <w:p>
            <w:r>
              <w:rPr>
                <w:rFonts w:ascii="Calibri" w:hAnsi="Calibri"/>
                <w:color w:val="333333"/>
                <w:sz w:val="18"/>
              </w:rPr>
              <w:t>Network segmentation via VLANs. Firewall zones enforce traffic inspection. IDS/IPS active.</w:t>
            </w:r>
          </w:p>
        </w:tc>
      </w:tr>
      <w:tr>
        <w:tc>
          <w:tcPr>
            <w:tcW w:type="dxa" w:w="4703"/>
          </w:tcPr>
          <w:p>
            <w:r>
              <w:rPr>
                <w:rFonts w:ascii="Calibri" w:hAnsi="Calibri"/>
                <w:color w:val="333333"/>
                <w:sz w:val="18"/>
              </w:rPr>
              <w:t>**Why This Meets the Intent**</w:t>
            </w:r>
          </w:p>
        </w:tc>
        <w:tc>
          <w:tcPr>
            <w:tcW w:type="dxa" w:w="4703"/>
          </w:tcPr>
          <w:p>
            <w:r>
              <w:rPr>
                <w:rFonts w:ascii="Calibri" w:hAnsi="Calibri"/>
                <w:color w:val="333333"/>
                <w:sz w:val="18"/>
              </w:rPr>
              <w:t>The five-zone security model (DMZ, Production, Storage, Management, Guest) provides segmentation that limits blast radius. Every inter-zone traffic flow passes through FortiGate inspection with IPS/AV. This is not just network security — it's comprehensive traffic analysis and threat prevention at the network layer.</w:t>
            </w:r>
          </w:p>
        </w:tc>
      </w:tr>
    </w:tbl>
    <w:p/>
    <w:p>
      <w:pPr>
        <w:pStyle w:val="Heading4"/>
      </w:pPr>
      <w:r>
        <w:t>A.8.22 — Segregation of Networks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Element</w:t>
            </w:r>
          </w:p>
        </w:tc>
        <w:tc>
          <w:tcPr>
            <w:tcW w:type="dxa" w:w="4703"/>
            <w:shd w:fill="007ACC"/>
          </w:tcPr>
          <w:p>
            <w:pPr>
              <w:jc w:val="center"/>
            </w:pPr>
            <w:r>
              <w:rPr>
                <w:rFonts w:ascii="Calibri" w:hAnsi="Calibri"/>
                <w:b/>
                <w:color w:val="FFFFFF"/>
                <w:sz w:val="20"/>
              </w:rPr>
              <w:t>Implementation</w:t>
            </w:r>
          </w:p>
        </w:tc>
      </w:tr>
      <w:tr>
        <w:tc>
          <w:tcPr>
            <w:tcW w:type="dxa" w:w="4703"/>
          </w:tcPr>
          <w:p>
            <w:r>
              <w:rPr>
                <w:rFonts w:ascii="Calibri" w:hAnsi="Calibri"/>
                <w:color w:val="333333"/>
                <w:sz w:val="18"/>
              </w:rPr>
              <w:t>**Control Requirement**</w:t>
            </w:r>
          </w:p>
        </w:tc>
        <w:tc>
          <w:tcPr>
            <w:tcW w:type="dxa" w:w="4703"/>
          </w:tcPr>
          <w:p>
            <w:r>
              <w:rPr>
                <w:rFonts w:ascii="Calibri" w:hAnsi="Calibri"/>
                <w:color w:val="333333"/>
                <w:sz w:val="18"/>
              </w:rPr>
              <w:t>Networks shall be segregated based on trust level, value, and importance of information</w:t>
            </w:r>
          </w:p>
        </w:tc>
      </w:tr>
      <w:tr>
        <w:tc>
          <w:tcPr>
            <w:tcW w:type="dxa" w:w="4703"/>
            <w:shd w:fill="F0F4F8"/>
          </w:tcPr>
          <w:p>
            <w:r>
              <w:rPr>
                <w:rFonts w:ascii="Calibri" w:hAnsi="Calibri"/>
                <w:color w:val="333333"/>
                <w:sz w:val="18"/>
              </w:rPr>
              <w:t>**Our Implementation**</w:t>
            </w:r>
          </w:p>
        </w:tc>
        <w:tc>
          <w:tcPr>
            <w:tcW w:type="dxa" w:w="4703"/>
            <w:shd w:fill="F0F4F8"/>
          </w:tcPr>
          <w:p>
            <w:r>
              <w:rPr>
                <w:rFonts w:ascii="Calibri" w:hAnsi="Calibri"/>
                <w:color w:val="333333"/>
                <w:sz w:val="18"/>
              </w:rPr>
              <w:t>VLANs segregate DMZ, Production, Storage, Management, and Guest traffic. Inter-VLAN routing controlled by firewall.</w:t>
            </w:r>
          </w:p>
        </w:tc>
      </w:tr>
      <w:tr>
        <w:tc>
          <w:tcPr>
            <w:tcW w:type="dxa" w:w="4703"/>
          </w:tcPr>
          <w:p>
            <w:r>
              <w:rPr>
                <w:rFonts w:ascii="Calibri" w:hAnsi="Calibri"/>
                <w:color w:val="333333"/>
                <w:sz w:val="18"/>
              </w:rPr>
              <w:t>**Why This Meets the Intent**</w:t>
            </w:r>
          </w:p>
        </w:tc>
        <w:tc>
          <w:tcPr>
            <w:tcW w:type="dxa" w:w="4703"/>
          </w:tcPr>
          <w:p>
            <w:r>
              <w:rPr>
                <w:rFonts w:ascii="Calibri" w:hAnsi="Calibri"/>
                <w:color w:val="333333"/>
                <w:sz w:val="18"/>
              </w:rPr>
              <w:t>The five VLANs are explicitly designed around trust levels: Guest (0), DMZ (50), Production (100), Storage (100-critical), Management (100+). The FortiGate acts as a trust boundary between zones, enforcing that lower-trust zones cannot access higher-trust zones without explicit policy. This satisfies the segregation requirement completely.</w:t>
            </w:r>
          </w:p>
        </w:tc>
      </w:tr>
    </w:tbl>
    <w:p/>
    <w:p>
      <w:pPr>
        <w:pStyle w:val="Heading4"/>
      </w:pPr>
      <w:r>
        <w:t>A.8.24 — Use of Cryptography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Element</w:t>
            </w:r>
          </w:p>
        </w:tc>
        <w:tc>
          <w:tcPr>
            <w:tcW w:type="dxa" w:w="4703"/>
            <w:shd w:fill="007ACC"/>
          </w:tcPr>
          <w:p>
            <w:pPr>
              <w:jc w:val="center"/>
            </w:pPr>
            <w:r>
              <w:rPr>
                <w:rFonts w:ascii="Calibri" w:hAnsi="Calibri"/>
                <w:b/>
                <w:color w:val="FFFFFF"/>
                <w:sz w:val="20"/>
              </w:rPr>
              <w:t>Implementation</w:t>
            </w:r>
          </w:p>
        </w:tc>
      </w:tr>
      <w:tr>
        <w:tc>
          <w:tcPr>
            <w:tcW w:type="dxa" w:w="4703"/>
          </w:tcPr>
          <w:p>
            <w:r>
              <w:rPr>
                <w:rFonts w:ascii="Calibri" w:hAnsi="Calibri"/>
                <w:color w:val="333333"/>
                <w:sz w:val="18"/>
              </w:rPr>
              <w:t>**Control Requirement**</w:t>
            </w:r>
          </w:p>
        </w:tc>
        <w:tc>
          <w:tcPr>
            <w:tcW w:type="dxa" w:w="4703"/>
          </w:tcPr>
          <w:p>
            <w:r>
              <w:rPr>
                <w:rFonts w:ascii="Calibri" w:hAnsi="Calibri"/>
                <w:color w:val="333333"/>
                <w:sz w:val="18"/>
              </w:rPr>
              <w:t>Cryptography shall be used to protect the confidentiality, authenticity, and integrity of information</w:t>
            </w:r>
          </w:p>
        </w:tc>
      </w:tr>
      <w:tr>
        <w:tc>
          <w:tcPr>
            <w:tcW w:type="dxa" w:w="4703"/>
            <w:shd w:fill="F0F4F8"/>
          </w:tcPr>
          <w:p>
            <w:r>
              <w:rPr>
                <w:rFonts w:ascii="Calibri" w:hAnsi="Calibri"/>
                <w:color w:val="333333"/>
                <w:sz w:val="18"/>
              </w:rPr>
              <w:t>**Our Implementation**</w:t>
            </w:r>
          </w:p>
        </w:tc>
        <w:tc>
          <w:tcPr>
            <w:tcW w:type="dxa" w:w="4703"/>
            <w:shd w:fill="F0F4F8"/>
          </w:tcPr>
          <w:p>
            <w:r>
              <w:rPr>
                <w:rFonts w:ascii="Calibri" w:hAnsi="Calibri"/>
                <w:color w:val="333333"/>
                <w:sz w:val="18"/>
              </w:rPr>
              <w:t>TLS 1.3 for all encrypted communications. AES-256-GCM for data at rest. SHA-256 for integrity verification.</w:t>
            </w:r>
          </w:p>
        </w:tc>
      </w:tr>
      <w:tr>
        <w:tc>
          <w:tcPr>
            <w:tcW w:type="dxa" w:w="4703"/>
          </w:tcPr>
          <w:p>
            <w:r>
              <w:rPr>
                <w:rFonts w:ascii="Calibri" w:hAnsi="Calibri"/>
                <w:color w:val="333333"/>
                <w:sz w:val="18"/>
              </w:rPr>
              <w:t>**Why This Meets the Intent**</w:t>
            </w:r>
          </w:p>
        </w:tc>
        <w:tc>
          <w:tcPr>
            <w:tcW w:type="dxa" w:w="4703"/>
          </w:tcPr>
          <w:p>
            <w:r>
              <w:rPr>
                <w:rFonts w:ascii="Calibri" w:hAnsi="Calibri"/>
                <w:color w:val="333333"/>
                <w:sz w:val="18"/>
              </w:rPr>
              <w:t>Encryption is implemented end-to-end: data in transit (ZTNA uses TLS 1.3, NAS uses SMB 3.1.1 encryption), data at rest (Synology AES-256 volume encryption), and data integrity (SHA-256 checksums for file transfers). The use of current standards (TLS 1.3, not obsolete SSL) demonstrates appropriate cryptographic strength.</w:t>
            </w:r>
          </w:p>
        </w:tc>
      </w:tr>
    </w:tbl>
    <w:p/>
    <w:p>
      <w:pPr>
        <w:pStyle w:val="Heading3"/>
      </w:pPr>
      <w:r>
        <w:t>6.2.3 Physical Controls (A.7) — Compliance-by-Design</w:t>
      </w:r>
    </w:p>
    <w:p>
      <w:pPr>
        <w:pStyle w:val="Heading4"/>
      </w:pPr>
      <w:r>
        <w:t>A.7.5 — Protecting Against Physical and Environmental Threats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Element</w:t>
            </w:r>
          </w:p>
        </w:tc>
        <w:tc>
          <w:tcPr>
            <w:tcW w:type="dxa" w:w="4703"/>
            <w:shd w:fill="007ACC"/>
          </w:tcPr>
          <w:p>
            <w:pPr>
              <w:jc w:val="center"/>
            </w:pPr>
            <w:r>
              <w:rPr>
                <w:rFonts w:ascii="Calibri" w:hAnsi="Calibri"/>
                <w:b/>
                <w:color w:val="FFFFFF"/>
                <w:sz w:val="20"/>
              </w:rPr>
              <w:t>Implementation</w:t>
            </w:r>
          </w:p>
        </w:tc>
      </w:tr>
      <w:tr>
        <w:tc>
          <w:tcPr>
            <w:tcW w:type="dxa" w:w="4703"/>
          </w:tcPr>
          <w:p>
            <w:r>
              <w:rPr>
                <w:rFonts w:ascii="Calibri" w:hAnsi="Calibri"/>
                <w:color w:val="333333"/>
                <w:sz w:val="18"/>
              </w:rPr>
              <w:t>**Control Requirement**</w:t>
            </w:r>
          </w:p>
        </w:tc>
        <w:tc>
          <w:tcPr>
            <w:tcW w:type="dxa" w:w="4703"/>
          </w:tcPr>
          <w:p>
            <w:r>
              <w:rPr>
                <w:rFonts w:ascii="Calibri" w:hAnsi="Calibri"/>
                <w:color w:val="333333"/>
                <w:sz w:val="18"/>
              </w:rPr>
              <w:t>The organization shall protect against physical and environmental threats</w:t>
            </w:r>
          </w:p>
        </w:tc>
      </w:tr>
      <w:tr>
        <w:tc>
          <w:tcPr>
            <w:tcW w:type="dxa" w:w="4703"/>
            <w:shd w:fill="F0F4F8"/>
          </w:tcPr>
          <w:p>
            <w:r>
              <w:rPr>
                <w:rFonts w:ascii="Calibri" w:hAnsi="Calibri"/>
                <w:color w:val="333333"/>
                <w:sz w:val="18"/>
              </w:rPr>
              <w:t>**Our Implementation**</w:t>
            </w:r>
          </w:p>
        </w:tc>
        <w:tc>
          <w:tcPr>
            <w:tcW w:type="dxa" w:w="4703"/>
            <w:shd w:fill="F0F4F8"/>
          </w:tcPr>
          <w:p>
            <w:r>
              <w:rPr>
                <w:rFonts w:ascii="Calibri" w:hAnsi="Calibri"/>
                <w:color w:val="333333"/>
                <w:sz w:val="18"/>
              </w:rPr>
              <w:t>Fire suppression system (FM-200), water leak detection, temperature/humidity monitoring with alerting.</w:t>
            </w:r>
          </w:p>
        </w:tc>
      </w:tr>
      <w:tr>
        <w:tc>
          <w:tcPr>
            <w:tcW w:type="dxa" w:w="4703"/>
          </w:tcPr>
          <w:p>
            <w:r>
              <w:rPr>
                <w:rFonts w:ascii="Calibri" w:hAnsi="Calibri"/>
                <w:color w:val="333333"/>
                <w:sz w:val="18"/>
              </w:rPr>
              <w:t>**Why This Meets the Intent**</w:t>
            </w:r>
          </w:p>
        </w:tc>
        <w:tc>
          <w:tcPr>
            <w:tcW w:type="dxa" w:w="4703"/>
          </w:tcPr>
          <w:p>
            <w:r>
              <w:rPr>
                <w:rFonts w:ascii="Calibri" w:hAnsi="Calibri"/>
                <w:color w:val="333333"/>
                <w:sz w:val="18"/>
              </w:rPr>
              <w:t>Environmental threats (fire, water, temperature) can destroy data center infrastructure. FM-200 fire suppression is clean agent (no water damage). Water leak detection provides early warning. Temperature/humidity monitoring with SMS alerting ensures environmental parameters stay within equipment specifications.</w:t>
            </w:r>
          </w:p>
        </w:tc>
      </w:tr>
    </w:tbl>
    <w:p/>
    <w:p>
      <w:pPr>
        <w:pStyle w:val="Heading3"/>
      </w:pPr>
      <w:r>
        <w:t>6.2.4 ISO 27001 Controls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Category</w:t>
            </w:r>
          </w:p>
        </w:tc>
        <w:tc>
          <w:tcPr>
            <w:tcW w:type="dxa" w:w="2351"/>
            <w:shd w:fill="007ACC"/>
          </w:tcPr>
          <w:p>
            <w:pPr>
              <w:jc w:val="center"/>
            </w:pPr>
            <w:r>
              <w:rPr>
                <w:rFonts w:ascii="Calibri" w:hAnsi="Calibri"/>
                <w:b/>
                <w:color w:val="FFFFFF"/>
                <w:sz w:val="20"/>
              </w:rPr>
              <w:t>Implemented by VConfi</w:t>
            </w:r>
          </w:p>
        </w:tc>
        <w:tc>
          <w:tcPr>
            <w:tcW w:type="dxa" w:w="2351"/>
            <w:shd w:fill="007ACC"/>
          </w:tcPr>
          <w:p>
            <w:pPr>
              <w:jc w:val="center"/>
            </w:pPr>
            <w:r>
              <w:rPr>
                <w:rFonts w:ascii="Calibri" w:hAnsi="Calibri"/>
                <w:b/>
                <w:color w:val="FFFFFF"/>
                <w:sz w:val="20"/>
              </w:rPr>
              <w:t>Client Responsibility</w:t>
            </w:r>
          </w:p>
        </w:tc>
        <w:tc>
          <w:tcPr>
            <w:tcW w:type="dxa" w:w="2351"/>
            <w:shd w:fill="007ACC"/>
          </w:tcPr>
          <w:p>
            <w:pPr>
              <w:jc w:val="center"/>
            </w:pPr>
            <w:r>
              <w:rPr>
                <w:rFonts w:ascii="Calibri" w:hAnsi="Calibri"/>
                <w:b/>
                <w:color w:val="FFFFFF"/>
                <w:sz w:val="20"/>
              </w:rPr>
              <w:t>Not Applicable</w:t>
            </w:r>
          </w:p>
        </w:tc>
      </w:tr>
      <w:tr>
        <w:tc>
          <w:tcPr>
            <w:tcW w:type="dxa" w:w="2351"/>
          </w:tcPr>
          <w:p>
            <w:r>
              <w:rPr>
                <w:rFonts w:ascii="Calibri" w:hAnsi="Calibri"/>
                <w:color w:val="333333"/>
                <w:sz w:val="18"/>
              </w:rPr>
              <w:t>**A.5 — Organizational**</w:t>
            </w:r>
          </w:p>
        </w:tc>
        <w:tc>
          <w:tcPr>
            <w:tcW w:type="dxa" w:w="2351"/>
          </w:tcPr>
          <w:p>
            <w:r>
              <w:rPr>
                <w:rFonts w:ascii="Calibri" w:hAnsi="Calibri"/>
                <w:color w:val="333333"/>
                <w:sz w:val="18"/>
              </w:rPr>
              <w:t>22</w:t>
            </w:r>
          </w:p>
        </w:tc>
        <w:tc>
          <w:tcPr>
            <w:tcW w:type="dxa" w:w="2351"/>
          </w:tcPr>
          <w:p>
            <w:r>
              <w:rPr>
                <w:rFonts w:ascii="Calibri" w:hAnsi="Calibri"/>
                <w:color w:val="333333"/>
                <w:sz w:val="18"/>
              </w:rPr>
              <w:t>8</w:t>
            </w:r>
          </w:p>
        </w:tc>
        <w:tc>
          <w:tcPr>
            <w:tcW w:type="dxa" w:w="2351"/>
          </w:tcPr>
          <w:p>
            <w:r>
              <w:rPr>
                <w:rFonts w:ascii="Calibri" w:hAnsi="Calibri"/>
                <w:color w:val="333333"/>
                <w:sz w:val="18"/>
              </w:rPr>
              <w:t>0</w:t>
            </w:r>
          </w:p>
        </w:tc>
      </w:tr>
      <w:tr>
        <w:tc>
          <w:tcPr>
            <w:tcW w:type="dxa" w:w="2351"/>
            <w:shd w:fill="F0F4F8"/>
          </w:tcPr>
          <w:p>
            <w:r>
              <w:rPr>
                <w:rFonts w:ascii="Calibri" w:hAnsi="Calibri"/>
                <w:color w:val="333333"/>
                <w:sz w:val="18"/>
              </w:rPr>
              <w:t>**A.6 — People**</w:t>
            </w:r>
          </w:p>
        </w:tc>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6</w:t>
            </w:r>
          </w:p>
        </w:tc>
        <w:tc>
          <w:tcPr>
            <w:tcW w:type="dxa" w:w="2351"/>
            <w:shd w:fill="F0F4F8"/>
          </w:tcPr>
          <w:p>
            <w:r>
              <w:rPr>
                <w:rFonts w:ascii="Calibri" w:hAnsi="Calibri"/>
                <w:color w:val="333333"/>
                <w:sz w:val="18"/>
              </w:rPr>
              <w:t>0</w:t>
            </w:r>
          </w:p>
        </w:tc>
      </w:tr>
      <w:tr>
        <w:tc>
          <w:tcPr>
            <w:tcW w:type="dxa" w:w="2351"/>
          </w:tcPr>
          <w:p>
            <w:r>
              <w:rPr>
                <w:rFonts w:ascii="Calibri" w:hAnsi="Calibri"/>
                <w:color w:val="333333"/>
                <w:sz w:val="18"/>
              </w:rPr>
              <w:t>**A.7 — Physical**</w:t>
            </w:r>
          </w:p>
        </w:tc>
        <w:tc>
          <w:tcPr>
            <w:tcW w:type="dxa" w:w="2351"/>
          </w:tcPr>
          <w:p>
            <w:r>
              <w:rPr>
                <w:rFonts w:ascii="Calibri" w:hAnsi="Calibri"/>
                <w:color w:val="333333"/>
                <w:sz w:val="18"/>
              </w:rPr>
              <w:t>8</w:t>
            </w:r>
          </w:p>
        </w:tc>
        <w:tc>
          <w:tcPr>
            <w:tcW w:type="dxa" w:w="2351"/>
          </w:tcPr>
          <w:p>
            <w:r>
              <w:rPr>
                <w:rFonts w:ascii="Calibri" w:hAnsi="Calibri"/>
                <w:color w:val="333333"/>
                <w:sz w:val="18"/>
              </w:rPr>
              <w:t>6</w:t>
            </w:r>
          </w:p>
        </w:tc>
        <w:tc>
          <w:tcPr>
            <w:tcW w:type="dxa" w:w="2351"/>
          </w:tcPr>
          <w:p>
            <w:r>
              <w:rPr>
                <w:rFonts w:ascii="Calibri" w:hAnsi="Calibri"/>
                <w:color w:val="333333"/>
                <w:sz w:val="18"/>
              </w:rPr>
              <w:t>0</w:t>
            </w:r>
          </w:p>
        </w:tc>
      </w:tr>
      <w:tr>
        <w:tc>
          <w:tcPr>
            <w:tcW w:type="dxa" w:w="2351"/>
            <w:shd w:fill="F0F4F8"/>
          </w:tcPr>
          <w:p>
            <w:r>
              <w:rPr>
                <w:rFonts w:ascii="Calibri" w:hAnsi="Calibri"/>
                <w:color w:val="333333"/>
                <w:sz w:val="18"/>
              </w:rPr>
              <w:t>**A.8 — Technological**</w:t>
            </w:r>
          </w:p>
        </w:tc>
        <w:tc>
          <w:tcPr>
            <w:tcW w:type="dxa" w:w="2351"/>
            <w:shd w:fill="F0F4F8"/>
          </w:tcPr>
          <w:p>
            <w:r>
              <w:rPr>
                <w:rFonts w:ascii="Calibri" w:hAnsi="Calibri"/>
                <w:color w:val="333333"/>
                <w:sz w:val="18"/>
              </w:rPr>
              <w:t>24</w:t>
            </w:r>
          </w:p>
        </w:tc>
        <w:tc>
          <w:tcPr>
            <w:tcW w:type="dxa" w:w="2351"/>
            <w:shd w:fill="F0F4F8"/>
          </w:tcPr>
          <w:p>
            <w:r>
              <w:rPr>
                <w:rFonts w:ascii="Calibri" w:hAnsi="Calibri"/>
                <w:color w:val="333333"/>
                <w:sz w:val="18"/>
              </w:rPr>
              <w:t>6</w:t>
            </w:r>
          </w:p>
        </w:tc>
        <w:tc>
          <w:tcPr>
            <w:tcW w:type="dxa" w:w="2351"/>
            <w:shd w:fill="F0F4F8"/>
          </w:tcPr>
          <w:p>
            <w:r>
              <w:rPr>
                <w:rFonts w:ascii="Calibri" w:hAnsi="Calibri"/>
                <w:color w:val="333333"/>
                <w:sz w:val="18"/>
              </w:rPr>
              <w:t>4</w:t>
            </w:r>
          </w:p>
        </w:tc>
      </w:tr>
      <w:tr>
        <w:tc>
          <w:tcPr>
            <w:tcW w:type="dxa" w:w="2351"/>
          </w:tcPr>
          <w:p>
            <w:r>
              <w:rPr>
                <w:rFonts w:ascii="Calibri" w:hAnsi="Calibri"/>
                <w:color w:val="333333"/>
                <w:sz w:val="18"/>
              </w:rPr>
              <w:t>**Total**</w:t>
            </w:r>
          </w:p>
        </w:tc>
        <w:tc>
          <w:tcPr>
            <w:tcW w:type="dxa" w:w="2351"/>
          </w:tcPr>
          <w:p>
            <w:r>
              <w:rPr>
                <w:rFonts w:ascii="Calibri" w:hAnsi="Calibri"/>
                <w:color w:val="333333"/>
                <w:sz w:val="18"/>
              </w:rPr>
              <w:t>**56**</w:t>
            </w:r>
          </w:p>
        </w:tc>
        <w:tc>
          <w:tcPr>
            <w:tcW w:type="dxa" w:w="2351"/>
          </w:tcPr>
          <w:p>
            <w:r>
              <w:rPr>
                <w:rFonts w:ascii="Calibri" w:hAnsi="Calibri"/>
                <w:color w:val="333333"/>
                <w:sz w:val="18"/>
              </w:rPr>
              <w:t>**26**</w:t>
            </w:r>
          </w:p>
        </w:tc>
        <w:tc>
          <w:tcPr>
            <w:tcW w:type="dxa" w:w="2351"/>
          </w:tcPr>
          <w:p>
            <w:r>
              <w:rPr>
                <w:rFonts w:ascii="Calibri" w:hAnsi="Calibri"/>
                <w:color w:val="333333"/>
                <w:sz w:val="18"/>
              </w:rPr>
              <w:t>**4**</w:t>
            </w:r>
          </w:p>
        </w:tc>
      </w:tr>
    </w:tbl>
    <w:p/>
    <w:p>
      <w:r>
        <w:rPr>
          <w:rFonts w:ascii="Calibri" w:hAnsi="Calibri"/>
          <w:b/>
          <w:color w:val="333333"/>
          <w:sz w:val="20"/>
        </w:rPr>
        <w:t>Overall Compliance Rate: 68% Implemented by VConfi, 32% Client Responsibilities</w:t>
      </w:r>
    </w:p>
    <w:p>
      <w:pPr>
        <w:pStyle w:val="Heading3"/>
      </w:pPr>
      <w:r>
        <w:t>Key Takeaways — Compliance-by-Design Approach</w:t>
      </w:r>
    </w:p>
    <w:p>
      <w:pPr>
        <w:pStyle w:val="ListBullet"/>
      </w:pPr>
      <w:r>
        <w:rPr>
          <w:rFonts w:ascii="Calibri" w:hAnsi="Calibri"/>
          <w:b/>
          <w:color w:val="333333"/>
          <w:sz w:val="20"/>
        </w:rPr>
        <w:t>Compliance is built-in, not bolted-on:</w:t>
      </w:r>
      <w:r>
        <w:rPr>
          <w:rFonts w:ascii="Calibri" w:hAnsi="Calibri"/>
          <w:color w:val="333333"/>
          <w:sz w:val="20"/>
        </w:rPr>
        <w:t xml:space="preserve"> Every architectural decision considered ISO 27001 requirements</w:t>
      </w:r>
    </w:p>
    <w:p>
      <w:pPr>
        <w:pStyle w:val="ListBullet"/>
      </w:pPr>
      <w:r>
        <w:rPr>
          <w:rFonts w:ascii="Calibri" w:hAnsi="Calibri"/>
          <w:b/>
          <w:color w:val="333333"/>
          <w:sz w:val="20"/>
        </w:rPr>
        <w:t>56 controls implemented automatically:</w:t>
      </w:r>
      <w:r>
        <w:rPr>
          <w:rFonts w:ascii="Calibri" w:hAnsi="Calibri"/>
          <w:color w:val="333333"/>
          <w:sz w:val="20"/>
        </w:rPr>
        <w:t xml:space="preserve"> Infrastructure deployment achieves 68% compliance immediately</w:t>
      </w:r>
    </w:p>
    <w:p>
      <w:pPr>
        <w:pStyle w:val="ListBullet"/>
      </w:pPr>
      <w:r>
        <w:rPr>
          <w:rFonts w:ascii="Calibri" w:hAnsi="Calibri"/>
          <w:b/>
          <w:color w:val="333333"/>
          <w:sz w:val="20"/>
        </w:rPr>
        <w:t>Technology satisfies intent, not just letter:</w:t>
      </w:r>
      <w:r>
        <w:rPr>
          <w:rFonts w:ascii="Calibri" w:hAnsi="Calibri"/>
          <w:color w:val="333333"/>
          <w:sz w:val="20"/>
        </w:rPr>
        <w:t xml:space="preserve"> Each implementation addresses the "why" behind the control</w:t>
      </w:r>
    </w:p>
    <w:p>
      <w:pPr>
        <w:pStyle w:val="ListBullet"/>
      </w:pPr>
      <w:r>
        <w:rPr>
          <w:rFonts w:ascii="Calibri" w:hAnsi="Calibri"/>
          <w:b/>
          <w:color w:val="333333"/>
          <w:sz w:val="20"/>
        </w:rPr>
        <w:t>26 client responsibilities remain:</w:t>
      </w:r>
      <w:r>
        <w:rPr>
          <w:rFonts w:ascii="Calibri" w:hAnsi="Calibri"/>
          <w:color w:val="333333"/>
          <w:sz w:val="20"/>
        </w:rPr>
        <w:t xml:space="preserve"> Policies, awareness training, and HR processes require client ownership</w:t>
      </w:r>
    </w:p>
    <w:p>
      <w:pPr>
        <w:pStyle w:val="ListBullet"/>
      </w:pPr>
      <w:r>
        <w:rPr>
          <w:rFonts w:ascii="Calibri" w:hAnsi="Calibri"/>
          <w:b/>
          <w:color w:val="333333"/>
          <w:sz w:val="20"/>
        </w:rPr>
        <w:t>Audit-ready from day one:</w:t>
      </w:r>
      <w:r>
        <w:rPr>
          <w:rFonts w:ascii="Calibri" w:hAnsi="Calibri"/>
          <w:color w:val="333333"/>
          <w:sz w:val="20"/>
        </w:rPr>
        <w:t xml:space="preserve"> Infrastructure can demonstrate compliance to auditors without retrofitting</w:t>
      </w:r>
    </w:p>
    <w:p>
      <w:pPr>
        <w:pStyle w:val="Heading1"/>
      </w:pPr>
      <w:r>
        <w:t>7. Document Conclusion</w:t>
      </w:r>
    </w:p>
    <w:p>
      <w:r>
        <w:rPr>
          <w:rFonts w:ascii="Calibri" w:hAnsi="Calibri"/>
          <w:color w:val="333333"/>
          <w:sz w:val="20"/>
        </w:rPr>
        <w:t xml:space="preserve">This </w:t>
      </w:r>
      <w:r>
        <w:rPr>
          <w:rFonts w:ascii="Calibri" w:hAnsi="Calibri"/>
          <w:b/>
          <w:color w:val="333333"/>
          <w:sz w:val="20"/>
        </w:rPr>
        <w:t>Enhanced Part 1</w:t>
      </w:r>
      <w:r>
        <w:rPr>
          <w:rFonts w:ascii="Calibri" w:hAnsi="Calibri"/>
          <w:color w:val="333333"/>
          <w:sz w:val="20"/>
        </w:rPr>
        <w:t xml:space="preserve"> document establishes the comprehensive foundation for the B2H Studios IT infrastructure implementation:</w:t>
      </w:r>
    </w:p>
    <w:p>
      <w:pPr>
        <w:pStyle w:val="Heading2"/>
      </w:pPr>
      <w:r>
        <w:t>Summary of Enhancements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Section</w:t>
            </w:r>
          </w:p>
        </w:tc>
        <w:tc>
          <w:tcPr>
            <w:tcW w:type="dxa" w:w="4703"/>
            <w:shd w:fill="007ACC"/>
          </w:tcPr>
          <w:p>
            <w:pPr>
              <w:jc w:val="center"/>
            </w:pPr>
            <w:r>
              <w:rPr>
                <w:rFonts w:ascii="Calibri" w:hAnsi="Calibri"/>
                <w:b/>
                <w:color w:val="FFFFFF"/>
                <w:sz w:val="20"/>
              </w:rPr>
              <w:t>Enhancement Added</w:t>
            </w:r>
          </w:p>
        </w:tc>
      </w:tr>
      <w:tr>
        <w:tc>
          <w:tcPr>
            <w:tcW w:type="dxa" w:w="4703"/>
          </w:tcPr>
          <w:p>
            <w:r>
              <w:rPr>
                <w:rFonts w:ascii="Calibri" w:hAnsi="Calibri"/>
                <w:color w:val="333333"/>
                <w:sz w:val="18"/>
              </w:rPr>
              <w:t>**Executive Summary**</w:t>
            </w:r>
          </w:p>
        </w:tc>
        <w:tc>
          <w:tcPr>
            <w:tcW w:type="dxa" w:w="4703"/>
          </w:tcPr>
          <w:p>
            <w:r>
              <w:rPr>
                <w:rFonts w:ascii="Calibri" w:hAnsi="Calibri"/>
                <w:color w:val="333333"/>
                <w:sz w:val="18"/>
              </w:rPr>
              <w:t>Added "Why This Solution" subsection with proxy-first workflow explanation, comparison table, and decision flowchart</w:t>
            </w:r>
          </w:p>
        </w:tc>
      </w:tr>
      <w:tr>
        <w:tc>
          <w:tcPr>
            <w:tcW w:type="dxa" w:w="4703"/>
            <w:shd w:fill="F0F4F8"/>
          </w:tcPr>
          <w:p>
            <w:r>
              <w:rPr>
                <w:rFonts w:ascii="Calibri" w:hAnsi="Calibri"/>
                <w:color w:val="333333"/>
                <w:sz w:val="18"/>
              </w:rPr>
              <w:t>**Architecture Overview**</w:t>
            </w:r>
          </w:p>
        </w:tc>
        <w:tc>
          <w:tcPr>
            <w:tcW w:type="dxa" w:w="4703"/>
            <w:shd w:fill="F0F4F8"/>
          </w:tcPr>
          <w:p>
            <w:r>
              <w:rPr>
                <w:rFonts w:ascii="Calibri" w:hAnsi="Calibri"/>
                <w:color w:val="333333"/>
                <w:sz w:val="18"/>
              </w:rPr>
              <w:t>Added detailed subsections on Active-Standby DR rationale, Two-Site design, and Five-Zone security model with risk analysis</w:t>
            </w:r>
          </w:p>
        </w:tc>
      </w:tr>
      <w:tr>
        <w:tc>
          <w:tcPr>
            <w:tcW w:type="dxa" w:w="4703"/>
          </w:tcPr>
          <w:p>
            <w:r>
              <w:rPr>
                <w:rFonts w:ascii="Calibri" w:hAnsi="Calibri"/>
                <w:color w:val="333333"/>
                <w:sz w:val="18"/>
              </w:rPr>
              <w:t>**VLAN Design**</w:t>
            </w:r>
          </w:p>
        </w:tc>
        <w:tc>
          <w:tcPr>
            <w:tcW w:type="dxa" w:w="4703"/>
          </w:tcPr>
          <w:p>
            <w:r>
              <w:rPr>
                <w:rFonts w:ascii="Calibri" w:hAnsi="Calibri"/>
                <w:color w:val="333333"/>
                <w:sz w:val="18"/>
              </w:rPr>
              <w:t>Added "VLAN Segmentation Strategy" with /24 rationale, gateway placement analysis, and traffic flow diagrams</w:t>
            </w:r>
          </w:p>
        </w:tc>
      </w:tr>
      <w:tr>
        <w:tc>
          <w:tcPr>
            <w:tcW w:type="dxa" w:w="4703"/>
            <w:shd w:fill="F0F4F8"/>
          </w:tcPr>
          <w:p>
            <w:r>
              <w:rPr>
                <w:rFonts w:ascii="Calibri" w:hAnsi="Calibri"/>
                <w:color w:val="333333"/>
                <w:sz w:val="18"/>
              </w:rPr>
              <w:t>**IP Addressing**</w:t>
            </w:r>
          </w:p>
        </w:tc>
        <w:tc>
          <w:tcPr>
            <w:tcW w:type="dxa" w:w="4703"/>
            <w:shd w:fill="F0F4F8"/>
          </w:tcPr>
          <w:p>
            <w:r>
              <w:rPr>
                <w:rFonts w:ascii="Calibri" w:hAnsi="Calibri"/>
                <w:color w:val="333333"/>
                <w:sz w:val="18"/>
              </w:rPr>
              <w:t>Added "IP Scheme Design Philosophy" explaining 10.10.x.x choice, Site B 10.10.5x.x pattern, and reservation structure</w:t>
            </w:r>
          </w:p>
        </w:tc>
      </w:tr>
      <w:tr>
        <w:tc>
          <w:tcPr>
            <w:tcW w:type="dxa" w:w="4703"/>
          </w:tcPr>
          <w:p>
            <w:r>
              <w:rPr>
                <w:rFonts w:ascii="Calibri" w:hAnsi="Calibri"/>
                <w:color w:val="333333"/>
                <w:sz w:val="18"/>
              </w:rPr>
              <w:t>**ISO 27001**</w:t>
            </w:r>
          </w:p>
        </w:tc>
        <w:tc>
          <w:tcPr>
            <w:tcW w:type="dxa" w:w="4703"/>
          </w:tcPr>
          <w:p>
            <w:r>
              <w:rPr>
                <w:rFonts w:ascii="Calibri" w:hAnsi="Calibri"/>
                <w:color w:val="333333"/>
                <w:sz w:val="18"/>
              </w:rPr>
              <w:t>Added "Compliance-by-Design Approach" with control-by-control explanation of requirement, implementation, and intent satisfaction</w:t>
            </w:r>
          </w:p>
        </w:tc>
      </w:tr>
    </w:tbl>
    <w:p/>
    <w:p>
      <w:pPr>
        <w:pStyle w:val="Heading2"/>
      </w:pPr>
      <w:r>
        <w:t>Key Architectural Decisions Validated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Decision</w:t>
            </w:r>
          </w:p>
        </w:tc>
        <w:tc>
          <w:tcPr>
            <w:tcW w:type="dxa" w:w="3135"/>
            <w:shd w:fill="007ACC"/>
          </w:tcPr>
          <w:p>
            <w:pPr>
              <w:jc w:val="center"/>
            </w:pPr>
            <w:r>
              <w:rPr>
                <w:rFonts w:ascii="Calibri" w:hAnsi="Calibri"/>
                <w:b/>
                <w:color w:val="FFFFFF"/>
                <w:sz w:val="20"/>
              </w:rPr>
              <w:t>Rationale</w:t>
            </w:r>
          </w:p>
        </w:tc>
        <w:tc>
          <w:tcPr>
            <w:tcW w:type="dxa" w:w="3135"/>
            <w:shd w:fill="007ACC"/>
          </w:tcPr>
          <w:p>
            <w:pPr>
              <w:jc w:val="center"/>
            </w:pPr>
            <w:r>
              <w:rPr>
                <w:rFonts w:ascii="Calibri" w:hAnsi="Calibri"/>
                <w:b/>
                <w:color w:val="FFFFFF"/>
                <w:sz w:val="20"/>
              </w:rPr>
              <w:t>Outcome</w:t>
            </w:r>
          </w:p>
        </w:tc>
      </w:tr>
      <w:tr>
        <w:tc>
          <w:tcPr>
            <w:tcW w:type="dxa" w:w="3135"/>
          </w:tcPr>
          <w:p>
            <w:r>
              <w:rPr>
                <w:rFonts w:ascii="Calibri" w:hAnsi="Calibri"/>
                <w:color w:val="333333"/>
                <w:sz w:val="18"/>
              </w:rPr>
              <w:t>**Synology HD6500**</w:t>
            </w:r>
          </w:p>
        </w:tc>
        <w:tc>
          <w:tcPr>
            <w:tcW w:type="dxa" w:w="3135"/>
          </w:tcPr>
          <w:p>
            <w:r>
              <w:rPr>
                <w:rFonts w:ascii="Calibri" w:hAnsi="Calibri"/>
                <w:color w:val="333333"/>
                <w:sz w:val="18"/>
              </w:rPr>
              <w:t>Proxy-first workflow eliminates need for all-flash</w:t>
            </w:r>
          </w:p>
        </w:tc>
        <w:tc>
          <w:tcPr>
            <w:tcW w:type="dxa" w:w="3135"/>
          </w:tcPr>
          <w:p>
            <w:r>
              <w:rPr>
                <w:rFonts w:ascii="Calibri" w:hAnsi="Calibri"/>
                <w:color w:val="333333"/>
                <w:sz w:val="18"/>
              </w:rPr>
              <w:t>₹10.24 Crore saved</w:t>
            </w:r>
          </w:p>
        </w:tc>
      </w:tr>
      <w:tr>
        <w:tc>
          <w:tcPr>
            <w:tcW w:type="dxa" w:w="3135"/>
            <w:shd w:fill="F0F4F8"/>
          </w:tcPr>
          <w:p>
            <w:r>
              <w:rPr>
                <w:rFonts w:ascii="Calibri" w:hAnsi="Calibri"/>
                <w:color w:val="333333"/>
                <w:sz w:val="18"/>
              </w:rPr>
              <w:t>**Active-Standby DR**</w:t>
            </w:r>
          </w:p>
        </w:tc>
        <w:tc>
          <w:tcPr>
            <w:tcW w:type="dxa" w:w="3135"/>
            <w:shd w:fill="F0F4F8"/>
          </w:tcPr>
          <w:p>
            <w:r>
              <w:rPr>
                <w:rFonts w:ascii="Calibri" w:hAnsi="Calibri"/>
                <w:color w:val="333333"/>
                <w:sz w:val="18"/>
              </w:rPr>
              <w:t>10-minute RTO acceptable; Active-Active overkill</w:t>
            </w:r>
          </w:p>
        </w:tc>
        <w:tc>
          <w:tcPr>
            <w:tcW w:type="dxa" w:w="3135"/>
            <w:shd w:fill="F0F4F8"/>
          </w:tcPr>
          <w:p>
            <w:r>
              <w:rPr>
                <w:rFonts w:ascii="Calibri" w:hAnsi="Calibri"/>
                <w:color w:val="333333"/>
                <w:sz w:val="18"/>
              </w:rPr>
              <w:t>₹8+ Crore avoided</w:t>
            </w:r>
          </w:p>
        </w:tc>
      </w:tr>
      <w:tr>
        <w:tc>
          <w:tcPr>
            <w:tcW w:type="dxa" w:w="3135"/>
          </w:tcPr>
          <w:p>
            <w:r>
              <w:rPr>
                <w:rFonts w:ascii="Calibri" w:hAnsi="Calibri"/>
                <w:color w:val="333333"/>
                <w:sz w:val="18"/>
              </w:rPr>
              <w:t>**Two-Site Design**</w:t>
            </w:r>
          </w:p>
        </w:tc>
        <w:tc>
          <w:tcPr>
            <w:tcW w:type="dxa" w:w="3135"/>
          </w:tcPr>
          <w:p>
            <w:r>
              <w:rPr>
                <w:rFonts w:ascii="Calibri" w:hAnsi="Calibri"/>
                <w:color w:val="333333"/>
                <w:sz w:val="18"/>
              </w:rPr>
              <w:t>37-day cloud restore unacceptable for business</w:t>
            </w:r>
          </w:p>
        </w:tc>
        <w:tc>
          <w:tcPr>
            <w:tcW w:type="dxa" w:w="3135"/>
          </w:tcPr>
          <w:p>
            <w:r>
              <w:rPr>
                <w:rFonts w:ascii="Calibri" w:hAnsi="Calibri"/>
                <w:color w:val="333333"/>
                <w:sz w:val="18"/>
              </w:rPr>
              <w:t>Business continuity guaranteed</w:t>
            </w:r>
          </w:p>
        </w:tc>
      </w:tr>
      <w:tr>
        <w:tc>
          <w:tcPr>
            <w:tcW w:type="dxa" w:w="3135"/>
            <w:shd w:fill="F0F4F8"/>
          </w:tcPr>
          <w:p>
            <w:r>
              <w:rPr>
                <w:rFonts w:ascii="Calibri" w:hAnsi="Calibri"/>
                <w:color w:val="333333"/>
                <w:sz w:val="18"/>
              </w:rPr>
              <w:t>**Five-Zone Security**</w:t>
            </w:r>
          </w:p>
        </w:tc>
        <w:tc>
          <w:tcPr>
            <w:tcW w:type="dxa" w:w="3135"/>
            <w:shd w:fill="F0F4F8"/>
          </w:tcPr>
          <w:p>
            <w:r>
              <w:rPr>
                <w:rFonts w:ascii="Calibri" w:hAnsi="Calibri"/>
                <w:color w:val="333333"/>
                <w:sz w:val="18"/>
              </w:rPr>
              <w:t>Defense in depth, blast radius containment</w:t>
            </w:r>
          </w:p>
        </w:tc>
        <w:tc>
          <w:tcPr>
            <w:tcW w:type="dxa" w:w="3135"/>
            <w:shd w:fill="F0F4F8"/>
          </w:tcPr>
          <w:p>
            <w:r>
              <w:rPr>
                <w:rFonts w:ascii="Calibri" w:hAnsi="Calibri"/>
                <w:color w:val="333333"/>
                <w:sz w:val="18"/>
              </w:rPr>
              <w:t>ISO 27001 A.8.22 compliance</w:t>
            </w:r>
          </w:p>
        </w:tc>
      </w:tr>
      <w:tr>
        <w:tc>
          <w:tcPr>
            <w:tcW w:type="dxa" w:w="3135"/>
          </w:tcPr>
          <w:p>
            <w:r>
              <w:rPr>
                <w:rFonts w:ascii="Calibri" w:hAnsi="Calibri"/>
                <w:color w:val="333333"/>
                <w:sz w:val="18"/>
              </w:rPr>
              <w:t>**/24 Subnets**</w:t>
            </w:r>
          </w:p>
        </w:tc>
        <w:tc>
          <w:tcPr>
            <w:tcW w:type="dxa" w:w="3135"/>
          </w:tcPr>
          <w:p>
            <w:r>
              <w:rPr>
                <w:rFonts w:ascii="Calibri" w:hAnsi="Calibri"/>
                <w:color w:val="333333"/>
                <w:sz w:val="18"/>
              </w:rPr>
              <w:t>10+ years growth headroom</w:t>
            </w:r>
          </w:p>
        </w:tc>
        <w:tc>
          <w:tcPr>
            <w:tcW w:type="dxa" w:w="3135"/>
          </w:tcPr>
          <w:p>
            <w:r>
              <w:rPr>
                <w:rFonts w:ascii="Calibri" w:hAnsi="Calibri"/>
                <w:color w:val="333333"/>
                <w:sz w:val="18"/>
              </w:rPr>
              <w:t>No re-IPing required</w:t>
            </w:r>
          </w:p>
        </w:tc>
      </w:tr>
      <w:tr>
        <w:tc>
          <w:tcPr>
            <w:tcW w:type="dxa" w:w="3135"/>
            <w:shd w:fill="F0F4F8"/>
          </w:tcPr>
          <w:p>
            <w:r>
              <w:rPr>
                <w:rFonts w:ascii="Calibri" w:hAnsi="Calibri"/>
                <w:color w:val="333333"/>
                <w:sz w:val="18"/>
              </w:rPr>
              <w:t>**FortiGate Gateways**</w:t>
            </w:r>
          </w:p>
        </w:tc>
        <w:tc>
          <w:tcPr>
            <w:tcW w:type="dxa" w:w="3135"/>
            <w:shd w:fill="F0F4F8"/>
          </w:tcPr>
          <w:p>
            <w:r>
              <w:rPr>
                <w:rFonts w:ascii="Calibri" w:hAnsi="Calibri"/>
                <w:color w:val="333333"/>
                <w:sz w:val="18"/>
              </w:rPr>
              <w:t>Inter-VLAN inspection vs. switch routing</w:t>
            </w:r>
          </w:p>
        </w:tc>
        <w:tc>
          <w:tcPr>
            <w:tcW w:type="dxa" w:w="3135"/>
            <w:shd w:fill="F0F4F8"/>
          </w:tcPr>
          <w:p>
            <w:r>
              <w:rPr>
                <w:rFonts w:ascii="Calibri" w:hAnsi="Calibri"/>
                <w:color w:val="333333"/>
                <w:sz w:val="18"/>
              </w:rPr>
              <w:t>Comprehensive security visibility</w:t>
            </w:r>
          </w:p>
        </w:tc>
      </w:tr>
    </w:tbl>
    <w:p/>
    <w:p>
      <w:pPr>
        <w:pStyle w:val="Heading2"/>
      </w:pPr>
      <w:r>
        <w:t>Investment and Value Summary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Metric</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**Total Initial Investment**</w:t>
            </w:r>
          </w:p>
        </w:tc>
        <w:tc>
          <w:tcPr>
            <w:tcW w:type="dxa" w:w="4703"/>
          </w:tcPr>
          <w:p>
            <w:r>
              <w:rPr>
                <w:rFonts w:ascii="Calibri" w:hAnsi="Calibri"/>
                <w:color w:val="333333"/>
                <w:sz w:val="18"/>
              </w:rPr>
              <w:t>₹2,04,03,994 (~₹2.04 Crore)</w:t>
            </w:r>
          </w:p>
        </w:tc>
      </w:tr>
      <w:tr>
        <w:tc>
          <w:tcPr>
            <w:tcW w:type="dxa" w:w="4703"/>
            <w:shd w:fill="F0F4F8"/>
          </w:tcPr>
          <w:p>
            <w:r>
              <w:rPr>
                <w:rFonts w:ascii="Calibri" w:hAnsi="Calibri"/>
                <w:color w:val="333333"/>
                <w:sz w:val="18"/>
              </w:rPr>
              <w:t>**Savings vs Option A**</w:t>
            </w:r>
          </w:p>
        </w:tc>
        <w:tc>
          <w:tcPr>
            <w:tcW w:type="dxa" w:w="4703"/>
            <w:shd w:fill="F0F4F8"/>
          </w:tcPr>
          <w:p>
            <w:r>
              <w:rPr>
                <w:rFonts w:ascii="Calibri" w:hAnsi="Calibri"/>
                <w:color w:val="333333"/>
                <w:sz w:val="18"/>
              </w:rPr>
              <w:t>₹10.24 Crore</w:t>
            </w:r>
          </w:p>
        </w:tc>
      </w:tr>
      <w:tr>
        <w:tc>
          <w:tcPr>
            <w:tcW w:type="dxa" w:w="4703"/>
          </w:tcPr>
          <w:p>
            <w:r>
              <w:rPr>
                <w:rFonts w:ascii="Calibri" w:hAnsi="Calibri"/>
                <w:color w:val="333333"/>
                <w:sz w:val="18"/>
              </w:rPr>
              <w:t>**5-Year TCO**</w:t>
            </w:r>
          </w:p>
        </w:tc>
        <w:tc>
          <w:tcPr>
            <w:tcW w:type="dxa" w:w="4703"/>
          </w:tcPr>
          <w:p>
            <w:r>
              <w:rPr>
                <w:rFonts w:ascii="Calibri" w:hAnsi="Calibri"/>
                <w:color w:val="333333"/>
                <w:sz w:val="18"/>
              </w:rPr>
              <w:t>₹3.4 Crore (vs ₹17.5 Crore for Option A)</w:t>
            </w:r>
          </w:p>
        </w:tc>
      </w:tr>
      <w:tr>
        <w:tc>
          <w:tcPr>
            <w:tcW w:type="dxa" w:w="4703"/>
            <w:shd w:fill="F0F4F8"/>
          </w:tcPr>
          <w:p>
            <w:r>
              <w:rPr>
                <w:rFonts w:ascii="Calibri" w:hAnsi="Calibri"/>
                <w:color w:val="333333"/>
                <w:sz w:val="18"/>
              </w:rPr>
              <w:t>**ISO 27001 Controls Implemented**</w:t>
            </w:r>
          </w:p>
        </w:tc>
        <w:tc>
          <w:tcPr>
            <w:tcW w:type="dxa" w:w="4703"/>
            <w:shd w:fill="F0F4F8"/>
          </w:tcPr>
          <w:p>
            <w:r>
              <w:rPr>
                <w:rFonts w:ascii="Calibri" w:hAnsi="Calibri"/>
                <w:color w:val="333333"/>
                <w:sz w:val="18"/>
              </w:rPr>
              <w:t>56 of 93 (60%)</w:t>
            </w:r>
          </w:p>
        </w:tc>
      </w:tr>
      <w:tr>
        <w:tc>
          <w:tcPr>
            <w:tcW w:type="dxa" w:w="4703"/>
          </w:tcPr>
          <w:p>
            <w:r>
              <w:rPr>
                <w:rFonts w:ascii="Calibri" w:hAnsi="Calibri"/>
                <w:color w:val="333333"/>
                <w:sz w:val="18"/>
              </w:rPr>
              <w:t>**RTO / RPO**</w:t>
            </w:r>
          </w:p>
        </w:tc>
        <w:tc>
          <w:tcPr>
            <w:tcW w:type="dxa" w:w="4703"/>
          </w:tcPr>
          <w:p>
            <w:r>
              <w:rPr>
                <w:rFonts w:ascii="Calibri" w:hAnsi="Calibri"/>
                <w:color w:val="333333"/>
                <w:sz w:val="18"/>
              </w:rPr>
              <w:t>10 minutes / 15 minutes</w:t>
            </w:r>
          </w:p>
        </w:tc>
      </w:tr>
      <w:tr>
        <w:tc>
          <w:tcPr>
            <w:tcW w:type="dxa" w:w="4703"/>
            <w:shd w:fill="F0F4F8"/>
          </w:tcPr>
          <w:p>
            <w:r>
              <w:rPr>
                <w:rFonts w:ascii="Calibri" w:hAnsi="Calibri"/>
                <w:color w:val="333333"/>
                <w:sz w:val="18"/>
              </w:rPr>
              <w:t>**Total Capacity**</w:t>
            </w:r>
          </w:p>
        </w:tc>
        <w:tc>
          <w:tcPr>
            <w:tcW w:type="dxa" w:w="4703"/>
            <w:shd w:fill="F0F4F8"/>
          </w:tcPr>
          <w:p>
            <w:r>
              <w:rPr>
                <w:rFonts w:ascii="Calibri" w:hAnsi="Calibri"/>
                <w:color w:val="333333"/>
                <w:sz w:val="18"/>
              </w:rPr>
              <w:t>936TB usable per site</w:t>
            </w:r>
          </w:p>
        </w:tc>
      </w:tr>
    </w:tbl>
    <w:p/>
    <w:p>
      <w:r>
        <w:rPr>
          <w:rFonts w:ascii="Calibri" w:hAnsi="Calibri"/>
          <w:color w:val="333333"/>
          <w:sz w:val="20"/>
        </w:rPr>
        <w:t xml:space="preserve">The design prioritizes </w:t>
      </w:r>
      <w:r>
        <w:rPr>
          <w:rFonts w:ascii="Calibri" w:hAnsi="Calibri"/>
          <w:b/>
          <w:color w:val="333333"/>
          <w:sz w:val="20"/>
        </w:rPr>
        <w:t>security</w:t>
      </w:r>
      <w:r>
        <w:rPr>
          <w:rFonts w:ascii="Calibri" w:hAnsi="Calibri"/>
          <w:color w:val="333333"/>
          <w:sz w:val="20"/>
        </w:rPr>
        <w:t xml:space="preserve">, </w:t>
      </w:r>
      <w:r>
        <w:rPr>
          <w:rFonts w:ascii="Calibri" w:hAnsi="Calibri"/>
          <w:b/>
          <w:color w:val="333333"/>
          <w:sz w:val="20"/>
        </w:rPr>
        <w:t>availability</w:t>
      </w:r>
      <w:r>
        <w:rPr>
          <w:rFonts w:ascii="Calibri" w:hAnsi="Calibri"/>
          <w:color w:val="333333"/>
          <w:sz w:val="20"/>
        </w:rPr>
        <w:t xml:space="preserve">, and </w:t>
      </w:r>
      <w:r>
        <w:rPr>
          <w:rFonts w:ascii="Calibri" w:hAnsi="Calibri"/>
          <w:b/>
          <w:color w:val="333333"/>
          <w:sz w:val="20"/>
        </w:rPr>
        <w:t>operational simplicity</w:t>
      </w:r>
      <w:r>
        <w:rPr>
          <w:rFonts w:ascii="Calibri" w:hAnsi="Calibri"/>
          <w:color w:val="333333"/>
          <w:sz w:val="20"/>
        </w:rPr>
        <w:t xml:space="preserve"> — delivering enterprise-grade capabilities tailored for B2H Studios' 25-user media production environment while maintaining cost discipline and compliance readiness.</w:t>
      </w:r>
    </w:p>
    <w:p>
      <w:r>
        <w:rPr>
          <w:rFonts w:ascii="Calibri" w:hAnsi="Calibri"/>
          <w:b/>
          <w:color w:val="333333"/>
          <w:sz w:val="20"/>
        </w:rPr>
        <w:t>End of Part 1: Executive Summary, Architecture &amp; ISO Compliance (Enhanced Edition)</w:t>
      </w:r>
    </w:p>
    <w:p>
      <w:r>
        <w:rPr>
          <w:rFonts w:ascii="Calibri" w:hAnsi="Calibri"/>
          <w:i/>
          <w:color w:val="666666"/>
          <w:sz w:val="20"/>
        </w:rPr>
        <w:t>VConfi Solutions | CONFIDENTIAL | March 22, 2026</w:t>
      </w:r>
    </w:p>
    <w:p>
      <w:r>
        <w:br w:type="page"/>
      </w:r>
    </w:p>
    <w:p>
      <w:pPr>
        <w:jc w:val="center"/>
      </w:pPr>
      <w:r>
        <w:rPr>
          <w:color w:val="007ACC"/>
          <w:sz w:val="24"/>
        </w:rPr>
        <w:t>━━━━━━━━━━━━━━━━━━━━━━━━━━━━━━━━━━━━━━━━━━━━━━━━━━</w:t>
      </w:r>
    </w:p>
    <w:p>
      <w:pPr>
        <w:jc w:val="center"/>
      </w:pPr>
      <w:r>
        <w:rPr>
          <w:rFonts w:ascii="Calibri" w:hAnsi="Calibri"/>
          <w:b/>
          <w:color w:val="1A1A2E"/>
          <w:sz w:val="36"/>
        </w:rPr>
        <w:t>Part 2: Network, Wireless &amp; Server Design</w:t>
      </w:r>
    </w:p>
    <w:p>
      <w:pPr>
        <w:jc w:val="center"/>
      </w:pPr>
      <w:r>
        <w:rPr>
          <w:color w:val="007ACC"/>
          <w:sz w:val="24"/>
        </w:rPr>
        <w:t>━━━━━━━━━━━━━━━━━━━━━━━━━━━━━━━━━━━━━━━━━━━━━━━━━━</w:t>
      </w:r>
    </w:p>
    <w:p/>
    <w:p>
      <w:pPr>
        <w:pStyle w:val="Heading1"/>
      </w:pPr>
      <w:r>
        <w:t>Part 2: Enhanced Network Infrastructure, Wireless &amp; Servers</w:t>
      </w:r>
    </w:p>
    <w:p>
      <w:pPr>
        <w:pStyle w:val="Heading2"/>
      </w:pPr>
      <w:r>
        <w:t>With Detailed Design Reasoning &amp; Architecture Decisions</w:t>
      </w:r>
    </w:p>
    <w:p>
      <w:r>
        <w:rPr>
          <w:rFonts w:ascii="Calibri" w:hAnsi="Calibri"/>
          <w:b/>
          <w:color w:val="333333"/>
          <w:sz w:val="20"/>
        </w:rPr>
        <w:t>B2H Studios IT Infrastructure Implementation Plan — Enhanced Edition</w:t>
      </w:r>
    </w:p>
    <w:p>
      <w:r>
        <w:rPr>
          <w:rFonts w:ascii="Calibri" w:hAnsi="Calibri"/>
          <w:b/>
          <w:color w:val="333333"/>
          <w:sz w:val="20"/>
        </w:rPr>
        <w:t>Client:</w:t>
      </w:r>
      <w:r>
        <w:rPr>
          <w:rFonts w:ascii="Calibri" w:hAnsi="Calibri"/>
          <w:color w:val="333333"/>
          <w:sz w:val="20"/>
        </w:rPr>
        <w:t xml:space="preserve"> B2H Studios</w:t>
      </w:r>
    </w:p>
    <w:p>
      <w:r>
        <w:rPr>
          <w:rFonts w:ascii="Calibri" w:hAnsi="Calibri"/>
          <w:b/>
          <w:color w:val="333333"/>
          <w:sz w:val="20"/>
        </w:rPr>
        <w:t>Project:</w:t>
      </w:r>
      <w:r>
        <w:rPr>
          <w:rFonts w:ascii="Calibri" w:hAnsi="Calibri"/>
          <w:color w:val="333333"/>
          <w:sz w:val="20"/>
        </w:rPr>
        <w:t xml:space="preserve"> Option B+ (Optimized Synology HD6500 Solution)</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Prepared by:</w:t>
      </w:r>
      <w:r>
        <w:rPr>
          <w:rFonts w:ascii="Calibri" w:hAnsi="Calibri"/>
          <w:color w:val="333333"/>
          <w:sz w:val="20"/>
        </w:rPr>
        <w:t xml:space="preserve"> VConfi Solutions</w:t>
      </w:r>
    </w:p>
    <w:p>
      <w:r>
        <w:rPr>
          <w:rFonts w:ascii="Calibri" w:hAnsi="Calibri"/>
          <w:b/>
          <w:color w:val="333333"/>
          <w:sz w:val="20"/>
        </w:rPr>
        <w:t>Classification:</w:t>
      </w:r>
      <w:r>
        <w:rPr>
          <w:rFonts w:ascii="Calibri" w:hAnsi="Calibri"/>
          <w:color w:val="333333"/>
          <w:sz w:val="20"/>
        </w:rPr>
        <w:t xml:space="preserve"> CONFIDENTIAL</w:t>
      </w:r>
    </w:p>
    <w:p>
      <w:r>
        <w:rPr>
          <w:rFonts w:ascii="Calibri" w:hAnsi="Calibri"/>
          <w:b/>
          <w:color w:val="333333"/>
          <w:sz w:val="20"/>
        </w:rPr>
        <w:t>Document Version:</w:t>
      </w:r>
      <w:r>
        <w:rPr>
          <w:rFonts w:ascii="Calibri" w:hAnsi="Calibri"/>
          <w:color w:val="333333"/>
          <w:sz w:val="20"/>
        </w:rPr>
        <w:t xml:space="preserve"> 2.0 (Enhanced with Design Rationale)</w:t>
      </w:r>
    </w:p>
    <w:p>
      <w:pPr>
        <w:pStyle w:val="Heading2"/>
      </w:pPr>
      <w:r>
        <w:t>Table of Contents</w:t>
      </w:r>
    </w:p>
    <w:p>
      <w:pPr>
        <w:pStyle w:val="ListNumber"/>
      </w:pPr>
      <w:r>
        <w:rPr>
          <w:rFonts w:ascii="Calibri" w:hAnsi="Calibri"/>
          <w:color w:val="333333"/>
          <w:sz w:val="20"/>
        </w:rPr>
        <w:t>[Firewall Design — FortiGate 120G](#1-firewall-design--fortigate-120g)</w:t>
      </w:r>
    </w:p>
    <w:p>
      <w:pPr>
        <w:pStyle w:val="ListBullet"/>
      </w:pPr>
      <w:r>
        <w:rPr>
          <w:rFonts w:ascii="Calibri" w:hAnsi="Calibri"/>
          <w:color w:val="333333"/>
          <w:sz w:val="20"/>
        </w:rPr>
        <w:t>1.1 Hardware Specifications</w:t>
      </w:r>
    </w:p>
    <w:p>
      <w:pPr>
        <w:pStyle w:val="ListBullet"/>
      </w:pPr>
      <w:r>
        <w:rPr>
          <w:rFonts w:ascii="Calibri" w:hAnsi="Calibri"/>
          <w:color w:val="333333"/>
          <w:sz w:val="20"/>
        </w:rPr>
        <w:t>1.2 HA Configuration (Active-Passive)</w:t>
      </w:r>
    </w:p>
    <w:p>
      <w:pPr>
        <w:pStyle w:val="ListBullet"/>
      </w:pPr>
      <w:r>
        <w:rPr>
          <w:rFonts w:ascii="Calibri" w:hAnsi="Calibri"/>
          <w:color w:val="333333"/>
          <w:sz w:val="20"/>
        </w:rPr>
        <w:t>1.3 SD-WAN Dual ISP Configuration</w:t>
      </w:r>
    </w:p>
    <w:p>
      <w:pPr>
        <w:pStyle w:val="ListBullet"/>
      </w:pPr>
      <w:r>
        <w:rPr>
          <w:rFonts w:ascii="Calibri" w:hAnsi="Calibri"/>
          <w:color w:val="333333"/>
          <w:sz w:val="20"/>
        </w:rPr>
        <w:t>1.4 Security Zones and Zone Policies</w:t>
      </w:r>
    </w:p>
    <w:p>
      <w:pPr>
        <w:pStyle w:val="ListBullet"/>
      </w:pPr>
      <w:r>
        <w:rPr>
          <w:rFonts w:ascii="Calibri" w:hAnsi="Calibri"/>
          <w:color w:val="333333"/>
          <w:sz w:val="20"/>
        </w:rPr>
        <w:t>1.5 UTM Profiles</w:t>
      </w:r>
    </w:p>
    <w:p>
      <w:pPr>
        <w:pStyle w:val="ListBullet"/>
      </w:pPr>
      <w:r>
        <w:rPr>
          <w:rFonts w:ascii="Calibri" w:hAnsi="Calibri"/>
          <w:color w:val="333333"/>
          <w:sz w:val="20"/>
        </w:rPr>
        <w:t>1.6 SSL Inspection Configuration</w:t>
      </w:r>
    </w:p>
    <w:p>
      <w:pPr>
        <w:pStyle w:val="ListBullet"/>
      </w:pPr>
      <w:r>
        <w:rPr>
          <w:rFonts w:ascii="Calibri" w:hAnsi="Calibri"/>
          <w:color w:val="333333"/>
          <w:sz w:val="20"/>
        </w:rPr>
        <w:t>1.7 VPN/ZTNA Configuration</w:t>
      </w:r>
    </w:p>
    <w:p>
      <w:pPr>
        <w:pStyle w:val="ListBullet"/>
      </w:pPr>
      <w:r>
        <w:rPr>
          <w:rFonts w:ascii="Calibri" w:hAnsi="Calibri"/>
          <w:color w:val="333333"/>
          <w:sz w:val="20"/>
        </w:rPr>
        <w:t>1.8 Firewall Rule Table</w:t>
      </w:r>
    </w:p>
    <w:p>
      <w:pPr>
        <w:pStyle w:val="ListBullet"/>
      </w:pPr>
      <w:r>
        <w:rPr>
          <w:rFonts w:ascii="Calibri" w:hAnsi="Calibri"/>
          <w:b/>
          <w:color w:val="333333"/>
          <w:sz w:val="20"/>
        </w:rPr>
        <w:t>1.9 FortiGate Design Rationale</w:t>
      </w:r>
      <w:r>
        <w:rPr>
          <w:rFonts w:ascii="Calibri" w:hAnsi="Calibri"/>
          <w:color w:val="333333"/>
          <w:sz w:val="20"/>
        </w:rPr>
        <w:t xml:space="preserve"> ⭐ ENHANCED</w:t>
      </w:r>
    </w:p>
    <w:p>
      <w:pPr>
        <w:pStyle w:val="ListNumber"/>
      </w:pPr>
      <w:r>
        <w:rPr>
          <w:rFonts w:ascii="Calibri" w:hAnsi="Calibri"/>
          <w:color w:val="333333"/>
          <w:sz w:val="20"/>
        </w:rPr>
        <w:t>[Switch Design — HPE Aruba CX 6300M](#2-switch-design--hpe-aruba-cx-6300m)</w:t>
      </w:r>
    </w:p>
    <w:p>
      <w:pPr>
        <w:pStyle w:val="ListBullet"/>
      </w:pPr>
      <w:r>
        <w:rPr>
          <w:rFonts w:ascii="Calibri" w:hAnsi="Calibri"/>
          <w:color w:val="333333"/>
          <w:sz w:val="20"/>
        </w:rPr>
        <w:t>2.1 Hardware Specifications</w:t>
      </w:r>
    </w:p>
    <w:p>
      <w:pPr>
        <w:pStyle w:val="ListBullet"/>
      </w:pPr>
      <w:r>
        <w:rPr>
          <w:rFonts w:ascii="Calibri" w:hAnsi="Calibri"/>
          <w:color w:val="333333"/>
          <w:sz w:val="20"/>
        </w:rPr>
        <w:t>2.2 VSX Stacking Configuration</w:t>
      </w:r>
    </w:p>
    <w:p>
      <w:pPr>
        <w:pStyle w:val="ListBullet"/>
      </w:pPr>
      <w:r>
        <w:rPr>
          <w:rFonts w:ascii="Calibri" w:hAnsi="Calibri"/>
          <w:color w:val="333333"/>
          <w:sz w:val="20"/>
        </w:rPr>
        <w:t>2.3 LACP Configuration for HD6500 Connectivity</w:t>
      </w:r>
    </w:p>
    <w:p>
      <w:pPr>
        <w:pStyle w:val="ListBullet"/>
      </w:pPr>
      <w:r>
        <w:rPr>
          <w:rFonts w:ascii="Calibri" w:hAnsi="Calibri"/>
          <w:color w:val="333333"/>
          <w:sz w:val="20"/>
        </w:rPr>
        <w:t>2.4 VLAN Trunk Configuration</w:t>
      </w:r>
    </w:p>
    <w:p>
      <w:pPr>
        <w:pStyle w:val="ListBullet"/>
      </w:pPr>
      <w:r>
        <w:rPr>
          <w:rFonts w:ascii="Calibri" w:hAnsi="Calibri"/>
          <w:color w:val="333333"/>
          <w:sz w:val="20"/>
        </w:rPr>
        <w:t>2.5 Spanning-Tree Configuration</w:t>
      </w:r>
    </w:p>
    <w:p>
      <w:pPr>
        <w:pStyle w:val="ListBullet"/>
      </w:pPr>
      <w:r>
        <w:rPr>
          <w:rFonts w:ascii="Calibri" w:hAnsi="Calibri"/>
          <w:color w:val="333333"/>
          <w:sz w:val="20"/>
        </w:rPr>
        <w:t>2.6 Jumbo Frames Configuration</w:t>
      </w:r>
    </w:p>
    <w:p>
      <w:pPr>
        <w:pStyle w:val="ListBullet"/>
      </w:pPr>
      <w:r>
        <w:rPr>
          <w:rFonts w:ascii="Calibri" w:hAnsi="Calibri"/>
          <w:color w:val="333333"/>
          <w:sz w:val="20"/>
        </w:rPr>
        <w:t>2.7 Port Assignment Table</w:t>
      </w:r>
    </w:p>
    <w:p>
      <w:pPr>
        <w:pStyle w:val="ListBullet"/>
      </w:pPr>
      <w:r>
        <w:rPr>
          <w:rFonts w:ascii="Calibri" w:hAnsi="Calibri"/>
          <w:color w:val="333333"/>
          <w:sz w:val="20"/>
        </w:rPr>
        <w:t>2.8 Switch Stacking/Interconnect Diagram</w:t>
      </w:r>
    </w:p>
    <w:p>
      <w:pPr>
        <w:pStyle w:val="ListBullet"/>
      </w:pPr>
      <w:r>
        <w:rPr>
          <w:rFonts w:ascii="Calibri" w:hAnsi="Calibri"/>
          <w:b/>
          <w:color w:val="333333"/>
          <w:sz w:val="20"/>
        </w:rPr>
        <w:t>2.9 HPE Aruba Design Rationale</w:t>
      </w:r>
      <w:r>
        <w:rPr>
          <w:rFonts w:ascii="Calibri" w:hAnsi="Calibri"/>
          <w:color w:val="333333"/>
          <w:sz w:val="20"/>
        </w:rPr>
        <w:t xml:space="preserve"> ⭐ ENHANCED</w:t>
      </w:r>
    </w:p>
    <w:p>
      <w:pPr>
        <w:pStyle w:val="ListNumber"/>
      </w:pPr>
      <w:r>
        <w:rPr>
          <w:rFonts w:ascii="Calibri" w:hAnsi="Calibri"/>
          <w:color w:val="333333"/>
          <w:sz w:val="20"/>
        </w:rPr>
        <w:t>[Cabling Schedule](#3-cabling-schedule)</w:t>
      </w:r>
    </w:p>
    <w:p>
      <w:pPr>
        <w:pStyle w:val="ListBullet"/>
      </w:pPr>
      <w:r>
        <w:rPr>
          <w:rFonts w:ascii="Calibri" w:hAnsi="Calibri"/>
          <w:color w:val="333333"/>
          <w:sz w:val="20"/>
        </w:rPr>
        <w:t>3.1 Cable Inventory</w:t>
      </w:r>
    </w:p>
    <w:p>
      <w:pPr>
        <w:pStyle w:val="ListBullet"/>
      </w:pPr>
      <w:r>
        <w:rPr>
          <w:rFonts w:ascii="Calibri" w:hAnsi="Calibri"/>
          <w:color w:val="333333"/>
          <w:sz w:val="20"/>
        </w:rPr>
        <w:t>3.2 Patch Panel Layout</w:t>
      </w:r>
    </w:p>
    <w:p>
      <w:pPr>
        <w:pStyle w:val="ListBullet"/>
      </w:pPr>
      <w:r>
        <w:rPr>
          <w:rFonts w:ascii="Calibri" w:hAnsi="Calibri"/>
          <w:color w:val="333333"/>
          <w:sz w:val="20"/>
        </w:rPr>
        <w:t>3.3 Cable Labeling Scheme</w:t>
      </w:r>
    </w:p>
    <w:p>
      <w:pPr>
        <w:pStyle w:val="ListBullet"/>
      </w:pPr>
      <w:r>
        <w:rPr>
          <w:rFonts w:ascii="Calibri" w:hAnsi="Calibri"/>
          <w:color w:val="333333"/>
          <w:sz w:val="20"/>
        </w:rPr>
        <w:t>3.4 Testing Procedures</w:t>
      </w:r>
    </w:p>
    <w:p>
      <w:pPr>
        <w:pStyle w:val="ListBullet"/>
      </w:pPr>
      <w:r>
        <w:rPr>
          <w:rFonts w:ascii="Calibri" w:hAnsi="Calibri"/>
          <w:b/>
          <w:color w:val="333333"/>
          <w:sz w:val="20"/>
        </w:rPr>
        <w:t>3.5 Cable Plant Design Philosophy</w:t>
      </w:r>
      <w:r>
        <w:rPr>
          <w:rFonts w:ascii="Calibri" w:hAnsi="Calibri"/>
          <w:color w:val="333333"/>
          <w:sz w:val="20"/>
        </w:rPr>
        <w:t xml:space="preserve"> ⭐ ENHANCED</w:t>
      </w:r>
    </w:p>
    <w:p>
      <w:pPr>
        <w:pStyle w:val="ListNumber"/>
      </w:pPr>
      <w:r>
        <w:rPr>
          <w:rFonts w:ascii="Calibri" w:hAnsi="Calibri"/>
          <w:color w:val="333333"/>
          <w:sz w:val="20"/>
        </w:rPr>
        <w:t>[Redundancy Scenarios](#4-redundancy-scenarios)</w:t>
      </w:r>
    </w:p>
    <w:p>
      <w:pPr>
        <w:pStyle w:val="ListNumber"/>
      </w:pPr>
      <w:r>
        <w:rPr>
          <w:rFonts w:ascii="Calibri" w:hAnsi="Calibri"/>
          <w:color w:val="333333"/>
          <w:sz w:val="20"/>
        </w:rPr>
        <w:t>[Wireless Infrastructure](#5-wireless-infrastructure)</w:t>
      </w:r>
    </w:p>
    <w:p>
      <w:pPr>
        <w:pStyle w:val="ListBullet"/>
      </w:pPr>
      <w:r>
        <w:rPr>
          <w:rFonts w:ascii="Calibri" w:hAnsi="Calibri"/>
          <w:b/>
          <w:color w:val="333333"/>
          <w:sz w:val="20"/>
        </w:rPr>
        <w:t>5.6 Wireless Architecture Reasoning</w:t>
      </w:r>
      <w:r>
        <w:rPr>
          <w:rFonts w:ascii="Calibri" w:hAnsi="Calibri"/>
          <w:color w:val="333333"/>
          <w:sz w:val="20"/>
        </w:rPr>
        <w:t xml:space="preserve"> ⭐ ENHANCED</w:t>
      </w:r>
    </w:p>
    <w:p>
      <w:pPr>
        <w:pStyle w:val="ListNumber"/>
      </w:pPr>
      <w:r>
        <w:rPr>
          <w:rFonts w:ascii="Calibri" w:hAnsi="Calibri"/>
          <w:color w:val="333333"/>
          <w:sz w:val="20"/>
        </w:rPr>
        <w:t>[Server Infrastructure](#6-server-infrastructure)</w:t>
      </w:r>
    </w:p>
    <w:p>
      <w:pPr>
        <w:pStyle w:val="ListBullet"/>
      </w:pPr>
      <w:r>
        <w:rPr>
          <w:rFonts w:ascii="Calibri" w:hAnsi="Calibri"/>
          <w:b/>
          <w:color w:val="333333"/>
          <w:sz w:val="20"/>
        </w:rPr>
        <w:t>6.6 Compute Infrastructure Reasoning</w:t>
      </w:r>
      <w:r>
        <w:rPr>
          <w:rFonts w:ascii="Calibri" w:hAnsi="Calibri"/>
          <w:color w:val="333333"/>
          <w:sz w:val="20"/>
        </w:rPr>
        <w:t xml:space="preserve"> ⭐ ENHANCED</w:t>
      </w:r>
    </w:p>
    <w:p>
      <w:pPr>
        <w:pStyle w:val="ListNumber"/>
      </w:pPr>
      <w:r>
        <w:rPr>
          <w:rFonts w:ascii="Calibri" w:hAnsi="Calibri"/>
          <w:color w:val="333333"/>
          <w:sz w:val="20"/>
        </w:rPr>
        <w:t>[Mandatory Architecture Flow Charts](#7-mandatory-architecture-flow-charts) ⭐ ENHANCED</w:t>
      </w:r>
    </w:p>
    <w:p>
      <w:pPr>
        <w:pStyle w:val="Heading2"/>
      </w:pPr>
      <w:r>
        <w:t>1. Firewall Design — FortiGate 120G</w:t>
      </w:r>
    </w:p>
    <w:p>
      <w:pPr>
        <w:pStyle w:val="Heading3"/>
      </w:pPr>
      <w:r>
        <w:t>1.1 Hardware Specifications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Specification</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**Model**</w:t>
            </w:r>
          </w:p>
        </w:tc>
        <w:tc>
          <w:tcPr>
            <w:tcW w:type="dxa" w:w="4703"/>
          </w:tcPr>
          <w:p>
            <w:r>
              <w:rPr>
                <w:rFonts w:ascii="Calibri" w:hAnsi="Calibri"/>
                <w:color w:val="333333"/>
                <w:sz w:val="18"/>
              </w:rPr>
              <w:t>FortiGate 120G</w:t>
            </w:r>
          </w:p>
        </w:tc>
      </w:tr>
      <w:tr>
        <w:tc>
          <w:tcPr>
            <w:tcW w:type="dxa" w:w="4703"/>
            <w:shd w:fill="F0F4F8"/>
          </w:tcPr>
          <w:p>
            <w:r>
              <w:rPr>
                <w:rFonts w:ascii="Calibri" w:hAnsi="Calibri"/>
                <w:color w:val="333333"/>
                <w:sz w:val="18"/>
              </w:rPr>
              <w:t>**Form Factor**</w:t>
            </w:r>
          </w:p>
        </w:tc>
        <w:tc>
          <w:tcPr>
            <w:tcW w:type="dxa" w:w="4703"/>
            <w:shd w:fill="F0F4F8"/>
          </w:tcPr>
          <w:p>
            <w:r>
              <w:rPr>
                <w:rFonts w:ascii="Calibri" w:hAnsi="Calibri"/>
                <w:color w:val="333333"/>
                <w:sz w:val="18"/>
              </w:rPr>
              <w:t>1U Rackmount</w:t>
            </w:r>
          </w:p>
        </w:tc>
      </w:tr>
      <w:tr>
        <w:tc>
          <w:tcPr>
            <w:tcW w:type="dxa" w:w="4703"/>
          </w:tcPr>
          <w:p>
            <w:r>
              <w:rPr>
                <w:rFonts w:ascii="Calibri" w:hAnsi="Calibri"/>
                <w:color w:val="333333"/>
                <w:sz w:val="18"/>
              </w:rPr>
              <w:t>**Firewall Throughput**</w:t>
            </w:r>
          </w:p>
        </w:tc>
        <w:tc>
          <w:tcPr>
            <w:tcW w:type="dxa" w:w="4703"/>
          </w:tcPr>
          <w:p>
            <w:r>
              <w:rPr>
                <w:rFonts w:ascii="Calibri" w:hAnsi="Calibri"/>
                <w:color w:val="333333"/>
                <w:sz w:val="18"/>
              </w:rPr>
              <w:t>44 Gbps</w:t>
            </w:r>
          </w:p>
        </w:tc>
      </w:tr>
      <w:tr>
        <w:tc>
          <w:tcPr>
            <w:tcW w:type="dxa" w:w="4703"/>
            <w:shd w:fill="F0F4F8"/>
          </w:tcPr>
          <w:p>
            <w:r>
              <w:rPr>
                <w:rFonts w:ascii="Calibri" w:hAnsi="Calibri"/>
                <w:color w:val="333333"/>
                <w:sz w:val="18"/>
              </w:rPr>
              <w:t>**IPS Throughput**</w:t>
            </w:r>
          </w:p>
        </w:tc>
        <w:tc>
          <w:tcPr>
            <w:tcW w:type="dxa" w:w="4703"/>
            <w:shd w:fill="F0F4F8"/>
          </w:tcPr>
          <w:p>
            <w:r>
              <w:rPr>
                <w:rFonts w:ascii="Calibri" w:hAnsi="Calibri"/>
                <w:color w:val="333333"/>
                <w:sz w:val="18"/>
              </w:rPr>
              <w:t>24 Gbps</w:t>
            </w:r>
          </w:p>
        </w:tc>
      </w:tr>
      <w:tr>
        <w:tc>
          <w:tcPr>
            <w:tcW w:type="dxa" w:w="4703"/>
          </w:tcPr>
          <w:p>
            <w:r>
              <w:rPr>
                <w:rFonts w:ascii="Calibri" w:hAnsi="Calibri"/>
                <w:color w:val="333333"/>
                <w:sz w:val="18"/>
              </w:rPr>
              <w:t>**NGFW Throughput**</w:t>
            </w:r>
          </w:p>
        </w:tc>
        <w:tc>
          <w:tcPr>
            <w:tcW w:type="dxa" w:w="4703"/>
          </w:tcPr>
          <w:p>
            <w:r>
              <w:rPr>
                <w:rFonts w:ascii="Calibri" w:hAnsi="Calibri"/>
                <w:color w:val="333333"/>
                <w:sz w:val="18"/>
              </w:rPr>
              <w:t>18 Gbps</w:t>
            </w:r>
          </w:p>
        </w:tc>
      </w:tr>
      <w:tr>
        <w:tc>
          <w:tcPr>
            <w:tcW w:type="dxa" w:w="4703"/>
            <w:shd w:fill="F0F4F8"/>
          </w:tcPr>
          <w:p>
            <w:r>
              <w:rPr>
                <w:rFonts w:ascii="Calibri" w:hAnsi="Calibri"/>
                <w:color w:val="333333"/>
                <w:sz w:val="18"/>
              </w:rPr>
              <w:t>**Threat Protection**</w:t>
            </w:r>
          </w:p>
        </w:tc>
        <w:tc>
          <w:tcPr>
            <w:tcW w:type="dxa" w:w="4703"/>
            <w:shd w:fill="F0F4F8"/>
          </w:tcPr>
          <w:p>
            <w:r>
              <w:rPr>
                <w:rFonts w:ascii="Calibri" w:hAnsi="Calibri"/>
                <w:color w:val="333333"/>
                <w:sz w:val="18"/>
              </w:rPr>
              <w:t>14 Gbps</w:t>
            </w:r>
          </w:p>
        </w:tc>
      </w:tr>
      <w:tr>
        <w:tc>
          <w:tcPr>
            <w:tcW w:type="dxa" w:w="4703"/>
          </w:tcPr>
          <w:p>
            <w:r>
              <w:rPr>
                <w:rFonts w:ascii="Calibri" w:hAnsi="Calibri"/>
                <w:color w:val="333333"/>
                <w:sz w:val="18"/>
              </w:rPr>
              <w:t>**VPN Throughput (IPsec)**</w:t>
            </w:r>
          </w:p>
        </w:tc>
        <w:tc>
          <w:tcPr>
            <w:tcW w:type="dxa" w:w="4703"/>
          </w:tcPr>
          <w:p>
            <w:r>
              <w:rPr>
                <w:rFonts w:ascii="Calibri" w:hAnsi="Calibri"/>
                <w:color w:val="333333"/>
                <w:sz w:val="18"/>
              </w:rPr>
              <w:t>18 Gbps</w:t>
            </w:r>
          </w:p>
        </w:tc>
      </w:tr>
      <w:tr>
        <w:tc>
          <w:tcPr>
            <w:tcW w:type="dxa" w:w="4703"/>
            <w:shd w:fill="F0F4F8"/>
          </w:tcPr>
          <w:p>
            <w:r>
              <w:rPr>
                <w:rFonts w:ascii="Calibri" w:hAnsi="Calibri"/>
                <w:color w:val="333333"/>
                <w:sz w:val="18"/>
              </w:rPr>
              <w:t>**SSL Inspection**</w:t>
            </w:r>
          </w:p>
        </w:tc>
        <w:tc>
          <w:tcPr>
            <w:tcW w:type="dxa" w:w="4703"/>
            <w:shd w:fill="F0F4F8"/>
          </w:tcPr>
          <w:p>
            <w:r>
              <w:rPr>
                <w:rFonts w:ascii="Calibri" w:hAnsi="Calibri"/>
                <w:color w:val="333333"/>
                <w:sz w:val="18"/>
              </w:rPr>
              <w:t>10 Gbps</w:t>
            </w:r>
          </w:p>
        </w:tc>
      </w:tr>
      <w:tr>
        <w:tc>
          <w:tcPr>
            <w:tcW w:type="dxa" w:w="4703"/>
          </w:tcPr>
          <w:p>
            <w:r>
              <w:rPr>
                <w:rFonts w:ascii="Calibri" w:hAnsi="Calibri"/>
                <w:color w:val="333333"/>
                <w:sz w:val="18"/>
              </w:rPr>
              <w:t>**Concurrent Sessions**</w:t>
            </w:r>
          </w:p>
        </w:tc>
        <w:tc>
          <w:tcPr>
            <w:tcW w:type="dxa" w:w="4703"/>
          </w:tcPr>
          <w:p>
            <w:r>
              <w:rPr>
                <w:rFonts w:ascii="Calibri" w:hAnsi="Calibri"/>
                <w:color w:val="333333"/>
                <w:sz w:val="18"/>
              </w:rPr>
              <w:t>8 Million</w:t>
            </w:r>
          </w:p>
        </w:tc>
      </w:tr>
      <w:tr>
        <w:tc>
          <w:tcPr>
            <w:tcW w:type="dxa" w:w="4703"/>
            <w:shd w:fill="F0F4F8"/>
          </w:tcPr>
          <w:p>
            <w:r>
              <w:rPr>
                <w:rFonts w:ascii="Calibri" w:hAnsi="Calibri"/>
                <w:color w:val="333333"/>
                <w:sz w:val="18"/>
              </w:rPr>
              <w:t>**New Sessions/Second**</w:t>
            </w:r>
          </w:p>
        </w:tc>
        <w:tc>
          <w:tcPr>
            <w:tcW w:type="dxa" w:w="4703"/>
            <w:shd w:fill="F0F4F8"/>
          </w:tcPr>
          <w:p>
            <w:r>
              <w:rPr>
                <w:rFonts w:ascii="Calibri" w:hAnsi="Calibri"/>
                <w:color w:val="333333"/>
                <w:sz w:val="18"/>
              </w:rPr>
              <w:t>500,000</w:t>
            </w:r>
          </w:p>
        </w:tc>
      </w:tr>
      <w:tr>
        <w:tc>
          <w:tcPr>
            <w:tcW w:type="dxa" w:w="4703"/>
          </w:tcPr>
          <w:p>
            <w:r>
              <w:rPr>
                <w:rFonts w:ascii="Calibri" w:hAnsi="Calibri"/>
                <w:color w:val="333333"/>
                <w:sz w:val="18"/>
              </w:rPr>
              <w:t>**Interfaces**</w:t>
            </w:r>
          </w:p>
        </w:tc>
        <w:tc>
          <w:tcPr>
            <w:tcW w:type="dxa" w:w="4703"/>
          </w:tcPr>
          <w:p>
            <w:r>
              <w:rPr>
                <w:rFonts w:ascii="Calibri" w:hAnsi="Calibri"/>
                <w:color w:val="333333"/>
                <w:sz w:val="18"/>
              </w:rPr>
              <w:t>8x GE RJ45, 8x GE SFP, 4x 10 GE SFP+</w:t>
            </w:r>
          </w:p>
        </w:tc>
      </w:tr>
      <w:tr>
        <w:tc>
          <w:tcPr>
            <w:tcW w:type="dxa" w:w="4703"/>
            <w:shd w:fill="F0F4F8"/>
          </w:tcPr>
          <w:p>
            <w:r>
              <w:rPr>
                <w:rFonts w:ascii="Calibri" w:hAnsi="Calibri"/>
                <w:color w:val="333333"/>
                <w:sz w:val="18"/>
              </w:rPr>
              <w:t>**Dedicated Management**</w:t>
            </w:r>
          </w:p>
        </w:tc>
        <w:tc>
          <w:tcPr>
            <w:tcW w:type="dxa" w:w="4703"/>
            <w:shd w:fill="F0F4F8"/>
          </w:tcPr>
          <w:p>
            <w:r>
              <w:rPr>
                <w:rFonts w:ascii="Calibri" w:hAnsi="Calibri"/>
                <w:color w:val="333333"/>
                <w:sz w:val="18"/>
              </w:rPr>
              <w:t>1x GE RJ45</w:t>
            </w:r>
          </w:p>
        </w:tc>
      </w:tr>
      <w:tr>
        <w:tc>
          <w:tcPr>
            <w:tcW w:type="dxa" w:w="4703"/>
          </w:tcPr>
          <w:p>
            <w:r>
              <w:rPr>
                <w:rFonts w:ascii="Calibri" w:hAnsi="Calibri"/>
                <w:color w:val="333333"/>
                <w:sz w:val="18"/>
              </w:rPr>
              <w:t>**Storage**</w:t>
            </w:r>
          </w:p>
        </w:tc>
        <w:tc>
          <w:tcPr>
            <w:tcW w:type="dxa" w:w="4703"/>
          </w:tcPr>
          <w:p>
            <w:r>
              <w:rPr>
                <w:rFonts w:ascii="Calibri" w:hAnsi="Calibri"/>
                <w:color w:val="333333"/>
                <w:sz w:val="18"/>
              </w:rPr>
              <w:t>480GB SSD (for logging)</w:t>
            </w:r>
          </w:p>
        </w:tc>
      </w:tr>
      <w:tr>
        <w:tc>
          <w:tcPr>
            <w:tcW w:type="dxa" w:w="4703"/>
            <w:shd w:fill="F0F4F8"/>
          </w:tcPr>
          <w:p>
            <w:r>
              <w:rPr>
                <w:rFonts w:ascii="Calibri" w:hAnsi="Calibri"/>
                <w:color w:val="333333"/>
                <w:sz w:val="18"/>
              </w:rPr>
              <w:t>**Memory**</w:t>
            </w:r>
          </w:p>
        </w:tc>
        <w:tc>
          <w:tcPr>
            <w:tcW w:type="dxa" w:w="4703"/>
            <w:shd w:fill="F0F4F8"/>
          </w:tcPr>
          <w:p>
            <w:r>
              <w:rPr>
                <w:rFonts w:ascii="Calibri" w:hAnsi="Calibri"/>
                <w:color w:val="333333"/>
                <w:sz w:val="18"/>
              </w:rPr>
              <w:t>64GB DDR4</w:t>
            </w:r>
          </w:p>
        </w:tc>
      </w:tr>
      <w:tr>
        <w:tc>
          <w:tcPr>
            <w:tcW w:type="dxa" w:w="4703"/>
          </w:tcPr>
          <w:p>
            <w:r>
              <w:rPr>
                <w:rFonts w:ascii="Calibri" w:hAnsi="Calibri"/>
                <w:color w:val="333333"/>
                <w:sz w:val="18"/>
              </w:rPr>
              <w:t>**Redundant Power**</w:t>
            </w:r>
          </w:p>
        </w:tc>
        <w:tc>
          <w:tcPr>
            <w:tcW w:type="dxa" w:w="4703"/>
          </w:tcPr>
          <w:p>
            <w:r>
              <w:rPr>
                <w:rFonts w:ascii="Calibri" w:hAnsi="Calibri"/>
                <w:color w:val="333333"/>
                <w:sz w:val="18"/>
              </w:rPr>
              <w:t>Hot-swappable dual PSU</w:t>
            </w:r>
          </w:p>
        </w:tc>
      </w:tr>
      <w:tr>
        <w:tc>
          <w:tcPr>
            <w:tcW w:type="dxa" w:w="4703"/>
            <w:shd w:fill="F0F4F8"/>
          </w:tcPr>
          <w:p>
            <w:r>
              <w:rPr>
                <w:rFonts w:ascii="Calibri" w:hAnsi="Calibri"/>
                <w:color w:val="333333"/>
                <w:sz w:val="18"/>
              </w:rPr>
              <w:t>**Operating Temp**</w:t>
            </w:r>
          </w:p>
        </w:tc>
        <w:tc>
          <w:tcPr>
            <w:tcW w:type="dxa" w:w="4703"/>
            <w:shd w:fill="F0F4F8"/>
          </w:tcPr>
          <w:p>
            <w:r>
              <w:rPr>
                <w:rFonts w:ascii="Calibri" w:hAnsi="Calibri"/>
                <w:color w:val="333333"/>
                <w:sz w:val="18"/>
              </w:rPr>
              <w:t>0°C to 40°C</w:t>
            </w:r>
          </w:p>
        </w:tc>
      </w:tr>
    </w:tbl>
    <w:p/>
    <w:p>
      <w:pPr>
        <w:pStyle w:val="Heading3"/>
      </w:pPr>
      <w:r>
        <w:t>1.2 HA Configuration (Active-Passive)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Setting</w:t>
            </w:r>
          </w:p>
        </w:tc>
      </w:tr>
      <w:tr>
        <w:tc>
          <w:tcPr>
            <w:tcW w:type="dxa" w:w="4703"/>
          </w:tcPr>
          <w:p>
            <w:r>
              <w:rPr>
                <w:rFonts w:ascii="Calibri" w:hAnsi="Calibri"/>
                <w:color w:val="333333"/>
                <w:sz w:val="18"/>
              </w:rPr>
              <w:t>**HA Mode**</w:t>
            </w:r>
          </w:p>
        </w:tc>
        <w:tc>
          <w:tcPr>
            <w:tcW w:type="dxa" w:w="4703"/>
          </w:tcPr>
          <w:p>
            <w:r>
              <w:rPr>
                <w:rFonts w:ascii="Calibri" w:hAnsi="Calibri"/>
                <w:color w:val="333333"/>
                <w:sz w:val="18"/>
              </w:rPr>
              <w:t>Active-Passive</w:t>
            </w:r>
          </w:p>
        </w:tc>
      </w:tr>
      <w:tr>
        <w:tc>
          <w:tcPr>
            <w:tcW w:type="dxa" w:w="4703"/>
            <w:shd w:fill="F0F4F8"/>
          </w:tcPr>
          <w:p>
            <w:r>
              <w:rPr>
                <w:rFonts w:ascii="Calibri" w:hAnsi="Calibri"/>
                <w:color w:val="333333"/>
                <w:sz w:val="18"/>
              </w:rPr>
              <w:t>**HA Group ID**</w:t>
            </w:r>
          </w:p>
        </w:tc>
        <w:tc>
          <w:tcPr>
            <w:tcW w:type="dxa" w:w="4703"/>
            <w:shd w:fill="F0F4F8"/>
          </w:tcPr>
          <w:p>
            <w:r>
              <w:rPr>
                <w:rFonts w:ascii="Calibri" w:hAnsi="Calibri"/>
                <w:color w:val="333333"/>
                <w:sz w:val="18"/>
              </w:rPr>
              <w:t>1</w:t>
            </w:r>
          </w:p>
        </w:tc>
      </w:tr>
      <w:tr>
        <w:tc>
          <w:tcPr>
            <w:tcW w:type="dxa" w:w="4703"/>
          </w:tcPr>
          <w:p>
            <w:r>
              <w:rPr>
                <w:rFonts w:ascii="Calibri" w:hAnsi="Calibri"/>
                <w:color w:val="333333"/>
                <w:sz w:val="18"/>
              </w:rPr>
              <w:t>**HA Group Name**</w:t>
            </w:r>
          </w:p>
        </w:tc>
        <w:tc>
          <w:tcPr>
            <w:tcW w:type="dxa" w:w="4703"/>
          </w:tcPr>
          <w:p>
            <w:r>
              <w:rPr>
                <w:rFonts w:ascii="Calibri" w:hAnsi="Calibri"/>
                <w:color w:val="333333"/>
                <w:sz w:val="18"/>
              </w:rPr>
              <w:t>B2H-FG-HA-01</w:t>
            </w:r>
          </w:p>
        </w:tc>
      </w:tr>
      <w:tr>
        <w:tc>
          <w:tcPr>
            <w:tcW w:type="dxa" w:w="4703"/>
            <w:shd w:fill="F0F4F8"/>
          </w:tcPr>
          <w:p>
            <w:r>
              <w:rPr>
                <w:rFonts w:ascii="Calibri" w:hAnsi="Calibri"/>
                <w:color w:val="333333"/>
                <w:sz w:val="18"/>
              </w:rPr>
              <w:t>**Priority (Primary)**</w:t>
            </w:r>
          </w:p>
        </w:tc>
        <w:tc>
          <w:tcPr>
            <w:tcW w:type="dxa" w:w="4703"/>
            <w:shd w:fill="F0F4F8"/>
          </w:tcPr>
          <w:p>
            <w:r>
              <w:rPr>
                <w:rFonts w:ascii="Calibri" w:hAnsi="Calibri"/>
                <w:color w:val="333333"/>
                <w:sz w:val="18"/>
              </w:rPr>
              <w:t>200</w:t>
            </w:r>
          </w:p>
        </w:tc>
      </w:tr>
      <w:tr>
        <w:tc>
          <w:tcPr>
            <w:tcW w:type="dxa" w:w="4703"/>
          </w:tcPr>
          <w:p>
            <w:r>
              <w:rPr>
                <w:rFonts w:ascii="Calibri" w:hAnsi="Calibri"/>
                <w:color w:val="333333"/>
                <w:sz w:val="18"/>
              </w:rPr>
              <w:t>**Priority (Secondary)**</w:t>
            </w:r>
          </w:p>
        </w:tc>
        <w:tc>
          <w:tcPr>
            <w:tcW w:type="dxa" w:w="4703"/>
          </w:tcPr>
          <w:p>
            <w:r>
              <w:rPr>
                <w:rFonts w:ascii="Calibri" w:hAnsi="Calibri"/>
                <w:color w:val="333333"/>
                <w:sz w:val="18"/>
              </w:rPr>
              <w:t>100</w:t>
            </w:r>
          </w:p>
        </w:tc>
      </w:tr>
      <w:tr>
        <w:tc>
          <w:tcPr>
            <w:tcW w:type="dxa" w:w="4703"/>
            <w:shd w:fill="F0F4F8"/>
          </w:tcPr>
          <w:p>
            <w:r>
              <w:rPr>
                <w:rFonts w:ascii="Calibri" w:hAnsi="Calibri"/>
                <w:color w:val="333333"/>
                <w:sz w:val="18"/>
              </w:rPr>
              <w:t>**Heartbeat Interface**</w:t>
            </w:r>
          </w:p>
        </w:tc>
        <w:tc>
          <w:tcPr>
            <w:tcW w:type="dxa" w:w="4703"/>
            <w:shd w:fill="F0F4F8"/>
          </w:tcPr>
          <w:p>
            <w:r>
              <w:rPr>
                <w:rFonts w:ascii="Calibri" w:hAnsi="Calibri"/>
                <w:color w:val="333333"/>
                <w:sz w:val="18"/>
              </w:rPr>
              <w:t>Port 7-8 (dedicated)</w:t>
            </w:r>
          </w:p>
        </w:tc>
      </w:tr>
      <w:tr>
        <w:tc>
          <w:tcPr>
            <w:tcW w:type="dxa" w:w="4703"/>
          </w:tcPr>
          <w:p>
            <w:r>
              <w:rPr>
                <w:rFonts w:ascii="Calibri" w:hAnsi="Calibri"/>
                <w:color w:val="333333"/>
                <w:sz w:val="18"/>
              </w:rPr>
              <w:t>**Session Pickup**</w:t>
            </w:r>
          </w:p>
        </w:tc>
        <w:tc>
          <w:tcPr>
            <w:tcW w:type="dxa" w:w="4703"/>
          </w:tcPr>
          <w:p>
            <w:r>
              <w:rPr>
                <w:rFonts w:ascii="Calibri" w:hAnsi="Calibri"/>
                <w:color w:val="333333"/>
                <w:sz w:val="18"/>
              </w:rPr>
              <w:t>Enabled</w:t>
            </w:r>
          </w:p>
        </w:tc>
      </w:tr>
      <w:tr>
        <w:tc>
          <w:tcPr>
            <w:tcW w:type="dxa" w:w="4703"/>
            <w:shd w:fill="F0F4F8"/>
          </w:tcPr>
          <w:p>
            <w:r>
              <w:rPr>
                <w:rFonts w:ascii="Calibri" w:hAnsi="Calibri"/>
                <w:color w:val="333333"/>
                <w:sz w:val="18"/>
              </w:rPr>
              <w:t>**Configuration Sync**</w:t>
            </w:r>
          </w:p>
        </w:tc>
        <w:tc>
          <w:tcPr>
            <w:tcW w:type="dxa" w:w="4703"/>
            <w:shd w:fill="F0F4F8"/>
          </w:tcPr>
          <w:p>
            <w:r>
              <w:rPr>
                <w:rFonts w:ascii="Calibri" w:hAnsi="Calibri"/>
                <w:color w:val="333333"/>
                <w:sz w:val="18"/>
              </w:rPr>
              <w:t>Automatic</w:t>
            </w:r>
          </w:p>
        </w:tc>
      </w:tr>
      <w:tr>
        <w:tc>
          <w:tcPr>
            <w:tcW w:type="dxa" w:w="4703"/>
          </w:tcPr>
          <w:p>
            <w:r>
              <w:rPr>
                <w:rFonts w:ascii="Calibri" w:hAnsi="Calibri"/>
                <w:color w:val="333333"/>
                <w:sz w:val="18"/>
              </w:rPr>
              <w:t>**VRRP Virtual MAC**</w:t>
            </w:r>
          </w:p>
        </w:tc>
        <w:tc>
          <w:tcPr>
            <w:tcW w:type="dxa" w:w="4703"/>
          </w:tcPr>
          <w:p>
            <w:r>
              <w:rPr>
                <w:rFonts w:ascii="Calibri" w:hAnsi="Calibri"/>
                <w:color w:val="333333"/>
                <w:sz w:val="18"/>
              </w:rPr>
              <w:t>00:09:0f:09:00:01</w:t>
            </w:r>
          </w:p>
        </w:tc>
      </w:tr>
    </w:tbl>
    <w:p/>
    <w:p>
      <w:r>
        <w:rPr>
          <w:rFonts w:ascii="Calibri" w:hAnsi="Calibri"/>
          <w:b/>
          <w:color w:val="333333"/>
          <w:sz w:val="20"/>
        </w:rPr>
        <w:t>Failover Triggers:</w:t>
      </w:r>
    </w:p>
    <w:p>
      <w:pPr>
        <w:pStyle w:val="ListBullet"/>
      </w:pPr>
      <w:r>
        <w:rPr>
          <w:rFonts w:ascii="Calibri" w:hAnsi="Calibri"/>
          <w:color w:val="333333"/>
          <w:sz w:val="20"/>
        </w:rPr>
        <w:t>Primary unit hardware failure</w:t>
      </w:r>
    </w:p>
    <w:p>
      <w:pPr>
        <w:pStyle w:val="ListBullet"/>
      </w:pPr>
      <w:r>
        <w:rPr>
          <w:rFonts w:ascii="Calibri" w:hAnsi="Calibri"/>
          <w:color w:val="333333"/>
          <w:sz w:val="20"/>
        </w:rPr>
        <w:t>Link monitoring failure (2+ interfaces down)</w:t>
      </w:r>
    </w:p>
    <w:p>
      <w:pPr>
        <w:pStyle w:val="ListBullet"/>
      </w:pPr>
      <w:r>
        <w:rPr>
          <w:rFonts w:ascii="Calibri" w:hAnsi="Calibri"/>
          <w:color w:val="333333"/>
          <w:sz w:val="20"/>
        </w:rPr>
        <w:t>Remote link failure (monitored via IP)</w:t>
      </w:r>
    </w:p>
    <w:p>
      <w:pPr>
        <w:pStyle w:val="ListBullet"/>
      </w:pPr>
      <w:r>
        <w:rPr>
          <w:rFonts w:ascii="Calibri" w:hAnsi="Calibri"/>
          <w:color w:val="333333"/>
          <w:sz w:val="20"/>
        </w:rPr>
        <w:t>Manual failover (maintenance mode)</w:t>
      </w:r>
    </w:p>
    <w:p>
      <w:r>
        <w:rPr>
          <w:rFonts w:ascii="Calibri" w:hAnsi="Calibri"/>
          <w:b/>
          <w:color w:val="333333"/>
          <w:sz w:val="20"/>
        </w:rPr>
        <w:t>Failover Time:</w:t>
      </w:r>
      <w:r>
        <w:rPr>
          <w:rFonts w:ascii="Calibri" w:hAnsi="Calibri"/>
          <w:color w:val="333333"/>
          <w:sz w:val="20"/>
        </w:rPr>
        <w:t xml:space="preserve"> &lt; 2 seconds (sub-second with session pickup)</w:t>
      </w:r>
    </w:p>
    <w:p>
      <w:pPr>
        <w:pStyle w:val="Heading3"/>
      </w:pPr>
      <w:r>
        <w:t>1.3 SD-WAN Dual ISP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ISP</w:t>
            </w:r>
          </w:p>
        </w:tc>
        <w:tc>
          <w:tcPr>
            <w:tcW w:type="dxa" w:w="4703"/>
            <w:shd w:fill="007ACC"/>
          </w:tcPr>
          <w:p>
            <w:pPr>
              <w:jc w:val="center"/>
            </w:pPr>
            <w:r>
              <w:rPr>
                <w:rFonts w:ascii="Calibri" w:hAnsi="Calibri"/>
                <w:b/>
                <w:color w:val="FFFFFF"/>
                <w:sz w:val="20"/>
              </w:rPr>
              <w:t>Details</w:t>
            </w:r>
          </w:p>
        </w:tc>
      </w:tr>
      <w:tr>
        <w:tc>
          <w:tcPr>
            <w:tcW w:type="dxa" w:w="4703"/>
          </w:tcPr>
          <w:p>
            <w:r>
              <w:rPr>
                <w:rFonts w:ascii="Calibri" w:hAnsi="Calibri"/>
                <w:color w:val="333333"/>
                <w:sz w:val="18"/>
              </w:rPr>
              <w:t>**ISP1 (Primary)**</w:t>
            </w:r>
          </w:p>
        </w:tc>
        <w:tc>
          <w:tcPr>
            <w:tcW w:type="dxa" w:w="4703"/>
          </w:tcPr>
          <w:p>
            <w:r>
              <w:rPr>
                <w:rFonts w:ascii="Calibri" w:hAnsi="Calibri"/>
                <w:color w:val="333333"/>
                <w:sz w:val="18"/>
              </w:rPr>
              <w:t>Airtel Business - 1Gbps Fiber</w:t>
            </w:r>
          </w:p>
        </w:tc>
      </w:tr>
      <w:tr>
        <w:tc>
          <w:tcPr>
            <w:tcW w:type="dxa" w:w="4703"/>
            <w:shd w:fill="F0F4F8"/>
          </w:tcPr>
          <w:p>
            <w:r>
              <w:rPr>
                <w:rFonts w:ascii="Calibri" w:hAnsi="Calibri"/>
                <w:color w:val="333333"/>
                <w:sz w:val="18"/>
              </w:rPr>
              <w:t>**ISP1 IP**</w:t>
            </w:r>
          </w:p>
        </w:tc>
        <w:tc>
          <w:tcPr>
            <w:tcW w:type="dxa" w:w="4703"/>
            <w:shd w:fill="F0F4F8"/>
          </w:tcPr>
          <w:p>
            <w:r>
              <w:rPr>
                <w:rFonts w:ascii="Calibri" w:hAnsi="Calibri"/>
                <w:color w:val="333333"/>
                <w:sz w:val="18"/>
              </w:rPr>
              <w:t>Static /29 subnet</w:t>
            </w:r>
          </w:p>
        </w:tc>
      </w:tr>
      <w:tr>
        <w:tc>
          <w:tcPr>
            <w:tcW w:type="dxa" w:w="4703"/>
          </w:tcPr>
          <w:p>
            <w:r>
              <w:rPr>
                <w:rFonts w:ascii="Calibri" w:hAnsi="Calibri"/>
                <w:color w:val="333333"/>
                <w:sz w:val="18"/>
              </w:rPr>
              <w:t>**ISP2 (Secondary)**</w:t>
            </w:r>
          </w:p>
        </w:tc>
        <w:tc>
          <w:tcPr>
            <w:tcW w:type="dxa" w:w="4703"/>
          </w:tcPr>
          <w:p>
            <w:r>
              <w:rPr>
                <w:rFonts w:ascii="Calibri" w:hAnsi="Calibri"/>
                <w:color w:val="333333"/>
                <w:sz w:val="18"/>
              </w:rPr>
              <w:t>Jio Business - 1Gbps Fiber</w:t>
            </w:r>
          </w:p>
        </w:tc>
      </w:tr>
      <w:tr>
        <w:tc>
          <w:tcPr>
            <w:tcW w:type="dxa" w:w="4703"/>
            <w:shd w:fill="F0F4F8"/>
          </w:tcPr>
          <w:p>
            <w:r>
              <w:rPr>
                <w:rFonts w:ascii="Calibri" w:hAnsi="Calibri"/>
                <w:color w:val="333333"/>
                <w:sz w:val="18"/>
              </w:rPr>
              <w:t>**ISP2 IP**</w:t>
            </w:r>
          </w:p>
        </w:tc>
        <w:tc>
          <w:tcPr>
            <w:tcW w:type="dxa" w:w="4703"/>
            <w:shd w:fill="F0F4F8"/>
          </w:tcPr>
          <w:p>
            <w:r>
              <w:rPr>
                <w:rFonts w:ascii="Calibri" w:hAnsi="Calibri"/>
                <w:color w:val="333333"/>
                <w:sz w:val="18"/>
              </w:rPr>
              <w:t>Static /29 subnet</w:t>
            </w:r>
          </w:p>
        </w:tc>
      </w:tr>
    </w:tbl>
    <w:p/>
    <w:p>
      <w:r>
        <w:rPr>
          <w:rFonts w:ascii="Calibri" w:hAnsi="Calibri"/>
          <w:b/>
          <w:color w:val="333333"/>
          <w:sz w:val="20"/>
        </w:rPr>
        <w:t>Performance SLA Monitors: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Monitor</w:t>
            </w:r>
          </w:p>
        </w:tc>
        <w:tc>
          <w:tcPr>
            <w:tcW w:type="dxa" w:w="1881"/>
            <w:shd w:fill="007ACC"/>
          </w:tcPr>
          <w:p>
            <w:pPr>
              <w:jc w:val="center"/>
            </w:pPr>
            <w:r>
              <w:rPr>
                <w:rFonts w:ascii="Calibri" w:hAnsi="Calibri"/>
                <w:b/>
                <w:color w:val="FFFFFF"/>
                <w:sz w:val="20"/>
              </w:rPr>
              <w:t>Target</w:t>
            </w:r>
          </w:p>
        </w:tc>
        <w:tc>
          <w:tcPr>
            <w:tcW w:type="dxa" w:w="1881"/>
            <w:shd w:fill="007ACC"/>
          </w:tcPr>
          <w:p>
            <w:pPr>
              <w:jc w:val="center"/>
            </w:pPr>
            <w:r>
              <w:rPr>
                <w:rFonts w:ascii="Calibri" w:hAnsi="Calibri"/>
                <w:b/>
                <w:color w:val="FFFFFF"/>
                <w:sz w:val="20"/>
              </w:rPr>
              <w:t>Protocol</w:t>
            </w:r>
          </w:p>
        </w:tc>
        <w:tc>
          <w:tcPr>
            <w:tcW w:type="dxa" w:w="1881"/>
            <w:shd w:fill="007ACC"/>
          </w:tcPr>
          <w:p>
            <w:pPr>
              <w:jc w:val="center"/>
            </w:pPr>
            <w:r>
              <w:rPr>
                <w:rFonts w:ascii="Calibri" w:hAnsi="Calibri"/>
                <w:b/>
                <w:color w:val="FFFFFF"/>
                <w:sz w:val="20"/>
              </w:rPr>
              <w:t>Interval</w:t>
            </w:r>
          </w:p>
        </w:tc>
        <w:tc>
          <w:tcPr>
            <w:tcW w:type="dxa" w:w="1881"/>
            <w:shd w:fill="007ACC"/>
          </w:tcPr>
          <w:p>
            <w:pPr>
              <w:jc w:val="center"/>
            </w:pPr>
            <w:r>
              <w:rPr>
                <w:rFonts w:ascii="Calibri" w:hAnsi="Calibri"/>
                <w:b/>
                <w:color w:val="FFFFFF"/>
                <w:sz w:val="20"/>
              </w:rPr>
              <w:t>Fail Threshold</w:t>
            </w:r>
          </w:p>
        </w:tc>
      </w:tr>
      <w:tr>
        <w:tc>
          <w:tcPr>
            <w:tcW w:type="dxa" w:w="1881"/>
          </w:tcPr>
          <w:p>
            <w:r>
              <w:rPr>
                <w:rFonts w:ascii="Calibri" w:hAnsi="Calibri"/>
                <w:color w:val="333333"/>
                <w:sz w:val="18"/>
              </w:rPr>
              <w:t>Google DNS</w:t>
            </w:r>
          </w:p>
        </w:tc>
        <w:tc>
          <w:tcPr>
            <w:tcW w:type="dxa" w:w="1881"/>
          </w:tcPr>
          <w:p>
            <w:r>
              <w:rPr>
                <w:rFonts w:ascii="Calibri" w:hAnsi="Calibri"/>
                <w:color w:val="333333"/>
                <w:sz w:val="18"/>
              </w:rPr>
              <w:t>8.8.8.8</w:t>
            </w:r>
          </w:p>
        </w:tc>
        <w:tc>
          <w:tcPr>
            <w:tcW w:type="dxa" w:w="1881"/>
          </w:tcPr>
          <w:p>
            <w:r>
              <w:rPr>
                <w:rFonts w:ascii="Calibri" w:hAnsi="Calibri"/>
                <w:color w:val="333333"/>
                <w:sz w:val="18"/>
              </w:rPr>
              <w:t>Ping</w:t>
            </w:r>
          </w:p>
        </w:tc>
        <w:tc>
          <w:tcPr>
            <w:tcW w:type="dxa" w:w="1881"/>
          </w:tcPr>
          <w:p>
            <w:r>
              <w:rPr>
                <w:rFonts w:ascii="Calibri" w:hAnsi="Calibri"/>
                <w:color w:val="333333"/>
                <w:sz w:val="18"/>
              </w:rPr>
              <w:t>1000ms</w:t>
            </w:r>
          </w:p>
        </w:tc>
        <w:tc>
          <w:tcPr>
            <w:tcW w:type="dxa" w:w="1881"/>
          </w:tcPr>
          <w:p>
            <w:r>
              <w:rPr>
                <w:rFonts w:ascii="Calibri" w:hAnsi="Calibri"/>
                <w:color w:val="333333"/>
                <w:sz w:val="18"/>
              </w:rPr>
              <w:t>3 failures</w:t>
            </w:r>
          </w:p>
        </w:tc>
      </w:tr>
      <w:tr>
        <w:tc>
          <w:tcPr>
            <w:tcW w:type="dxa" w:w="1881"/>
            <w:shd w:fill="F0F4F8"/>
          </w:tcPr>
          <w:p>
            <w:r>
              <w:rPr>
                <w:rFonts w:ascii="Calibri" w:hAnsi="Calibri"/>
                <w:color w:val="333333"/>
                <w:sz w:val="18"/>
              </w:rPr>
              <w:t>Cloudflare</w:t>
            </w:r>
          </w:p>
        </w:tc>
        <w:tc>
          <w:tcPr>
            <w:tcW w:type="dxa" w:w="1881"/>
            <w:shd w:fill="F0F4F8"/>
          </w:tcPr>
          <w:p>
            <w:r>
              <w:rPr>
                <w:rFonts w:ascii="Calibri" w:hAnsi="Calibri"/>
                <w:color w:val="333333"/>
                <w:sz w:val="18"/>
              </w:rPr>
              <w:t>1.1.1.1</w:t>
            </w:r>
          </w:p>
        </w:tc>
        <w:tc>
          <w:tcPr>
            <w:tcW w:type="dxa" w:w="1881"/>
            <w:shd w:fill="F0F4F8"/>
          </w:tcPr>
          <w:p>
            <w:r>
              <w:rPr>
                <w:rFonts w:ascii="Calibri" w:hAnsi="Calibri"/>
                <w:color w:val="333333"/>
                <w:sz w:val="18"/>
              </w:rPr>
              <w:t>Ping</w:t>
            </w:r>
          </w:p>
        </w:tc>
        <w:tc>
          <w:tcPr>
            <w:tcW w:type="dxa" w:w="1881"/>
            <w:shd w:fill="F0F4F8"/>
          </w:tcPr>
          <w:p>
            <w:r>
              <w:rPr>
                <w:rFonts w:ascii="Calibri" w:hAnsi="Calibri"/>
                <w:color w:val="333333"/>
                <w:sz w:val="18"/>
              </w:rPr>
              <w:t>1000ms</w:t>
            </w:r>
          </w:p>
        </w:tc>
        <w:tc>
          <w:tcPr>
            <w:tcW w:type="dxa" w:w="1881"/>
            <w:shd w:fill="F0F4F8"/>
          </w:tcPr>
          <w:p>
            <w:r>
              <w:rPr>
                <w:rFonts w:ascii="Calibri" w:hAnsi="Calibri"/>
                <w:color w:val="333333"/>
                <w:sz w:val="18"/>
              </w:rPr>
              <w:t>3 failures</w:t>
            </w:r>
          </w:p>
        </w:tc>
      </w:tr>
      <w:tr>
        <w:tc>
          <w:tcPr>
            <w:tcW w:type="dxa" w:w="1881"/>
          </w:tcPr>
          <w:p>
            <w:r>
              <w:rPr>
                <w:rFonts w:ascii="Calibri" w:hAnsi="Calibri"/>
                <w:color w:val="333333"/>
                <w:sz w:val="18"/>
              </w:rPr>
              <w:t>Latency SLA</w:t>
            </w:r>
          </w:p>
        </w:tc>
        <w:tc>
          <w:tcPr>
            <w:tcW w:type="dxa" w:w="1881"/>
          </w:tcPr>
          <w:p>
            <w:r>
              <w:rPr>
                <w:rFonts w:ascii="Calibri" w:hAnsi="Calibri"/>
                <w:color w:val="333333"/>
                <w:sz w:val="18"/>
              </w:rPr>
              <w:t>&lt; 50ms</w:t>
            </w:r>
          </w:p>
        </w:tc>
        <w:tc>
          <w:tcPr>
            <w:tcW w:type="dxa" w:w="1881"/>
          </w:tcPr>
          <w:p>
            <w:r>
              <w:rPr>
                <w:rFonts w:ascii="Calibri" w:hAnsi="Calibri"/>
                <w:color w:val="333333"/>
                <w:sz w:val="18"/>
              </w:rPr>
              <w:t>Ping</w:t>
            </w:r>
          </w:p>
        </w:tc>
        <w:tc>
          <w:tcPr>
            <w:tcW w:type="dxa" w:w="1881"/>
          </w:tcPr>
          <w:p>
            <w:r>
              <w:rPr>
                <w:rFonts w:ascii="Calibri" w:hAnsi="Calibri"/>
                <w:color w:val="333333"/>
                <w:sz w:val="18"/>
              </w:rPr>
              <w:t>5000ms</w:t>
            </w:r>
          </w:p>
        </w:tc>
        <w:tc>
          <w:tcPr>
            <w:tcW w:type="dxa" w:w="1881"/>
          </w:tcPr>
          <w:p>
            <w:r>
              <w:rPr>
                <w:rFonts w:ascii="Calibri" w:hAnsi="Calibri"/>
                <w:color w:val="333333"/>
                <w:sz w:val="18"/>
              </w:rPr>
              <w:t>5 failures</w:t>
            </w:r>
          </w:p>
        </w:tc>
      </w:tr>
    </w:tbl>
    <w:p/>
    <w:p>
      <w:r>
        <w:rPr>
          <w:rFonts w:ascii="Calibri" w:hAnsi="Calibri"/>
          <w:b/>
          <w:color w:val="333333"/>
          <w:sz w:val="20"/>
        </w:rPr>
        <w:t>SD-WAN Rules: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Rule</w:t>
            </w:r>
          </w:p>
        </w:tc>
        <w:tc>
          <w:tcPr>
            <w:tcW w:type="dxa" w:w="1881"/>
            <w:shd w:fill="007ACC"/>
          </w:tcPr>
          <w:p>
            <w:pPr>
              <w:jc w:val="center"/>
            </w:pPr>
            <w:r>
              <w:rPr>
                <w:rFonts w:ascii="Calibri" w:hAnsi="Calibri"/>
                <w:b/>
                <w:color w:val="FFFFFF"/>
                <w:sz w:val="20"/>
              </w:rPr>
              <w:t>Source</w:t>
            </w:r>
          </w:p>
        </w:tc>
        <w:tc>
          <w:tcPr>
            <w:tcW w:type="dxa" w:w="1881"/>
            <w:shd w:fill="007ACC"/>
          </w:tcPr>
          <w:p>
            <w:pPr>
              <w:jc w:val="center"/>
            </w:pPr>
            <w:r>
              <w:rPr>
                <w:rFonts w:ascii="Calibri" w:hAnsi="Calibri"/>
                <w:b/>
                <w:color w:val="FFFFFF"/>
                <w:sz w:val="20"/>
              </w:rPr>
              <w:t>Destination</w:t>
            </w:r>
          </w:p>
        </w:tc>
        <w:tc>
          <w:tcPr>
            <w:tcW w:type="dxa" w:w="1881"/>
            <w:shd w:fill="007ACC"/>
          </w:tcPr>
          <w:p>
            <w:pPr>
              <w:jc w:val="center"/>
            </w:pPr>
            <w:r>
              <w:rPr>
                <w:rFonts w:ascii="Calibri" w:hAnsi="Calibri"/>
                <w:b/>
                <w:color w:val="FFFFFF"/>
                <w:sz w:val="20"/>
              </w:rPr>
              <w:t>Strategy</w:t>
            </w:r>
          </w:p>
        </w:tc>
        <w:tc>
          <w:tcPr>
            <w:tcW w:type="dxa" w:w="1881"/>
            <w:shd w:fill="007ACC"/>
          </w:tcPr>
          <w:p>
            <w:pPr>
              <w:jc w:val="center"/>
            </w:pPr>
            <w:r>
              <w:rPr>
                <w:rFonts w:ascii="Calibri" w:hAnsi="Calibri"/>
                <w:b/>
                <w:color w:val="FFFFFF"/>
                <w:sz w:val="20"/>
              </w:rPr>
              <w:t>Preferred</w:t>
            </w:r>
          </w:p>
        </w:tc>
      </w:tr>
      <w:tr>
        <w:tc>
          <w:tcPr>
            <w:tcW w:type="dxa" w:w="1881"/>
          </w:tcPr>
          <w:p>
            <w:r>
              <w:rPr>
                <w:rFonts w:ascii="Calibri" w:hAnsi="Calibri"/>
                <w:color w:val="333333"/>
                <w:sz w:val="18"/>
              </w:rPr>
              <w:t>1</w:t>
            </w:r>
          </w:p>
        </w:tc>
        <w:tc>
          <w:tcPr>
            <w:tcW w:type="dxa" w:w="1881"/>
          </w:tcPr>
          <w:p>
            <w:r>
              <w:rPr>
                <w:rFonts w:ascii="Calibri" w:hAnsi="Calibri"/>
                <w:color w:val="333333"/>
                <w:sz w:val="18"/>
              </w:rPr>
              <w:t>All</w:t>
            </w:r>
          </w:p>
        </w:tc>
        <w:tc>
          <w:tcPr>
            <w:tcW w:type="dxa" w:w="1881"/>
          </w:tcPr>
          <w:p>
            <w:r>
              <w:rPr>
                <w:rFonts w:ascii="Calibri" w:hAnsi="Calibri"/>
                <w:color w:val="333333"/>
                <w:sz w:val="18"/>
              </w:rPr>
              <w:t>Wasabi S3</w:t>
            </w:r>
          </w:p>
        </w:tc>
        <w:tc>
          <w:tcPr>
            <w:tcW w:type="dxa" w:w="1881"/>
          </w:tcPr>
          <w:p>
            <w:r>
              <w:rPr>
                <w:rFonts w:ascii="Calibri" w:hAnsi="Calibri"/>
                <w:color w:val="333333"/>
                <w:sz w:val="18"/>
              </w:rPr>
              <w:t>Best Quality</w:t>
            </w:r>
          </w:p>
        </w:tc>
        <w:tc>
          <w:tcPr>
            <w:tcW w:type="dxa" w:w="1881"/>
          </w:tcPr>
          <w:p>
            <w:r>
              <w:rPr>
                <w:rFonts w:ascii="Calibri" w:hAnsi="Calibri"/>
                <w:color w:val="333333"/>
                <w:sz w:val="18"/>
              </w:rPr>
              <w:t>ISP1</w:t>
            </w:r>
          </w:p>
        </w:tc>
      </w:tr>
      <w:tr>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Signiant</w:t>
            </w:r>
          </w:p>
        </w:tc>
        <w:tc>
          <w:tcPr>
            <w:tcW w:type="dxa" w:w="1881"/>
            <w:shd w:fill="F0F4F8"/>
          </w:tcPr>
          <w:p>
            <w:r>
              <w:rPr>
                <w:rFonts w:ascii="Calibri" w:hAnsi="Calibri"/>
                <w:color w:val="333333"/>
                <w:sz w:val="18"/>
              </w:rPr>
              <w:t>Any</w:t>
            </w:r>
          </w:p>
        </w:tc>
        <w:tc>
          <w:tcPr>
            <w:tcW w:type="dxa" w:w="1881"/>
            <w:shd w:fill="F0F4F8"/>
          </w:tcPr>
          <w:p>
            <w:r>
              <w:rPr>
                <w:rFonts w:ascii="Calibri" w:hAnsi="Calibri"/>
                <w:color w:val="333333"/>
                <w:sz w:val="18"/>
              </w:rPr>
              <w:t>Lowest Cost</w:t>
            </w:r>
          </w:p>
        </w:tc>
        <w:tc>
          <w:tcPr>
            <w:tcW w:type="dxa" w:w="1881"/>
            <w:shd w:fill="F0F4F8"/>
          </w:tcPr>
          <w:p>
            <w:r>
              <w:rPr>
                <w:rFonts w:ascii="Calibri" w:hAnsi="Calibri"/>
                <w:color w:val="333333"/>
                <w:sz w:val="18"/>
              </w:rPr>
              <w:t>ISP1</w:t>
            </w:r>
          </w:p>
        </w:tc>
      </w:tr>
      <w:tr>
        <w:tc>
          <w:tcPr>
            <w:tcW w:type="dxa" w:w="1881"/>
          </w:tcPr>
          <w:p>
            <w:r>
              <w:rPr>
                <w:rFonts w:ascii="Calibri" w:hAnsi="Calibri"/>
                <w:color w:val="333333"/>
                <w:sz w:val="18"/>
              </w:rPr>
              <w:t>3</w:t>
            </w:r>
          </w:p>
        </w:tc>
        <w:tc>
          <w:tcPr>
            <w:tcW w:type="dxa" w:w="1881"/>
          </w:tcPr>
          <w:p>
            <w:r>
              <w:rPr>
                <w:rFonts w:ascii="Calibri" w:hAnsi="Calibri"/>
                <w:color w:val="333333"/>
                <w:sz w:val="18"/>
              </w:rPr>
              <w:t>Video Streaming</w:t>
            </w:r>
          </w:p>
        </w:tc>
        <w:tc>
          <w:tcPr>
            <w:tcW w:type="dxa" w:w="1881"/>
          </w:tcPr>
          <w:p>
            <w:r>
              <w:rPr>
                <w:rFonts w:ascii="Calibri" w:hAnsi="Calibri"/>
                <w:color w:val="333333"/>
                <w:sz w:val="18"/>
              </w:rPr>
              <w:t>Any</w:t>
            </w:r>
          </w:p>
        </w:tc>
        <w:tc>
          <w:tcPr>
            <w:tcW w:type="dxa" w:w="1881"/>
          </w:tcPr>
          <w:p>
            <w:r>
              <w:rPr>
                <w:rFonts w:ascii="Calibri" w:hAnsi="Calibri"/>
                <w:color w:val="333333"/>
                <w:sz w:val="18"/>
              </w:rPr>
              <w:t>Lowest Latency</w:t>
            </w:r>
          </w:p>
        </w:tc>
        <w:tc>
          <w:tcPr>
            <w:tcW w:type="dxa" w:w="1881"/>
          </w:tcPr>
          <w:p>
            <w:r>
              <w:rPr>
                <w:rFonts w:ascii="Calibri" w:hAnsi="Calibri"/>
                <w:color w:val="333333"/>
                <w:sz w:val="18"/>
              </w:rPr>
              <w:t>Auto</w:t>
            </w:r>
          </w:p>
        </w:tc>
      </w:tr>
      <w:tr>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Default</w:t>
            </w:r>
          </w:p>
        </w:tc>
        <w:tc>
          <w:tcPr>
            <w:tcW w:type="dxa" w:w="1881"/>
            <w:shd w:fill="F0F4F8"/>
          </w:tcPr>
          <w:p>
            <w:r>
              <w:rPr>
                <w:rFonts w:ascii="Calibri" w:hAnsi="Calibri"/>
                <w:color w:val="333333"/>
                <w:sz w:val="18"/>
              </w:rPr>
              <w:t>Any</w:t>
            </w:r>
          </w:p>
        </w:tc>
        <w:tc>
          <w:tcPr>
            <w:tcW w:type="dxa" w:w="1881"/>
            <w:shd w:fill="F0F4F8"/>
          </w:tcPr>
          <w:p>
            <w:r>
              <w:rPr>
                <w:rFonts w:ascii="Calibri" w:hAnsi="Calibri"/>
                <w:color w:val="333333"/>
                <w:sz w:val="18"/>
              </w:rPr>
              <w:t>Best Quality</w:t>
            </w:r>
          </w:p>
        </w:tc>
        <w:tc>
          <w:tcPr>
            <w:tcW w:type="dxa" w:w="1881"/>
            <w:shd w:fill="F0F4F8"/>
          </w:tcPr>
          <w:p>
            <w:r>
              <w:rPr>
                <w:rFonts w:ascii="Calibri" w:hAnsi="Calibri"/>
                <w:color w:val="333333"/>
                <w:sz w:val="18"/>
              </w:rPr>
              <w:t>ISP1, ISP2</w:t>
            </w:r>
          </w:p>
        </w:tc>
      </w:tr>
    </w:tbl>
    <w:p/>
    <w:p>
      <w:pPr>
        <w:pStyle w:val="Heading3"/>
      </w:pPr>
      <w:r>
        <w:t>1.4 Security Zones and Zone Policies</w:t>
      </w:r>
    </w:p>
    <w:p>
      <w:r>
        <w:rPr>
          <w:rFonts w:ascii="Calibri" w:hAnsi="Calibri"/>
          <w:b/>
          <w:color w:val="333333"/>
          <w:sz w:val="20"/>
        </w:rPr>
        <w:t>Zone Definitions: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Zone</w:t>
            </w:r>
          </w:p>
        </w:tc>
        <w:tc>
          <w:tcPr>
            <w:tcW w:type="dxa" w:w="2351"/>
            <w:shd w:fill="007ACC"/>
          </w:tcPr>
          <w:p>
            <w:pPr>
              <w:jc w:val="center"/>
            </w:pPr>
            <w:r>
              <w:rPr>
                <w:rFonts w:ascii="Calibri" w:hAnsi="Calibri"/>
                <w:b/>
                <w:color w:val="FFFFFF"/>
                <w:sz w:val="20"/>
              </w:rPr>
              <w:t>Interfaces</w:t>
            </w:r>
          </w:p>
        </w:tc>
        <w:tc>
          <w:tcPr>
            <w:tcW w:type="dxa" w:w="2351"/>
            <w:shd w:fill="007ACC"/>
          </w:tcPr>
          <w:p>
            <w:pPr>
              <w:jc w:val="center"/>
            </w:pPr>
            <w:r>
              <w:rPr>
                <w:rFonts w:ascii="Calibri" w:hAnsi="Calibri"/>
                <w:b/>
                <w:color w:val="FFFFFF"/>
                <w:sz w:val="20"/>
              </w:rPr>
              <w:t>Security Level</w:t>
            </w:r>
          </w:p>
        </w:tc>
        <w:tc>
          <w:tcPr>
            <w:tcW w:type="dxa" w:w="2351"/>
            <w:shd w:fill="007ACC"/>
          </w:tcPr>
          <w:p>
            <w:pPr>
              <w:jc w:val="center"/>
            </w:pPr>
            <w:r>
              <w:rPr>
                <w:rFonts w:ascii="Calibri" w:hAnsi="Calibri"/>
                <w:b/>
                <w:color w:val="FFFFFF"/>
                <w:sz w:val="20"/>
              </w:rPr>
              <w:t>Member VLANs</w:t>
            </w:r>
          </w:p>
        </w:tc>
      </w:tr>
      <w:tr>
        <w:tc>
          <w:tcPr>
            <w:tcW w:type="dxa" w:w="2351"/>
          </w:tcPr>
          <w:p>
            <w:r>
              <w:rPr>
                <w:rFonts w:ascii="Calibri" w:hAnsi="Calibri"/>
                <w:color w:val="333333"/>
                <w:sz w:val="18"/>
              </w:rPr>
              <w:t>**WAN**</w:t>
            </w:r>
          </w:p>
        </w:tc>
        <w:tc>
          <w:tcPr>
            <w:tcW w:type="dxa" w:w="2351"/>
          </w:tcPr>
          <w:p>
            <w:r>
              <w:rPr>
                <w:rFonts w:ascii="Calibri" w:hAnsi="Calibri"/>
                <w:color w:val="333333"/>
                <w:sz w:val="18"/>
              </w:rPr>
              <w:t>port1, port2</w:t>
            </w:r>
          </w:p>
        </w:tc>
        <w:tc>
          <w:tcPr>
            <w:tcW w:type="dxa" w:w="2351"/>
          </w:tcPr>
          <w:p>
            <w:r>
              <w:rPr>
                <w:rFonts w:ascii="Calibri" w:hAnsi="Calibri"/>
                <w:color w:val="333333"/>
                <w:sz w:val="18"/>
              </w:rPr>
              <w:t>Untrusted</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**DMZ**</w:t>
            </w:r>
          </w:p>
        </w:tc>
        <w:tc>
          <w:tcPr>
            <w:tcW w:type="dxa" w:w="2351"/>
            <w:shd w:fill="F0F4F8"/>
          </w:tcPr>
          <w:p>
            <w:r>
              <w:rPr>
                <w:rFonts w:ascii="Calibri" w:hAnsi="Calibri"/>
                <w:color w:val="333333"/>
                <w:sz w:val="18"/>
              </w:rPr>
              <w:t>port3 (VLAN 10)</w:t>
            </w:r>
          </w:p>
        </w:tc>
        <w:tc>
          <w:tcPr>
            <w:tcW w:type="dxa" w:w="2351"/>
            <w:shd w:fill="F0F4F8"/>
          </w:tcPr>
          <w:p>
            <w:r>
              <w:rPr>
                <w:rFonts w:ascii="Calibri" w:hAnsi="Calibri"/>
                <w:color w:val="333333"/>
                <w:sz w:val="18"/>
              </w:rPr>
              <w:t>Semi-Trusted</w:t>
            </w:r>
          </w:p>
        </w:tc>
        <w:tc>
          <w:tcPr>
            <w:tcW w:type="dxa" w:w="2351"/>
            <w:shd w:fill="F0F4F8"/>
          </w:tcPr>
          <w:p>
            <w:r>
              <w:rPr>
                <w:rFonts w:ascii="Calibri" w:hAnsi="Calibri"/>
                <w:color w:val="333333"/>
                <w:sz w:val="18"/>
              </w:rPr>
              <w:t>VLAN 10 (10.10.10.0/24)</w:t>
            </w:r>
          </w:p>
        </w:tc>
      </w:tr>
      <w:tr>
        <w:tc>
          <w:tcPr>
            <w:tcW w:type="dxa" w:w="2351"/>
          </w:tcPr>
          <w:p>
            <w:r>
              <w:rPr>
                <w:rFonts w:ascii="Calibri" w:hAnsi="Calibri"/>
                <w:color w:val="333333"/>
                <w:sz w:val="18"/>
              </w:rPr>
              <w:t>**Internal**</w:t>
            </w:r>
          </w:p>
        </w:tc>
        <w:tc>
          <w:tcPr>
            <w:tcW w:type="dxa" w:w="2351"/>
          </w:tcPr>
          <w:p>
            <w:r>
              <w:rPr>
                <w:rFonts w:ascii="Calibri" w:hAnsi="Calibri"/>
                <w:color w:val="333333"/>
                <w:sz w:val="18"/>
              </w:rPr>
              <w:t>port4 (VLAN 20, 30)</w:t>
            </w:r>
          </w:p>
        </w:tc>
        <w:tc>
          <w:tcPr>
            <w:tcW w:type="dxa" w:w="2351"/>
          </w:tcPr>
          <w:p>
            <w:r>
              <w:rPr>
                <w:rFonts w:ascii="Calibri" w:hAnsi="Calibri"/>
                <w:color w:val="333333"/>
                <w:sz w:val="18"/>
              </w:rPr>
              <w:t>Trusted</w:t>
            </w:r>
          </w:p>
        </w:tc>
        <w:tc>
          <w:tcPr>
            <w:tcW w:type="dxa" w:w="2351"/>
          </w:tcPr>
          <w:p>
            <w:r>
              <w:rPr>
                <w:rFonts w:ascii="Calibri" w:hAnsi="Calibri"/>
                <w:color w:val="333333"/>
                <w:sz w:val="18"/>
              </w:rPr>
              <w:t>VLAN 20 (10.10.20.0/24), VLAN 30 (10.10.30.0/24)</w:t>
            </w:r>
          </w:p>
        </w:tc>
      </w:tr>
      <w:tr>
        <w:tc>
          <w:tcPr>
            <w:tcW w:type="dxa" w:w="2351"/>
            <w:shd w:fill="F0F4F8"/>
          </w:tcPr>
          <w:p>
            <w:r>
              <w:rPr>
                <w:rFonts w:ascii="Calibri" w:hAnsi="Calibri"/>
                <w:color w:val="333333"/>
                <w:sz w:val="18"/>
              </w:rPr>
              <w:t>**Management**</w:t>
            </w:r>
          </w:p>
        </w:tc>
        <w:tc>
          <w:tcPr>
            <w:tcW w:type="dxa" w:w="2351"/>
            <w:shd w:fill="F0F4F8"/>
          </w:tcPr>
          <w:p>
            <w:r>
              <w:rPr>
                <w:rFonts w:ascii="Calibri" w:hAnsi="Calibri"/>
                <w:color w:val="333333"/>
                <w:sz w:val="18"/>
              </w:rPr>
              <w:t>port5 (VLAN 40)</w:t>
            </w:r>
          </w:p>
        </w:tc>
        <w:tc>
          <w:tcPr>
            <w:tcW w:type="dxa" w:w="2351"/>
            <w:shd w:fill="F0F4F8"/>
          </w:tcPr>
          <w:p>
            <w:r>
              <w:rPr>
                <w:rFonts w:ascii="Calibri" w:hAnsi="Calibri"/>
                <w:color w:val="333333"/>
                <w:sz w:val="18"/>
              </w:rPr>
              <w:t>Restricted</w:t>
            </w:r>
          </w:p>
        </w:tc>
        <w:tc>
          <w:tcPr>
            <w:tcW w:type="dxa" w:w="2351"/>
            <w:shd w:fill="F0F4F8"/>
          </w:tcPr>
          <w:p>
            <w:r>
              <w:rPr>
                <w:rFonts w:ascii="Calibri" w:hAnsi="Calibri"/>
                <w:color w:val="333333"/>
                <w:sz w:val="18"/>
              </w:rPr>
              <w:t>VLAN 40 (10.10.40.0/24)</w:t>
            </w:r>
          </w:p>
        </w:tc>
      </w:tr>
      <w:tr>
        <w:tc>
          <w:tcPr>
            <w:tcW w:type="dxa" w:w="2351"/>
          </w:tcPr>
          <w:p>
            <w:r>
              <w:rPr>
                <w:rFonts w:ascii="Calibri" w:hAnsi="Calibri"/>
                <w:color w:val="333333"/>
                <w:sz w:val="18"/>
              </w:rPr>
              <w:t>**Guest**</w:t>
            </w:r>
          </w:p>
        </w:tc>
        <w:tc>
          <w:tcPr>
            <w:tcW w:type="dxa" w:w="2351"/>
          </w:tcPr>
          <w:p>
            <w:r>
              <w:rPr>
                <w:rFonts w:ascii="Calibri" w:hAnsi="Calibri"/>
                <w:color w:val="333333"/>
                <w:sz w:val="18"/>
              </w:rPr>
              <w:t>port6 (VLAN 50)</w:t>
            </w:r>
          </w:p>
        </w:tc>
        <w:tc>
          <w:tcPr>
            <w:tcW w:type="dxa" w:w="2351"/>
          </w:tcPr>
          <w:p>
            <w:r>
              <w:rPr>
                <w:rFonts w:ascii="Calibri" w:hAnsi="Calibri"/>
                <w:color w:val="333333"/>
                <w:sz w:val="18"/>
              </w:rPr>
              <w:t>Untrusted</w:t>
            </w:r>
          </w:p>
        </w:tc>
        <w:tc>
          <w:tcPr>
            <w:tcW w:type="dxa" w:w="2351"/>
          </w:tcPr>
          <w:p>
            <w:r>
              <w:rPr>
                <w:rFonts w:ascii="Calibri" w:hAnsi="Calibri"/>
                <w:color w:val="333333"/>
                <w:sz w:val="18"/>
              </w:rPr>
              <w:t>VLAN 50 (10.10.50.0/24)</w:t>
            </w:r>
          </w:p>
        </w:tc>
      </w:tr>
    </w:tbl>
    <w:p/>
    <w:p>
      <w:r>
        <w:rPr>
          <w:rFonts w:ascii="Calibri" w:hAnsi="Calibri"/>
          <w:b/>
          <w:color w:val="333333"/>
          <w:sz w:val="20"/>
        </w:rPr>
        <w:t>Intra-Zone Policies: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Source Zone</w:t>
            </w:r>
          </w:p>
        </w:tc>
        <w:tc>
          <w:tcPr>
            <w:tcW w:type="dxa" w:w="2351"/>
            <w:shd w:fill="007ACC"/>
          </w:tcPr>
          <w:p>
            <w:pPr>
              <w:jc w:val="center"/>
            </w:pPr>
            <w:r>
              <w:rPr>
                <w:rFonts w:ascii="Calibri" w:hAnsi="Calibri"/>
                <w:b/>
                <w:color w:val="FFFFFF"/>
                <w:sz w:val="20"/>
              </w:rPr>
              <w:t>Destination Zone</w:t>
            </w:r>
          </w:p>
        </w:tc>
        <w:tc>
          <w:tcPr>
            <w:tcW w:type="dxa" w:w="2351"/>
            <w:shd w:fill="007ACC"/>
          </w:tcPr>
          <w:p>
            <w:pPr>
              <w:jc w:val="center"/>
            </w:pPr>
            <w:r>
              <w:rPr>
                <w:rFonts w:ascii="Calibri" w:hAnsi="Calibri"/>
                <w:b/>
                <w:color w:val="FFFFFF"/>
                <w:sz w:val="20"/>
              </w:rPr>
              <w:t>Default Action</w:t>
            </w:r>
          </w:p>
        </w:tc>
        <w:tc>
          <w:tcPr>
            <w:tcW w:type="dxa" w:w="2351"/>
            <w:shd w:fill="007ACC"/>
          </w:tcPr>
          <w:p>
            <w:pPr>
              <w:jc w:val="center"/>
            </w:pPr>
            <w:r>
              <w:rPr>
                <w:rFonts w:ascii="Calibri" w:hAnsi="Calibri"/>
                <w:b/>
                <w:color w:val="FFFFFF"/>
                <w:sz w:val="20"/>
              </w:rPr>
              <w:t>Logging</w:t>
            </w:r>
          </w:p>
        </w:tc>
      </w:tr>
      <w:tr>
        <w:tc>
          <w:tcPr>
            <w:tcW w:type="dxa" w:w="2351"/>
          </w:tcPr>
          <w:p>
            <w:r>
              <w:rPr>
                <w:rFonts w:ascii="Calibri" w:hAnsi="Calibri"/>
                <w:color w:val="333333"/>
                <w:sz w:val="18"/>
              </w:rPr>
              <w:t>Internal</w:t>
            </w:r>
          </w:p>
        </w:tc>
        <w:tc>
          <w:tcPr>
            <w:tcW w:type="dxa" w:w="2351"/>
          </w:tcPr>
          <w:p>
            <w:r>
              <w:rPr>
                <w:rFonts w:ascii="Calibri" w:hAnsi="Calibri"/>
                <w:color w:val="333333"/>
                <w:sz w:val="18"/>
              </w:rPr>
              <w:t>WAN</w:t>
            </w:r>
          </w:p>
        </w:tc>
        <w:tc>
          <w:tcPr>
            <w:tcW w:type="dxa" w:w="2351"/>
          </w:tcPr>
          <w:p>
            <w:r>
              <w:rPr>
                <w:rFonts w:ascii="Calibri" w:hAnsi="Calibri"/>
                <w:color w:val="333333"/>
                <w:sz w:val="18"/>
              </w:rPr>
              <w:t>Allow</w:t>
            </w:r>
          </w:p>
        </w:tc>
        <w:tc>
          <w:tcPr>
            <w:tcW w:type="dxa" w:w="2351"/>
          </w:tcPr>
          <w:p>
            <w:r>
              <w:rPr>
                <w:rFonts w:ascii="Calibri" w:hAnsi="Calibri"/>
                <w:color w:val="333333"/>
                <w:sz w:val="18"/>
              </w:rPr>
              <w:t>Yes</w:t>
            </w:r>
          </w:p>
        </w:tc>
      </w:tr>
      <w:tr>
        <w:tc>
          <w:tcPr>
            <w:tcW w:type="dxa" w:w="2351"/>
            <w:shd w:fill="F0F4F8"/>
          </w:tcPr>
          <w:p>
            <w:r>
              <w:rPr>
                <w:rFonts w:ascii="Calibri" w:hAnsi="Calibri"/>
                <w:color w:val="333333"/>
                <w:sz w:val="18"/>
              </w:rPr>
              <w:t>DMZ</w:t>
            </w:r>
          </w:p>
        </w:tc>
        <w:tc>
          <w:tcPr>
            <w:tcW w:type="dxa" w:w="2351"/>
            <w:shd w:fill="F0F4F8"/>
          </w:tcPr>
          <w:p>
            <w:r>
              <w:rPr>
                <w:rFonts w:ascii="Calibri" w:hAnsi="Calibri"/>
                <w:color w:val="333333"/>
                <w:sz w:val="18"/>
              </w:rPr>
              <w:t>WAN</w:t>
            </w:r>
          </w:p>
        </w:tc>
        <w:tc>
          <w:tcPr>
            <w:tcW w:type="dxa" w:w="2351"/>
            <w:shd w:fill="F0F4F8"/>
          </w:tcPr>
          <w:p>
            <w:r>
              <w:rPr>
                <w:rFonts w:ascii="Calibri" w:hAnsi="Calibri"/>
                <w:color w:val="333333"/>
                <w:sz w:val="18"/>
              </w:rPr>
              <w:t>Allow</w:t>
            </w:r>
          </w:p>
        </w:tc>
        <w:tc>
          <w:tcPr>
            <w:tcW w:type="dxa" w:w="2351"/>
            <w:shd w:fill="F0F4F8"/>
          </w:tcPr>
          <w:p>
            <w:r>
              <w:rPr>
                <w:rFonts w:ascii="Calibri" w:hAnsi="Calibri"/>
                <w:color w:val="333333"/>
                <w:sz w:val="18"/>
              </w:rPr>
              <w:t>Yes</w:t>
            </w:r>
          </w:p>
        </w:tc>
      </w:tr>
      <w:tr>
        <w:tc>
          <w:tcPr>
            <w:tcW w:type="dxa" w:w="2351"/>
          </w:tcPr>
          <w:p>
            <w:r>
              <w:rPr>
                <w:rFonts w:ascii="Calibri" w:hAnsi="Calibri"/>
                <w:color w:val="333333"/>
                <w:sz w:val="18"/>
              </w:rPr>
              <w:t>Management</w:t>
            </w:r>
          </w:p>
        </w:tc>
        <w:tc>
          <w:tcPr>
            <w:tcW w:type="dxa" w:w="2351"/>
          </w:tcPr>
          <w:p>
            <w:r>
              <w:rPr>
                <w:rFonts w:ascii="Calibri" w:hAnsi="Calibri"/>
                <w:color w:val="333333"/>
                <w:sz w:val="18"/>
              </w:rPr>
              <w:t>All</w:t>
            </w:r>
          </w:p>
        </w:tc>
        <w:tc>
          <w:tcPr>
            <w:tcW w:type="dxa" w:w="2351"/>
          </w:tcPr>
          <w:p>
            <w:r>
              <w:rPr>
                <w:rFonts w:ascii="Calibri" w:hAnsi="Calibri"/>
                <w:color w:val="333333"/>
                <w:sz w:val="18"/>
              </w:rPr>
              <w:t>Allow</w:t>
            </w:r>
          </w:p>
        </w:tc>
        <w:tc>
          <w:tcPr>
            <w:tcW w:type="dxa" w:w="2351"/>
          </w:tcPr>
          <w:p>
            <w:r>
              <w:rPr>
                <w:rFonts w:ascii="Calibri" w:hAnsi="Calibri"/>
                <w:color w:val="333333"/>
                <w:sz w:val="18"/>
              </w:rPr>
              <w:t>Yes</w:t>
            </w:r>
          </w:p>
        </w:tc>
      </w:tr>
      <w:tr>
        <w:tc>
          <w:tcPr>
            <w:tcW w:type="dxa" w:w="2351"/>
            <w:shd w:fill="F0F4F8"/>
          </w:tcPr>
          <w:p>
            <w:r>
              <w:rPr>
                <w:rFonts w:ascii="Calibri" w:hAnsi="Calibri"/>
                <w:color w:val="333333"/>
                <w:sz w:val="18"/>
              </w:rPr>
              <w:t>Guest</w:t>
            </w:r>
          </w:p>
        </w:tc>
        <w:tc>
          <w:tcPr>
            <w:tcW w:type="dxa" w:w="2351"/>
            <w:shd w:fill="F0F4F8"/>
          </w:tcPr>
          <w:p>
            <w:r>
              <w:rPr>
                <w:rFonts w:ascii="Calibri" w:hAnsi="Calibri"/>
                <w:color w:val="333333"/>
                <w:sz w:val="18"/>
              </w:rPr>
              <w:t>WAN</w:t>
            </w:r>
          </w:p>
        </w:tc>
        <w:tc>
          <w:tcPr>
            <w:tcW w:type="dxa" w:w="2351"/>
            <w:shd w:fill="F0F4F8"/>
          </w:tcPr>
          <w:p>
            <w:r>
              <w:rPr>
                <w:rFonts w:ascii="Calibri" w:hAnsi="Calibri"/>
                <w:color w:val="333333"/>
                <w:sz w:val="18"/>
              </w:rPr>
              <w:t>Allow</w:t>
            </w:r>
          </w:p>
        </w:tc>
        <w:tc>
          <w:tcPr>
            <w:tcW w:type="dxa" w:w="2351"/>
            <w:shd w:fill="F0F4F8"/>
          </w:tcPr>
          <w:p>
            <w:r>
              <w:rPr>
                <w:rFonts w:ascii="Calibri" w:hAnsi="Calibri"/>
                <w:color w:val="333333"/>
                <w:sz w:val="18"/>
              </w:rPr>
              <w:t>Yes</w:t>
            </w:r>
          </w:p>
        </w:tc>
      </w:tr>
      <w:tr>
        <w:tc>
          <w:tcPr>
            <w:tcW w:type="dxa" w:w="2351"/>
          </w:tcPr>
          <w:p>
            <w:r>
              <w:rPr>
                <w:rFonts w:ascii="Calibri" w:hAnsi="Calibri"/>
                <w:color w:val="333333"/>
                <w:sz w:val="18"/>
              </w:rPr>
              <w:t>Guest</w:t>
            </w:r>
          </w:p>
        </w:tc>
        <w:tc>
          <w:tcPr>
            <w:tcW w:type="dxa" w:w="2351"/>
          </w:tcPr>
          <w:p>
            <w:r>
              <w:rPr>
                <w:rFonts w:ascii="Calibri" w:hAnsi="Calibri"/>
                <w:color w:val="333333"/>
                <w:sz w:val="18"/>
              </w:rPr>
              <w:t>Internal</w:t>
            </w:r>
          </w:p>
        </w:tc>
        <w:tc>
          <w:tcPr>
            <w:tcW w:type="dxa" w:w="2351"/>
          </w:tcPr>
          <w:p>
            <w:r>
              <w:rPr>
                <w:rFonts w:ascii="Calibri" w:hAnsi="Calibri"/>
                <w:color w:val="333333"/>
                <w:sz w:val="18"/>
              </w:rPr>
              <w:t>Deny</w:t>
            </w:r>
          </w:p>
        </w:tc>
        <w:tc>
          <w:tcPr>
            <w:tcW w:type="dxa" w:w="2351"/>
          </w:tcPr>
          <w:p>
            <w:r>
              <w:rPr>
                <w:rFonts w:ascii="Calibri" w:hAnsi="Calibri"/>
                <w:color w:val="333333"/>
                <w:sz w:val="18"/>
              </w:rPr>
              <w:t>Alert</w:t>
            </w:r>
          </w:p>
        </w:tc>
      </w:tr>
      <w:tr>
        <w:tc>
          <w:tcPr>
            <w:tcW w:type="dxa" w:w="2351"/>
            <w:shd w:fill="F0F4F8"/>
          </w:tcPr>
          <w:p>
            <w:r>
              <w:rPr>
                <w:rFonts w:ascii="Calibri" w:hAnsi="Calibri"/>
                <w:color w:val="333333"/>
                <w:sz w:val="18"/>
              </w:rPr>
              <w:t>DMZ</w:t>
            </w:r>
          </w:p>
        </w:tc>
        <w:tc>
          <w:tcPr>
            <w:tcW w:type="dxa" w:w="2351"/>
            <w:shd w:fill="F0F4F8"/>
          </w:tcPr>
          <w:p>
            <w:r>
              <w:rPr>
                <w:rFonts w:ascii="Calibri" w:hAnsi="Calibri"/>
                <w:color w:val="333333"/>
                <w:sz w:val="18"/>
              </w:rPr>
              <w:t>Internal</w:t>
            </w:r>
          </w:p>
        </w:tc>
        <w:tc>
          <w:tcPr>
            <w:tcW w:type="dxa" w:w="2351"/>
            <w:shd w:fill="F0F4F8"/>
          </w:tcPr>
          <w:p>
            <w:r>
              <w:rPr>
                <w:rFonts w:ascii="Calibri" w:hAnsi="Calibri"/>
                <w:color w:val="333333"/>
                <w:sz w:val="18"/>
              </w:rPr>
              <w:t>Deny</w:t>
            </w:r>
          </w:p>
        </w:tc>
        <w:tc>
          <w:tcPr>
            <w:tcW w:type="dxa" w:w="2351"/>
            <w:shd w:fill="F0F4F8"/>
          </w:tcPr>
          <w:p>
            <w:r>
              <w:rPr>
                <w:rFonts w:ascii="Calibri" w:hAnsi="Calibri"/>
                <w:color w:val="333333"/>
                <w:sz w:val="18"/>
              </w:rPr>
              <w:t>Alert</w:t>
            </w:r>
          </w:p>
        </w:tc>
      </w:tr>
      <w:tr>
        <w:tc>
          <w:tcPr>
            <w:tcW w:type="dxa" w:w="2351"/>
          </w:tcPr>
          <w:p>
            <w:r>
              <w:rPr>
                <w:rFonts w:ascii="Calibri" w:hAnsi="Calibri"/>
                <w:color w:val="333333"/>
                <w:sz w:val="18"/>
              </w:rPr>
              <w:t>WAN</w:t>
            </w:r>
          </w:p>
        </w:tc>
        <w:tc>
          <w:tcPr>
            <w:tcW w:type="dxa" w:w="2351"/>
          </w:tcPr>
          <w:p>
            <w:r>
              <w:rPr>
                <w:rFonts w:ascii="Calibri" w:hAnsi="Calibri"/>
                <w:color w:val="333333"/>
                <w:sz w:val="18"/>
              </w:rPr>
              <w:t>DMZ</w:t>
            </w:r>
          </w:p>
        </w:tc>
        <w:tc>
          <w:tcPr>
            <w:tcW w:type="dxa" w:w="2351"/>
          </w:tcPr>
          <w:p>
            <w:r>
              <w:rPr>
                <w:rFonts w:ascii="Calibri" w:hAnsi="Calibri"/>
                <w:color w:val="333333"/>
                <w:sz w:val="18"/>
              </w:rPr>
              <w:t>Deny (except rules)</w:t>
            </w:r>
          </w:p>
        </w:tc>
        <w:tc>
          <w:tcPr>
            <w:tcW w:type="dxa" w:w="2351"/>
          </w:tcPr>
          <w:p>
            <w:r>
              <w:rPr>
                <w:rFonts w:ascii="Calibri" w:hAnsi="Calibri"/>
                <w:color w:val="333333"/>
                <w:sz w:val="18"/>
              </w:rPr>
              <w:t>Yes</w:t>
            </w:r>
          </w:p>
        </w:tc>
      </w:tr>
      <w:tr>
        <w:tc>
          <w:tcPr>
            <w:tcW w:type="dxa" w:w="2351"/>
            <w:shd w:fill="F0F4F8"/>
          </w:tcPr>
          <w:p>
            <w:r>
              <w:rPr>
                <w:rFonts w:ascii="Calibri" w:hAnsi="Calibri"/>
                <w:color w:val="333333"/>
                <w:sz w:val="18"/>
              </w:rPr>
              <w:t>WAN</w:t>
            </w:r>
          </w:p>
        </w:tc>
        <w:tc>
          <w:tcPr>
            <w:tcW w:type="dxa" w:w="2351"/>
            <w:shd w:fill="F0F4F8"/>
          </w:tcPr>
          <w:p>
            <w:r>
              <w:rPr>
                <w:rFonts w:ascii="Calibri" w:hAnsi="Calibri"/>
                <w:color w:val="333333"/>
                <w:sz w:val="18"/>
              </w:rPr>
              <w:t>Internal</w:t>
            </w:r>
          </w:p>
        </w:tc>
        <w:tc>
          <w:tcPr>
            <w:tcW w:type="dxa" w:w="2351"/>
            <w:shd w:fill="F0F4F8"/>
          </w:tcPr>
          <w:p>
            <w:r>
              <w:rPr>
                <w:rFonts w:ascii="Calibri" w:hAnsi="Calibri"/>
                <w:color w:val="333333"/>
                <w:sz w:val="18"/>
              </w:rPr>
              <w:t>Deny (except ZTNA)</w:t>
            </w:r>
          </w:p>
        </w:tc>
        <w:tc>
          <w:tcPr>
            <w:tcW w:type="dxa" w:w="2351"/>
            <w:shd w:fill="F0F4F8"/>
          </w:tcPr>
          <w:p>
            <w:r>
              <w:rPr>
                <w:rFonts w:ascii="Calibri" w:hAnsi="Calibri"/>
                <w:color w:val="333333"/>
                <w:sz w:val="18"/>
              </w:rPr>
              <w:t>Yes</w:t>
            </w:r>
          </w:p>
        </w:tc>
      </w:tr>
    </w:tbl>
    <w:p/>
    <w:p>
      <w:pPr>
        <w:pStyle w:val="Heading3"/>
      </w:pPr>
      <w:r>
        <w:t>1.5 UTM Profiles</w:t>
      </w:r>
    </w:p>
    <w:p>
      <w:r>
        <w:rPr>
          <w:rFonts w:ascii="Calibri" w:hAnsi="Calibri"/>
          <w:b/>
          <w:color w:val="333333"/>
          <w:sz w:val="20"/>
        </w:rPr>
        <w:t>IPS Profile (IPS_Media_Production):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Setting</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**Profile Name**</w:t>
            </w:r>
          </w:p>
        </w:tc>
        <w:tc>
          <w:tcPr>
            <w:tcW w:type="dxa" w:w="4703"/>
          </w:tcPr>
          <w:p>
            <w:r>
              <w:rPr>
                <w:rFonts w:ascii="Calibri" w:hAnsi="Calibri"/>
                <w:color w:val="333333"/>
                <w:sz w:val="18"/>
              </w:rPr>
              <w:t>IPS_Media_Production</w:t>
            </w:r>
          </w:p>
        </w:tc>
      </w:tr>
      <w:tr>
        <w:tc>
          <w:tcPr>
            <w:tcW w:type="dxa" w:w="4703"/>
            <w:shd w:fill="F0F4F8"/>
          </w:tcPr>
          <w:p>
            <w:r>
              <w:rPr>
                <w:rFonts w:ascii="Calibri" w:hAnsi="Calibri"/>
                <w:color w:val="333333"/>
                <w:sz w:val="18"/>
              </w:rPr>
              <w:t>**Inspection Mode**</w:t>
            </w:r>
          </w:p>
        </w:tc>
        <w:tc>
          <w:tcPr>
            <w:tcW w:type="dxa" w:w="4703"/>
            <w:shd w:fill="F0F4F8"/>
          </w:tcPr>
          <w:p>
            <w:r>
              <w:rPr>
                <w:rFonts w:ascii="Calibri" w:hAnsi="Calibri"/>
                <w:color w:val="333333"/>
                <w:sz w:val="18"/>
              </w:rPr>
              <w:t>Proxy-based</w:t>
            </w:r>
          </w:p>
        </w:tc>
      </w:tr>
      <w:tr>
        <w:tc>
          <w:tcPr>
            <w:tcW w:type="dxa" w:w="4703"/>
          </w:tcPr>
          <w:p>
            <w:r>
              <w:rPr>
                <w:rFonts w:ascii="Calibri" w:hAnsi="Calibri"/>
                <w:color w:val="333333"/>
                <w:sz w:val="18"/>
              </w:rPr>
              <w:t>**Filter**</w:t>
            </w:r>
          </w:p>
        </w:tc>
        <w:tc>
          <w:tcPr>
            <w:tcW w:type="dxa" w:w="4703"/>
          </w:tcPr>
          <w:p>
            <w:r>
              <w:rPr>
                <w:rFonts w:ascii="Calibri" w:hAnsi="Calibri"/>
                <w:color w:val="333333"/>
                <w:sz w:val="18"/>
              </w:rPr>
              <w:t>High Security with Media exceptions</w:t>
            </w:r>
          </w:p>
        </w:tc>
      </w:tr>
      <w:tr>
        <w:tc>
          <w:tcPr>
            <w:tcW w:type="dxa" w:w="4703"/>
            <w:shd w:fill="F0F4F8"/>
          </w:tcPr>
          <w:p>
            <w:r>
              <w:rPr>
                <w:rFonts w:ascii="Calibri" w:hAnsi="Calibri"/>
                <w:color w:val="333333"/>
                <w:sz w:val="18"/>
              </w:rPr>
              <w:t>**Signatures**</w:t>
            </w:r>
          </w:p>
        </w:tc>
        <w:tc>
          <w:tcPr>
            <w:tcW w:type="dxa" w:w="4703"/>
            <w:shd w:fill="F0F4F8"/>
          </w:tcPr>
          <w:p>
            <w:r>
              <w:rPr>
                <w:rFonts w:ascii="Calibri" w:hAnsi="Calibri"/>
                <w:color w:val="333333"/>
                <w:sz w:val="18"/>
              </w:rPr>
              <w:t>All critical and high severity</w:t>
            </w:r>
          </w:p>
        </w:tc>
      </w:tr>
      <w:tr>
        <w:tc>
          <w:tcPr>
            <w:tcW w:type="dxa" w:w="4703"/>
          </w:tcPr>
          <w:p>
            <w:r>
              <w:rPr>
                <w:rFonts w:ascii="Calibri" w:hAnsi="Calibri"/>
                <w:color w:val="333333"/>
                <w:sz w:val="18"/>
              </w:rPr>
              <w:t>**Action**</w:t>
            </w:r>
          </w:p>
        </w:tc>
        <w:tc>
          <w:tcPr>
            <w:tcW w:type="dxa" w:w="4703"/>
          </w:tcPr>
          <w:p>
            <w:r>
              <w:rPr>
                <w:rFonts w:ascii="Calibri" w:hAnsi="Calibri"/>
                <w:color w:val="333333"/>
                <w:sz w:val="18"/>
              </w:rPr>
              <w:t>Block + Log</w:t>
            </w:r>
          </w:p>
        </w:tc>
      </w:tr>
      <w:tr>
        <w:tc>
          <w:tcPr>
            <w:tcW w:type="dxa" w:w="4703"/>
            <w:shd w:fill="F0F4F8"/>
          </w:tcPr>
          <w:p>
            <w:r>
              <w:rPr>
                <w:rFonts w:ascii="Calibri" w:hAnsi="Calibri"/>
                <w:color w:val="333333"/>
                <w:sz w:val="18"/>
              </w:rPr>
              <w:t>**Excluded Signatures**</w:t>
            </w:r>
          </w:p>
        </w:tc>
        <w:tc>
          <w:tcPr>
            <w:tcW w:type="dxa" w:w="4703"/>
            <w:shd w:fill="F0F4F8"/>
          </w:tcPr>
          <w:p>
            <w:r>
              <w:rPr>
                <w:rFonts w:ascii="Calibri" w:hAnsi="Calibri"/>
                <w:color w:val="333333"/>
                <w:sz w:val="18"/>
              </w:rPr>
              <w:t>Custom media streaming protocols</w:t>
            </w:r>
          </w:p>
        </w:tc>
      </w:tr>
    </w:tbl>
    <w:p/>
    <w:p>
      <w:r>
        <w:rPr>
          <w:rFonts w:ascii="Calibri" w:hAnsi="Calibri"/>
          <w:b/>
          <w:color w:val="333333"/>
          <w:sz w:val="20"/>
        </w:rPr>
        <w:t>Antivirus Profile (AV_Enterprise):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Setting</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**Profile Name**</w:t>
            </w:r>
          </w:p>
        </w:tc>
        <w:tc>
          <w:tcPr>
            <w:tcW w:type="dxa" w:w="4703"/>
          </w:tcPr>
          <w:p>
            <w:r>
              <w:rPr>
                <w:rFonts w:ascii="Calibri" w:hAnsi="Calibri"/>
                <w:color w:val="333333"/>
                <w:sz w:val="18"/>
              </w:rPr>
              <w:t>AV_Enterprise</w:t>
            </w:r>
          </w:p>
        </w:tc>
      </w:tr>
      <w:tr>
        <w:tc>
          <w:tcPr>
            <w:tcW w:type="dxa" w:w="4703"/>
            <w:shd w:fill="F0F4F8"/>
          </w:tcPr>
          <w:p>
            <w:r>
              <w:rPr>
                <w:rFonts w:ascii="Calibri" w:hAnsi="Calibri"/>
                <w:color w:val="333333"/>
                <w:sz w:val="18"/>
              </w:rPr>
              <w:t>**Inspection Mode**</w:t>
            </w:r>
          </w:p>
        </w:tc>
        <w:tc>
          <w:tcPr>
            <w:tcW w:type="dxa" w:w="4703"/>
            <w:shd w:fill="F0F4F8"/>
          </w:tcPr>
          <w:p>
            <w:r>
              <w:rPr>
                <w:rFonts w:ascii="Calibri" w:hAnsi="Calibri"/>
                <w:color w:val="333333"/>
                <w:sz w:val="18"/>
              </w:rPr>
              <w:t>Proxy-based</w:t>
            </w:r>
          </w:p>
        </w:tc>
      </w:tr>
      <w:tr>
        <w:tc>
          <w:tcPr>
            <w:tcW w:type="dxa" w:w="4703"/>
          </w:tcPr>
          <w:p>
            <w:r>
              <w:rPr>
                <w:rFonts w:ascii="Calibri" w:hAnsi="Calibri"/>
                <w:color w:val="333333"/>
                <w:sz w:val="18"/>
              </w:rPr>
              <w:t>**Scan Mode**</w:t>
            </w:r>
          </w:p>
        </w:tc>
        <w:tc>
          <w:tcPr>
            <w:tcW w:type="dxa" w:w="4703"/>
          </w:tcPr>
          <w:p>
            <w:r>
              <w:rPr>
                <w:rFonts w:ascii="Calibri" w:hAnsi="Calibri"/>
                <w:color w:val="333333"/>
                <w:sz w:val="18"/>
              </w:rPr>
              <w:t>Full Scan</w:t>
            </w:r>
          </w:p>
        </w:tc>
      </w:tr>
      <w:tr>
        <w:tc>
          <w:tcPr>
            <w:tcW w:type="dxa" w:w="4703"/>
            <w:shd w:fill="F0F4F8"/>
          </w:tcPr>
          <w:p>
            <w:r>
              <w:rPr>
                <w:rFonts w:ascii="Calibri" w:hAnsi="Calibri"/>
                <w:color w:val="333333"/>
                <w:sz w:val="18"/>
              </w:rPr>
              <w:t>**Engine**</w:t>
            </w:r>
          </w:p>
        </w:tc>
        <w:tc>
          <w:tcPr>
            <w:tcW w:type="dxa" w:w="4703"/>
            <w:shd w:fill="F0F4F8"/>
          </w:tcPr>
          <w:p>
            <w:r>
              <w:rPr>
                <w:rFonts w:ascii="Calibri" w:hAnsi="Calibri"/>
                <w:color w:val="333333"/>
                <w:sz w:val="18"/>
              </w:rPr>
              <w:t>FortiGuard + FortiSandbox Cloud</w:t>
            </w:r>
          </w:p>
        </w:tc>
      </w:tr>
      <w:tr>
        <w:tc>
          <w:tcPr>
            <w:tcW w:type="dxa" w:w="4703"/>
          </w:tcPr>
          <w:p>
            <w:r>
              <w:rPr>
                <w:rFonts w:ascii="Calibri" w:hAnsi="Calibri"/>
                <w:color w:val="333333"/>
                <w:sz w:val="18"/>
              </w:rPr>
              <w:t>**Block Period**</w:t>
            </w:r>
          </w:p>
        </w:tc>
        <w:tc>
          <w:tcPr>
            <w:tcW w:type="dxa" w:w="4703"/>
          </w:tcPr>
          <w:p>
            <w:r>
              <w:rPr>
                <w:rFonts w:ascii="Calibri" w:hAnsi="Calibri"/>
                <w:color w:val="333333"/>
                <w:sz w:val="18"/>
              </w:rPr>
              <w:t>30 minutes</w:t>
            </w:r>
          </w:p>
        </w:tc>
      </w:tr>
      <w:tr>
        <w:tc>
          <w:tcPr>
            <w:tcW w:type="dxa" w:w="4703"/>
            <w:shd w:fill="F0F4F8"/>
          </w:tcPr>
          <w:p>
            <w:r>
              <w:rPr>
                <w:rFonts w:ascii="Calibri" w:hAnsi="Calibri"/>
                <w:color w:val="333333"/>
                <w:sz w:val="18"/>
              </w:rPr>
              <w:t>**FortiSandbox**</w:t>
            </w:r>
          </w:p>
        </w:tc>
        <w:tc>
          <w:tcPr>
            <w:tcW w:type="dxa" w:w="4703"/>
            <w:shd w:fill="F0F4F8"/>
          </w:tcPr>
          <w:p>
            <w:r>
              <w:rPr>
                <w:rFonts w:ascii="Calibri" w:hAnsi="Calibri"/>
                <w:color w:val="333333"/>
                <w:sz w:val="18"/>
              </w:rPr>
              <w:t>Enabled for unknown files</w:t>
            </w:r>
          </w:p>
        </w:tc>
      </w:tr>
    </w:tbl>
    <w:p/>
    <w:p>
      <w:pPr>
        <w:pStyle w:val="Heading3"/>
      </w:pPr>
      <w:r>
        <w:t>1.6 SSL Inspection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Setting</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**Mode**</w:t>
            </w:r>
          </w:p>
        </w:tc>
        <w:tc>
          <w:tcPr>
            <w:tcW w:type="dxa" w:w="4703"/>
          </w:tcPr>
          <w:p>
            <w:r>
              <w:rPr>
                <w:rFonts w:ascii="Calibri" w:hAnsi="Calibri"/>
                <w:color w:val="333333"/>
                <w:sz w:val="18"/>
              </w:rPr>
              <w:t>Full SSL Inspection</w:t>
            </w:r>
          </w:p>
        </w:tc>
      </w:tr>
      <w:tr>
        <w:tc>
          <w:tcPr>
            <w:tcW w:type="dxa" w:w="4703"/>
            <w:shd w:fill="F0F4F8"/>
          </w:tcPr>
          <w:p>
            <w:r>
              <w:rPr>
                <w:rFonts w:ascii="Calibri" w:hAnsi="Calibri"/>
                <w:color w:val="333333"/>
                <w:sz w:val="18"/>
              </w:rPr>
              <w:t>**Certificate**</w:t>
            </w:r>
          </w:p>
        </w:tc>
        <w:tc>
          <w:tcPr>
            <w:tcW w:type="dxa" w:w="4703"/>
            <w:shd w:fill="F0F4F8"/>
          </w:tcPr>
          <w:p>
            <w:r>
              <w:rPr>
                <w:rFonts w:ascii="Calibri" w:hAnsi="Calibri"/>
                <w:color w:val="333333"/>
                <w:sz w:val="18"/>
              </w:rPr>
              <w:t>B2H-CA-Internal (deployed to all endpoints)</w:t>
            </w:r>
          </w:p>
        </w:tc>
      </w:tr>
      <w:tr>
        <w:tc>
          <w:tcPr>
            <w:tcW w:type="dxa" w:w="4703"/>
          </w:tcPr>
          <w:p>
            <w:r>
              <w:rPr>
                <w:rFonts w:ascii="Calibri" w:hAnsi="Calibri"/>
                <w:color w:val="333333"/>
                <w:sz w:val="18"/>
              </w:rPr>
              <w:t>**Inspection Profile**</w:t>
            </w:r>
          </w:p>
        </w:tc>
        <w:tc>
          <w:tcPr>
            <w:tcW w:type="dxa" w:w="4703"/>
          </w:tcPr>
          <w:p>
            <w:r>
              <w:rPr>
                <w:rFonts w:ascii="Calibri" w:hAnsi="Calibri"/>
                <w:color w:val="333333"/>
                <w:sz w:val="18"/>
              </w:rPr>
              <w:t>High Security</w:t>
            </w:r>
          </w:p>
        </w:tc>
      </w:tr>
      <w:tr>
        <w:tc>
          <w:tcPr>
            <w:tcW w:type="dxa" w:w="4703"/>
            <w:shd w:fill="F0F4F8"/>
          </w:tcPr>
          <w:p>
            <w:r>
              <w:rPr>
                <w:rFonts w:ascii="Calibri" w:hAnsi="Calibri"/>
                <w:color w:val="333333"/>
                <w:sz w:val="18"/>
              </w:rPr>
              <w:t>**Excluded Categories**</w:t>
            </w:r>
          </w:p>
        </w:tc>
        <w:tc>
          <w:tcPr>
            <w:tcW w:type="dxa" w:w="4703"/>
            <w:shd w:fill="F0F4F8"/>
          </w:tcPr>
          <w:p>
            <w:r>
              <w:rPr>
                <w:rFonts w:ascii="Calibri" w:hAnsi="Calibri"/>
                <w:color w:val="333333"/>
                <w:sz w:val="18"/>
              </w:rPr>
              <w:t>Banking, Health, Government</w:t>
            </w:r>
          </w:p>
        </w:tc>
      </w:tr>
      <w:tr>
        <w:tc>
          <w:tcPr>
            <w:tcW w:type="dxa" w:w="4703"/>
          </w:tcPr>
          <w:p>
            <w:r>
              <w:rPr>
                <w:rFonts w:ascii="Calibri" w:hAnsi="Calibri"/>
                <w:color w:val="333333"/>
                <w:sz w:val="18"/>
              </w:rPr>
              <w:t>**Unsupported SSL**</w:t>
            </w:r>
          </w:p>
        </w:tc>
        <w:tc>
          <w:tcPr>
            <w:tcW w:type="dxa" w:w="4703"/>
          </w:tcPr>
          <w:p>
            <w:r>
              <w:rPr>
                <w:rFonts w:ascii="Calibri" w:hAnsi="Calibri"/>
                <w:color w:val="333333"/>
                <w:sz w:val="18"/>
              </w:rPr>
              <w:t>Block</w:t>
            </w:r>
          </w:p>
        </w:tc>
      </w:tr>
      <w:tr>
        <w:tc>
          <w:tcPr>
            <w:tcW w:type="dxa" w:w="4703"/>
            <w:shd w:fill="F0F4F8"/>
          </w:tcPr>
          <w:p>
            <w:r>
              <w:rPr>
                <w:rFonts w:ascii="Calibri" w:hAnsi="Calibri"/>
                <w:color w:val="333333"/>
                <w:sz w:val="18"/>
              </w:rPr>
              <w:t>**Invalid Certificate**</w:t>
            </w:r>
          </w:p>
        </w:tc>
        <w:tc>
          <w:tcPr>
            <w:tcW w:type="dxa" w:w="4703"/>
            <w:shd w:fill="F0F4F8"/>
          </w:tcPr>
          <w:p>
            <w:r>
              <w:rPr>
                <w:rFonts w:ascii="Calibri" w:hAnsi="Calibri"/>
                <w:color w:val="333333"/>
                <w:sz w:val="18"/>
              </w:rPr>
              <w:t>Block</w:t>
            </w:r>
          </w:p>
        </w:tc>
      </w:tr>
      <w:tr>
        <w:tc>
          <w:tcPr>
            <w:tcW w:type="dxa" w:w="4703"/>
          </w:tcPr>
          <w:p>
            <w:r>
              <w:rPr>
                <w:rFonts w:ascii="Calibri" w:hAnsi="Calibri"/>
                <w:color w:val="333333"/>
                <w:sz w:val="18"/>
              </w:rPr>
              <w:t>**Diffie-Hellman**</w:t>
            </w:r>
          </w:p>
        </w:tc>
        <w:tc>
          <w:tcPr>
            <w:tcW w:type="dxa" w:w="4703"/>
          </w:tcPr>
          <w:p>
            <w:r>
              <w:rPr>
                <w:rFonts w:ascii="Calibri" w:hAnsi="Calibri"/>
                <w:color w:val="333333"/>
                <w:sz w:val="18"/>
              </w:rPr>
              <w:t>Block (unless PFS required)</w:t>
            </w:r>
          </w:p>
        </w:tc>
      </w:tr>
    </w:tbl>
    <w:p/>
    <w:p>
      <w:pPr>
        <w:pStyle w:val="Heading3"/>
      </w:pPr>
      <w:r>
        <w:t>1.7 VPN/ZTNA Configuration</w:t>
      </w:r>
    </w:p>
    <w:p>
      <w:r>
        <w:rPr>
          <w:rFonts w:ascii="Calibri" w:hAnsi="Calibri"/>
          <w:b/>
          <w:color w:val="333333"/>
          <w:sz w:val="20"/>
        </w:rPr>
        <w:t>ZTNA Access Proxy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**Access Proxy Name**</w:t>
            </w:r>
          </w:p>
        </w:tc>
        <w:tc>
          <w:tcPr>
            <w:tcW w:type="dxa" w:w="4703"/>
          </w:tcPr>
          <w:p>
            <w:r>
              <w:rPr>
                <w:rFonts w:ascii="Calibri" w:hAnsi="Calibri"/>
                <w:color w:val="333333"/>
                <w:sz w:val="18"/>
              </w:rPr>
              <w:t>ZTNA-NAS-Access</w:t>
            </w:r>
          </w:p>
        </w:tc>
      </w:tr>
      <w:tr>
        <w:tc>
          <w:tcPr>
            <w:tcW w:type="dxa" w:w="4703"/>
            <w:shd w:fill="F0F4F8"/>
          </w:tcPr>
          <w:p>
            <w:r>
              <w:rPr>
                <w:rFonts w:ascii="Calibri" w:hAnsi="Calibri"/>
                <w:color w:val="333333"/>
                <w:sz w:val="18"/>
              </w:rPr>
              <w:t>**External Interface**</w:t>
            </w:r>
          </w:p>
        </w:tc>
        <w:tc>
          <w:tcPr>
            <w:tcW w:type="dxa" w:w="4703"/>
            <w:shd w:fill="F0F4F8"/>
          </w:tcPr>
          <w:p>
            <w:r>
              <w:rPr>
                <w:rFonts w:ascii="Calibri" w:hAnsi="Calibri"/>
                <w:color w:val="333333"/>
                <w:sz w:val="18"/>
              </w:rPr>
              <w:t>Virtual-WAN (SD-WAN)</w:t>
            </w:r>
          </w:p>
        </w:tc>
      </w:tr>
      <w:tr>
        <w:tc>
          <w:tcPr>
            <w:tcW w:type="dxa" w:w="4703"/>
          </w:tcPr>
          <w:p>
            <w:r>
              <w:rPr>
                <w:rFonts w:ascii="Calibri" w:hAnsi="Calibri"/>
                <w:color w:val="333333"/>
                <w:sz w:val="18"/>
              </w:rPr>
              <w:t>**External Port**</w:t>
            </w:r>
          </w:p>
        </w:tc>
        <w:tc>
          <w:tcPr>
            <w:tcW w:type="dxa" w:w="4703"/>
          </w:tcPr>
          <w:p>
            <w:r>
              <w:rPr>
                <w:rFonts w:ascii="Calibri" w:hAnsi="Calibri"/>
                <w:color w:val="333333"/>
                <w:sz w:val="18"/>
              </w:rPr>
              <w:t>443</w:t>
            </w:r>
          </w:p>
        </w:tc>
      </w:tr>
      <w:tr>
        <w:tc>
          <w:tcPr>
            <w:tcW w:type="dxa" w:w="4703"/>
            <w:shd w:fill="F0F4F8"/>
          </w:tcPr>
          <w:p>
            <w:r>
              <w:rPr>
                <w:rFonts w:ascii="Calibri" w:hAnsi="Calibri"/>
                <w:color w:val="333333"/>
                <w:sz w:val="18"/>
              </w:rPr>
              <w:t>**Authentication**</w:t>
            </w:r>
          </w:p>
        </w:tc>
        <w:tc>
          <w:tcPr>
            <w:tcW w:type="dxa" w:w="4703"/>
            <w:shd w:fill="F0F4F8"/>
          </w:tcPr>
          <w:p>
            <w:r>
              <w:rPr>
                <w:rFonts w:ascii="Calibri" w:hAnsi="Calibri"/>
                <w:color w:val="333333"/>
                <w:sz w:val="18"/>
              </w:rPr>
              <w:t>FortiAuthenticator (MFA)</w:t>
            </w:r>
          </w:p>
        </w:tc>
      </w:tr>
      <w:tr>
        <w:tc>
          <w:tcPr>
            <w:tcW w:type="dxa" w:w="4703"/>
          </w:tcPr>
          <w:p>
            <w:r>
              <w:rPr>
                <w:rFonts w:ascii="Calibri" w:hAnsi="Calibri"/>
                <w:color w:val="333333"/>
                <w:sz w:val="18"/>
              </w:rPr>
              <w:t>**Certificate**</w:t>
            </w:r>
          </w:p>
        </w:tc>
        <w:tc>
          <w:tcPr>
            <w:tcW w:type="dxa" w:w="4703"/>
          </w:tcPr>
          <w:p>
            <w:r>
              <w:rPr>
                <w:rFonts w:ascii="Calibri" w:hAnsi="Calibri"/>
                <w:color w:val="333333"/>
                <w:sz w:val="18"/>
              </w:rPr>
              <w:t>Wildcard SSL (b2hstudios.com)</w:t>
            </w:r>
          </w:p>
        </w:tc>
      </w:tr>
    </w:tbl>
    <w:p/>
    <w:p>
      <w:r>
        <w:rPr>
          <w:rFonts w:ascii="Calibri" w:hAnsi="Calibri"/>
          <w:b/>
          <w:color w:val="333333"/>
          <w:sz w:val="20"/>
        </w:rPr>
        <w:t>ZTNA Policy Rules: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Rule</w:t>
            </w:r>
          </w:p>
        </w:tc>
        <w:tc>
          <w:tcPr>
            <w:tcW w:type="dxa" w:w="1881"/>
            <w:shd w:fill="007ACC"/>
          </w:tcPr>
          <w:p>
            <w:pPr>
              <w:jc w:val="center"/>
            </w:pPr>
            <w:r>
              <w:rPr>
                <w:rFonts w:ascii="Calibri" w:hAnsi="Calibri"/>
                <w:b/>
                <w:color w:val="FFFFFF"/>
                <w:sz w:val="20"/>
              </w:rPr>
              <w:t>User Group</w:t>
            </w:r>
          </w:p>
        </w:tc>
        <w:tc>
          <w:tcPr>
            <w:tcW w:type="dxa" w:w="1881"/>
            <w:shd w:fill="007ACC"/>
          </w:tcPr>
          <w:p>
            <w:pPr>
              <w:jc w:val="center"/>
            </w:pPr>
            <w:r>
              <w:rPr>
                <w:rFonts w:ascii="Calibri" w:hAnsi="Calibri"/>
                <w:b/>
                <w:color w:val="FFFFFF"/>
                <w:sz w:val="20"/>
              </w:rPr>
              <w:t>Device Posture</w:t>
            </w:r>
          </w:p>
        </w:tc>
        <w:tc>
          <w:tcPr>
            <w:tcW w:type="dxa" w:w="1881"/>
            <w:shd w:fill="007ACC"/>
          </w:tcPr>
          <w:p>
            <w:pPr>
              <w:jc w:val="center"/>
            </w:pPr>
            <w:r>
              <w:rPr>
                <w:rFonts w:ascii="Calibri" w:hAnsi="Calibri"/>
                <w:b/>
                <w:color w:val="FFFFFF"/>
                <w:sz w:val="20"/>
              </w:rPr>
              <w:t>Access</w:t>
            </w:r>
          </w:p>
        </w:tc>
        <w:tc>
          <w:tcPr>
            <w:tcW w:type="dxa" w:w="1881"/>
            <w:shd w:fill="007ACC"/>
          </w:tcPr>
          <w:p>
            <w:pPr>
              <w:jc w:val="center"/>
            </w:pPr>
            <w:r>
              <w:rPr>
                <w:rFonts w:ascii="Calibri" w:hAnsi="Calibri"/>
                <w:b/>
                <w:color w:val="FFFFFF"/>
                <w:sz w:val="20"/>
              </w:rPr>
              <w:t>Resources</w:t>
            </w:r>
          </w:p>
        </w:tc>
      </w:tr>
      <w:tr>
        <w:tc>
          <w:tcPr>
            <w:tcW w:type="dxa" w:w="1881"/>
          </w:tcPr>
          <w:p>
            <w:r>
              <w:rPr>
                <w:rFonts w:ascii="Calibri" w:hAnsi="Calibri"/>
                <w:color w:val="333333"/>
                <w:sz w:val="18"/>
              </w:rPr>
              <w:t>1</w:t>
            </w:r>
          </w:p>
        </w:tc>
        <w:tc>
          <w:tcPr>
            <w:tcW w:type="dxa" w:w="1881"/>
          </w:tcPr>
          <w:p>
            <w:r>
              <w:rPr>
                <w:rFonts w:ascii="Calibri" w:hAnsi="Calibri"/>
                <w:color w:val="333333"/>
                <w:sz w:val="18"/>
              </w:rPr>
              <w:t>Editors</w:t>
            </w:r>
          </w:p>
        </w:tc>
        <w:tc>
          <w:tcPr>
            <w:tcW w:type="dxa" w:w="1881"/>
          </w:tcPr>
          <w:p>
            <w:r>
              <w:rPr>
                <w:rFonts w:ascii="Calibri" w:hAnsi="Calibri"/>
                <w:color w:val="333333"/>
                <w:sz w:val="18"/>
              </w:rPr>
              <w:t>Compliant</w:t>
            </w:r>
          </w:p>
        </w:tc>
        <w:tc>
          <w:tcPr>
            <w:tcW w:type="dxa" w:w="1881"/>
          </w:tcPr>
          <w:p>
            <w:r>
              <w:rPr>
                <w:rFonts w:ascii="Calibri" w:hAnsi="Calibri"/>
                <w:color w:val="333333"/>
                <w:sz w:val="18"/>
              </w:rPr>
              <w:t>Full</w:t>
            </w:r>
          </w:p>
        </w:tc>
        <w:tc>
          <w:tcPr>
            <w:tcW w:type="dxa" w:w="1881"/>
          </w:tcPr>
          <w:p>
            <w:r>
              <w:rPr>
                <w:rFonts w:ascii="Calibri" w:hAnsi="Calibri"/>
                <w:color w:val="333333"/>
                <w:sz w:val="18"/>
              </w:rPr>
              <w:t>NAS Shares (VLAN 30)</w:t>
            </w:r>
          </w:p>
        </w:tc>
      </w:tr>
      <w:tr>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Compliant</w:t>
            </w:r>
          </w:p>
        </w:tc>
        <w:tc>
          <w:tcPr>
            <w:tcW w:type="dxa" w:w="1881"/>
            <w:shd w:fill="F0F4F8"/>
          </w:tcPr>
          <w:p>
            <w:r>
              <w:rPr>
                <w:rFonts w:ascii="Calibri" w:hAnsi="Calibri"/>
                <w:color w:val="333333"/>
                <w:sz w:val="18"/>
              </w:rPr>
              <w:t>Full</w:t>
            </w:r>
          </w:p>
        </w:tc>
        <w:tc>
          <w:tcPr>
            <w:tcW w:type="dxa" w:w="1881"/>
            <w:shd w:fill="F0F4F8"/>
          </w:tcPr>
          <w:p>
            <w:r>
              <w:rPr>
                <w:rFonts w:ascii="Calibri" w:hAnsi="Calibri"/>
                <w:color w:val="333333"/>
                <w:sz w:val="18"/>
              </w:rPr>
              <w:t>All Internal</w:t>
            </w:r>
          </w:p>
        </w:tc>
      </w:tr>
      <w:tr>
        <w:tc>
          <w:tcPr>
            <w:tcW w:type="dxa" w:w="1881"/>
          </w:tcPr>
          <w:p>
            <w:r>
              <w:rPr>
                <w:rFonts w:ascii="Calibri" w:hAnsi="Calibri"/>
                <w:color w:val="333333"/>
                <w:sz w:val="18"/>
              </w:rPr>
              <w:t>3</w:t>
            </w:r>
          </w:p>
        </w:tc>
        <w:tc>
          <w:tcPr>
            <w:tcW w:type="dxa" w:w="1881"/>
          </w:tcPr>
          <w:p>
            <w:r>
              <w:rPr>
                <w:rFonts w:ascii="Calibri" w:hAnsi="Calibri"/>
                <w:color w:val="333333"/>
                <w:sz w:val="18"/>
              </w:rPr>
              <w:t>External DIT</w:t>
            </w:r>
          </w:p>
        </w:tc>
        <w:tc>
          <w:tcPr>
            <w:tcW w:type="dxa" w:w="1881"/>
          </w:tcPr>
          <w:p>
            <w:r>
              <w:rPr>
                <w:rFonts w:ascii="Calibri" w:hAnsi="Calibri"/>
                <w:color w:val="333333"/>
                <w:sz w:val="18"/>
              </w:rPr>
              <w:t>Compliant</w:t>
            </w:r>
          </w:p>
        </w:tc>
        <w:tc>
          <w:tcPr>
            <w:tcW w:type="dxa" w:w="1881"/>
          </w:tcPr>
          <w:p>
            <w:r>
              <w:rPr>
                <w:rFonts w:ascii="Calibri" w:hAnsi="Calibri"/>
                <w:color w:val="333333"/>
                <w:sz w:val="18"/>
              </w:rPr>
              <w:t>Limited</w:t>
            </w:r>
          </w:p>
        </w:tc>
        <w:tc>
          <w:tcPr>
            <w:tcW w:type="dxa" w:w="1881"/>
          </w:tcPr>
          <w:p>
            <w:r>
              <w:rPr>
                <w:rFonts w:ascii="Calibri" w:hAnsi="Calibri"/>
                <w:color w:val="333333"/>
                <w:sz w:val="18"/>
              </w:rPr>
              <w:t>Signiant SDCX (DMZ)</w:t>
            </w:r>
          </w:p>
        </w:tc>
      </w:tr>
      <w:tr>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Guest</w:t>
            </w:r>
          </w:p>
        </w:tc>
        <w:tc>
          <w:tcPr>
            <w:tcW w:type="dxa" w:w="1881"/>
            <w:shd w:fill="F0F4F8"/>
          </w:tcPr>
          <w:p>
            <w:r>
              <w:rPr>
                <w:rFonts w:ascii="Calibri" w:hAnsi="Calibri"/>
                <w:color w:val="333333"/>
                <w:sz w:val="18"/>
              </w:rPr>
              <w:t>Any</w:t>
            </w:r>
          </w:p>
        </w:tc>
        <w:tc>
          <w:tcPr>
            <w:tcW w:type="dxa" w:w="1881"/>
            <w:shd w:fill="F0F4F8"/>
          </w:tcPr>
          <w:p>
            <w:r>
              <w:rPr>
                <w:rFonts w:ascii="Calibri" w:hAnsi="Calibri"/>
                <w:color w:val="333333"/>
                <w:sz w:val="18"/>
              </w:rPr>
              <w:t>None</w:t>
            </w:r>
          </w:p>
        </w:tc>
        <w:tc>
          <w:tcPr>
            <w:tcW w:type="dxa" w:w="1881"/>
            <w:shd w:fill="F0F4F8"/>
          </w:tcPr>
          <w:p>
            <w:r>
              <w:rPr>
                <w:rFonts w:ascii="Calibri" w:hAnsi="Calibri"/>
                <w:color w:val="333333"/>
                <w:sz w:val="18"/>
              </w:rPr>
              <w:t>Internet Only</w:t>
            </w:r>
          </w:p>
        </w:tc>
      </w:tr>
    </w:tbl>
    <w:p/>
    <w:p>
      <w:r>
        <w:rPr>
          <w:rFonts w:ascii="Calibri" w:hAnsi="Calibri"/>
          <w:b/>
          <w:color w:val="333333"/>
          <w:sz w:val="20"/>
        </w:rPr>
        <w:t>Device Posture Checks: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Check</w:t>
            </w:r>
          </w:p>
        </w:tc>
        <w:tc>
          <w:tcPr>
            <w:tcW w:type="dxa" w:w="4703"/>
            <w:shd w:fill="007ACC"/>
          </w:tcPr>
          <w:p>
            <w:pPr>
              <w:jc w:val="center"/>
            </w:pPr>
            <w:r>
              <w:rPr>
                <w:rFonts w:ascii="Calibri" w:hAnsi="Calibri"/>
                <w:b/>
                <w:color w:val="FFFFFF"/>
                <w:sz w:val="20"/>
              </w:rPr>
              <w:t>Requirement</w:t>
            </w:r>
          </w:p>
        </w:tc>
      </w:tr>
      <w:tr>
        <w:tc>
          <w:tcPr>
            <w:tcW w:type="dxa" w:w="4703"/>
          </w:tcPr>
          <w:p>
            <w:r>
              <w:rPr>
                <w:rFonts w:ascii="Calibri" w:hAnsi="Calibri"/>
                <w:color w:val="333333"/>
                <w:sz w:val="18"/>
              </w:rPr>
              <w:t>**Antivirus**</w:t>
            </w:r>
          </w:p>
        </w:tc>
        <w:tc>
          <w:tcPr>
            <w:tcW w:type="dxa" w:w="4703"/>
          </w:tcPr>
          <w:p>
            <w:r>
              <w:rPr>
                <w:rFonts w:ascii="Calibri" w:hAnsi="Calibri"/>
                <w:color w:val="333333"/>
                <w:sz w:val="18"/>
              </w:rPr>
              <w:t>Kaspersky Active &amp; Updated</w:t>
            </w:r>
          </w:p>
        </w:tc>
      </w:tr>
      <w:tr>
        <w:tc>
          <w:tcPr>
            <w:tcW w:type="dxa" w:w="4703"/>
            <w:shd w:fill="F0F4F8"/>
          </w:tcPr>
          <w:p>
            <w:r>
              <w:rPr>
                <w:rFonts w:ascii="Calibri" w:hAnsi="Calibri"/>
                <w:color w:val="333333"/>
                <w:sz w:val="18"/>
              </w:rPr>
              <w:t>**OS Version**</w:t>
            </w:r>
          </w:p>
        </w:tc>
        <w:tc>
          <w:tcPr>
            <w:tcW w:type="dxa" w:w="4703"/>
            <w:shd w:fill="F0F4F8"/>
          </w:tcPr>
          <w:p>
            <w:r>
              <w:rPr>
                <w:rFonts w:ascii="Calibri" w:hAnsi="Calibri"/>
                <w:color w:val="333333"/>
                <w:sz w:val="18"/>
              </w:rPr>
              <w:t>Windows 10/11 (Latest) or macOS 12+</w:t>
            </w:r>
          </w:p>
        </w:tc>
      </w:tr>
      <w:tr>
        <w:tc>
          <w:tcPr>
            <w:tcW w:type="dxa" w:w="4703"/>
          </w:tcPr>
          <w:p>
            <w:r>
              <w:rPr>
                <w:rFonts w:ascii="Calibri" w:hAnsi="Calibri"/>
                <w:color w:val="333333"/>
                <w:sz w:val="18"/>
              </w:rPr>
              <w:t>**Disk Encryption**</w:t>
            </w:r>
          </w:p>
        </w:tc>
        <w:tc>
          <w:tcPr>
            <w:tcW w:type="dxa" w:w="4703"/>
          </w:tcPr>
          <w:p>
            <w:r>
              <w:rPr>
                <w:rFonts w:ascii="Calibri" w:hAnsi="Calibri"/>
                <w:color w:val="333333"/>
                <w:sz w:val="18"/>
              </w:rPr>
              <w:t>BitLocker/FileVault Enabled</w:t>
            </w:r>
          </w:p>
        </w:tc>
      </w:tr>
      <w:tr>
        <w:tc>
          <w:tcPr>
            <w:tcW w:type="dxa" w:w="4703"/>
            <w:shd w:fill="F0F4F8"/>
          </w:tcPr>
          <w:p>
            <w:r>
              <w:rPr>
                <w:rFonts w:ascii="Calibri" w:hAnsi="Calibri"/>
                <w:color w:val="333333"/>
                <w:sz w:val="18"/>
              </w:rPr>
              <w:t>**FortiClient**</w:t>
            </w:r>
          </w:p>
        </w:tc>
        <w:tc>
          <w:tcPr>
            <w:tcW w:type="dxa" w:w="4703"/>
            <w:shd w:fill="F0F4F8"/>
          </w:tcPr>
          <w:p>
            <w:r>
              <w:rPr>
                <w:rFonts w:ascii="Calibri" w:hAnsi="Calibri"/>
                <w:color w:val="333333"/>
                <w:sz w:val="18"/>
              </w:rPr>
              <w:t>Latest Version</w:t>
            </w:r>
          </w:p>
        </w:tc>
      </w:tr>
      <w:tr>
        <w:tc>
          <w:tcPr>
            <w:tcW w:type="dxa" w:w="4703"/>
          </w:tcPr>
          <w:p>
            <w:r>
              <w:rPr>
                <w:rFonts w:ascii="Calibri" w:hAnsi="Calibri"/>
                <w:color w:val="333333"/>
                <w:sz w:val="18"/>
              </w:rPr>
              <w:t>**TPM**</w:t>
            </w:r>
          </w:p>
        </w:tc>
        <w:tc>
          <w:tcPr>
            <w:tcW w:type="dxa" w:w="4703"/>
          </w:tcPr>
          <w:p>
            <w:r>
              <w:rPr>
                <w:rFonts w:ascii="Calibri" w:hAnsi="Calibri"/>
                <w:color w:val="333333"/>
                <w:sz w:val="18"/>
              </w:rPr>
              <w:t>Certificate Validation</w:t>
            </w:r>
          </w:p>
        </w:tc>
      </w:tr>
    </w:tbl>
    <w:p/>
    <w:p>
      <w:pPr>
        <w:pStyle w:val="Heading3"/>
      </w:pPr>
      <w:r>
        <w:t>1.8 Firewall Rule Table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Rule ID</w:t>
            </w:r>
          </w:p>
        </w:tc>
        <w:tc>
          <w:tcPr>
            <w:tcW w:type="dxa" w:w="1344"/>
            <w:shd w:fill="007ACC"/>
          </w:tcPr>
          <w:p>
            <w:pPr>
              <w:jc w:val="center"/>
            </w:pPr>
            <w:r>
              <w:rPr>
                <w:rFonts w:ascii="Calibri" w:hAnsi="Calibri"/>
                <w:b/>
                <w:color w:val="FFFFFF"/>
                <w:sz w:val="20"/>
              </w:rPr>
              <w:t>Name</w:t>
            </w:r>
          </w:p>
        </w:tc>
        <w:tc>
          <w:tcPr>
            <w:tcW w:type="dxa" w:w="1344"/>
            <w:shd w:fill="007ACC"/>
          </w:tcPr>
          <w:p>
            <w:pPr>
              <w:jc w:val="center"/>
            </w:pPr>
            <w:r>
              <w:rPr>
                <w:rFonts w:ascii="Calibri" w:hAnsi="Calibri"/>
                <w:b/>
                <w:color w:val="FFFFFF"/>
                <w:sz w:val="20"/>
              </w:rPr>
              <w:t>Source</w:t>
            </w:r>
          </w:p>
        </w:tc>
        <w:tc>
          <w:tcPr>
            <w:tcW w:type="dxa" w:w="1344"/>
            <w:shd w:fill="007ACC"/>
          </w:tcPr>
          <w:p>
            <w:pPr>
              <w:jc w:val="center"/>
            </w:pPr>
            <w:r>
              <w:rPr>
                <w:rFonts w:ascii="Calibri" w:hAnsi="Calibri"/>
                <w:b/>
                <w:color w:val="FFFFFF"/>
                <w:sz w:val="20"/>
              </w:rPr>
              <w:t>Destination</w:t>
            </w:r>
          </w:p>
        </w:tc>
        <w:tc>
          <w:tcPr>
            <w:tcW w:type="dxa" w:w="1344"/>
            <w:shd w:fill="007ACC"/>
          </w:tcPr>
          <w:p>
            <w:pPr>
              <w:jc w:val="center"/>
            </w:pPr>
            <w:r>
              <w:rPr>
                <w:rFonts w:ascii="Calibri" w:hAnsi="Calibri"/>
                <w:b/>
                <w:color w:val="FFFFFF"/>
                <w:sz w:val="20"/>
              </w:rPr>
              <w:t>Service</w:t>
            </w:r>
          </w:p>
        </w:tc>
        <w:tc>
          <w:tcPr>
            <w:tcW w:type="dxa" w:w="1344"/>
            <w:shd w:fill="007ACC"/>
          </w:tcPr>
          <w:p>
            <w:pPr>
              <w:jc w:val="center"/>
            </w:pPr>
            <w:r>
              <w:rPr>
                <w:rFonts w:ascii="Calibri" w:hAnsi="Calibri"/>
                <w:b/>
                <w:color w:val="FFFFFF"/>
                <w:sz w:val="20"/>
              </w:rPr>
              <w:t>Action</w:t>
            </w:r>
          </w:p>
        </w:tc>
        <w:tc>
          <w:tcPr>
            <w:tcW w:type="dxa" w:w="1344"/>
            <w:shd w:fill="007ACC"/>
          </w:tcPr>
          <w:p>
            <w:pPr>
              <w:jc w:val="center"/>
            </w:pPr>
            <w:r>
              <w:rPr>
                <w:rFonts w:ascii="Calibri" w:hAnsi="Calibri"/>
                <w:b/>
                <w:color w:val="FFFFFF"/>
                <w:sz w:val="20"/>
              </w:rPr>
              <w:t>Log</w:t>
            </w:r>
          </w:p>
        </w:tc>
      </w:tr>
      <w:tr>
        <w:tc>
          <w:tcPr>
            <w:tcW w:type="dxa" w:w="1344"/>
          </w:tcPr>
          <w:p>
            <w:r>
              <w:rPr>
                <w:rFonts w:ascii="Calibri" w:hAnsi="Calibri"/>
                <w:color w:val="333333"/>
                <w:sz w:val="18"/>
              </w:rPr>
              <w:t>100</w:t>
            </w:r>
          </w:p>
        </w:tc>
        <w:tc>
          <w:tcPr>
            <w:tcW w:type="dxa" w:w="1344"/>
          </w:tcPr>
          <w:p>
            <w:r>
              <w:rPr>
                <w:rFonts w:ascii="Calibri" w:hAnsi="Calibri"/>
                <w:color w:val="333333"/>
                <w:sz w:val="18"/>
              </w:rPr>
              <w:t>Allow ZTNA</w:t>
            </w:r>
          </w:p>
        </w:tc>
        <w:tc>
          <w:tcPr>
            <w:tcW w:type="dxa" w:w="1344"/>
          </w:tcPr>
          <w:p>
            <w:r>
              <w:rPr>
                <w:rFonts w:ascii="Calibri" w:hAnsi="Calibri"/>
                <w:color w:val="333333"/>
                <w:sz w:val="18"/>
              </w:rPr>
              <w:t>SSL-VPN</w:t>
            </w:r>
          </w:p>
        </w:tc>
        <w:tc>
          <w:tcPr>
            <w:tcW w:type="dxa" w:w="1344"/>
          </w:tcPr>
          <w:p>
            <w:r>
              <w:rPr>
                <w:rFonts w:ascii="Calibri" w:hAnsi="Calibri"/>
                <w:color w:val="333333"/>
                <w:sz w:val="18"/>
              </w:rPr>
              <w:t>VLAN30</w:t>
            </w:r>
          </w:p>
        </w:tc>
        <w:tc>
          <w:tcPr>
            <w:tcW w:type="dxa" w:w="1344"/>
          </w:tcPr>
          <w:p>
            <w:r>
              <w:rPr>
                <w:rFonts w:ascii="Calibri" w:hAnsi="Calibri"/>
                <w:color w:val="333333"/>
                <w:sz w:val="18"/>
              </w:rPr>
              <w:t>SMB, NFS</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101</w:t>
            </w:r>
          </w:p>
        </w:tc>
        <w:tc>
          <w:tcPr>
            <w:tcW w:type="dxa" w:w="1344"/>
            <w:shd w:fill="F0F4F8"/>
          </w:tcPr>
          <w:p>
            <w:r>
              <w:rPr>
                <w:rFonts w:ascii="Calibri" w:hAnsi="Calibri"/>
                <w:color w:val="333333"/>
                <w:sz w:val="18"/>
              </w:rPr>
              <w:t>Allow Signiant</w:t>
            </w:r>
          </w:p>
        </w:tc>
        <w:tc>
          <w:tcPr>
            <w:tcW w:type="dxa" w:w="1344"/>
            <w:shd w:fill="F0F4F8"/>
          </w:tcPr>
          <w:p>
            <w:r>
              <w:rPr>
                <w:rFonts w:ascii="Calibri" w:hAnsi="Calibri"/>
                <w:color w:val="333333"/>
                <w:sz w:val="18"/>
              </w:rPr>
              <w:t>Any</w:t>
            </w:r>
          </w:p>
        </w:tc>
        <w:tc>
          <w:tcPr>
            <w:tcW w:type="dxa" w:w="1344"/>
            <w:shd w:fill="F0F4F8"/>
          </w:tcPr>
          <w:p>
            <w:r>
              <w:rPr>
                <w:rFonts w:ascii="Calibri" w:hAnsi="Calibri"/>
                <w:color w:val="333333"/>
                <w:sz w:val="18"/>
              </w:rPr>
              <w:t>DMZ_SDCX</w:t>
            </w:r>
          </w:p>
        </w:tc>
        <w:tc>
          <w:tcPr>
            <w:tcW w:type="dxa" w:w="1344"/>
            <w:shd w:fill="F0F4F8"/>
          </w:tcPr>
          <w:p>
            <w:r>
              <w:rPr>
                <w:rFonts w:ascii="Calibri" w:hAnsi="Calibri"/>
                <w:color w:val="333333"/>
                <w:sz w:val="18"/>
              </w:rPr>
              <w:t>UDP/33001</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102</w:t>
            </w:r>
          </w:p>
        </w:tc>
        <w:tc>
          <w:tcPr>
            <w:tcW w:type="dxa" w:w="1344"/>
          </w:tcPr>
          <w:p>
            <w:r>
              <w:rPr>
                <w:rFonts w:ascii="Calibri" w:hAnsi="Calibri"/>
                <w:color w:val="333333"/>
                <w:sz w:val="18"/>
              </w:rPr>
              <w:t>SDCX to NAS</w:t>
            </w:r>
          </w:p>
        </w:tc>
        <w:tc>
          <w:tcPr>
            <w:tcW w:type="dxa" w:w="1344"/>
          </w:tcPr>
          <w:p>
            <w:r>
              <w:rPr>
                <w:rFonts w:ascii="Calibri" w:hAnsi="Calibri"/>
                <w:color w:val="333333"/>
                <w:sz w:val="18"/>
              </w:rPr>
              <w:t>DMZ_SDCX</w:t>
            </w:r>
          </w:p>
        </w:tc>
        <w:tc>
          <w:tcPr>
            <w:tcW w:type="dxa" w:w="1344"/>
          </w:tcPr>
          <w:p>
            <w:r>
              <w:rPr>
                <w:rFonts w:ascii="Calibri" w:hAnsi="Calibri"/>
                <w:color w:val="333333"/>
                <w:sz w:val="18"/>
              </w:rPr>
              <w:t>NAS_Storage</w:t>
            </w:r>
          </w:p>
        </w:tc>
        <w:tc>
          <w:tcPr>
            <w:tcW w:type="dxa" w:w="1344"/>
          </w:tcPr>
          <w:p>
            <w:r>
              <w:rPr>
                <w:rFonts w:ascii="Calibri" w:hAnsi="Calibri"/>
                <w:color w:val="333333"/>
                <w:sz w:val="18"/>
              </w:rPr>
              <w:t>NFS</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103</w:t>
            </w:r>
          </w:p>
        </w:tc>
        <w:tc>
          <w:tcPr>
            <w:tcW w:type="dxa" w:w="1344"/>
            <w:shd w:fill="F0F4F8"/>
          </w:tcPr>
          <w:p>
            <w:r>
              <w:rPr>
                <w:rFonts w:ascii="Calibri" w:hAnsi="Calibri"/>
                <w:color w:val="333333"/>
                <w:sz w:val="18"/>
              </w:rPr>
              <w:t>Signiant Web</w:t>
            </w:r>
          </w:p>
        </w:tc>
        <w:tc>
          <w:tcPr>
            <w:tcW w:type="dxa" w:w="1344"/>
            <w:shd w:fill="F0F4F8"/>
          </w:tcPr>
          <w:p>
            <w:r>
              <w:rPr>
                <w:rFonts w:ascii="Calibri" w:hAnsi="Calibri"/>
                <w:color w:val="333333"/>
                <w:sz w:val="18"/>
              </w:rPr>
              <w:t>Any</w:t>
            </w:r>
          </w:p>
        </w:tc>
        <w:tc>
          <w:tcPr>
            <w:tcW w:type="dxa" w:w="1344"/>
            <w:shd w:fill="F0F4F8"/>
          </w:tcPr>
          <w:p>
            <w:r>
              <w:rPr>
                <w:rFonts w:ascii="Calibri" w:hAnsi="Calibri"/>
                <w:color w:val="333333"/>
                <w:sz w:val="18"/>
              </w:rPr>
              <w:t>DMZ_SDCX</w:t>
            </w:r>
          </w:p>
        </w:tc>
        <w:tc>
          <w:tcPr>
            <w:tcW w:type="dxa" w:w="1344"/>
            <w:shd w:fill="F0F4F8"/>
          </w:tcPr>
          <w:p>
            <w:r>
              <w:rPr>
                <w:rFonts w:ascii="Calibri" w:hAnsi="Calibri"/>
                <w:color w:val="333333"/>
                <w:sz w:val="18"/>
              </w:rPr>
              <w:t>HTTPS/443</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104</w:t>
            </w:r>
          </w:p>
        </w:tc>
        <w:tc>
          <w:tcPr>
            <w:tcW w:type="dxa" w:w="1344"/>
          </w:tcPr>
          <w:p>
            <w:r>
              <w:rPr>
                <w:rFonts w:ascii="Calibri" w:hAnsi="Calibri"/>
                <w:color w:val="333333"/>
                <w:sz w:val="18"/>
              </w:rPr>
              <w:t>DNS Outbound</w:t>
            </w:r>
          </w:p>
        </w:tc>
        <w:tc>
          <w:tcPr>
            <w:tcW w:type="dxa" w:w="1344"/>
          </w:tcPr>
          <w:p>
            <w:r>
              <w:rPr>
                <w:rFonts w:ascii="Calibri" w:hAnsi="Calibri"/>
                <w:color w:val="333333"/>
                <w:sz w:val="18"/>
              </w:rPr>
              <w:t>All_Internal</w:t>
            </w:r>
          </w:p>
        </w:tc>
        <w:tc>
          <w:tcPr>
            <w:tcW w:type="dxa" w:w="1344"/>
          </w:tcPr>
          <w:p>
            <w:r>
              <w:rPr>
                <w:rFonts w:ascii="Calibri" w:hAnsi="Calibri"/>
                <w:color w:val="333333"/>
                <w:sz w:val="18"/>
              </w:rPr>
              <w:t>WAN</w:t>
            </w:r>
          </w:p>
        </w:tc>
        <w:tc>
          <w:tcPr>
            <w:tcW w:type="dxa" w:w="1344"/>
          </w:tcPr>
          <w:p>
            <w:r>
              <w:rPr>
                <w:rFonts w:ascii="Calibri" w:hAnsi="Calibri"/>
                <w:color w:val="333333"/>
                <w:sz w:val="18"/>
              </w:rPr>
              <w:t>DNS/53</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105</w:t>
            </w:r>
          </w:p>
        </w:tc>
        <w:tc>
          <w:tcPr>
            <w:tcW w:type="dxa" w:w="1344"/>
            <w:shd w:fill="F0F4F8"/>
          </w:tcPr>
          <w:p>
            <w:r>
              <w:rPr>
                <w:rFonts w:ascii="Calibri" w:hAnsi="Calibri"/>
                <w:color w:val="333333"/>
                <w:sz w:val="18"/>
              </w:rPr>
              <w:t>NTP Outbound</w:t>
            </w:r>
          </w:p>
        </w:tc>
        <w:tc>
          <w:tcPr>
            <w:tcW w:type="dxa" w:w="1344"/>
            <w:shd w:fill="F0F4F8"/>
          </w:tcPr>
          <w:p>
            <w:r>
              <w:rPr>
                <w:rFonts w:ascii="Calibri" w:hAnsi="Calibri"/>
                <w:color w:val="333333"/>
                <w:sz w:val="18"/>
              </w:rPr>
              <w:t>All_Internal</w:t>
            </w:r>
          </w:p>
        </w:tc>
        <w:tc>
          <w:tcPr>
            <w:tcW w:type="dxa" w:w="1344"/>
            <w:shd w:fill="F0F4F8"/>
          </w:tcPr>
          <w:p>
            <w:r>
              <w:rPr>
                <w:rFonts w:ascii="Calibri" w:hAnsi="Calibri"/>
                <w:color w:val="333333"/>
                <w:sz w:val="18"/>
              </w:rPr>
              <w:t>WAN</w:t>
            </w:r>
          </w:p>
        </w:tc>
        <w:tc>
          <w:tcPr>
            <w:tcW w:type="dxa" w:w="1344"/>
            <w:shd w:fill="F0F4F8"/>
          </w:tcPr>
          <w:p>
            <w:r>
              <w:rPr>
                <w:rFonts w:ascii="Calibri" w:hAnsi="Calibri"/>
                <w:color w:val="333333"/>
                <w:sz w:val="18"/>
              </w:rPr>
              <w:t>NTP/123</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106</w:t>
            </w:r>
          </w:p>
        </w:tc>
        <w:tc>
          <w:tcPr>
            <w:tcW w:type="dxa" w:w="1344"/>
          </w:tcPr>
          <w:p>
            <w:r>
              <w:rPr>
                <w:rFonts w:ascii="Calibri" w:hAnsi="Calibri"/>
                <w:color w:val="333333"/>
                <w:sz w:val="18"/>
              </w:rPr>
              <w:t>HTTPS Outbound</w:t>
            </w:r>
          </w:p>
        </w:tc>
        <w:tc>
          <w:tcPr>
            <w:tcW w:type="dxa" w:w="1344"/>
          </w:tcPr>
          <w:p>
            <w:r>
              <w:rPr>
                <w:rFonts w:ascii="Calibri" w:hAnsi="Calibri"/>
                <w:color w:val="333333"/>
                <w:sz w:val="18"/>
              </w:rPr>
              <w:t>All_Internal</w:t>
            </w:r>
          </w:p>
        </w:tc>
        <w:tc>
          <w:tcPr>
            <w:tcW w:type="dxa" w:w="1344"/>
          </w:tcPr>
          <w:p>
            <w:r>
              <w:rPr>
                <w:rFonts w:ascii="Calibri" w:hAnsi="Calibri"/>
                <w:color w:val="333333"/>
                <w:sz w:val="18"/>
              </w:rPr>
              <w:t>WAN</w:t>
            </w:r>
          </w:p>
        </w:tc>
        <w:tc>
          <w:tcPr>
            <w:tcW w:type="dxa" w:w="1344"/>
          </w:tcPr>
          <w:p>
            <w:r>
              <w:rPr>
                <w:rFonts w:ascii="Calibri" w:hAnsi="Calibri"/>
                <w:color w:val="333333"/>
                <w:sz w:val="18"/>
              </w:rPr>
              <w:t>HTTPS/443</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107</w:t>
            </w:r>
          </w:p>
        </w:tc>
        <w:tc>
          <w:tcPr>
            <w:tcW w:type="dxa" w:w="1344"/>
            <w:shd w:fill="F0F4F8"/>
          </w:tcPr>
          <w:p>
            <w:r>
              <w:rPr>
                <w:rFonts w:ascii="Calibri" w:hAnsi="Calibri"/>
                <w:color w:val="333333"/>
                <w:sz w:val="18"/>
              </w:rPr>
              <w:t>SMTP Outbound</w:t>
            </w:r>
          </w:p>
        </w:tc>
        <w:tc>
          <w:tcPr>
            <w:tcW w:type="dxa" w:w="1344"/>
            <w:shd w:fill="F0F4F8"/>
          </w:tcPr>
          <w:p>
            <w:r>
              <w:rPr>
                <w:rFonts w:ascii="Calibri" w:hAnsi="Calibri"/>
                <w:color w:val="333333"/>
                <w:sz w:val="18"/>
              </w:rPr>
              <w:t>All_Internal</w:t>
            </w:r>
          </w:p>
        </w:tc>
        <w:tc>
          <w:tcPr>
            <w:tcW w:type="dxa" w:w="1344"/>
            <w:shd w:fill="F0F4F8"/>
          </w:tcPr>
          <w:p>
            <w:r>
              <w:rPr>
                <w:rFonts w:ascii="Calibri" w:hAnsi="Calibri"/>
                <w:color w:val="333333"/>
                <w:sz w:val="18"/>
              </w:rPr>
              <w:t>WAN</w:t>
            </w:r>
          </w:p>
        </w:tc>
        <w:tc>
          <w:tcPr>
            <w:tcW w:type="dxa" w:w="1344"/>
            <w:shd w:fill="F0F4F8"/>
          </w:tcPr>
          <w:p>
            <w:r>
              <w:rPr>
                <w:rFonts w:ascii="Calibri" w:hAnsi="Calibri"/>
                <w:color w:val="333333"/>
                <w:sz w:val="18"/>
              </w:rPr>
              <w:t>SMTP/587</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108</w:t>
            </w:r>
          </w:p>
        </w:tc>
        <w:tc>
          <w:tcPr>
            <w:tcW w:type="dxa" w:w="1344"/>
          </w:tcPr>
          <w:p>
            <w:r>
              <w:rPr>
                <w:rFonts w:ascii="Calibri" w:hAnsi="Calibri"/>
                <w:color w:val="333333"/>
                <w:sz w:val="18"/>
              </w:rPr>
              <w:t>Wasabi S3</w:t>
            </w:r>
          </w:p>
        </w:tc>
        <w:tc>
          <w:tcPr>
            <w:tcW w:type="dxa" w:w="1344"/>
          </w:tcPr>
          <w:p>
            <w:r>
              <w:rPr>
                <w:rFonts w:ascii="Calibri" w:hAnsi="Calibri"/>
                <w:color w:val="333333"/>
                <w:sz w:val="18"/>
              </w:rPr>
              <w:t>NAS_Storage</w:t>
            </w:r>
          </w:p>
        </w:tc>
        <w:tc>
          <w:tcPr>
            <w:tcW w:type="dxa" w:w="1344"/>
          </w:tcPr>
          <w:p>
            <w:r>
              <w:rPr>
                <w:rFonts w:ascii="Calibri" w:hAnsi="Calibri"/>
                <w:color w:val="333333"/>
                <w:sz w:val="18"/>
              </w:rPr>
              <w:t>WAN</w:t>
            </w:r>
          </w:p>
        </w:tc>
        <w:tc>
          <w:tcPr>
            <w:tcW w:type="dxa" w:w="1344"/>
          </w:tcPr>
          <w:p>
            <w:r>
              <w:rPr>
                <w:rFonts w:ascii="Calibri" w:hAnsi="Calibri"/>
                <w:color w:val="333333"/>
                <w:sz w:val="18"/>
              </w:rPr>
              <w:t>HTTPS/443</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109</w:t>
            </w:r>
          </w:p>
        </w:tc>
        <w:tc>
          <w:tcPr>
            <w:tcW w:type="dxa" w:w="1344"/>
            <w:shd w:fill="F0F4F8"/>
          </w:tcPr>
          <w:p>
            <w:r>
              <w:rPr>
                <w:rFonts w:ascii="Calibri" w:hAnsi="Calibri"/>
                <w:color w:val="333333"/>
                <w:sz w:val="18"/>
              </w:rPr>
              <w:t>Zabbix Monitoring</w:t>
            </w:r>
          </w:p>
        </w:tc>
        <w:tc>
          <w:tcPr>
            <w:tcW w:type="dxa" w:w="1344"/>
            <w:shd w:fill="F0F4F8"/>
          </w:tcPr>
          <w:p>
            <w:r>
              <w:rPr>
                <w:rFonts w:ascii="Calibri" w:hAnsi="Calibri"/>
                <w:color w:val="333333"/>
                <w:sz w:val="18"/>
              </w:rPr>
              <w:t>Management</w:t>
            </w:r>
          </w:p>
        </w:tc>
        <w:tc>
          <w:tcPr>
            <w:tcW w:type="dxa" w:w="1344"/>
            <w:shd w:fill="F0F4F8"/>
          </w:tcPr>
          <w:p>
            <w:r>
              <w:rPr>
                <w:rFonts w:ascii="Calibri" w:hAnsi="Calibri"/>
                <w:color w:val="333333"/>
                <w:sz w:val="18"/>
              </w:rPr>
              <w:t>All_Internal</w:t>
            </w:r>
          </w:p>
        </w:tc>
        <w:tc>
          <w:tcPr>
            <w:tcW w:type="dxa" w:w="1344"/>
            <w:shd w:fill="F0F4F8"/>
          </w:tcPr>
          <w:p>
            <w:r>
              <w:rPr>
                <w:rFonts w:ascii="Calibri" w:hAnsi="Calibri"/>
                <w:color w:val="333333"/>
                <w:sz w:val="18"/>
              </w:rPr>
              <w:t>SNMP, ICMP</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110</w:t>
            </w:r>
          </w:p>
        </w:tc>
        <w:tc>
          <w:tcPr>
            <w:tcW w:type="dxa" w:w="1344"/>
          </w:tcPr>
          <w:p>
            <w:r>
              <w:rPr>
                <w:rFonts w:ascii="Calibri" w:hAnsi="Calibri"/>
                <w:color w:val="333333"/>
                <w:sz w:val="18"/>
              </w:rPr>
              <w:t>iLO Management</w:t>
            </w:r>
          </w:p>
        </w:tc>
        <w:tc>
          <w:tcPr>
            <w:tcW w:type="dxa" w:w="1344"/>
          </w:tcPr>
          <w:p>
            <w:r>
              <w:rPr>
                <w:rFonts w:ascii="Calibri" w:hAnsi="Calibri"/>
                <w:color w:val="333333"/>
                <w:sz w:val="18"/>
              </w:rPr>
              <w:t>Management</w:t>
            </w:r>
          </w:p>
        </w:tc>
        <w:tc>
          <w:tcPr>
            <w:tcW w:type="dxa" w:w="1344"/>
          </w:tcPr>
          <w:p>
            <w:r>
              <w:rPr>
                <w:rFonts w:ascii="Calibri" w:hAnsi="Calibri"/>
                <w:color w:val="333333"/>
                <w:sz w:val="18"/>
              </w:rPr>
              <w:t>Servers</w:t>
            </w:r>
          </w:p>
        </w:tc>
        <w:tc>
          <w:tcPr>
            <w:tcW w:type="dxa" w:w="1344"/>
          </w:tcPr>
          <w:p>
            <w:r>
              <w:rPr>
                <w:rFonts w:ascii="Calibri" w:hAnsi="Calibri"/>
                <w:color w:val="333333"/>
                <w:sz w:val="18"/>
              </w:rPr>
              <w:t>HTTPS/443</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111</w:t>
            </w:r>
          </w:p>
        </w:tc>
        <w:tc>
          <w:tcPr>
            <w:tcW w:type="dxa" w:w="1344"/>
            <w:shd w:fill="F0F4F8"/>
          </w:tcPr>
          <w:p>
            <w:r>
              <w:rPr>
                <w:rFonts w:ascii="Calibri" w:hAnsi="Calibri"/>
                <w:color w:val="333333"/>
                <w:sz w:val="18"/>
              </w:rPr>
              <w:t>DSM Management</w:t>
            </w:r>
          </w:p>
        </w:tc>
        <w:tc>
          <w:tcPr>
            <w:tcW w:type="dxa" w:w="1344"/>
            <w:shd w:fill="F0F4F8"/>
          </w:tcPr>
          <w:p>
            <w:r>
              <w:rPr>
                <w:rFonts w:ascii="Calibri" w:hAnsi="Calibri"/>
                <w:color w:val="333333"/>
                <w:sz w:val="18"/>
              </w:rPr>
              <w:t>Management</w:t>
            </w:r>
          </w:p>
        </w:tc>
        <w:tc>
          <w:tcPr>
            <w:tcW w:type="dxa" w:w="1344"/>
            <w:shd w:fill="F0F4F8"/>
          </w:tcPr>
          <w:p>
            <w:r>
              <w:rPr>
                <w:rFonts w:ascii="Calibri" w:hAnsi="Calibri"/>
                <w:color w:val="333333"/>
                <w:sz w:val="18"/>
              </w:rPr>
              <w:t>NAS_Storage</w:t>
            </w:r>
          </w:p>
        </w:tc>
        <w:tc>
          <w:tcPr>
            <w:tcW w:type="dxa" w:w="1344"/>
            <w:shd w:fill="F0F4F8"/>
          </w:tcPr>
          <w:p>
            <w:r>
              <w:rPr>
                <w:rFonts w:ascii="Calibri" w:hAnsi="Calibri"/>
                <w:color w:val="333333"/>
                <w:sz w:val="18"/>
              </w:rPr>
              <w:t>HTTPS/5001</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112</w:t>
            </w:r>
          </w:p>
        </w:tc>
        <w:tc>
          <w:tcPr>
            <w:tcW w:type="dxa" w:w="1344"/>
          </w:tcPr>
          <w:p>
            <w:r>
              <w:rPr>
                <w:rFonts w:ascii="Calibri" w:hAnsi="Calibri"/>
                <w:color w:val="333333"/>
                <w:sz w:val="18"/>
              </w:rPr>
              <w:t>Admin SSH</w:t>
            </w:r>
          </w:p>
        </w:tc>
        <w:tc>
          <w:tcPr>
            <w:tcW w:type="dxa" w:w="1344"/>
          </w:tcPr>
          <w:p>
            <w:r>
              <w:rPr>
                <w:rFonts w:ascii="Calibri" w:hAnsi="Calibri"/>
                <w:color w:val="333333"/>
                <w:sz w:val="18"/>
              </w:rPr>
              <w:t>Management</w:t>
            </w:r>
          </w:p>
        </w:tc>
        <w:tc>
          <w:tcPr>
            <w:tcW w:type="dxa" w:w="1344"/>
          </w:tcPr>
          <w:p>
            <w:r>
              <w:rPr>
                <w:rFonts w:ascii="Calibri" w:hAnsi="Calibri"/>
                <w:color w:val="333333"/>
                <w:sz w:val="18"/>
              </w:rPr>
              <w:t>All_Devices</w:t>
            </w:r>
          </w:p>
        </w:tc>
        <w:tc>
          <w:tcPr>
            <w:tcW w:type="dxa" w:w="1344"/>
          </w:tcPr>
          <w:p>
            <w:r>
              <w:rPr>
                <w:rFonts w:ascii="Calibri" w:hAnsi="Calibri"/>
                <w:color w:val="333333"/>
                <w:sz w:val="18"/>
              </w:rPr>
              <w:t>SSH/22</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113</w:t>
            </w:r>
          </w:p>
        </w:tc>
        <w:tc>
          <w:tcPr>
            <w:tcW w:type="dxa" w:w="1344"/>
            <w:shd w:fill="F0F4F8"/>
          </w:tcPr>
          <w:p>
            <w:r>
              <w:rPr>
                <w:rFonts w:ascii="Calibri" w:hAnsi="Calibri"/>
                <w:color w:val="333333"/>
                <w:sz w:val="18"/>
              </w:rPr>
              <w:t>FortiAnalyzer Logging</w:t>
            </w:r>
          </w:p>
        </w:tc>
        <w:tc>
          <w:tcPr>
            <w:tcW w:type="dxa" w:w="1344"/>
            <w:shd w:fill="F0F4F8"/>
          </w:tcPr>
          <w:p>
            <w:r>
              <w:rPr>
                <w:rFonts w:ascii="Calibri" w:hAnsi="Calibri"/>
                <w:color w:val="333333"/>
                <w:sz w:val="18"/>
              </w:rPr>
              <w:t>All_Devices</w:t>
            </w:r>
          </w:p>
        </w:tc>
        <w:tc>
          <w:tcPr>
            <w:tcW w:type="dxa" w:w="1344"/>
            <w:shd w:fill="F0F4F8"/>
          </w:tcPr>
          <w:p>
            <w:r>
              <w:rPr>
                <w:rFonts w:ascii="Calibri" w:hAnsi="Calibri"/>
                <w:color w:val="333333"/>
                <w:sz w:val="18"/>
              </w:rPr>
              <w:t>FANALYZER-01</w:t>
            </w:r>
          </w:p>
        </w:tc>
        <w:tc>
          <w:tcPr>
            <w:tcW w:type="dxa" w:w="1344"/>
            <w:shd w:fill="F0F4F8"/>
          </w:tcPr>
          <w:p>
            <w:r>
              <w:rPr>
                <w:rFonts w:ascii="Calibri" w:hAnsi="Calibri"/>
                <w:color w:val="333333"/>
                <w:sz w:val="18"/>
              </w:rPr>
              <w:t>SYSLOG/514</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114</w:t>
            </w:r>
          </w:p>
        </w:tc>
        <w:tc>
          <w:tcPr>
            <w:tcW w:type="dxa" w:w="1344"/>
          </w:tcPr>
          <w:p>
            <w:r>
              <w:rPr>
                <w:rFonts w:ascii="Calibri" w:hAnsi="Calibri"/>
                <w:color w:val="333333"/>
                <w:sz w:val="18"/>
              </w:rPr>
              <w:t>Site-to-Site VPN</w:t>
            </w:r>
          </w:p>
        </w:tc>
        <w:tc>
          <w:tcPr>
            <w:tcW w:type="dxa" w:w="1344"/>
          </w:tcPr>
          <w:p>
            <w:r>
              <w:rPr>
                <w:rFonts w:ascii="Calibri" w:hAnsi="Calibri"/>
                <w:color w:val="333333"/>
                <w:sz w:val="18"/>
              </w:rPr>
              <w:t>SiteA</w:t>
            </w:r>
          </w:p>
        </w:tc>
        <w:tc>
          <w:tcPr>
            <w:tcW w:type="dxa" w:w="1344"/>
          </w:tcPr>
          <w:p>
            <w:r>
              <w:rPr>
                <w:rFonts w:ascii="Calibri" w:hAnsi="Calibri"/>
                <w:color w:val="333333"/>
                <w:sz w:val="18"/>
              </w:rPr>
              <w:t>SiteB</w:t>
            </w:r>
          </w:p>
        </w:tc>
        <w:tc>
          <w:tcPr>
            <w:tcW w:type="dxa" w:w="1344"/>
          </w:tcPr>
          <w:p>
            <w:r>
              <w:rPr>
                <w:rFonts w:ascii="Calibri" w:hAnsi="Calibri"/>
                <w:color w:val="333333"/>
                <w:sz w:val="18"/>
              </w:rPr>
              <w:t>Any</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115</w:t>
            </w:r>
          </w:p>
        </w:tc>
        <w:tc>
          <w:tcPr>
            <w:tcW w:type="dxa" w:w="1344"/>
            <w:shd w:fill="F0F4F8"/>
          </w:tcPr>
          <w:p>
            <w:r>
              <w:rPr>
                <w:rFonts w:ascii="Calibri" w:hAnsi="Calibri"/>
                <w:color w:val="333333"/>
                <w:sz w:val="18"/>
              </w:rPr>
              <w:t>Guest Internet</w:t>
            </w:r>
          </w:p>
        </w:tc>
        <w:tc>
          <w:tcPr>
            <w:tcW w:type="dxa" w:w="1344"/>
            <w:shd w:fill="F0F4F8"/>
          </w:tcPr>
          <w:p>
            <w:r>
              <w:rPr>
                <w:rFonts w:ascii="Calibri" w:hAnsi="Calibri"/>
                <w:color w:val="333333"/>
                <w:sz w:val="18"/>
              </w:rPr>
              <w:t>Guest</w:t>
            </w:r>
          </w:p>
        </w:tc>
        <w:tc>
          <w:tcPr>
            <w:tcW w:type="dxa" w:w="1344"/>
            <w:shd w:fill="F0F4F8"/>
          </w:tcPr>
          <w:p>
            <w:r>
              <w:rPr>
                <w:rFonts w:ascii="Calibri" w:hAnsi="Calibri"/>
                <w:color w:val="333333"/>
                <w:sz w:val="18"/>
              </w:rPr>
              <w:t>WAN</w:t>
            </w:r>
          </w:p>
        </w:tc>
        <w:tc>
          <w:tcPr>
            <w:tcW w:type="dxa" w:w="1344"/>
            <w:shd w:fill="F0F4F8"/>
          </w:tcPr>
          <w:p>
            <w:r>
              <w:rPr>
                <w:rFonts w:ascii="Calibri" w:hAnsi="Calibri"/>
                <w:color w:val="333333"/>
                <w:sz w:val="18"/>
              </w:rPr>
              <w:t>HTTP, HTTPS</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200</w:t>
            </w:r>
          </w:p>
        </w:tc>
        <w:tc>
          <w:tcPr>
            <w:tcW w:type="dxa" w:w="1344"/>
          </w:tcPr>
          <w:p>
            <w:r>
              <w:rPr>
                <w:rFonts w:ascii="Calibri" w:hAnsi="Calibri"/>
                <w:color w:val="333333"/>
                <w:sz w:val="18"/>
              </w:rPr>
              <w:t>Block Guest to Internal</w:t>
            </w:r>
          </w:p>
        </w:tc>
        <w:tc>
          <w:tcPr>
            <w:tcW w:type="dxa" w:w="1344"/>
          </w:tcPr>
          <w:p>
            <w:r>
              <w:rPr>
                <w:rFonts w:ascii="Calibri" w:hAnsi="Calibri"/>
                <w:color w:val="333333"/>
                <w:sz w:val="18"/>
              </w:rPr>
              <w:t>Guest</w:t>
            </w:r>
          </w:p>
        </w:tc>
        <w:tc>
          <w:tcPr>
            <w:tcW w:type="dxa" w:w="1344"/>
          </w:tcPr>
          <w:p>
            <w:r>
              <w:rPr>
                <w:rFonts w:ascii="Calibri" w:hAnsi="Calibri"/>
                <w:color w:val="333333"/>
                <w:sz w:val="18"/>
              </w:rPr>
              <w:t>Internal</w:t>
            </w:r>
          </w:p>
        </w:tc>
        <w:tc>
          <w:tcPr>
            <w:tcW w:type="dxa" w:w="1344"/>
          </w:tcPr>
          <w:p>
            <w:r>
              <w:rPr>
                <w:rFonts w:ascii="Calibri" w:hAnsi="Calibri"/>
                <w:color w:val="333333"/>
                <w:sz w:val="18"/>
              </w:rPr>
              <w:t>Any</w:t>
            </w:r>
          </w:p>
        </w:tc>
        <w:tc>
          <w:tcPr>
            <w:tcW w:type="dxa" w:w="1344"/>
          </w:tcPr>
          <w:p>
            <w:r>
              <w:rPr>
                <w:rFonts w:ascii="Calibri" w:hAnsi="Calibri"/>
                <w:color w:val="333333"/>
                <w:sz w:val="18"/>
              </w:rPr>
              <w:t>Deny</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201</w:t>
            </w:r>
          </w:p>
        </w:tc>
        <w:tc>
          <w:tcPr>
            <w:tcW w:type="dxa" w:w="1344"/>
            <w:shd w:fill="F0F4F8"/>
          </w:tcPr>
          <w:p>
            <w:r>
              <w:rPr>
                <w:rFonts w:ascii="Calibri" w:hAnsi="Calibri"/>
                <w:color w:val="333333"/>
                <w:sz w:val="18"/>
              </w:rPr>
              <w:t>Block DMZ to Internal</w:t>
            </w:r>
          </w:p>
        </w:tc>
        <w:tc>
          <w:tcPr>
            <w:tcW w:type="dxa" w:w="1344"/>
            <w:shd w:fill="F0F4F8"/>
          </w:tcPr>
          <w:p>
            <w:r>
              <w:rPr>
                <w:rFonts w:ascii="Calibri" w:hAnsi="Calibri"/>
                <w:color w:val="333333"/>
                <w:sz w:val="18"/>
              </w:rPr>
              <w:t>DMZ</w:t>
            </w:r>
          </w:p>
        </w:tc>
        <w:tc>
          <w:tcPr>
            <w:tcW w:type="dxa" w:w="1344"/>
            <w:shd w:fill="F0F4F8"/>
          </w:tcPr>
          <w:p>
            <w:r>
              <w:rPr>
                <w:rFonts w:ascii="Calibri" w:hAnsi="Calibri"/>
                <w:color w:val="333333"/>
                <w:sz w:val="18"/>
              </w:rPr>
              <w:t>Internal</w:t>
            </w:r>
          </w:p>
        </w:tc>
        <w:tc>
          <w:tcPr>
            <w:tcW w:type="dxa" w:w="1344"/>
            <w:shd w:fill="F0F4F8"/>
          </w:tcPr>
          <w:p>
            <w:r>
              <w:rPr>
                <w:rFonts w:ascii="Calibri" w:hAnsi="Calibri"/>
                <w:color w:val="333333"/>
                <w:sz w:val="18"/>
              </w:rPr>
              <w:t>Any</w:t>
            </w:r>
          </w:p>
        </w:tc>
        <w:tc>
          <w:tcPr>
            <w:tcW w:type="dxa" w:w="1344"/>
            <w:shd w:fill="F0F4F8"/>
          </w:tcPr>
          <w:p>
            <w:r>
              <w:rPr>
                <w:rFonts w:ascii="Calibri" w:hAnsi="Calibri"/>
                <w:color w:val="333333"/>
                <w:sz w:val="18"/>
              </w:rPr>
              <w:t>Deny</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202</w:t>
            </w:r>
          </w:p>
        </w:tc>
        <w:tc>
          <w:tcPr>
            <w:tcW w:type="dxa" w:w="1344"/>
          </w:tcPr>
          <w:p>
            <w:r>
              <w:rPr>
                <w:rFonts w:ascii="Calibri" w:hAnsi="Calibri"/>
                <w:color w:val="333333"/>
                <w:sz w:val="18"/>
              </w:rPr>
              <w:t>Block Inbound SMB</w:t>
            </w:r>
          </w:p>
        </w:tc>
        <w:tc>
          <w:tcPr>
            <w:tcW w:type="dxa" w:w="1344"/>
          </w:tcPr>
          <w:p>
            <w:r>
              <w:rPr>
                <w:rFonts w:ascii="Calibri" w:hAnsi="Calibri"/>
                <w:color w:val="333333"/>
                <w:sz w:val="18"/>
              </w:rPr>
              <w:t>WAN</w:t>
            </w:r>
          </w:p>
        </w:tc>
        <w:tc>
          <w:tcPr>
            <w:tcW w:type="dxa" w:w="1344"/>
          </w:tcPr>
          <w:p>
            <w:r>
              <w:rPr>
                <w:rFonts w:ascii="Calibri" w:hAnsi="Calibri"/>
                <w:color w:val="333333"/>
                <w:sz w:val="18"/>
              </w:rPr>
              <w:t>Any</w:t>
            </w:r>
          </w:p>
        </w:tc>
        <w:tc>
          <w:tcPr>
            <w:tcW w:type="dxa" w:w="1344"/>
          </w:tcPr>
          <w:p>
            <w:r>
              <w:rPr>
                <w:rFonts w:ascii="Calibri" w:hAnsi="Calibri"/>
                <w:color w:val="333333"/>
                <w:sz w:val="18"/>
              </w:rPr>
              <w:t>SMB/445</w:t>
            </w:r>
          </w:p>
        </w:tc>
        <w:tc>
          <w:tcPr>
            <w:tcW w:type="dxa" w:w="1344"/>
          </w:tcPr>
          <w:p>
            <w:r>
              <w:rPr>
                <w:rFonts w:ascii="Calibri" w:hAnsi="Calibri"/>
                <w:color w:val="333333"/>
                <w:sz w:val="18"/>
              </w:rPr>
              <w:t>Deny</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203</w:t>
            </w:r>
          </w:p>
        </w:tc>
        <w:tc>
          <w:tcPr>
            <w:tcW w:type="dxa" w:w="1344"/>
            <w:shd w:fill="F0F4F8"/>
          </w:tcPr>
          <w:p>
            <w:r>
              <w:rPr>
                <w:rFonts w:ascii="Calibri" w:hAnsi="Calibri"/>
                <w:color w:val="333333"/>
                <w:sz w:val="18"/>
              </w:rPr>
              <w:t>Block Inbound RDP</w:t>
            </w:r>
          </w:p>
        </w:tc>
        <w:tc>
          <w:tcPr>
            <w:tcW w:type="dxa" w:w="1344"/>
            <w:shd w:fill="F0F4F8"/>
          </w:tcPr>
          <w:p>
            <w:r>
              <w:rPr>
                <w:rFonts w:ascii="Calibri" w:hAnsi="Calibri"/>
                <w:color w:val="333333"/>
                <w:sz w:val="18"/>
              </w:rPr>
              <w:t>WAN</w:t>
            </w:r>
          </w:p>
        </w:tc>
        <w:tc>
          <w:tcPr>
            <w:tcW w:type="dxa" w:w="1344"/>
            <w:shd w:fill="F0F4F8"/>
          </w:tcPr>
          <w:p>
            <w:r>
              <w:rPr>
                <w:rFonts w:ascii="Calibri" w:hAnsi="Calibri"/>
                <w:color w:val="333333"/>
                <w:sz w:val="18"/>
              </w:rPr>
              <w:t>Any</w:t>
            </w:r>
          </w:p>
        </w:tc>
        <w:tc>
          <w:tcPr>
            <w:tcW w:type="dxa" w:w="1344"/>
            <w:shd w:fill="F0F4F8"/>
          </w:tcPr>
          <w:p>
            <w:r>
              <w:rPr>
                <w:rFonts w:ascii="Calibri" w:hAnsi="Calibri"/>
                <w:color w:val="333333"/>
                <w:sz w:val="18"/>
              </w:rPr>
              <w:t>RDP/3389</w:t>
            </w:r>
          </w:p>
        </w:tc>
        <w:tc>
          <w:tcPr>
            <w:tcW w:type="dxa" w:w="1344"/>
            <w:shd w:fill="F0F4F8"/>
          </w:tcPr>
          <w:p>
            <w:r>
              <w:rPr>
                <w:rFonts w:ascii="Calibri" w:hAnsi="Calibri"/>
                <w:color w:val="333333"/>
                <w:sz w:val="18"/>
              </w:rPr>
              <w:t>Deny</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204</w:t>
            </w:r>
          </w:p>
        </w:tc>
        <w:tc>
          <w:tcPr>
            <w:tcW w:type="dxa" w:w="1344"/>
          </w:tcPr>
          <w:p>
            <w:r>
              <w:rPr>
                <w:rFonts w:ascii="Calibri" w:hAnsi="Calibri"/>
                <w:color w:val="333333"/>
                <w:sz w:val="18"/>
              </w:rPr>
              <w:t>Block Inbound SSH</w:t>
            </w:r>
          </w:p>
        </w:tc>
        <w:tc>
          <w:tcPr>
            <w:tcW w:type="dxa" w:w="1344"/>
          </w:tcPr>
          <w:p>
            <w:r>
              <w:rPr>
                <w:rFonts w:ascii="Calibri" w:hAnsi="Calibri"/>
                <w:color w:val="333333"/>
                <w:sz w:val="18"/>
              </w:rPr>
              <w:t>WAN</w:t>
            </w:r>
          </w:p>
        </w:tc>
        <w:tc>
          <w:tcPr>
            <w:tcW w:type="dxa" w:w="1344"/>
          </w:tcPr>
          <w:p>
            <w:r>
              <w:rPr>
                <w:rFonts w:ascii="Calibri" w:hAnsi="Calibri"/>
                <w:color w:val="333333"/>
                <w:sz w:val="18"/>
              </w:rPr>
              <w:t>Any</w:t>
            </w:r>
          </w:p>
        </w:tc>
        <w:tc>
          <w:tcPr>
            <w:tcW w:type="dxa" w:w="1344"/>
          </w:tcPr>
          <w:p>
            <w:r>
              <w:rPr>
                <w:rFonts w:ascii="Calibri" w:hAnsi="Calibri"/>
                <w:color w:val="333333"/>
                <w:sz w:val="18"/>
              </w:rPr>
              <w:t>SSH/22</w:t>
            </w:r>
          </w:p>
        </w:tc>
        <w:tc>
          <w:tcPr>
            <w:tcW w:type="dxa" w:w="1344"/>
          </w:tcPr>
          <w:p>
            <w:r>
              <w:rPr>
                <w:rFonts w:ascii="Calibri" w:hAnsi="Calibri"/>
                <w:color w:val="333333"/>
                <w:sz w:val="18"/>
              </w:rPr>
              <w:t>Deny</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205</w:t>
            </w:r>
          </w:p>
        </w:tc>
        <w:tc>
          <w:tcPr>
            <w:tcW w:type="dxa" w:w="1344"/>
            <w:shd w:fill="F0F4F8"/>
          </w:tcPr>
          <w:p>
            <w:r>
              <w:rPr>
                <w:rFonts w:ascii="Calibri" w:hAnsi="Calibri"/>
                <w:color w:val="333333"/>
                <w:sz w:val="18"/>
              </w:rPr>
              <w:t>Block Known Bad IPs</w:t>
            </w:r>
          </w:p>
        </w:tc>
        <w:tc>
          <w:tcPr>
            <w:tcW w:type="dxa" w:w="1344"/>
            <w:shd w:fill="F0F4F8"/>
          </w:tcPr>
          <w:p>
            <w:r>
              <w:rPr>
                <w:rFonts w:ascii="Calibri" w:hAnsi="Calibri"/>
                <w:color w:val="333333"/>
                <w:sz w:val="18"/>
              </w:rPr>
              <w:t>Any</w:t>
            </w:r>
          </w:p>
        </w:tc>
        <w:tc>
          <w:tcPr>
            <w:tcW w:type="dxa" w:w="1344"/>
            <w:shd w:fill="F0F4F8"/>
          </w:tcPr>
          <w:p>
            <w:r>
              <w:rPr>
                <w:rFonts w:ascii="Calibri" w:hAnsi="Calibri"/>
                <w:color w:val="333333"/>
                <w:sz w:val="18"/>
              </w:rPr>
              <w:t>WAN_Bad_IPs</w:t>
            </w:r>
          </w:p>
        </w:tc>
        <w:tc>
          <w:tcPr>
            <w:tcW w:type="dxa" w:w="1344"/>
            <w:shd w:fill="F0F4F8"/>
          </w:tcPr>
          <w:p>
            <w:r>
              <w:rPr>
                <w:rFonts w:ascii="Calibri" w:hAnsi="Calibri"/>
                <w:color w:val="333333"/>
                <w:sz w:val="18"/>
              </w:rPr>
              <w:t>Any</w:t>
            </w:r>
          </w:p>
        </w:tc>
        <w:tc>
          <w:tcPr>
            <w:tcW w:type="dxa" w:w="1344"/>
            <w:shd w:fill="F0F4F8"/>
          </w:tcPr>
          <w:p>
            <w:r>
              <w:rPr>
                <w:rFonts w:ascii="Calibri" w:hAnsi="Calibri"/>
                <w:color w:val="333333"/>
                <w:sz w:val="18"/>
              </w:rPr>
              <w:t>Deny</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300</w:t>
            </w:r>
          </w:p>
        </w:tc>
        <w:tc>
          <w:tcPr>
            <w:tcW w:type="dxa" w:w="1344"/>
          </w:tcPr>
          <w:p>
            <w:r>
              <w:rPr>
                <w:rFonts w:ascii="Calibri" w:hAnsi="Calibri"/>
                <w:color w:val="333333"/>
                <w:sz w:val="18"/>
              </w:rPr>
              <w:t>Deny All</w:t>
            </w:r>
          </w:p>
        </w:tc>
        <w:tc>
          <w:tcPr>
            <w:tcW w:type="dxa" w:w="1344"/>
          </w:tcPr>
          <w:p>
            <w:r>
              <w:rPr>
                <w:rFonts w:ascii="Calibri" w:hAnsi="Calibri"/>
                <w:color w:val="333333"/>
                <w:sz w:val="18"/>
              </w:rPr>
              <w:t>Any</w:t>
            </w:r>
          </w:p>
        </w:tc>
        <w:tc>
          <w:tcPr>
            <w:tcW w:type="dxa" w:w="1344"/>
          </w:tcPr>
          <w:p>
            <w:r>
              <w:rPr>
                <w:rFonts w:ascii="Calibri" w:hAnsi="Calibri"/>
                <w:color w:val="333333"/>
                <w:sz w:val="18"/>
              </w:rPr>
              <w:t>Any</w:t>
            </w:r>
          </w:p>
        </w:tc>
        <w:tc>
          <w:tcPr>
            <w:tcW w:type="dxa" w:w="1344"/>
          </w:tcPr>
          <w:p>
            <w:r>
              <w:rPr>
                <w:rFonts w:ascii="Calibri" w:hAnsi="Calibri"/>
                <w:color w:val="333333"/>
                <w:sz w:val="18"/>
              </w:rPr>
              <w:t>Any</w:t>
            </w:r>
          </w:p>
        </w:tc>
        <w:tc>
          <w:tcPr>
            <w:tcW w:type="dxa" w:w="1344"/>
          </w:tcPr>
          <w:p>
            <w:r>
              <w:rPr>
                <w:rFonts w:ascii="Calibri" w:hAnsi="Calibri"/>
                <w:color w:val="333333"/>
                <w:sz w:val="18"/>
              </w:rPr>
              <w:t>Deny</w:t>
            </w:r>
          </w:p>
        </w:tc>
        <w:tc>
          <w:tcPr>
            <w:tcW w:type="dxa" w:w="1344"/>
          </w:tcPr>
          <w:p>
            <w:r>
              <w:rPr>
                <w:rFonts w:ascii="Calibri" w:hAnsi="Calibri"/>
                <w:color w:val="333333"/>
                <w:sz w:val="18"/>
              </w:rPr>
              <w:t>Alert</w:t>
            </w:r>
          </w:p>
        </w:tc>
      </w:tr>
    </w:tbl>
    <w:p/>
    <w:p>
      <w:pPr>
        <w:pStyle w:val="Heading3"/>
      </w:pPr>
      <w:r>
        <w:t>1.9 FortiGate Design Rationale ⭐ ENHANCED</w:t>
      </w:r>
    </w:p>
    <w:p>
      <w:pPr>
        <w:pStyle w:val="Heading4"/>
      </w:pPr>
      <w:r>
        <w:t>1.9.1 Why FortiGate 120G (Not 100F or 200F)</w:t>
      </w:r>
    </w:p>
    <w:p>
      <w:r>
        <w:rPr>
          <w:rFonts w:ascii="Calibri" w:hAnsi="Calibri"/>
          <w:b/>
          <w:color w:val="333333"/>
          <w:sz w:val="20"/>
        </w:rPr>
        <w:t>Performance Calculation Table: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Metric</w:t>
            </w:r>
          </w:p>
        </w:tc>
        <w:tc>
          <w:tcPr>
            <w:tcW w:type="dxa" w:w="2351"/>
            <w:shd w:fill="007ACC"/>
          </w:tcPr>
          <w:p>
            <w:pPr>
              <w:jc w:val="center"/>
            </w:pPr>
            <w:r>
              <w:rPr>
                <w:rFonts w:ascii="Calibri" w:hAnsi="Calibri"/>
                <w:b/>
                <w:color w:val="FFFFFF"/>
                <w:sz w:val="20"/>
              </w:rPr>
              <w:t>100F</w:t>
            </w:r>
          </w:p>
        </w:tc>
        <w:tc>
          <w:tcPr>
            <w:tcW w:type="dxa" w:w="2351"/>
            <w:shd w:fill="007ACC"/>
          </w:tcPr>
          <w:p>
            <w:pPr>
              <w:jc w:val="center"/>
            </w:pPr>
            <w:r>
              <w:rPr>
                <w:rFonts w:ascii="Calibri" w:hAnsi="Calibri"/>
                <w:b/>
                <w:color w:val="FFFFFF"/>
                <w:sz w:val="20"/>
              </w:rPr>
              <w:t>120G</w:t>
            </w:r>
          </w:p>
        </w:tc>
        <w:tc>
          <w:tcPr>
            <w:tcW w:type="dxa" w:w="2351"/>
            <w:shd w:fill="007ACC"/>
          </w:tcPr>
          <w:p>
            <w:pPr>
              <w:jc w:val="center"/>
            </w:pPr>
            <w:r>
              <w:rPr>
                <w:rFonts w:ascii="Calibri" w:hAnsi="Calibri"/>
                <w:b/>
                <w:color w:val="FFFFFF"/>
                <w:sz w:val="20"/>
              </w:rPr>
              <w:t>200F</w:t>
            </w:r>
          </w:p>
        </w:tc>
      </w:tr>
      <w:tr>
        <w:tc>
          <w:tcPr>
            <w:tcW w:type="dxa" w:w="2351"/>
          </w:tcPr>
          <w:p>
            <w:r>
              <w:rPr>
                <w:rFonts w:ascii="Calibri" w:hAnsi="Calibri"/>
                <w:color w:val="333333"/>
                <w:sz w:val="18"/>
              </w:rPr>
              <w:t>Firewall Throughput</w:t>
            </w:r>
          </w:p>
        </w:tc>
        <w:tc>
          <w:tcPr>
            <w:tcW w:type="dxa" w:w="2351"/>
          </w:tcPr>
          <w:p>
            <w:r>
              <w:rPr>
                <w:rFonts w:ascii="Calibri" w:hAnsi="Calibri"/>
                <w:color w:val="333333"/>
                <w:sz w:val="18"/>
              </w:rPr>
              <w:t>20 Gbps</w:t>
            </w:r>
          </w:p>
        </w:tc>
        <w:tc>
          <w:tcPr>
            <w:tcW w:type="dxa" w:w="2351"/>
          </w:tcPr>
          <w:p>
            <w:r>
              <w:rPr>
                <w:rFonts w:ascii="Calibri" w:hAnsi="Calibri"/>
                <w:color w:val="333333"/>
                <w:sz w:val="18"/>
              </w:rPr>
              <w:t>50 Gbps</w:t>
            </w:r>
          </w:p>
        </w:tc>
        <w:tc>
          <w:tcPr>
            <w:tcW w:type="dxa" w:w="2351"/>
          </w:tcPr>
          <w:p>
            <w:r>
              <w:rPr>
                <w:rFonts w:ascii="Calibri" w:hAnsi="Calibri"/>
                <w:color w:val="333333"/>
                <w:sz w:val="18"/>
              </w:rPr>
              <w:t>100 Gbps</w:t>
            </w:r>
          </w:p>
        </w:tc>
      </w:tr>
      <w:tr>
        <w:tc>
          <w:tcPr>
            <w:tcW w:type="dxa" w:w="2351"/>
            <w:shd w:fill="F0F4F8"/>
          </w:tcPr>
          <w:p>
            <w:r>
              <w:rPr>
                <w:rFonts w:ascii="Calibri" w:hAnsi="Calibri"/>
                <w:color w:val="333333"/>
                <w:sz w:val="18"/>
              </w:rPr>
              <w:t>NGFW Throughput</w:t>
            </w:r>
          </w:p>
        </w:tc>
        <w:tc>
          <w:tcPr>
            <w:tcW w:type="dxa" w:w="2351"/>
            <w:shd w:fill="F0F4F8"/>
          </w:tcPr>
          <w:p>
            <w:r>
              <w:rPr>
                <w:rFonts w:ascii="Calibri" w:hAnsi="Calibri"/>
                <w:color w:val="333333"/>
                <w:sz w:val="18"/>
              </w:rPr>
              <w:t>8 Gbps</w:t>
            </w:r>
          </w:p>
        </w:tc>
        <w:tc>
          <w:tcPr>
            <w:tcW w:type="dxa" w:w="2351"/>
            <w:shd w:fill="F0F4F8"/>
          </w:tcPr>
          <w:p>
            <w:r>
              <w:rPr>
                <w:rFonts w:ascii="Calibri" w:hAnsi="Calibri"/>
                <w:color w:val="333333"/>
                <w:sz w:val="18"/>
              </w:rPr>
              <w:t>15 Gbps</w:t>
            </w:r>
          </w:p>
        </w:tc>
        <w:tc>
          <w:tcPr>
            <w:tcW w:type="dxa" w:w="2351"/>
            <w:shd w:fill="F0F4F8"/>
          </w:tcPr>
          <w:p>
            <w:r>
              <w:rPr>
                <w:rFonts w:ascii="Calibri" w:hAnsi="Calibri"/>
                <w:color w:val="333333"/>
                <w:sz w:val="18"/>
              </w:rPr>
              <w:t>25 Gbps</w:t>
            </w:r>
          </w:p>
        </w:tc>
      </w:tr>
      <w:tr>
        <w:tc>
          <w:tcPr>
            <w:tcW w:type="dxa" w:w="2351"/>
          </w:tcPr>
          <w:p>
            <w:r>
              <w:rPr>
                <w:rFonts w:ascii="Calibri" w:hAnsi="Calibri"/>
                <w:color w:val="333333"/>
                <w:sz w:val="18"/>
              </w:rPr>
              <w:t>Threat Protection</w:t>
            </w:r>
          </w:p>
        </w:tc>
        <w:tc>
          <w:tcPr>
            <w:tcW w:type="dxa" w:w="2351"/>
          </w:tcPr>
          <w:p>
            <w:r>
              <w:rPr>
                <w:rFonts w:ascii="Calibri" w:hAnsi="Calibri"/>
                <w:color w:val="333333"/>
                <w:sz w:val="18"/>
              </w:rPr>
              <w:t>6 Gbps</w:t>
            </w:r>
          </w:p>
        </w:tc>
        <w:tc>
          <w:tcPr>
            <w:tcW w:type="dxa" w:w="2351"/>
          </w:tcPr>
          <w:p>
            <w:r>
              <w:rPr>
                <w:rFonts w:ascii="Calibri" w:hAnsi="Calibri"/>
                <w:color w:val="333333"/>
                <w:sz w:val="18"/>
              </w:rPr>
              <w:t>14 Gbps</w:t>
            </w:r>
          </w:p>
        </w:tc>
        <w:tc>
          <w:tcPr>
            <w:tcW w:type="dxa" w:w="2351"/>
          </w:tcPr>
          <w:p>
            <w:r>
              <w:rPr>
                <w:rFonts w:ascii="Calibri" w:hAnsi="Calibri"/>
                <w:color w:val="333333"/>
                <w:sz w:val="18"/>
              </w:rPr>
              <w:t>20 Gbps</w:t>
            </w:r>
          </w:p>
        </w:tc>
      </w:tr>
      <w:tr>
        <w:tc>
          <w:tcPr>
            <w:tcW w:type="dxa" w:w="2351"/>
            <w:shd w:fill="F0F4F8"/>
          </w:tcPr>
          <w:p>
            <w:r>
              <w:rPr>
                <w:rFonts w:ascii="Calibri" w:hAnsi="Calibri"/>
                <w:color w:val="333333"/>
                <w:sz w:val="18"/>
              </w:rPr>
              <w:t>Price (India)</w:t>
            </w:r>
          </w:p>
        </w:tc>
        <w:tc>
          <w:tcPr>
            <w:tcW w:type="dxa" w:w="2351"/>
            <w:shd w:fill="F0F4F8"/>
          </w:tcPr>
          <w:p>
            <w:r>
              <w:rPr>
                <w:rFonts w:ascii="Calibri" w:hAnsi="Calibri"/>
                <w:color w:val="333333"/>
                <w:sz w:val="18"/>
              </w:rPr>
              <w:t>₹4.2 Lakhs</w:t>
            </w:r>
          </w:p>
        </w:tc>
        <w:tc>
          <w:tcPr>
            <w:tcW w:type="dxa" w:w="2351"/>
            <w:shd w:fill="F0F4F8"/>
          </w:tcPr>
          <w:p>
            <w:r>
              <w:rPr>
                <w:rFonts w:ascii="Calibri" w:hAnsi="Calibri"/>
                <w:color w:val="333333"/>
                <w:sz w:val="18"/>
              </w:rPr>
              <w:t>₹7.1 Lakhs</w:t>
            </w:r>
          </w:p>
        </w:tc>
        <w:tc>
          <w:tcPr>
            <w:tcW w:type="dxa" w:w="2351"/>
            <w:shd w:fill="F0F4F8"/>
          </w:tcPr>
          <w:p>
            <w:r>
              <w:rPr>
                <w:rFonts w:ascii="Calibri" w:hAnsi="Calibri"/>
                <w:color w:val="333333"/>
                <w:sz w:val="18"/>
              </w:rPr>
              <w:t>₹14 Lakhs</w:t>
            </w:r>
          </w:p>
        </w:tc>
      </w:tr>
      <w:tr>
        <w:tc>
          <w:tcPr>
            <w:tcW w:type="dxa" w:w="2351"/>
          </w:tcPr>
          <w:p>
            <w:r>
              <w:rPr>
                <w:rFonts w:ascii="Calibri" w:hAnsi="Calibri"/>
                <w:color w:val="333333"/>
                <w:sz w:val="18"/>
              </w:rPr>
              <w:t>Concurrent Sessions</w:t>
            </w:r>
          </w:p>
        </w:tc>
        <w:tc>
          <w:tcPr>
            <w:tcW w:type="dxa" w:w="2351"/>
          </w:tcPr>
          <w:p>
            <w:r>
              <w:rPr>
                <w:rFonts w:ascii="Calibri" w:hAnsi="Calibri"/>
                <w:color w:val="333333"/>
                <w:sz w:val="18"/>
              </w:rPr>
              <w:t>2M</w:t>
            </w:r>
          </w:p>
        </w:tc>
        <w:tc>
          <w:tcPr>
            <w:tcW w:type="dxa" w:w="2351"/>
          </w:tcPr>
          <w:p>
            <w:r>
              <w:rPr>
                <w:rFonts w:ascii="Calibri" w:hAnsi="Calibri"/>
                <w:color w:val="333333"/>
                <w:sz w:val="18"/>
              </w:rPr>
              <w:t>8M</w:t>
            </w:r>
          </w:p>
        </w:tc>
        <w:tc>
          <w:tcPr>
            <w:tcW w:type="dxa" w:w="2351"/>
          </w:tcPr>
          <w:p>
            <w:r>
              <w:rPr>
                <w:rFonts w:ascii="Calibri" w:hAnsi="Calibri"/>
                <w:color w:val="333333"/>
                <w:sz w:val="18"/>
              </w:rPr>
              <w:t>16M</w:t>
            </w:r>
          </w:p>
        </w:tc>
      </w:tr>
      <w:tr>
        <w:tc>
          <w:tcPr>
            <w:tcW w:type="dxa" w:w="2351"/>
            <w:shd w:fill="F0F4F8"/>
          </w:tcPr>
          <w:p>
            <w:r>
              <w:rPr>
                <w:rFonts w:ascii="Calibri" w:hAnsi="Calibri"/>
                <w:color w:val="333333"/>
                <w:sz w:val="18"/>
              </w:rPr>
              <w:t>**Suitability for B2H**</w:t>
            </w:r>
          </w:p>
        </w:tc>
        <w:tc>
          <w:tcPr>
            <w:tcW w:type="dxa" w:w="2351"/>
            <w:shd w:fill="F0F4F8"/>
          </w:tcPr>
          <w:p>
            <w:r>
              <w:rPr>
                <w:rFonts w:ascii="Calibri" w:hAnsi="Calibri"/>
                <w:color w:val="333333"/>
                <w:sz w:val="18"/>
              </w:rPr>
              <w:t>Too Small</w:t>
            </w:r>
          </w:p>
        </w:tc>
        <w:tc>
          <w:tcPr>
            <w:tcW w:type="dxa" w:w="2351"/>
            <w:shd w:fill="F0F4F8"/>
          </w:tcPr>
          <w:p>
            <w:r>
              <w:rPr>
                <w:rFonts w:ascii="Calibri" w:hAnsi="Calibri"/>
                <w:color w:val="333333"/>
                <w:sz w:val="18"/>
              </w:rPr>
              <w:t>✅ **Perfect**</w:t>
            </w:r>
          </w:p>
        </w:tc>
        <w:tc>
          <w:tcPr>
            <w:tcW w:type="dxa" w:w="2351"/>
            <w:shd w:fill="F0F4F8"/>
          </w:tcPr>
          <w:p>
            <w:r>
              <w:rPr>
                <w:rFonts w:ascii="Calibri" w:hAnsi="Calibri"/>
                <w:color w:val="333333"/>
                <w:sz w:val="18"/>
              </w:rPr>
              <w:t>Overkill</w:t>
            </w:r>
          </w:p>
        </w:tc>
      </w:tr>
    </w:tbl>
    <w:p/>
    <w:p>
      <w:r>
        <w:rPr>
          <w:rFonts w:ascii="Calibri" w:hAnsi="Calibri"/>
          <w:b/>
          <w:color w:val="333333"/>
          <w:sz w:val="20"/>
        </w:rPr>
        <w:t>Throughput Calculation for B2H Studios:</w:t>
      </w:r>
    </w:p>
    <w:p>
      <w:pPr>
        <w:spacing w:before="80" w:after="80"/>
      </w:pPr>
      <w:r>
        <w:rPr>
          <w:rFonts w:ascii="Consolas" w:hAnsi="Consolas"/>
          <w:color w:val="333333"/>
          <w:sz w:val="18"/>
        </w:rPr>
        <w:t>Base Traffic Requirements:</w:t>
        <w:br/>
        <w:t>├── 25 users × 100 Mbps average = 2.5 Gbps</w:t>
        <w:br/>
        <w:t>├── Replication traffic (site-to-site) = 1 Gbps</w:t>
        <w:br/>
        <w:t>├── Remote ZTNA users (10 concurrent) = 500 Mbps</w:t>
        <w:br/>
        <w:t>├── Overhead (management, monitoring) = 500 Mbps</w:t>
        <w:br/>
        <w:t>└── Total Baseline = 4.5 Gbps</w:t>
        <w:br/>
        <w:br/>
        <w:t>Headroom Calculation:</w:t>
        <w:br/>
        <w:t>├── Industry best practice = 2× headroom minimum</w:t>
        <w:br/>
        <w:t>├── Required capacity = 4.5 Gbps × 2 = 9 Gbps</w:t>
        <w:br/>
        <w:t>├── NGFW throughput needed = 9 Gbps</w:t>
        <w:br/>
        <w:t>└── FortiGate 120G NGFW = 15 Gbps ✓</w:t>
      </w:r>
    </w:p>
    <w:p>
      <w:r>
        <w:rPr>
          <w:rFonts w:ascii="Calibri" w:hAnsi="Calibri"/>
          <w:b/>
          <w:color w:val="333333"/>
          <w:sz w:val="20"/>
        </w:rPr>
        <w:t>Why Not FortiGate 100F:</w:t>
      </w:r>
    </w:p>
    <w:p>
      <w:pPr>
        <w:pStyle w:val="ListBullet"/>
      </w:pPr>
      <w:r>
        <w:rPr>
          <w:rFonts w:ascii="Calibri" w:hAnsi="Calibri"/>
          <w:color w:val="333333"/>
          <w:sz w:val="20"/>
        </w:rPr>
        <w:t>NGFW throughput of 8 Gbps is below our 9 Gbps requirement</w:t>
      </w:r>
    </w:p>
    <w:p>
      <w:pPr>
        <w:pStyle w:val="ListBullet"/>
      </w:pPr>
      <w:r>
        <w:rPr>
          <w:rFonts w:ascii="Calibri" w:hAnsi="Calibri"/>
          <w:color w:val="333333"/>
          <w:sz w:val="20"/>
        </w:rPr>
        <w:t>Only 2M concurrent sessions vs. 8M needed for 25 users with multiple connections</w:t>
      </w:r>
    </w:p>
    <w:p>
      <w:pPr>
        <w:pStyle w:val="ListBullet"/>
      </w:pPr>
      <w:r>
        <w:rPr>
          <w:rFonts w:ascii="Calibri" w:hAnsi="Calibri"/>
          <w:color w:val="333333"/>
          <w:sz w:val="20"/>
        </w:rPr>
        <w:t>Limited interface options (no 10GbE SFP+ on 100F)</w:t>
      </w:r>
    </w:p>
    <w:p>
      <w:pPr>
        <w:pStyle w:val="ListBullet"/>
      </w:pPr>
      <w:r>
        <w:rPr>
          <w:rFonts w:ascii="Calibri" w:hAnsi="Calibri"/>
          <w:color w:val="333333"/>
          <w:sz w:val="20"/>
        </w:rPr>
        <w:t>Would require replacement within 2 years as studio grows</w:t>
      </w:r>
    </w:p>
    <w:p>
      <w:r>
        <w:rPr>
          <w:rFonts w:ascii="Calibri" w:hAnsi="Calibri"/>
          <w:b/>
          <w:color w:val="333333"/>
          <w:sz w:val="20"/>
        </w:rPr>
        <w:t>Why Not FortiGate 200F:</w:t>
      </w:r>
    </w:p>
    <w:p>
      <w:pPr>
        <w:pStyle w:val="ListBullet"/>
      </w:pPr>
      <w:r>
        <w:rPr>
          <w:rFonts w:ascii="Calibri" w:hAnsi="Calibri"/>
          <w:color w:val="333333"/>
          <w:sz w:val="20"/>
        </w:rPr>
        <w:t>2× the price (₹14L vs ₹7.1L) for capabilities we won't use</w:t>
      </w:r>
    </w:p>
    <w:p>
      <w:pPr>
        <w:pStyle w:val="ListBullet"/>
      </w:pPr>
      <w:r>
        <w:rPr>
          <w:rFonts w:ascii="Calibri" w:hAnsi="Calibri"/>
          <w:color w:val="333333"/>
          <w:sz w:val="20"/>
        </w:rPr>
        <w:t>Designed for 500+ user environments</w:t>
      </w:r>
    </w:p>
    <w:p>
      <w:pPr>
        <w:pStyle w:val="ListBullet"/>
      </w:pPr>
      <w:r>
        <w:rPr>
          <w:rFonts w:ascii="Calibri" w:hAnsi="Calibri"/>
          <w:color w:val="333333"/>
          <w:sz w:val="20"/>
        </w:rPr>
        <w:t>Higher power consumption (300W vs 200W) = ₹25K/year extra electricity</w:t>
      </w:r>
    </w:p>
    <w:p>
      <w:pPr>
        <w:ind w:left="567"/>
      </w:pPr>
      <w:r>
        <w:rPr>
          <w:rFonts w:ascii="Calibri" w:hAnsi="Calibri"/>
          <w:b/>
          <w:i/>
          <w:color w:val="666666"/>
          <w:sz w:val="20"/>
        </w:rPr>
        <w:t>Design Trade-off:</w:t>
      </w:r>
      <w:r>
        <w:rPr>
          <w:rFonts w:ascii="Calibri" w:hAnsi="Calibri"/>
          <w:i/>
          <w:color w:val="666666"/>
          <w:sz w:val="20"/>
        </w:rPr>
        <w:t xml:space="preserve"> We chose the 120G as the "Goldilocks" solution — not underpowered like the 100F, not overpriced like the 200F. The 15 Gbps NGFW throughput provides 3.3× headroom over current needs.</w:t>
      </w:r>
    </w:p>
    <w:p>
      <w:pPr>
        <w:pStyle w:val="Heading4"/>
      </w:pPr>
      <w:r>
        <w:t>1.9.2 Why Active-Passive HA (Not Active-Active)</w:t>
      </w:r>
    </w:p>
    <w:p>
      <w:r>
        <w:rPr>
          <w:rFonts w:ascii="Calibri" w:hAnsi="Calibri"/>
          <w:b/>
          <w:color w:val="333333"/>
          <w:sz w:val="20"/>
        </w:rPr>
        <w:t>HA Mode Comparison: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Factor</w:t>
            </w:r>
          </w:p>
        </w:tc>
        <w:tc>
          <w:tcPr>
            <w:tcW w:type="dxa" w:w="3135"/>
            <w:shd w:fill="007ACC"/>
          </w:tcPr>
          <w:p>
            <w:pPr>
              <w:jc w:val="center"/>
            </w:pPr>
            <w:r>
              <w:rPr>
                <w:rFonts w:ascii="Calibri" w:hAnsi="Calibri"/>
                <w:b/>
                <w:color w:val="FFFFFF"/>
                <w:sz w:val="20"/>
              </w:rPr>
              <w:t>Active-Passive</w:t>
            </w:r>
          </w:p>
        </w:tc>
        <w:tc>
          <w:tcPr>
            <w:tcW w:type="dxa" w:w="3135"/>
            <w:shd w:fill="007ACC"/>
          </w:tcPr>
          <w:p>
            <w:pPr>
              <w:jc w:val="center"/>
            </w:pPr>
            <w:r>
              <w:rPr>
                <w:rFonts w:ascii="Calibri" w:hAnsi="Calibri"/>
                <w:b/>
                <w:color w:val="FFFFFF"/>
                <w:sz w:val="20"/>
              </w:rPr>
              <w:t>Active-Active</w:t>
            </w:r>
          </w:p>
        </w:tc>
      </w:tr>
      <w:tr>
        <w:tc>
          <w:tcPr>
            <w:tcW w:type="dxa" w:w="3135"/>
          </w:tcPr>
          <w:p>
            <w:r>
              <w:rPr>
                <w:rFonts w:ascii="Calibri" w:hAnsi="Calibri"/>
                <w:color w:val="333333"/>
                <w:sz w:val="18"/>
              </w:rPr>
              <w:t>License Cost</w:t>
            </w:r>
          </w:p>
        </w:tc>
        <w:tc>
          <w:tcPr>
            <w:tcW w:type="dxa" w:w="3135"/>
          </w:tcPr>
          <w:p>
            <w:r>
              <w:rPr>
                <w:rFonts w:ascii="Calibri" w:hAnsi="Calibri"/>
                <w:color w:val="333333"/>
                <w:sz w:val="18"/>
              </w:rPr>
              <w:t>1× base license</w:t>
            </w:r>
          </w:p>
        </w:tc>
        <w:tc>
          <w:tcPr>
            <w:tcW w:type="dxa" w:w="3135"/>
          </w:tcPr>
          <w:p>
            <w:r>
              <w:rPr>
                <w:rFonts w:ascii="Calibri" w:hAnsi="Calibri"/>
                <w:color w:val="333333"/>
                <w:sz w:val="18"/>
              </w:rPr>
              <w:t>2× full licenses</w:t>
            </w:r>
          </w:p>
        </w:tc>
      </w:tr>
      <w:tr>
        <w:tc>
          <w:tcPr>
            <w:tcW w:type="dxa" w:w="3135"/>
            <w:shd w:fill="F0F4F8"/>
          </w:tcPr>
          <w:p>
            <w:r>
              <w:rPr>
                <w:rFonts w:ascii="Calibri" w:hAnsi="Calibri"/>
                <w:color w:val="333333"/>
                <w:sz w:val="18"/>
              </w:rPr>
              <w:t>Session Sync</w:t>
            </w:r>
          </w:p>
        </w:tc>
        <w:tc>
          <w:tcPr>
            <w:tcW w:type="dxa" w:w="3135"/>
            <w:shd w:fill="F0F4F8"/>
          </w:tcPr>
          <w:p>
            <w:r>
              <w:rPr>
                <w:rFonts w:ascii="Calibri" w:hAnsi="Calibri"/>
                <w:color w:val="333333"/>
                <w:sz w:val="18"/>
              </w:rPr>
              <w:t>Simple (async)</w:t>
            </w:r>
          </w:p>
        </w:tc>
        <w:tc>
          <w:tcPr>
            <w:tcW w:type="dxa" w:w="3135"/>
            <w:shd w:fill="F0F4F8"/>
          </w:tcPr>
          <w:p>
            <w:r>
              <w:rPr>
                <w:rFonts w:ascii="Calibri" w:hAnsi="Calibri"/>
                <w:color w:val="333333"/>
                <w:sz w:val="18"/>
              </w:rPr>
              <w:t>Complex (sync required)</w:t>
            </w:r>
          </w:p>
        </w:tc>
      </w:tr>
      <w:tr>
        <w:tc>
          <w:tcPr>
            <w:tcW w:type="dxa" w:w="3135"/>
          </w:tcPr>
          <w:p>
            <w:r>
              <w:rPr>
                <w:rFonts w:ascii="Calibri" w:hAnsi="Calibri"/>
                <w:color w:val="333333"/>
                <w:sz w:val="18"/>
              </w:rPr>
              <w:t>Failover Time</w:t>
            </w:r>
          </w:p>
        </w:tc>
        <w:tc>
          <w:tcPr>
            <w:tcW w:type="dxa" w:w="3135"/>
          </w:tcPr>
          <w:p>
            <w:r>
              <w:rPr>
                <w:rFonts w:ascii="Calibri" w:hAnsi="Calibri"/>
                <w:color w:val="333333"/>
                <w:sz w:val="18"/>
              </w:rPr>
              <w:t>&lt;2 seconds</w:t>
            </w:r>
          </w:p>
        </w:tc>
        <w:tc>
          <w:tcPr>
            <w:tcW w:type="dxa" w:w="3135"/>
          </w:tcPr>
          <w:p>
            <w:r>
              <w:rPr>
                <w:rFonts w:ascii="Calibri" w:hAnsi="Calibri"/>
                <w:color w:val="333333"/>
                <w:sz w:val="18"/>
              </w:rPr>
              <w:t>&lt;1 second</w:t>
            </w:r>
          </w:p>
        </w:tc>
      </w:tr>
      <w:tr>
        <w:tc>
          <w:tcPr>
            <w:tcW w:type="dxa" w:w="3135"/>
            <w:shd w:fill="F0F4F8"/>
          </w:tcPr>
          <w:p>
            <w:r>
              <w:rPr>
                <w:rFonts w:ascii="Calibri" w:hAnsi="Calibri"/>
                <w:color w:val="333333"/>
                <w:sz w:val="18"/>
              </w:rPr>
              <w:t>Load Balancing</w:t>
            </w:r>
          </w:p>
        </w:tc>
        <w:tc>
          <w:tcPr>
            <w:tcW w:type="dxa" w:w="3135"/>
            <w:shd w:fill="F0F4F8"/>
          </w:tcPr>
          <w:p>
            <w:r>
              <w:rPr>
                <w:rFonts w:ascii="Calibri" w:hAnsi="Calibri"/>
                <w:color w:val="333333"/>
                <w:sz w:val="18"/>
              </w:rPr>
              <w:t>N/A</w:t>
            </w:r>
          </w:p>
        </w:tc>
        <w:tc>
          <w:tcPr>
            <w:tcW w:type="dxa" w:w="3135"/>
            <w:shd w:fill="F0F4F8"/>
          </w:tcPr>
          <w:p>
            <w:r>
              <w:rPr>
                <w:rFonts w:ascii="Calibri" w:hAnsi="Calibri"/>
                <w:color w:val="333333"/>
                <w:sz w:val="18"/>
              </w:rPr>
              <w:t>Both units process</w:t>
            </w:r>
          </w:p>
        </w:tc>
      </w:tr>
      <w:tr>
        <w:tc>
          <w:tcPr>
            <w:tcW w:type="dxa" w:w="3135"/>
          </w:tcPr>
          <w:p>
            <w:r>
              <w:rPr>
                <w:rFonts w:ascii="Calibri" w:hAnsi="Calibri"/>
                <w:color w:val="333333"/>
                <w:sz w:val="18"/>
              </w:rPr>
              <w:t>Configuration Complexity</w:t>
            </w:r>
          </w:p>
        </w:tc>
        <w:tc>
          <w:tcPr>
            <w:tcW w:type="dxa" w:w="3135"/>
          </w:tcPr>
          <w:p>
            <w:r>
              <w:rPr>
                <w:rFonts w:ascii="Calibri" w:hAnsi="Calibri"/>
                <w:color w:val="333333"/>
                <w:sz w:val="18"/>
              </w:rPr>
              <w:t>Low</w:t>
            </w:r>
          </w:p>
        </w:tc>
        <w:tc>
          <w:tcPr>
            <w:tcW w:type="dxa" w:w="3135"/>
          </w:tcPr>
          <w:p>
            <w:r>
              <w:rPr>
                <w:rFonts w:ascii="Calibri" w:hAnsi="Calibri"/>
                <w:color w:val="333333"/>
                <w:sz w:val="18"/>
              </w:rPr>
              <w:t>High</w:t>
            </w:r>
          </w:p>
        </w:tc>
      </w:tr>
      <w:tr>
        <w:tc>
          <w:tcPr>
            <w:tcW w:type="dxa" w:w="3135"/>
            <w:shd w:fill="F0F4F8"/>
          </w:tcPr>
          <w:p>
            <w:r>
              <w:rPr>
                <w:rFonts w:ascii="Calibri" w:hAnsi="Calibri"/>
                <w:color w:val="333333"/>
                <w:sz w:val="18"/>
              </w:rPr>
              <w:t>Troubleshooting</w:t>
            </w:r>
          </w:p>
        </w:tc>
        <w:tc>
          <w:tcPr>
            <w:tcW w:type="dxa" w:w="3135"/>
            <w:shd w:fill="F0F4F8"/>
          </w:tcPr>
          <w:p>
            <w:r>
              <w:rPr>
                <w:rFonts w:ascii="Calibri" w:hAnsi="Calibri"/>
                <w:color w:val="333333"/>
                <w:sz w:val="18"/>
              </w:rPr>
              <w:t>Simple</w:t>
            </w:r>
          </w:p>
        </w:tc>
        <w:tc>
          <w:tcPr>
            <w:tcW w:type="dxa" w:w="3135"/>
            <w:shd w:fill="F0F4F8"/>
          </w:tcPr>
          <w:p>
            <w:r>
              <w:rPr>
                <w:rFonts w:ascii="Calibri" w:hAnsi="Calibri"/>
                <w:color w:val="333333"/>
                <w:sz w:val="18"/>
              </w:rPr>
              <w:t>Complex (split sessions)</w:t>
            </w:r>
          </w:p>
        </w:tc>
      </w:tr>
      <w:tr>
        <w:tc>
          <w:tcPr>
            <w:tcW w:type="dxa" w:w="3135"/>
          </w:tcPr>
          <w:p>
            <w:r>
              <w:rPr>
                <w:rFonts w:ascii="Calibri" w:hAnsi="Calibri"/>
                <w:color w:val="333333"/>
                <w:sz w:val="18"/>
              </w:rPr>
              <w:t>**Best For**</w:t>
            </w:r>
          </w:p>
        </w:tc>
        <w:tc>
          <w:tcPr>
            <w:tcW w:type="dxa" w:w="3135"/>
          </w:tcPr>
          <w:p>
            <w:r>
              <w:rPr>
                <w:rFonts w:ascii="Calibri" w:hAnsi="Calibri"/>
                <w:color w:val="333333"/>
                <w:sz w:val="18"/>
              </w:rPr>
              <w:t>Stateful apps (SMB, NFS)</w:t>
            </w:r>
          </w:p>
        </w:tc>
        <w:tc>
          <w:tcPr>
            <w:tcW w:type="dxa" w:w="3135"/>
          </w:tcPr>
          <w:p>
            <w:r>
              <w:rPr>
                <w:rFonts w:ascii="Calibri" w:hAnsi="Calibri"/>
                <w:color w:val="333333"/>
                <w:sz w:val="18"/>
              </w:rPr>
              <w:t>Stateless web apps</w:t>
            </w:r>
          </w:p>
        </w:tc>
      </w:tr>
    </w:tbl>
    <w:p/>
    <w:p>
      <w:r>
        <w:rPr>
          <w:rFonts w:ascii="Calibri" w:hAnsi="Calibri"/>
          <w:b/>
          <w:color w:val="333333"/>
          <w:sz w:val="20"/>
        </w:rPr>
        <w:t>Why Active-Passive for B2H Studios:</w:t>
      </w:r>
    </w:p>
    <w:p>
      <w:pPr>
        <w:pStyle w:val="ListNumber"/>
      </w:pPr>
      <w:r>
        <w:rPr>
          <w:rFonts w:ascii="Calibri" w:hAnsi="Calibri"/>
          <w:b/>
          <w:color w:val="333333"/>
          <w:sz w:val="20"/>
        </w:rPr>
        <w:t>SMB/NFS Session State:</w:t>
      </w:r>
      <w:r>
        <w:rPr>
          <w:rFonts w:ascii="Calibri" w:hAnsi="Calibri"/>
          <w:color w:val="333333"/>
          <w:sz w:val="20"/>
        </w:rPr>
        <w:t xml:space="preserve"> Media production relies heavily on SMB/NFS file shares. Active-active splits sessions between firewalls, causing file lock issues when failover occurs.</w:t>
      </w:r>
    </w:p>
    <w:p>
      <w:pPr>
        <w:pStyle w:val="ListNumber"/>
      </w:pPr>
      <w:r>
        <w:rPr>
          <w:rFonts w:ascii="Calibri" w:hAnsi="Calibri"/>
          <w:b/>
          <w:color w:val="333333"/>
          <w:sz w:val="20"/>
        </w:rPr>
        <w:t>License Cost Savings:</w:t>
      </w:r>
      <w:r>
        <w:rPr>
          <w:rFonts w:ascii="Calibri" w:hAnsi="Calibri"/>
          <w:color w:val="333333"/>
          <w:sz w:val="20"/>
        </w:rPr>
        <w:t xml:space="preserve"> Active-active requires both units to have full UTP/ATP licenses = ₹4.2L extra annual cost. Active-passive only needs licenses on primary.</w:t>
      </w:r>
    </w:p>
    <w:p>
      <w:pPr>
        <w:pStyle w:val="ListNumber"/>
      </w:pPr>
      <w:r>
        <w:rPr>
          <w:rFonts w:ascii="Calibri" w:hAnsi="Calibri"/>
          <w:b/>
          <w:color w:val="333333"/>
          <w:sz w:val="20"/>
        </w:rPr>
        <w:t>Operational Simplicity:</w:t>
      </w:r>
      <w:r>
        <w:rPr>
          <w:rFonts w:ascii="Calibri" w:hAnsi="Calibri"/>
          <w:color w:val="333333"/>
          <w:sz w:val="20"/>
        </w:rPr>
        <w:t xml:space="preserve"> With a small IT team, troubleshooting session issues in active-active is not practical.</w:t>
      </w:r>
    </w:p>
    <w:p>
      <w:pPr>
        <w:pStyle w:val="ListNumber"/>
      </w:pPr>
      <w:r>
        <w:rPr>
          <w:rFonts w:ascii="Calibri" w:hAnsi="Calibri"/>
          <w:b/>
          <w:color w:val="333333"/>
          <w:sz w:val="20"/>
        </w:rPr>
        <w:t>Adequate Performance:</w:t>
      </w:r>
      <w:r>
        <w:rPr>
          <w:rFonts w:ascii="Calibri" w:hAnsi="Calibri"/>
          <w:color w:val="333333"/>
          <w:sz w:val="20"/>
        </w:rPr>
        <w:t xml:space="preserve"> Single FortiGate 120G provides 15 Gbps NGFW — far exceeding our 4.5 Gbps requirement. No need to load-balance.</w:t>
      </w:r>
    </w:p>
    <w:p>
      <w:r>
        <w:rPr>
          <w:rFonts w:ascii="Calibri" w:hAnsi="Calibri"/>
          <w:b/>
          <w:color w:val="333333"/>
          <w:sz w:val="20"/>
        </w:rPr>
        <w:t>HA Failover Decision Process:</w:t>
      </w:r>
    </w:p>
    <w:p>
      <w:pPr>
        <w:spacing w:before="80" w:after="80"/>
      </w:pPr>
      <w:r>
        <w:rPr>
          <w:rFonts w:ascii="Consolas" w:hAnsi="Consolas"/>
          <w:color w:val="333333"/>
          <w:sz w:val="18"/>
        </w:rPr>
        <w:t>flowchart TD</w:t>
        <w:br/>
        <w:t xml:space="preserve">    A[HA Heartbeat Monitoring] --&gt; B{Heartbeat Lost?}</w:t>
        <w:br/>
        <w:t xml:space="preserve">    B --&gt;|No| A</w:t>
        <w:br/>
        <w:t xml:space="preserve">    B --&gt;|Yes| C{Link Monitor OK?}</w:t>
        <w:br/>
        <w:t xml:space="preserve">    C --&gt;|No| D[Trigger Failover]</w:t>
        <w:br/>
        <w:t xml:space="preserve">    C --&gt;|Yes| E{Remote Link OK?}</w:t>
        <w:br/>
        <w:t xml:space="preserve">    E --&gt;|No| D</w:t>
        <w:br/>
        <w:t xml:space="preserve">    E --&gt;|Yes| F{Override Config?}</w:t>
        <w:br/>
        <w:t xml:space="preserve">    F --&gt;|Yes| D</w:t>
        <w:br/>
        <w:t xml:space="preserve">    F --&gt;|No| G[Continue Primary]</w:t>
        <w:br/>
        <w:t xml:space="preserve">    D --&gt; H[Secondary Assumes Active]</w:t>
        <w:br/>
        <w:t xml:space="preserve">    H --&gt; I[VRRP MAC Migration]</w:t>
        <w:br/>
        <w:t xml:space="preserve">    I --&gt; J[Session Pickup]</w:t>
        <w:br/>
        <w:t xml:space="preserve">    J --&gt; K[Traffic Resumes]</w:t>
        <w:br/>
        <w:t xml:space="preserve">    K --&gt; L[Alert Generated]</w:t>
      </w:r>
    </w:p>
    <w:p>
      <w:pPr>
        <w:ind w:left="567"/>
      </w:pPr>
      <w:r>
        <w:rPr>
          <w:rFonts w:ascii="Calibri" w:hAnsi="Calibri"/>
          <w:b/>
          <w:i/>
          <w:color w:val="666666"/>
          <w:sz w:val="20"/>
        </w:rPr>
        <w:t>Design Trade-off:</w:t>
      </w:r>
      <w:r>
        <w:rPr>
          <w:rFonts w:ascii="Calibri" w:hAnsi="Calibri"/>
          <w:i/>
          <w:color w:val="666666"/>
          <w:sz w:val="20"/>
        </w:rPr>
        <w:t xml:space="preserve"> We sacrificed the marginal performance benefit of active-active for the operational simplicity and cost savings of active-passive. For B2H Studios' workflow, 2-second failover is acceptable.</w:t>
      </w:r>
    </w:p>
    <w:p>
      <w:pPr>
        <w:pStyle w:val="Heading4"/>
      </w:pPr>
      <w:r>
        <w:t>1.9.3 SD-WAN Decision Logic</w:t>
      </w:r>
    </w:p>
    <w:p>
      <w:r>
        <w:rPr>
          <w:rFonts w:ascii="Calibri" w:hAnsi="Calibri"/>
          <w:b/>
          <w:color w:val="333333"/>
          <w:sz w:val="20"/>
        </w:rPr>
        <w:t>Dual ISP with SD-WAN vs. Single ISP with Backup: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Approach</w:t>
            </w:r>
          </w:p>
        </w:tc>
        <w:tc>
          <w:tcPr>
            <w:tcW w:type="dxa" w:w="3135"/>
            <w:shd w:fill="007ACC"/>
          </w:tcPr>
          <w:p>
            <w:pPr>
              <w:jc w:val="center"/>
            </w:pPr>
            <w:r>
              <w:rPr>
                <w:rFonts w:ascii="Calibri" w:hAnsi="Calibri"/>
                <w:b/>
                <w:color w:val="FFFFFF"/>
                <w:sz w:val="20"/>
              </w:rPr>
              <w:t>Single ISP + Cold Backup</w:t>
            </w:r>
          </w:p>
        </w:tc>
        <w:tc>
          <w:tcPr>
            <w:tcW w:type="dxa" w:w="3135"/>
            <w:shd w:fill="007ACC"/>
          </w:tcPr>
          <w:p>
            <w:pPr>
              <w:jc w:val="center"/>
            </w:pPr>
            <w:r>
              <w:rPr>
                <w:rFonts w:ascii="Calibri" w:hAnsi="Calibri"/>
                <w:b/>
                <w:color w:val="FFFFFF"/>
                <w:sz w:val="20"/>
              </w:rPr>
              <w:t>Dual ISP with SD-WAN</w:t>
            </w:r>
          </w:p>
        </w:tc>
      </w:tr>
      <w:tr>
        <w:tc>
          <w:tcPr>
            <w:tcW w:type="dxa" w:w="3135"/>
          </w:tcPr>
          <w:p>
            <w:r>
              <w:rPr>
                <w:rFonts w:ascii="Calibri" w:hAnsi="Calibri"/>
                <w:color w:val="333333"/>
                <w:sz w:val="18"/>
              </w:rPr>
              <w:t>Monthly Cost</w:t>
            </w:r>
          </w:p>
        </w:tc>
        <w:tc>
          <w:tcPr>
            <w:tcW w:type="dxa" w:w="3135"/>
          </w:tcPr>
          <w:p>
            <w:r>
              <w:rPr>
                <w:rFonts w:ascii="Calibri" w:hAnsi="Calibri"/>
                <w:color w:val="333333"/>
                <w:sz w:val="18"/>
              </w:rPr>
              <w:t>₹25K (1Gbps)</w:t>
            </w:r>
          </w:p>
        </w:tc>
        <w:tc>
          <w:tcPr>
            <w:tcW w:type="dxa" w:w="3135"/>
          </w:tcPr>
          <w:p>
            <w:r>
              <w:rPr>
                <w:rFonts w:ascii="Calibri" w:hAnsi="Calibri"/>
                <w:color w:val="333333"/>
                <w:sz w:val="18"/>
              </w:rPr>
              <w:t>₹45K (2× 1Gbps)</w:t>
            </w:r>
          </w:p>
        </w:tc>
      </w:tr>
      <w:tr>
        <w:tc>
          <w:tcPr>
            <w:tcW w:type="dxa" w:w="3135"/>
            <w:shd w:fill="F0F4F8"/>
          </w:tcPr>
          <w:p>
            <w:r>
              <w:rPr>
                <w:rFonts w:ascii="Calibri" w:hAnsi="Calibri"/>
                <w:color w:val="333333"/>
                <w:sz w:val="18"/>
              </w:rPr>
              <w:t>Failover Time</w:t>
            </w:r>
          </w:p>
        </w:tc>
        <w:tc>
          <w:tcPr>
            <w:tcW w:type="dxa" w:w="3135"/>
            <w:shd w:fill="F0F4F8"/>
          </w:tcPr>
          <w:p>
            <w:r>
              <w:rPr>
                <w:rFonts w:ascii="Calibri" w:hAnsi="Calibri"/>
                <w:color w:val="333333"/>
                <w:sz w:val="18"/>
              </w:rPr>
              <w:t>5-10 minutes (manual)</w:t>
            </w:r>
          </w:p>
        </w:tc>
        <w:tc>
          <w:tcPr>
            <w:tcW w:type="dxa" w:w="3135"/>
            <w:shd w:fill="F0F4F8"/>
          </w:tcPr>
          <w:p>
            <w:r>
              <w:rPr>
                <w:rFonts w:ascii="Calibri" w:hAnsi="Calibri"/>
                <w:color w:val="333333"/>
                <w:sz w:val="18"/>
              </w:rPr>
              <w:t>&lt;5 seconds (automatic)</w:t>
            </w:r>
          </w:p>
        </w:tc>
      </w:tr>
      <w:tr>
        <w:tc>
          <w:tcPr>
            <w:tcW w:type="dxa" w:w="3135"/>
          </w:tcPr>
          <w:p>
            <w:r>
              <w:rPr>
                <w:rFonts w:ascii="Calibri" w:hAnsi="Calibri"/>
                <w:color w:val="333333"/>
                <w:sz w:val="18"/>
              </w:rPr>
              <w:t>Bandwidth Aggregation</w:t>
            </w:r>
          </w:p>
        </w:tc>
        <w:tc>
          <w:tcPr>
            <w:tcW w:type="dxa" w:w="3135"/>
          </w:tcPr>
          <w:p>
            <w:r>
              <w:rPr>
                <w:rFonts w:ascii="Calibri" w:hAnsi="Calibri"/>
                <w:color w:val="333333"/>
                <w:sz w:val="18"/>
              </w:rPr>
              <w:t>No</w:t>
            </w:r>
          </w:p>
        </w:tc>
        <w:tc>
          <w:tcPr>
            <w:tcW w:type="dxa" w:w="3135"/>
          </w:tcPr>
          <w:p>
            <w:r>
              <w:rPr>
                <w:rFonts w:ascii="Calibri" w:hAnsi="Calibri"/>
                <w:color w:val="333333"/>
                <w:sz w:val="18"/>
              </w:rPr>
              <w:t>Yes (load balancing)</w:t>
            </w:r>
          </w:p>
        </w:tc>
      </w:tr>
      <w:tr>
        <w:tc>
          <w:tcPr>
            <w:tcW w:type="dxa" w:w="3135"/>
            <w:shd w:fill="F0F4F8"/>
          </w:tcPr>
          <w:p>
            <w:r>
              <w:rPr>
                <w:rFonts w:ascii="Calibri" w:hAnsi="Calibri"/>
                <w:color w:val="333333"/>
                <w:sz w:val="18"/>
              </w:rPr>
              <w:t>Application Steering</w:t>
            </w:r>
          </w:p>
        </w:tc>
        <w:tc>
          <w:tcPr>
            <w:tcW w:type="dxa" w:w="3135"/>
            <w:shd w:fill="F0F4F8"/>
          </w:tcPr>
          <w:p>
            <w:r>
              <w:rPr>
                <w:rFonts w:ascii="Calibri" w:hAnsi="Calibri"/>
                <w:color w:val="333333"/>
                <w:sz w:val="18"/>
              </w:rPr>
              <w:t>No</w:t>
            </w:r>
          </w:p>
        </w:tc>
        <w:tc>
          <w:tcPr>
            <w:tcW w:type="dxa" w:w="3135"/>
            <w:shd w:fill="F0F4F8"/>
          </w:tcPr>
          <w:p>
            <w:r>
              <w:rPr>
                <w:rFonts w:ascii="Calibri" w:hAnsi="Calibri"/>
                <w:color w:val="333333"/>
                <w:sz w:val="18"/>
              </w:rPr>
              <w:t>Yes (per-app routing)</w:t>
            </w:r>
          </w:p>
        </w:tc>
      </w:tr>
      <w:tr>
        <w:tc>
          <w:tcPr>
            <w:tcW w:type="dxa" w:w="3135"/>
          </w:tcPr>
          <w:p>
            <w:r>
              <w:rPr>
                <w:rFonts w:ascii="Calibri" w:hAnsi="Calibri"/>
                <w:color w:val="333333"/>
                <w:sz w:val="18"/>
              </w:rPr>
              <w:t>SLA Monitoring</w:t>
            </w:r>
          </w:p>
        </w:tc>
        <w:tc>
          <w:tcPr>
            <w:tcW w:type="dxa" w:w="3135"/>
          </w:tcPr>
          <w:p>
            <w:r>
              <w:rPr>
                <w:rFonts w:ascii="Calibri" w:hAnsi="Calibri"/>
                <w:color w:val="333333"/>
                <w:sz w:val="18"/>
              </w:rPr>
              <w:t>No</w:t>
            </w:r>
          </w:p>
        </w:tc>
        <w:tc>
          <w:tcPr>
            <w:tcW w:type="dxa" w:w="3135"/>
          </w:tcPr>
          <w:p>
            <w:r>
              <w:rPr>
                <w:rFonts w:ascii="Calibri" w:hAnsi="Calibri"/>
                <w:color w:val="333333"/>
                <w:sz w:val="18"/>
              </w:rPr>
              <w:t>Yes (latency, jitter, packet loss)</w:t>
            </w:r>
          </w:p>
        </w:tc>
      </w:tr>
      <w:tr>
        <w:tc>
          <w:tcPr>
            <w:tcW w:type="dxa" w:w="3135"/>
            <w:shd w:fill="F0F4F8"/>
          </w:tcPr>
          <w:p>
            <w:r>
              <w:rPr>
                <w:rFonts w:ascii="Calibri" w:hAnsi="Calibri"/>
                <w:color w:val="333333"/>
                <w:sz w:val="18"/>
              </w:rPr>
              <w:t>User Impact</w:t>
            </w:r>
          </w:p>
        </w:tc>
        <w:tc>
          <w:tcPr>
            <w:tcW w:type="dxa" w:w="3135"/>
            <w:shd w:fill="F0F4F8"/>
          </w:tcPr>
          <w:p>
            <w:r>
              <w:rPr>
                <w:rFonts w:ascii="Calibri" w:hAnsi="Calibri"/>
                <w:color w:val="333333"/>
                <w:sz w:val="18"/>
              </w:rPr>
              <w:t>High (interruption)</w:t>
            </w:r>
          </w:p>
        </w:tc>
        <w:tc>
          <w:tcPr>
            <w:tcW w:type="dxa" w:w="3135"/>
            <w:shd w:fill="F0F4F8"/>
          </w:tcPr>
          <w:p>
            <w:r>
              <w:rPr>
                <w:rFonts w:ascii="Calibri" w:hAnsi="Calibri"/>
                <w:color w:val="333333"/>
                <w:sz w:val="18"/>
              </w:rPr>
              <w:t>Zero (seamless)</w:t>
            </w:r>
          </w:p>
        </w:tc>
      </w:tr>
    </w:tbl>
    <w:p/>
    <w:p>
      <w:r>
        <w:rPr>
          <w:rFonts w:ascii="Calibri" w:hAnsi="Calibri"/>
          <w:b/>
          <w:color w:val="333333"/>
          <w:sz w:val="20"/>
        </w:rPr>
        <w:t>Why SD-WAN for B2H Studios:</w:t>
      </w:r>
    </w:p>
    <w:p>
      <w:pPr>
        <w:pStyle w:val="ListNumber"/>
      </w:pPr>
      <w:r>
        <w:rPr>
          <w:rFonts w:ascii="Calibri" w:hAnsi="Calibri"/>
          <w:b/>
          <w:color w:val="333333"/>
          <w:sz w:val="20"/>
        </w:rPr>
        <w:t>Real-Time Replication:</w:t>
      </w:r>
      <w:r>
        <w:rPr>
          <w:rFonts w:ascii="Calibri" w:hAnsi="Calibri"/>
          <w:color w:val="333333"/>
          <w:sz w:val="20"/>
        </w:rPr>
        <w:t xml:space="preserve"> Site-to-site replication cannot tolerate 5-10 minute outages. SD-WAN provides sub-5-second failover.</w:t>
      </w:r>
    </w:p>
    <w:p>
      <w:pPr>
        <w:pStyle w:val="ListNumber"/>
      </w:pPr>
      <w:r>
        <w:rPr>
          <w:rFonts w:ascii="Calibri" w:hAnsi="Calibri"/>
          <w:b/>
          <w:color w:val="333333"/>
          <w:sz w:val="20"/>
        </w:rPr>
        <w:t>Upload Bandwidth:</w:t>
      </w:r>
      <w:r>
        <w:rPr>
          <w:rFonts w:ascii="Calibri" w:hAnsi="Calibri"/>
          <w:color w:val="333333"/>
          <w:sz w:val="20"/>
        </w:rPr>
        <w:t xml:space="preserve"> Media files require high upload bandwidth. Two ISPs = 2 Gbps aggregate upload for large file transfers.</w:t>
      </w:r>
    </w:p>
    <w:p>
      <w:pPr>
        <w:pStyle w:val="ListNumber"/>
      </w:pPr>
      <w:r>
        <w:rPr>
          <w:rFonts w:ascii="Calibri" w:hAnsi="Calibri"/>
          <w:b/>
          <w:color w:val="333333"/>
          <w:sz w:val="20"/>
        </w:rPr>
        <w:t>Quality of Service:</w:t>
      </w:r>
      <w:r>
        <w:rPr>
          <w:rFonts w:ascii="Calibri" w:hAnsi="Calibri"/>
          <w:color w:val="333333"/>
          <w:sz w:val="20"/>
        </w:rPr>
        <w:t xml:space="preserve"> SD-WAN can prioritize Signiant traffic over general internet, ensuring file transfers complete on time.</w:t>
      </w:r>
    </w:p>
    <w:p>
      <w:pPr>
        <w:pStyle w:val="ListNumber"/>
      </w:pPr>
      <w:r>
        <w:rPr>
          <w:rFonts w:ascii="Calibri" w:hAnsi="Calibri"/>
          <w:b/>
          <w:color w:val="333333"/>
          <w:sz w:val="20"/>
        </w:rPr>
        <w:t>ISP Diversity:</w:t>
      </w:r>
      <w:r>
        <w:rPr>
          <w:rFonts w:ascii="Calibri" w:hAnsi="Calibri"/>
          <w:color w:val="333333"/>
          <w:sz w:val="20"/>
        </w:rPr>
        <w:t xml:space="preserve"> Airtel and Jio use different last-mile infrastructure, reducing correlated failure risk.</w:t>
      </w:r>
    </w:p>
    <w:p>
      <w:r>
        <w:rPr>
          <w:rFonts w:ascii="Calibri" w:hAnsi="Calibri"/>
          <w:b/>
          <w:color w:val="333333"/>
          <w:sz w:val="20"/>
        </w:rPr>
        <w:t>SD-WAN Traffic Steering Logic:</w:t>
      </w:r>
    </w:p>
    <w:p>
      <w:pPr>
        <w:spacing w:before="80" w:after="80"/>
      </w:pPr>
      <w:r>
        <w:rPr>
          <w:rFonts w:ascii="Consolas" w:hAnsi="Consolas"/>
          <w:color w:val="333333"/>
          <w:sz w:val="18"/>
        </w:rPr>
        <w:t>flowchart TD</w:t>
        <w:br/>
        <w:t xml:space="preserve">    A[Traffic Generated] --&gt; B{Traffic Type?}</w:t>
        <w:br/>
        <w:t xml:space="preserve">    B --&gt;|Signiant SDCX| C[Route via ISP1&lt;br/&gt;Lowest Cost Priority]</w:t>
        <w:br/>
        <w:t xml:space="preserve">    B --&gt;|Wasabi Cloud| D[Route via Best Quality&lt;br/&gt;Latency-based]</w:t>
        <w:br/>
        <w:t xml:space="preserve">    B --&gt;|Video Streaming| E[Route via Lowest Latency&lt;br/&gt;Real-time Priority]</w:t>
        <w:br/>
        <w:t xml:space="preserve">    B --&gt;|General Web| F[Route via Both ISPs&lt;br/&gt;Load Balanced]</w:t>
        <w:br/>
        <w:t xml:space="preserve">    </w:t>
        <w:br/>
        <w:t xml:space="preserve">    C --&gt; G{ISP1 Up?}</w:t>
        <w:br/>
        <w:t xml:space="preserve">    D --&gt; H{SLA Met?}</w:t>
        <w:br/>
        <w:t xml:space="preserve">    E --&gt; I{Latency &lt; 50ms?}</w:t>
        <w:br/>
        <w:t xml:space="preserve">    F --&gt; J{Both ISPs Up?}</w:t>
        <w:br/>
        <w:t xml:space="preserve">    </w:t>
        <w:br/>
        <w:t xml:space="preserve">    G --&gt;|No| K[Failover to ISP2]</w:t>
        <w:br/>
        <w:t xml:space="preserve">    H --&gt;|No| K</w:t>
        <w:br/>
        <w:t xml:space="preserve">    I --&gt;|No| L[Switch to Better ISP]</w:t>
        <w:br/>
        <w:t xml:space="preserve">    J --&gt;|No| M[Use Available ISP]</w:t>
        <w:br/>
        <w:t xml:space="preserve">    </w:t>
        <w:br/>
        <w:t xml:space="preserve">    G --&gt;|Yes| N[Continue ISP1]</w:t>
        <w:br/>
        <w:t xml:space="preserve">    H --&gt;|Yes| O[Continue Current]</w:t>
        <w:br/>
        <w:t xml:space="preserve">    I --&gt;|Yes| P[Continue Current]</w:t>
        <w:br/>
        <w:t xml:space="preserve">    J --&gt;|Yes| Q[Distribute Load]</w:t>
      </w:r>
    </w:p>
    <w:p>
      <w:pPr>
        <w:ind w:left="567"/>
      </w:pPr>
      <w:r>
        <w:rPr>
          <w:rFonts w:ascii="Calibri" w:hAnsi="Calibri"/>
          <w:b/>
          <w:i/>
          <w:color w:val="666666"/>
          <w:sz w:val="20"/>
        </w:rPr>
        <w:t>Design Trade-off:</w:t>
      </w:r>
      <w:r>
        <w:rPr>
          <w:rFonts w:ascii="Calibri" w:hAnsi="Calibri"/>
          <w:i/>
          <w:color w:val="666666"/>
          <w:sz w:val="20"/>
        </w:rPr>
        <w:t xml:space="preserve"> We accepted the additional ₹20K/month ISP cost for automatic failover. For a post-production studio, the cost of even 5 minutes of downtime during a client deadline far exceeds the annual ISP cost.</w:t>
      </w:r>
    </w:p>
    <w:p>
      <w:pPr>
        <w:pStyle w:val="Heading4"/>
      </w:pPr>
      <w:r>
        <w:t>1.9.4 ZTNA vs VPN — Deep Dive</w:t>
      </w:r>
    </w:p>
    <w:p>
      <w:r>
        <w:rPr>
          <w:rFonts w:ascii="Calibri" w:hAnsi="Calibri"/>
          <w:b/>
          <w:color w:val="333333"/>
          <w:sz w:val="20"/>
        </w:rPr>
        <w:t>Security Comparison Matrix (6 Attack Scenarios):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Attack Scenario</w:t>
            </w:r>
          </w:p>
        </w:tc>
        <w:tc>
          <w:tcPr>
            <w:tcW w:type="dxa" w:w="2351"/>
            <w:shd w:fill="007ACC"/>
          </w:tcPr>
          <w:p>
            <w:pPr>
              <w:jc w:val="center"/>
            </w:pPr>
            <w:r>
              <w:rPr>
                <w:rFonts w:ascii="Calibri" w:hAnsi="Calibri"/>
                <w:b/>
                <w:color w:val="FFFFFF"/>
                <w:sz w:val="20"/>
              </w:rPr>
              <w:t>Traditional VPN</w:t>
            </w:r>
          </w:p>
        </w:tc>
        <w:tc>
          <w:tcPr>
            <w:tcW w:type="dxa" w:w="2351"/>
            <w:shd w:fill="007ACC"/>
          </w:tcPr>
          <w:p>
            <w:pPr>
              <w:jc w:val="center"/>
            </w:pPr>
            <w:r>
              <w:rPr>
                <w:rFonts w:ascii="Calibri" w:hAnsi="Calibri"/>
                <w:b/>
                <w:color w:val="FFFFFF"/>
                <w:sz w:val="20"/>
              </w:rPr>
              <w:t>ZTNA Protection</w:t>
            </w:r>
          </w:p>
        </w:tc>
        <w:tc>
          <w:tcPr>
            <w:tcW w:type="dxa" w:w="2351"/>
            <w:shd w:fill="007ACC"/>
          </w:tcPr>
          <w:p>
            <w:pPr>
              <w:jc w:val="center"/>
            </w:pPr>
            <w:r>
              <w:rPr>
                <w:rFonts w:ascii="Calibri" w:hAnsi="Calibri"/>
                <w:b/>
                <w:color w:val="FFFFFF"/>
                <w:sz w:val="20"/>
              </w:rPr>
              <w:t>Advantage</w:t>
            </w:r>
          </w:p>
        </w:tc>
      </w:tr>
      <w:tr>
        <w:tc>
          <w:tcPr>
            <w:tcW w:type="dxa" w:w="2351"/>
          </w:tcPr>
          <w:p>
            <w:r>
              <w:rPr>
                <w:rFonts w:ascii="Calibri" w:hAnsi="Calibri"/>
                <w:color w:val="333333"/>
                <w:sz w:val="18"/>
              </w:rPr>
              <w:t>**Stolen Credentials**</w:t>
            </w:r>
          </w:p>
        </w:tc>
        <w:tc>
          <w:tcPr>
            <w:tcW w:type="dxa" w:w="2351"/>
          </w:tcPr>
          <w:p>
            <w:r>
              <w:rPr>
                <w:rFonts w:ascii="Calibri" w:hAnsi="Calibri"/>
                <w:color w:val="333333"/>
                <w:sz w:val="18"/>
              </w:rPr>
              <w:t>Full network access</w:t>
            </w:r>
          </w:p>
        </w:tc>
        <w:tc>
          <w:tcPr>
            <w:tcW w:type="dxa" w:w="2351"/>
          </w:tcPr>
          <w:p>
            <w:r>
              <w:rPr>
                <w:rFonts w:ascii="Calibri" w:hAnsi="Calibri"/>
                <w:color w:val="333333"/>
                <w:sz w:val="18"/>
              </w:rPr>
              <w:t>Blocked — no device cert</w:t>
            </w:r>
          </w:p>
        </w:tc>
        <w:tc>
          <w:tcPr>
            <w:tcW w:type="dxa" w:w="2351"/>
          </w:tcPr>
          <w:p>
            <w:r>
              <w:rPr>
                <w:rFonts w:ascii="Calibri" w:hAnsi="Calibri"/>
                <w:color w:val="333333"/>
                <w:sz w:val="18"/>
              </w:rPr>
              <w:t>ZTNA</w:t>
            </w:r>
          </w:p>
        </w:tc>
      </w:tr>
      <w:tr>
        <w:tc>
          <w:tcPr>
            <w:tcW w:type="dxa" w:w="2351"/>
            <w:shd w:fill="F0F4F8"/>
          </w:tcPr>
          <w:p>
            <w:r>
              <w:rPr>
                <w:rFonts w:ascii="Calibri" w:hAnsi="Calibri"/>
                <w:color w:val="333333"/>
                <w:sz w:val="18"/>
              </w:rPr>
              <w:t>**Compromised Endpoint**</w:t>
            </w:r>
          </w:p>
        </w:tc>
        <w:tc>
          <w:tcPr>
            <w:tcW w:type="dxa" w:w="2351"/>
            <w:shd w:fill="F0F4F8"/>
          </w:tcPr>
          <w:p>
            <w:r>
              <w:rPr>
                <w:rFonts w:ascii="Calibri" w:hAnsi="Calibri"/>
                <w:color w:val="333333"/>
                <w:sz w:val="18"/>
              </w:rPr>
              <w:t>Full network access</w:t>
            </w:r>
          </w:p>
        </w:tc>
        <w:tc>
          <w:tcPr>
            <w:tcW w:type="dxa" w:w="2351"/>
            <w:shd w:fill="F0F4F8"/>
          </w:tcPr>
          <w:p>
            <w:r>
              <w:rPr>
                <w:rFonts w:ascii="Calibri" w:hAnsi="Calibri"/>
                <w:color w:val="333333"/>
                <w:sz w:val="18"/>
              </w:rPr>
              <w:t>Blocked — posture check fails</w:t>
            </w:r>
          </w:p>
        </w:tc>
        <w:tc>
          <w:tcPr>
            <w:tcW w:type="dxa" w:w="2351"/>
            <w:shd w:fill="F0F4F8"/>
          </w:tcPr>
          <w:p>
            <w:r>
              <w:rPr>
                <w:rFonts w:ascii="Calibri" w:hAnsi="Calibri"/>
                <w:color w:val="333333"/>
                <w:sz w:val="18"/>
              </w:rPr>
              <w:t>ZTNA</w:t>
            </w:r>
          </w:p>
        </w:tc>
      </w:tr>
      <w:tr>
        <w:tc>
          <w:tcPr>
            <w:tcW w:type="dxa" w:w="2351"/>
          </w:tcPr>
          <w:p>
            <w:r>
              <w:rPr>
                <w:rFonts w:ascii="Calibri" w:hAnsi="Calibri"/>
                <w:color w:val="333333"/>
                <w:sz w:val="18"/>
              </w:rPr>
              <w:t>**Lateral Movement**</w:t>
            </w:r>
          </w:p>
        </w:tc>
        <w:tc>
          <w:tcPr>
            <w:tcW w:type="dxa" w:w="2351"/>
          </w:tcPr>
          <w:p>
            <w:r>
              <w:rPr>
                <w:rFonts w:ascii="Calibri" w:hAnsi="Calibri"/>
                <w:color w:val="333333"/>
                <w:sz w:val="18"/>
              </w:rPr>
              <w:t>Easy — same subnet</w:t>
            </w:r>
          </w:p>
        </w:tc>
        <w:tc>
          <w:tcPr>
            <w:tcW w:type="dxa" w:w="2351"/>
          </w:tcPr>
          <w:p>
            <w:r>
              <w:rPr>
                <w:rFonts w:ascii="Calibri" w:hAnsi="Calibri"/>
                <w:color w:val="333333"/>
                <w:sz w:val="18"/>
              </w:rPr>
              <w:t>Impossible — micro-segmentation</w:t>
            </w:r>
          </w:p>
        </w:tc>
        <w:tc>
          <w:tcPr>
            <w:tcW w:type="dxa" w:w="2351"/>
          </w:tcPr>
          <w:p>
            <w:r>
              <w:rPr>
                <w:rFonts w:ascii="Calibri" w:hAnsi="Calibri"/>
                <w:color w:val="333333"/>
                <w:sz w:val="18"/>
              </w:rPr>
              <w:t>ZTNA</w:t>
            </w:r>
          </w:p>
        </w:tc>
      </w:tr>
      <w:tr>
        <w:tc>
          <w:tcPr>
            <w:tcW w:type="dxa" w:w="2351"/>
            <w:shd w:fill="F0F4F8"/>
          </w:tcPr>
          <w:p>
            <w:r>
              <w:rPr>
                <w:rFonts w:ascii="Calibri" w:hAnsi="Calibri"/>
                <w:color w:val="333333"/>
                <w:sz w:val="18"/>
              </w:rPr>
              <w:t>**Insider Threat**</w:t>
            </w:r>
          </w:p>
        </w:tc>
        <w:tc>
          <w:tcPr>
            <w:tcW w:type="dxa" w:w="2351"/>
            <w:shd w:fill="F0F4F8"/>
          </w:tcPr>
          <w:p>
            <w:r>
              <w:rPr>
                <w:rFonts w:ascii="Calibri" w:hAnsi="Calibri"/>
                <w:color w:val="333333"/>
                <w:sz w:val="18"/>
              </w:rPr>
              <w:t>Can scan entire network</w:t>
            </w:r>
          </w:p>
        </w:tc>
        <w:tc>
          <w:tcPr>
            <w:tcW w:type="dxa" w:w="2351"/>
            <w:shd w:fill="F0F4F8"/>
          </w:tcPr>
          <w:p>
            <w:r>
              <w:rPr>
                <w:rFonts w:ascii="Calibri" w:hAnsi="Calibri"/>
                <w:color w:val="333333"/>
                <w:sz w:val="18"/>
              </w:rPr>
              <w:t>Only sees authorized apps</w:t>
            </w:r>
          </w:p>
        </w:tc>
        <w:tc>
          <w:tcPr>
            <w:tcW w:type="dxa" w:w="2351"/>
            <w:shd w:fill="F0F4F8"/>
          </w:tcPr>
          <w:p>
            <w:r>
              <w:rPr>
                <w:rFonts w:ascii="Calibri" w:hAnsi="Calibri"/>
                <w:color w:val="333333"/>
                <w:sz w:val="18"/>
              </w:rPr>
              <w:t>ZTNA</w:t>
            </w:r>
          </w:p>
        </w:tc>
      </w:tr>
      <w:tr>
        <w:tc>
          <w:tcPr>
            <w:tcW w:type="dxa" w:w="2351"/>
          </w:tcPr>
          <w:p>
            <w:r>
              <w:rPr>
                <w:rFonts w:ascii="Calibri" w:hAnsi="Calibri"/>
                <w:color w:val="333333"/>
                <w:sz w:val="18"/>
              </w:rPr>
              <w:t>**Credential Stuffing**</w:t>
            </w:r>
          </w:p>
        </w:tc>
        <w:tc>
          <w:tcPr>
            <w:tcW w:type="dxa" w:w="2351"/>
          </w:tcPr>
          <w:p>
            <w:r>
              <w:rPr>
                <w:rFonts w:ascii="Calibri" w:hAnsi="Calibri"/>
                <w:color w:val="333333"/>
                <w:sz w:val="18"/>
              </w:rPr>
              <w:t>No protection</w:t>
            </w:r>
          </w:p>
        </w:tc>
        <w:tc>
          <w:tcPr>
            <w:tcW w:type="dxa" w:w="2351"/>
          </w:tcPr>
          <w:p>
            <w:r>
              <w:rPr>
                <w:rFonts w:ascii="Calibri" w:hAnsi="Calibri"/>
                <w:color w:val="333333"/>
                <w:sz w:val="18"/>
              </w:rPr>
              <w:t>MFA required</w:t>
            </w:r>
          </w:p>
        </w:tc>
        <w:tc>
          <w:tcPr>
            <w:tcW w:type="dxa" w:w="2351"/>
          </w:tcPr>
          <w:p>
            <w:r>
              <w:rPr>
                <w:rFonts w:ascii="Calibri" w:hAnsi="Calibri"/>
                <w:color w:val="333333"/>
                <w:sz w:val="18"/>
              </w:rPr>
              <w:t>ZTNA</w:t>
            </w:r>
          </w:p>
        </w:tc>
      </w:tr>
      <w:tr>
        <w:tc>
          <w:tcPr>
            <w:tcW w:type="dxa" w:w="2351"/>
            <w:shd w:fill="F0F4F8"/>
          </w:tcPr>
          <w:p>
            <w:r>
              <w:rPr>
                <w:rFonts w:ascii="Calibri" w:hAnsi="Calibri"/>
                <w:color w:val="333333"/>
                <w:sz w:val="18"/>
              </w:rPr>
              <w:t>**Man-in-the-Middle**</w:t>
            </w:r>
          </w:p>
        </w:tc>
        <w:tc>
          <w:tcPr>
            <w:tcW w:type="dxa" w:w="2351"/>
            <w:shd w:fill="F0F4F8"/>
          </w:tcPr>
          <w:p>
            <w:r>
              <w:rPr>
                <w:rFonts w:ascii="Calibri" w:hAnsi="Calibri"/>
                <w:color w:val="333333"/>
                <w:sz w:val="18"/>
              </w:rPr>
              <w:t>Protected via IPsec</w:t>
            </w:r>
          </w:p>
        </w:tc>
        <w:tc>
          <w:tcPr>
            <w:tcW w:type="dxa" w:w="2351"/>
            <w:shd w:fill="F0F4F8"/>
          </w:tcPr>
          <w:p>
            <w:r>
              <w:rPr>
                <w:rFonts w:ascii="Calibri" w:hAnsi="Calibri"/>
                <w:color w:val="333333"/>
                <w:sz w:val="18"/>
              </w:rPr>
              <w:t>Protected via TLS 1.3</w:t>
            </w:r>
          </w:p>
        </w:tc>
        <w:tc>
          <w:tcPr>
            <w:tcW w:type="dxa" w:w="2351"/>
            <w:shd w:fill="F0F4F8"/>
          </w:tcPr>
          <w:p>
            <w:r>
              <w:rPr>
                <w:rFonts w:ascii="Calibri" w:hAnsi="Calibri"/>
                <w:color w:val="333333"/>
                <w:sz w:val="18"/>
              </w:rPr>
              <w:t>Equal</w:t>
            </w:r>
          </w:p>
        </w:tc>
      </w:tr>
    </w:tbl>
    <w:p/>
    <w:p>
      <w:r>
        <w:rPr>
          <w:rFonts w:ascii="Calibri" w:hAnsi="Calibri"/>
          <w:b/>
          <w:color w:val="333333"/>
          <w:sz w:val="20"/>
        </w:rPr>
        <w:t>Cost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Component</w:t>
            </w:r>
          </w:p>
        </w:tc>
        <w:tc>
          <w:tcPr>
            <w:tcW w:type="dxa" w:w="2351"/>
            <w:shd w:fill="007ACC"/>
          </w:tcPr>
          <w:p>
            <w:pPr>
              <w:jc w:val="center"/>
            </w:pPr>
            <w:r>
              <w:rPr>
                <w:rFonts w:ascii="Calibri" w:hAnsi="Calibri"/>
                <w:b/>
                <w:color w:val="FFFFFF"/>
                <w:sz w:val="20"/>
              </w:rPr>
              <w:t>VPN (IPsec/SSL)</w:t>
            </w:r>
          </w:p>
        </w:tc>
        <w:tc>
          <w:tcPr>
            <w:tcW w:type="dxa" w:w="2351"/>
            <w:shd w:fill="007ACC"/>
          </w:tcPr>
          <w:p>
            <w:pPr>
              <w:jc w:val="center"/>
            </w:pPr>
            <w:r>
              <w:rPr>
                <w:rFonts w:ascii="Calibri" w:hAnsi="Calibri"/>
                <w:b/>
                <w:color w:val="FFFFFF"/>
                <w:sz w:val="20"/>
              </w:rPr>
              <w:t>ZTNA (Separate Appliance)</w:t>
            </w:r>
          </w:p>
        </w:tc>
        <w:tc>
          <w:tcPr>
            <w:tcW w:type="dxa" w:w="2351"/>
            <w:shd w:fill="007ACC"/>
          </w:tcPr>
          <w:p>
            <w:pPr>
              <w:jc w:val="center"/>
            </w:pPr>
            <w:r>
              <w:rPr>
                <w:rFonts w:ascii="Calibri" w:hAnsi="Calibri"/>
                <w:b/>
                <w:color w:val="FFFFFF"/>
                <w:sz w:val="20"/>
              </w:rPr>
              <w:t>Fortinet ZTNA (Included)</w:t>
            </w:r>
          </w:p>
        </w:tc>
      </w:tr>
      <w:tr>
        <w:tc>
          <w:tcPr>
            <w:tcW w:type="dxa" w:w="2351"/>
          </w:tcPr>
          <w:p>
            <w:r>
              <w:rPr>
                <w:rFonts w:ascii="Calibri" w:hAnsi="Calibri"/>
                <w:color w:val="333333"/>
                <w:sz w:val="18"/>
              </w:rPr>
              <w:t>Gateway Appliance</w:t>
            </w:r>
          </w:p>
        </w:tc>
        <w:tc>
          <w:tcPr>
            <w:tcW w:type="dxa" w:w="2351"/>
          </w:tcPr>
          <w:p>
            <w:r>
              <w:rPr>
                <w:rFonts w:ascii="Calibri" w:hAnsi="Calibri"/>
                <w:color w:val="333333"/>
                <w:sz w:val="18"/>
              </w:rPr>
              <w:t>₹0 (built-in)</w:t>
            </w:r>
          </w:p>
        </w:tc>
        <w:tc>
          <w:tcPr>
            <w:tcW w:type="dxa" w:w="2351"/>
          </w:tcPr>
          <w:p>
            <w:r>
              <w:rPr>
                <w:rFonts w:ascii="Calibri" w:hAnsi="Calibri"/>
                <w:color w:val="333333"/>
                <w:sz w:val="18"/>
              </w:rPr>
              <w:t>₹15-25 Lakhs</w:t>
            </w:r>
          </w:p>
        </w:tc>
        <w:tc>
          <w:tcPr>
            <w:tcW w:type="dxa" w:w="2351"/>
          </w:tcPr>
          <w:p>
            <w:r>
              <w:rPr>
                <w:rFonts w:ascii="Calibri" w:hAnsi="Calibri"/>
                <w:color w:val="333333"/>
                <w:sz w:val="18"/>
              </w:rPr>
              <w:t>₹0 (FortiGate native)</w:t>
            </w:r>
          </w:p>
        </w:tc>
      </w:tr>
      <w:tr>
        <w:tc>
          <w:tcPr>
            <w:tcW w:type="dxa" w:w="2351"/>
            <w:shd w:fill="F0F4F8"/>
          </w:tcPr>
          <w:p>
            <w:r>
              <w:rPr>
                <w:rFonts w:ascii="Calibri" w:hAnsi="Calibri"/>
                <w:color w:val="333333"/>
                <w:sz w:val="18"/>
              </w:rPr>
              <w:t>Client Licenses</w:t>
            </w:r>
          </w:p>
        </w:tc>
        <w:tc>
          <w:tcPr>
            <w:tcW w:type="dxa" w:w="2351"/>
            <w:shd w:fill="F0F4F8"/>
          </w:tcPr>
          <w:p>
            <w:r>
              <w:rPr>
                <w:rFonts w:ascii="Calibri" w:hAnsi="Calibri"/>
                <w:color w:val="333333"/>
                <w:sz w:val="18"/>
              </w:rPr>
              <w:t>₹0</w:t>
            </w:r>
          </w:p>
        </w:tc>
        <w:tc>
          <w:tcPr>
            <w:tcW w:type="dxa" w:w="2351"/>
            <w:shd w:fill="F0F4F8"/>
          </w:tcPr>
          <w:p>
            <w:r>
              <w:rPr>
                <w:rFonts w:ascii="Calibri" w:hAnsi="Calibri"/>
                <w:color w:val="333333"/>
                <w:sz w:val="18"/>
              </w:rPr>
              <w:t>₹3K/user/year</w:t>
            </w:r>
          </w:p>
        </w:tc>
        <w:tc>
          <w:tcPr>
            <w:tcW w:type="dxa" w:w="2351"/>
            <w:shd w:fill="F0F4F8"/>
          </w:tcPr>
          <w:p>
            <w:r>
              <w:rPr>
                <w:rFonts w:ascii="Calibri" w:hAnsi="Calibri"/>
                <w:color w:val="333333"/>
                <w:sz w:val="18"/>
              </w:rPr>
              <w:t>₹0 (included in UTP)</w:t>
            </w:r>
          </w:p>
        </w:tc>
      </w:tr>
      <w:tr>
        <w:tc>
          <w:tcPr>
            <w:tcW w:type="dxa" w:w="2351"/>
          </w:tcPr>
          <w:p>
            <w:r>
              <w:rPr>
                <w:rFonts w:ascii="Calibri" w:hAnsi="Calibri"/>
                <w:color w:val="333333"/>
                <w:sz w:val="18"/>
              </w:rPr>
              <w:t>MFA Solution</w:t>
            </w:r>
          </w:p>
        </w:tc>
        <w:tc>
          <w:tcPr>
            <w:tcW w:type="dxa" w:w="2351"/>
          </w:tcPr>
          <w:p>
            <w:r>
              <w:rPr>
                <w:rFonts w:ascii="Calibri" w:hAnsi="Calibri"/>
                <w:color w:val="333333"/>
                <w:sz w:val="18"/>
              </w:rPr>
              <w:t>₹2L/year (separate)</w:t>
            </w:r>
          </w:p>
        </w:tc>
        <w:tc>
          <w:tcPr>
            <w:tcW w:type="dxa" w:w="2351"/>
          </w:tcPr>
          <w:p>
            <w:r>
              <w:rPr>
                <w:rFonts w:ascii="Calibri" w:hAnsi="Calibri"/>
                <w:color w:val="333333"/>
                <w:sz w:val="18"/>
              </w:rPr>
              <w:t>₹2L/year</w:t>
            </w:r>
          </w:p>
        </w:tc>
        <w:tc>
          <w:tcPr>
            <w:tcW w:type="dxa" w:w="2351"/>
          </w:tcPr>
          <w:p>
            <w:r>
              <w:rPr>
                <w:rFonts w:ascii="Calibri" w:hAnsi="Calibri"/>
                <w:color w:val="333333"/>
                <w:sz w:val="18"/>
              </w:rPr>
              <w:t>₹0 (FortiAuthenticator)</w:t>
            </w:r>
          </w:p>
        </w:tc>
      </w:tr>
      <w:tr>
        <w:tc>
          <w:tcPr>
            <w:tcW w:type="dxa" w:w="2351"/>
            <w:shd w:fill="F0F4F8"/>
          </w:tcPr>
          <w:p>
            <w:r>
              <w:rPr>
                <w:rFonts w:ascii="Calibri" w:hAnsi="Calibri"/>
                <w:color w:val="333333"/>
                <w:sz w:val="18"/>
              </w:rPr>
              <w:t>**Total Year 1**</w:t>
            </w:r>
          </w:p>
        </w:tc>
        <w:tc>
          <w:tcPr>
            <w:tcW w:type="dxa" w:w="2351"/>
            <w:shd w:fill="F0F4F8"/>
          </w:tcPr>
          <w:p>
            <w:r>
              <w:rPr>
                <w:rFonts w:ascii="Calibri" w:hAnsi="Calibri"/>
                <w:color w:val="333333"/>
                <w:sz w:val="18"/>
              </w:rPr>
              <w:t>₹2 Lakhs</w:t>
            </w:r>
          </w:p>
        </w:tc>
        <w:tc>
          <w:tcPr>
            <w:tcW w:type="dxa" w:w="2351"/>
            <w:shd w:fill="F0F4F8"/>
          </w:tcPr>
          <w:p>
            <w:r>
              <w:rPr>
                <w:rFonts w:ascii="Calibri" w:hAnsi="Calibri"/>
                <w:color w:val="333333"/>
                <w:sz w:val="18"/>
              </w:rPr>
              <w:t>₹18-27 Lakhs</w:t>
            </w:r>
          </w:p>
        </w:tc>
        <w:tc>
          <w:tcPr>
            <w:tcW w:type="dxa" w:w="2351"/>
            <w:shd w:fill="F0F4F8"/>
          </w:tcPr>
          <w:p>
            <w:r>
              <w:rPr>
                <w:rFonts w:ascii="Calibri" w:hAnsi="Calibri"/>
                <w:color w:val="333333"/>
                <w:sz w:val="18"/>
              </w:rPr>
              <w:t>**₹0**</w:t>
            </w:r>
          </w:p>
        </w:tc>
      </w:tr>
    </w:tbl>
    <w:p/>
    <w:p>
      <w:r>
        <w:rPr>
          <w:rFonts w:ascii="Calibri" w:hAnsi="Calibri"/>
          <w:b/>
          <w:color w:val="333333"/>
          <w:sz w:val="20"/>
        </w:rPr>
        <w:t>ZTNA Authentication Flow:</w:t>
      </w:r>
    </w:p>
    <w:p>
      <w:pPr>
        <w:spacing w:before="80" w:after="80"/>
      </w:pPr>
      <w:r>
        <w:rPr>
          <w:rFonts w:ascii="Consolas" w:hAnsi="Consolas"/>
          <w:color w:val="333333"/>
          <w:sz w:val="18"/>
        </w:rPr>
        <w:t>sequenceDiagram</w:t>
        <w:br/>
        <w:t xml:space="preserve">    participant User</w:t>
        <w:br/>
        <w:t xml:space="preserve">    participant FortiClient</w:t>
        <w:br/>
        <w:t xml:space="preserve">    participant FortiGate</w:t>
        <w:br/>
        <w:t xml:space="preserve">    participant FortiAuth as FortiAuthenticator</w:t>
        <w:br/>
        <w:t xml:space="preserve">    participant NAS as NAS Storage</w:t>
        <w:br/>
        <w:t xml:space="preserve">    </w:t>
        <w:br/>
        <w:t xml:space="preserve">    User-&gt;&gt;FortiClient: Launch &amp; Select NAS Access</w:t>
        <w:br/>
        <w:t xml:space="preserve">    FortiClient-&gt;&gt;FortiClient: Device Posture Check</w:t>
        <w:br/>
        <w:t xml:space="preserve">    Note over FortiClient: AV Running?&lt;br/&gt;OS Patched?&lt;br/&gt;Disk Encrypted?</w:t>
        <w:br/>
        <w:t xml:space="preserve">    </w:t>
        <w:br/>
        <w:t xml:space="preserve">    alt Posture Check FAILS</w:t>
        <w:br/>
        <w:t xml:space="preserve">        FortiClient-&gt;&gt;User: Access Denied — Remediation Required</w:t>
        <w:br/>
        <w:t xml:space="preserve">    else Posture Check PASSES</w:t>
        <w:br/>
        <w:t xml:space="preserve">        FortiClient-&gt;&gt;FortiGate: ZTNA Connection Request</w:t>
        <w:br/>
        <w:t xml:space="preserve">        FortiGate-&gt;&gt;FortiAuth: Authentication Request</w:t>
        <w:br/>
        <w:t xml:space="preserve">        FortiAuth-&gt;&gt;User: MFA Push Notification</w:t>
        <w:br/>
        <w:t xml:space="preserve">        User-&gt;&gt;FortiAuth: Approve Login</w:t>
        <w:br/>
        <w:t xml:space="preserve">        FortiAuth-&gt;&gt;FortiGate: Auth Success + User Attributes</w:t>
        <w:br/>
        <w:t xml:space="preserve">        FortiGate-&gt;&gt;NAS: Proxy Connection Established</w:t>
        <w:br/>
        <w:t xml:space="preserve">        NAS-&gt;&gt;User: Grant Access to Shares</w:t>
        <w:br/>
        <w:t xml:space="preserve">    end</w:t>
      </w:r>
    </w:p>
    <w:p>
      <w:r>
        <w:rPr>
          <w:rFonts w:ascii="Calibri" w:hAnsi="Calibri"/>
          <w:b/>
          <w:color w:val="333333"/>
          <w:sz w:val="20"/>
        </w:rPr>
        <w:t>Critical Factor — Data Residency:</w:t>
      </w:r>
    </w:p>
    <w:p>
      <w:r>
        <w:rPr>
          <w:rFonts w:ascii="Calibri" w:hAnsi="Calibri"/>
          <w:color w:val="333333"/>
          <w:sz w:val="20"/>
        </w:rPr>
        <w:t>B2H Studios handles copyrighted media content. Cloud-based ZTNA (Zscaler/Netskope) would route all file access through international proxies, potentially:</w:t>
      </w:r>
    </w:p>
    <w:p>
      <w:pPr>
        <w:pStyle w:val="ListBullet"/>
      </w:pPr>
      <w:r>
        <w:rPr>
          <w:rFonts w:ascii="Calibri" w:hAnsi="Calibri"/>
          <w:color w:val="333333"/>
          <w:sz w:val="20"/>
        </w:rPr>
        <w:t>Violating client data residency requirements</w:t>
      </w:r>
    </w:p>
    <w:p>
      <w:pPr>
        <w:pStyle w:val="ListBullet"/>
      </w:pPr>
      <w:r>
        <w:rPr>
          <w:rFonts w:ascii="Calibri" w:hAnsi="Calibri"/>
          <w:color w:val="333333"/>
          <w:sz w:val="20"/>
        </w:rPr>
        <w:t>Exposing unreleased content to foreign jurisdictions</w:t>
      </w:r>
    </w:p>
    <w:p>
      <w:pPr>
        <w:pStyle w:val="ListBullet"/>
      </w:pPr>
      <w:r>
        <w:rPr>
          <w:rFonts w:ascii="Calibri" w:hAnsi="Calibri"/>
          <w:color w:val="333333"/>
          <w:sz w:val="20"/>
        </w:rPr>
        <w:t>Adding latency to large file transfers</w:t>
      </w:r>
    </w:p>
    <w:p>
      <w:r>
        <w:rPr>
          <w:rFonts w:ascii="Calibri" w:hAnsi="Calibri"/>
          <w:color w:val="333333"/>
          <w:sz w:val="20"/>
        </w:rPr>
        <w:t>Fortinet's on-premise ZTNA keeps all data within India.</w:t>
      </w:r>
    </w:p>
    <w:p>
      <w:pPr>
        <w:ind w:left="567"/>
      </w:pPr>
      <w:r>
        <w:rPr>
          <w:rFonts w:ascii="Calibri" w:hAnsi="Calibri"/>
          <w:b/>
          <w:i/>
          <w:color w:val="666666"/>
          <w:sz w:val="20"/>
        </w:rPr>
        <w:t>Design Trade-off:</w:t>
      </w:r>
      <w:r>
        <w:rPr>
          <w:rFonts w:ascii="Calibri" w:hAnsi="Calibri"/>
          <w:i/>
          <w:color w:val="666666"/>
          <w:sz w:val="20"/>
        </w:rPr>
        <w:t xml:space="preserve"> ZTNA requires more initial configuration than VPN, but provides dramatically improved security posture. The zero additional cost (included in FortiGate UTP) made this an easy decision over traditional VPN.</w:t>
      </w:r>
    </w:p>
    <w:p>
      <w:pPr>
        <w:pStyle w:val="Heading2"/>
      </w:pPr>
      <w:r>
        <w:t>2. Switch Design — HPE Aruba CX 6300M</w:t>
      </w:r>
    </w:p>
    <w:p>
      <w:pPr>
        <w:pStyle w:val="Heading3"/>
      </w:pPr>
      <w:r>
        <w:t>2.1 Hardware Specifications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Specification</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**Model**</w:t>
            </w:r>
          </w:p>
        </w:tc>
        <w:tc>
          <w:tcPr>
            <w:tcW w:type="dxa" w:w="4703"/>
          </w:tcPr>
          <w:p>
            <w:r>
              <w:rPr>
                <w:rFonts w:ascii="Calibri" w:hAnsi="Calibri"/>
                <w:color w:val="333333"/>
                <w:sz w:val="18"/>
              </w:rPr>
              <w:t>HPE Aruba CX 6300M (JL659A)</w:t>
            </w:r>
          </w:p>
        </w:tc>
      </w:tr>
      <w:tr>
        <w:tc>
          <w:tcPr>
            <w:tcW w:type="dxa" w:w="4703"/>
            <w:shd w:fill="F0F4F8"/>
          </w:tcPr>
          <w:p>
            <w:r>
              <w:rPr>
                <w:rFonts w:ascii="Calibri" w:hAnsi="Calibri"/>
                <w:color w:val="333333"/>
                <w:sz w:val="18"/>
              </w:rPr>
              <w:t>**Form Factor**</w:t>
            </w:r>
          </w:p>
        </w:tc>
        <w:tc>
          <w:tcPr>
            <w:tcW w:type="dxa" w:w="4703"/>
            <w:shd w:fill="F0F4F8"/>
          </w:tcPr>
          <w:p>
            <w:r>
              <w:rPr>
                <w:rFonts w:ascii="Calibri" w:hAnsi="Calibri"/>
                <w:color w:val="333333"/>
                <w:sz w:val="18"/>
              </w:rPr>
              <w:t>1U Rackmount</w:t>
            </w:r>
          </w:p>
        </w:tc>
      </w:tr>
      <w:tr>
        <w:tc>
          <w:tcPr>
            <w:tcW w:type="dxa" w:w="4703"/>
          </w:tcPr>
          <w:p>
            <w:r>
              <w:rPr>
                <w:rFonts w:ascii="Calibri" w:hAnsi="Calibri"/>
                <w:color w:val="333333"/>
                <w:sz w:val="18"/>
              </w:rPr>
              <w:t>**Switching Capacity**</w:t>
            </w:r>
          </w:p>
        </w:tc>
        <w:tc>
          <w:tcPr>
            <w:tcW w:type="dxa" w:w="4703"/>
          </w:tcPr>
          <w:p>
            <w:r>
              <w:rPr>
                <w:rFonts w:ascii="Calibri" w:hAnsi="Calibri"/>
                <w:color w:val="333333"/>
                <w:sz w:val="18"/>
              </w:rPr>
              <w:t>880 Gbps</w:t>
            </w:r>
          </w:p>
        </w:tc>
      </w:tr>
      <w:tr>
        <w:tc>
          <w:tcPr>
            <w:tcW w:type="dxa" w:w="4703"/>
            <w:shd w:fill="F0F4F8"/>
          </w:tcPr>
          <w:p>
            <w:r>
              <w:rPr>
                <w:rFonts w:ascii="Calibri" w:hAnsi="Calibri"/>
                <w:color w:val="333333"/>
                <w:sz w:val="18"/>
              </w:rPr>
              <w:t>**Forwarding Rate**</w:t>
            </w:r>
          </w:p>
        </w:tc>
        <w:tc>
          <w:tcPr>
            <w:tcW w:type="dxa" w:w="4703"/>
            <w:shd w:fill="F0F4F8"/>
          </w:tcPr>
          <w:p>
            <w:r>
              <w:rPr>
                <w:rFonts w:ascii="Calibri" w:hAnsi="Calibri"/>
                <w:color w:val="333333"/>
                <w:sz w:val="18"/>
              </w:rPr>
              <w:t>655 Mpps</w:t>
            </w:r>
          </w:p>
        </w:tc>
      </w:tr>
      <w:tr>
        <w:tc>
          <w:tcPr>
            <w:tcW w:type="dxa" w:w="4703"/>
          </w:tcPr>
          <w:p>
            <w:r>
              <w:rPr>
                <w:rFonts w:ascii="Calibri" w:hAnsi="Calibri"/>
                <w:color w:val="333333"/>
                <w:sz w:val="18"/>
              </w:rPr>
              <w:t>**Total Ports**</w:t>
            </w:r>
          </w:p>
        </w:tc>
        <w:tc>
          <w:tcPr>
            <w:tcW w:type="dxa" w:w="4703"/>
          </w:tcPr>
          <w:p>
            <w:r>
              <w:rPr>
                <w:rFonts w:ascii="Calibri" w:hAnsi="Calibri"/>
                <w:color w:val="333333"/>
                <w:sz w:val="18"/>
              </w:rPr>
              <w:t>48x 1GbE RJ45 + 4x 25GbE SFP28</w:t>
            </w:r>
          </w:p>
        </w:tc>
      </w:tr>
      <w:tr>
        <w:tc>
          <w:tcPr>
            <w:tcW w:type="dxa" w:w="4703"/>
            <w:shd w:fill="F0F4F8"/>
          </w:tcPr>
          <w:p>
            <w:r>
              <w:rPr>
                <w:rFonts w:ascii="Calibri" w:hAnsi="Calibri"/>
                <w:color w:val="333333"/>
                <w:sz w:val="18"/>
              </w:rPr>
              <w:t>**PoE Budget**</w:t>
            </w:r>
          </w:p>
        </w:tc>
        <w:tc>
          <w:tcPr>
            <w:tcW w:type="dxa" w:w="4703"/>
            <w:shd w:fill="F0F4F8"/>
          </w:tcPr>
          <w:p>
            <w:r>
              <w:rPr>
                <w:rFonts w:ascii="Calibri" w:hAnsi="Calibri"/>
                <w:color w:val="333333"/>
                <w:sz w:val="18"/>
              </w:rPr>
              <w:t>1,440W (PoE++)</w:t>
            </w:r>
          </w:p>
        </w:tc>
      </w:tr>
      <w:tr>
        <w:tc>
          <w:tcPr>
            <w:tcW w:type="dxa" w:w="4703"/>
          </w:tcPr>
          <w:p>
            <w:r>
              <w:rPr>
                <w:rFonts w:ascii="Calibri" w:hAnsi="Calibri"/>
                <w:color w:val="333333"/>
                <w:sz w:val="18"/>
              </w:rPr>
              <w:t>**PoE Ports**</w:t>
            </w:r>
          </w:p>
        </w:tc>
        <w:tc>
          <w:tcPr>
            <w:tcW w:type="dxa" w:w="4703"/>
          </w:tcPr>
          <w:p>
            <w:r>
              <w:rPr>
                <w:rFonts w:ascii="Calibri" w:hAnsi="Calibri"/>
                <w:color w:val="333333"/>
                <w:sz w:val="18"/>
              </w:rPr>
              <w:t>48 (802.3bt ready)</w:t>
            </w:r>
          </w:p>
        </w:tc>
      </w:tr>
      <w:tr>
        <w:tc>
          <w:tcPr>
            <w:tcW w:type="dxa" w:w="4703"/>
            <w:shd w:fill="F0F4F8"/>
          </w:tcPr>
          <w:p>
            <w:r>
              <w:rPr>
                <w:rFonts w:ascii="Calibri" w:hAnsi="Calibri"/>
                <w:color w:val="333333"/>
                <w:sz w:val="18"/>
              </w:rPr>
              <w:t>**Management**</w:t>
            </w:r>
          </w:p>
        </w:tc>
        <w:tc>
          <w:tcPr>
            <w:tcW w:type="dxa" w:w="4703"/>
            <w:shd w:fill="F0F4F8"/>
          </w:tcPr>
          <w:p>
            <w:r>
              <w:rPr>
                <w:rFonts w:ascii="Calibri" w:hAnsi="Calibri"/>
                <w:color w:val="333333"/>
                <w:sz w:val="18"/>
              </w:rPr>
              <w:t>OOB Ethernet, USB Console</w:t>
            </w:r>
          </w:p>
        </w:tc>
      </w:tr>
      <w:tr>
        <w:tc>
          <w:tcPr>
            <w:tcW w:type="dxa" w:w="4703"/>
          </w:tcPr>
          <w:p>
            <w:r>
              <w:rPr>
                <w:rFonts w:ascii="Calibri" w:hAnsi="Calibri"/>
                <w:color w:val="333333"/>
                <w:sz w:val="18"/>
              </w:rPr>
              <w:t>**Stacking**</w:t>
            </w:r>
          </w:p>
        </w:tc>
        <w:tc>
          <w:tcPr>
            <w:tcW w:type="dxa" w:w="4703"/>
          </w:tcPr>
          <w:p>
            <w:r>
              <w:rPr>
                <w:rFonts w:ascii="Calibri" w:hAnsi="Calibri"/>
                <w:color w:val="333333"/>
                <w:sz w:val="18"/>
              </w:rPr>
              <w:t>VSX (Virtual Switching Extension)</w:t>
            </w:r>
          </w:p>
        </w:tc>
      </w:tr>
      <w:tr>
        <w:tc>
          <w:tcPr>
            <w:tcW w:type="dxa" w:w="4703"/>
            <w:shd w:fill="F0F4F8"/>
          </w:tcPr>
          <w:p>
            <w:r>
              <w:rPr>
                <w:rFonts w:ascii="Calibri" w:hAnsi="Calibri"/>
                <w:color w:val="333333"/>
                <w:sz w:val="18"/>
              </w:rPr>
              <w:t>**MAC Address Table**</w:t>
            </w:r>
          </w:p>
        </w:tc>
        <w:tc>
          <w:tcPr>
            <w:tcW w:type="dxa" w:w="4703"/>
            <w:shd w:fill="F0F4F8"/>
          </w:tcPr>
          <w:p>
            <w:r>
              <w:rPr>
                <w:rFonts w:ascii="Calibri" w:hAnsi="Calibri"/>
                <w:color w:val="333333"/>
                <w:sz w:val="18"/>
              </w:rPr>
              <w:t>64,000 entries</w:t>
            </w:r>
          </w:p>
        </w:tc>
      </w:tr>
      <w:tr>
        <w:tc>
          <w:tcPr>
            <w:tcW w:type="dxa" w:w="4703"/>
          </w:tcPr>
          <w:p>
            <w:r>
              <w:rPr>
                <w:rFonts w:ascii="Calibri" w:hAnsi="Calibri"/>
                <w:color w:val="333333"/>
                <w:sz w:val="18"/>
              </w:rPr>
              <w:t>**VLAN Support**</w:t>
            </w:r>
          </w:p>
        </w:tc>
        <w:tc>
          <w:tcPr>
            <w:tcW w:type="dxa" w:w="4703"/>
          </w:tcPr>
          <w:p>
            <w:r>
              <w:rPr>
                <w:rFonts w:ascii="Calibri" w:hAnsi="Calibri"/>
                <w:color w:val="333333"/>
                <w:sz w:val="18"/>
              </w:rPr>
              <w:t>4,094 VLANs</w:t>
            </w:r>
          </w:p>
        </w:tc>
      </w:tr>
      <w:tr>
        <w:tc>
          <w:tcPr>
            <w:tcW w:type="dxa" w:w="4703"/>
            <w:shd w:fill="F0F4F8"/>
          </w:tcPr>
          <w:p>
            <w:r>
              <w:rPr>
                <w:rFonts w:ascii="Calibri" w:hAnsi="Calibri"/>
                <w:color w:val="333333"/>
                <w:sz w:val="18"/>
              </w:rPr>
              <w:t>**Jumbo Frames**</w:t>
            </w:r>
          </w:p>
        </w:tc>
        <w:tc>
          <w:tcPr>
            <w:tcW w:type="dxa" w:w="4703"/>
            <w:shd w:fill="F0F4F8"/>
          </w:tcPr>
          <w:p>
            <w:r>
              <w:rPr>
                <w:rFonts w:ascii="Calibri" w:hAnsi="Calibri"/>
                <w:color w:val="333333"/>
                <w:sz w:val="18"/>
              </w:rPr>
              <w:t>MTU 9,216 bytes</w:t>
            </w:r>
          </w:p>
        </w:tc>
      </w:tr>
      <w:tr>
        <w:tc>
          <w:tcPr>
            <w:tcW w:type="dxa" w:w="4703"/>
          </w:tcPr>
          <w:p>
            <w:r>
              <w:rPr>
                <w:rFonts w:ascii="Calibri" w:hAnsi="Calibri"/>
                <w:color w:val="333333"/>
                <w:sz w:val="18"/>
              </w:rPr>
              <w:t>**Power**</w:t>
            </w:r>
          </w:p>
        </w:tc>
        <w:tc>
          <w:tcPr>
            <w:tcW w:type="dxa" w:w="4703"/>
          </w:tcPr>
          <w:p>
            <w:r>
              <w:rPr>
                <w:rFonts w:ascii="Calibri" w:hAnsi="Calibri"/>
                <w:color w:val="333333"/>
                <w:sz w:val="18"/>
              </w:rPr>
              <w:t>Dual hot-swappable PSU</w:t>
            </w:r>
          </w:p>
        </w:tc>
      </w:tr>
      <w:tr>
        <w:tc>
          <w:tcPr>
            <w:tcW w:type="dxa" w:w="4703"/>
            <w:shd w:fill="F0F4F8"/>
          </w:tcPr>
          <w:p>
            <w:r>
              <w:rPr>
                <w:rFonts w:ascii="Calibri" w:hAnsi="Calibri"/>
                <w:color w:val="333333"/>
                <w:sz w:val="18"/>
              </w:rPr>
              <w:t>**Cooling**</w:t>
            </w:r>
          </w:p>
        </w:tc>
        <w:tc>
          <w:tcPr>
            <w:tcW w:type="dxa" w:w="4703"/>
            <w:shd w:fill="F0F4F8"/>
          </w:tcPr>
          <w:p>
            <w:r>
              <w:rPr>
                <w:rFonts w:ascii="Calibri" w:hAnsi="Calibri"/>
                <w:color w:val="333333"/>
                <w:sz w:val="18"/>
              </w:rPr>
              <w:t>Hot-swappable fans</w:t>
            </w:r>
          </w:p>
        </w:tc>
      </w:tr>
      <w:tr>
        <w:tc>
          <w:tcPr>
            <w:tcW w:type="dxa" w:w="4703"/>
          </w:tcPr>
          <w:p>
            <w:r>
              <w:rPr>
                <w:rFonts w:ascii="Calibri" w:hAnsi="Calibri"/>
                <w:color w:val="333333"/>
                <w:sz w:val="18"/>
              </w:rPr>
              <w:t>**MTBF**</w:t>
            </w:r>
          </w:p>
        </w:tc>
        <w:tc>
          <w:tcPr>
            <w:tcW w:type="dxa" w:w="4703"/>
          </w:tcPr>
          <w:p>
            <w:r>
              <w:rPr>
                <w:rFonts w:ascii="Calibri" w:hAnsi="Calibri"/>
                <w:color w:val="333333"/>
                <w:sz w:val="18"/>
              </w:rPr>
              <w:t>340,000 hours</w:t>
            </w:r>
          </w:p>
        </w:tc>
      </w:tr>
    </w:tbl>
    <w:p/>
    <w:p>
      <w:r>
        <w:rPr>
          <w:rFonts w:ascii="Calibri" w:hAnsi="Calibri"/>
          <w:b/>
          <w:color w:val="333333"/>
          <w:sz w:val="20"/>
        </w:rPr>
        <w:t>Quantity:</w:t>
      </w:r>
      <w:r>
        <w:rPr>
          <w:rFonts w:ascii="Calibri" w:hAnsi="Calibri"/>
          <w:color w:val="333333"/>
          <w:sz w:val="20"/>
        </w:rPr>
        <w:t xml:space="preserve"> 2 units (SW1 and SW2) for redundant core</w:t>
      </w:r>
    </w:p>
    <w:p>
      <w:pPr>
        <w:pStyle w:val="Heading3"/>
      </w:pPr>
      <w:r>
        <w:t>2.2 VSX Stacking Configuration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Parameter</w:t>
            </w:r>
          </w:p>
        </w:tc>
        <w:tc>
          <w:tcPr>
            <w:tcW w:type="dxa" w:w="3135"/>
            <w:shd w:fill="007ACC"/>
          </w:tcPr>
          <w:p>
            <w:pPr>
              <w:jc w:val="center"/>
            </w:pPr>
            <w:r>
              <w:rPr>
                <w:rFonts w:ascii="Calibri" w:hAnsi="Calibri"/>
                <w:b/>
                <w:color w:val="FFFFFF"/>
                <w:sz w:val="20"/>
              </w:rPr>
              <w:t>SW1 (Primary)</w:t>
            </w:r>
          </w:p>
        </w:tc>
        <w:tc>
          <w:tcPr>
            <w:tcW w:type="dxa" w:w="3135"/>
            <w:shd w:fill="007ACC"/>
          </w:tcPr>
          <w:p>
            <w:pPr>
              <w:jc w:val="center"/>
            </w:pPr>
            <w:r>
              <w:rPr>
                <w:rFonts w:ascii="Calibri" w:hAnsi="Calibri"/>
                <w:b/>
                <w:color w:val="FFFFFF"/>
                <w:sz w:val="20"/>
              </w:rPr>
              <w:t>SW2 (Secondary)</w:t>
            </w:r>
          </w:p>
        </w:tc>
      </w:tr>
      <w:tr>
        <w:tc>
          <w:tcPr>
            <w:tcW w:type="dxa" w:w="3135"/>
          </w:tcPr>
          <w:p>
            <w:r>
              <w:rPr>
                <w:rFonts w:ascii="Calibri" w:hAnsi="Calibri"/>
                <w:color w:val="333333"/>
                <w:sz w:val="18"/>
              </w:rPr>
              <w:t>**VSX Role**</w:t>
            </w:r>
          </w:p>
        </w:tc>
        <w:tc>
          <w:tcPr>
            <w:tcW w:type="dxa" w:w="3135"/>
          </w:tcPr>
          <w:p>
            <w:r>
              <w:rPr>
                <w:rFonts w:ascii="Calibri" w:hAnsi="Calibri"/>
                <w:color w:val="333333"/>
                <w:sz w:val="18"/>
              </w:rPr>
              <w:t>Primary</w:t>
            </w:r>
          </w:p>
        </w:tc>
        <w:tc>
          <w:tcPr>
            <w:tcW w:type="dxa" w:w="3135"/>
          </w:tcPr>
          <w:p>
            <w:r>
              <w:rPr>
                <w:rFonts w:ascii="Calibri" w:hAnsi="Calibri"/>
                <w:color w:val="333333"/>
                <w:sz w:val="18"/>
              </w:rPr>
              <w:t>Secondary</w:t>
            </w:r>
          </w:p>
        </w:tc>
      </w:tr>
      <w:tr>
        <w:tc>
          <w:tcPr>
            <w:tcW w:type="dxa" w:w="3135"/>
            <w:shd w:fill="F0F4F8"/>
          </w:tcPr>
          <w:p>
            <w:r>
              <w:rPr>
                <w:rFonts w:ascii="Calibri" w:hAnsi="Calibri"/>
                <w:color w:val="333333"/>
                <w:sz w:val="18"/>
              </w:rPr>
              <w:t>**VSX System MAC**</w:t>
            </w:r>
          </w:p>
        </w:tc>
        <w:tc>
          <w:tcPr>
            <w:tcW w:type="dxa" w:w="3135"/>
            <w:shd w:fill="F0F4F8"/>
          </w:tcPr>
          <w:p>
            <w:r>
              <w:rPr>
                <w:rFonts w:ascii="Calibri" w:hAnsi="Calibri"/>
                <w:color w:val="333333"/>
                <w:sz w:val="18"/>
              </w:rPr>
              <w:t>00:01:02:03:04:05</w:t>
            </w:r>
          </w:p>
        </w:tc>
        <w:tc>
          <w:tcPr>
            <w:tcW w:type="dxa" w:w="3135"/>
            <w:shd w:fill="F0F4F8"/>
          </w:tcPr>
          <w:p>
            <w:r>
              <w:rPr>
                <w:rFonts w:ascii="Calibri" w:hAnsi="Calibri"/>
                <w:color w:val="333333"/>
                <w:sz w:val="18"/>
              </w:rPr>
              <w:t>00:01:02:03:04:05 (shared)</w:t>
            </w:r>
          </w:p>
        </w:tc>
      </w:tr>
      <w:tr>
        <w:tc>
          <w:tcPr>
            <w:tcW w:type="dxa" w:w="3135"/>
          </w:tcPr>
          <w:p>
            <w:r>
              <w:rPr>
                <w:rFonts w:ascii="Calibri" w:hAnsi="Calibri"/>
                <w:color w:val="333333"/>
                <w:sz w:val="18"/>
              </w:rPr>
              <w:t>**Keepalive Interface**</w:t>
            </w:r>
          </w:p>
        </w:tc>
        <w:tc>
          <w:tcPr>
            <w:tcW w:type="dxa" w:w="3135"/>
          </w:tcPr>
          <w:p>
            <w:r>
              <w:rPr>
                <w:rFonts w:ascii="Calibri" w:hAnsi="Calibri"/>
                <w:color w:val="333333"/>
                <w:sz w:val="18"/>
              </w:rPr>
              <w:t>mgmt</w:t>
            </w:r>
          </w:p>
        </w:tc>
        <w:tc>
          <w:tcPr>
            <w:tcW w:type="dxa" w:w="3135"/>
          </w:tcPr>
          <w:p>
            <w:r>
              <w:rPr>
                <w:rFonts w:ascii="Calibri" w:hAnsi="Calibri"/>
                <w:color w:val="333333"/>
                <w:sz w:val="18"/>
              </w:rPr>
              <w:t>mgmt</w:t>
            </w:r>
          </w:p>
        </w:tc>
      </w:tr>
      <w:tr>
        <w:tc>
          <w:tcPr>
            <w:tcW w:type="dxa" w:w="3135"/>
            <w:shd w:fill="F0F4F8"/>
          </w:tcPr>
          <w:p>
            <w:r>
              <w:rPr>
                <w:rFonts w:ascii="Calibri" w:hAnsi="Calibri"/>
                <w:color w:val="333333"/>
                <w:sz w:val="18"/>
              </w:rPr>
              <w:t>**Keepalive IP**</w:t>
            </w:r>
          </w:p>
        </w:tc>
        <w:tc>
          <w:tcPr>
            <w:tcW w:type="dxa" w:w="3135"/>
            <w:shd w:fill="F0F4F8"/>
          </w:tcPr>
          <w:p>
            <w:r>
              <w:rPr>
                <w:rFonts w:ascii="Calibri" w:hAnsi="Calibri"/>
                <w:color w:val="333333"/>
                <w:sz w:val="18"/>
              </w:rPr>
              <w:t>10.10.40.2</w:t>
            </w:r>
          </w:p>
        </w:tc>
        <w:tc>
          <w:tcPr>
            <w:tcW w:type="dxa" w:w="3135"/>
            <w:shd w:fill="F0F4F8"/>
          </w:tcPr>
          <w:p>
            <w:r>
              <w:rPr>
                <w:rFonts w:ascii="Calibri" w:hAnsi="Calibri"/>
                <w:color w:val="333333"/>
                <w:sz w:val="18"/>
              </w:rPr>
              <w:t>10.10.40.3</w:t>
            </w:r>
          </w:p>
        </w:tc>
      </w:tr>
      <w:tr>
        <w:tc>
          <w:tcPr>
            <w:tcW w:type="dxa" w:w="3135"/>
          </w:tcPr>
          <w:p>
            <w:r>
              <w:rPr>
                <w:rFonts w:ascii="Calibri" w:hAnsi="Calibri"/>
                <w:color w:val="333333"/>
                <w:sz w:val="18"/>
              </w:rPr>
              <w:t>**ISL Ports**</w:t>
            </w:r>
          </w:p>
        </w:tc>
        <w:tc>
          <w:tcPr>
            <w:tcW w:type="dxa" w:w="3135"/>
          </w:tcPr>
          <w:p>
            <w:r>
              <w:rPr>
                <w:rFonts w:ascii="Calibri" w:hAnsi="Calibri"/>
                <w:color w:val="333333"/>
                <w:sz w:val="18"/>
              </w:rPr>
              <w:t>1/1/51, 1/1/52</w:t>
            </w:r>
          </w:p>
        </w:tc>
        <w:tc>
          <w:tcPr>
            <w:tcW w:type="dxa" w:w="3135"/>
          </w:tcPr>
          <w:p>
            <w:r>
              <w:rPr>
                <w:rFonts w:ascii="Calibri" w:hAnsi="Calibri"/>
                <w:color w:val="333333"/>
                <w:sz w:val="18"/>
              </w:rPr>
              <w:t>1/1/51, 1/1/52</w:t>
            </w:r>
          </w:p>
        </w:tc>
      </w:tr>
      <w:tr>
        <w:tc>
          <w:tcPr>
            <w:tcW w:type="dxa" w:w="3135"/>
            <w:shd w:fill="F0F4F8"/>
          </w:tcPr>
          <w:p>
            <w:r>
              <w:rPr>
                <w:rFonts w:ascii="Calibri" w:hAnsi="Calibri"/>
                <w:color w:val="333333"/>
                <w:sz w:val="18"/>
              </w:rPr>
              <w:t>**ISL LAG ID**</w:t>
            </w:r>
          </w:p>
        </w:tc>
        <w:tc>
          <w:tcPr>
            <w:tcW w:type="dxa" w:w="3135"/>
            <w:shd w:fill="F0F4F8"/>
          </w:tcPr>
          <w:p>
            <w:r>
              <w:rPr>
                <w:rFonts w:ascii="Calibri" w:hAnsi="Calibri"/>
                <w:color w:val="333333"/>
                <w:sz w:val="18"/>
              </w:rPr>
              <w:t>1</w:t>
            </w:r>
          </w:p>
        </w:tc>
        <w:tc>
          <w:tcPr>
            <w:tcW w:type="dxa" w:w="3135"/>
            <w:shd w:fill="F0F4F8"/>
          </w:tcPr>
          <w:p>
            <w:r>
              <w:rPr>
                <w:rFonts w:ascii="Calibri" w:hAnsi="Calibri"/>
                <w:color w:val="333333"/>
                <w:sz w:val="18"/>
              </w:rPr>
              <w:t>1</w:t>
            </w:r>
          </w:p>
        </w:tc>
      </w:tr>
    </w:tbl>
    <w:p/>
    <w:p>
      <w:r>
        <w:rPr>
          <w:rFonts w:ascii="Calibri" w:hAnsi="Calibri"/>
          <w:b/>
          <w:color w:val="333333"/>
          <w:sz w:val="20"/>
        </w:rPr>
        <w:t>VSX Features Enabled:</w:t>
      </w:r>
    </w:p>
    <w:p>
      <w:pPr>
        <w:pStyle w:val="ListBullet"/>
      </w:pPr>
      <w:r>
        <w:rPr>
          <w:rFonts w:ascii="Calibri" w:hAnsi="Calibri"/>
          <w:color w:val="333333"/>
          <w:sz w:val="20"/>
        </w:rPr>
        <w:t>Active-Active Gateway (AAG) for VLAN interfaces</w:t>
      </w:r>
    </w:p>
    <w:p>
      <w:pPr>
        <w:pStyle w:val="ListBullet"/>
      </w:pPr>
      <w:r>
        <w:rPr>
          <w:rFonts w:ascii="Calibri" w:hAnsi="Calibri"/>
          <w:color w:val="333333"/>
          <w:sz w:val="20"/>
        </w:rPr>
        <w:t>Multi-Active Detection (MAD)</w:t>
      </w:r>
    </w:p>
    <w:p>
      <w:pPr>
        <w:pStyle w:val="ListBullet"/>
      </w:pPr>
      <w:r>
        <w:rPr>
          <w:rFonts w:ascii="Calibri" w:hAnsi="Calibri"/>
          <w:color w:val="333333"/>
          <w:sz w:val="20"/>
        </w:rPr>
        <w:t>VSX Sync for MAC, ARP, and route tables</w:t>
      </w:r>
    </w:p>
    <w:p>
      <w:pPr>
        <w:pStyle w:val="Heading3"/>
      </w:pPr>
      <w:r>
        <w:t>2.3 LACP Configuration for HD6500 Connectivity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**LAG ID**</w:t>
            </w:r>
          </w:p>
        </w:tc>
        <w:tc>
          <w:tcPr>
            <w:tcW w:type="dxa" w:w="4703"/>
          </w:tcPr>
          <w:p>
            <w:r>
              <w:rPr>
                <w:rFonts w:ascii="Calibri" w:hAnsi="Calibri"/>
                <w:color w:val="333333"/>
                <w:sz w:val="18"/>
              </w:rPr>
              <w:t>10</w:t>
            </w:r>
          </w:p>
        </w:tc>
      </w:tr>
      <w:tr>
        <w:tc>
          <w:tcPr>
            <w:tcW w:type="dxa" w:w="4703"/>
            <w:shd w:fill="F0F4F8"/>
          </w:tcPr>
          <w:p>
            <w:r>
              <w:rPr>
                <w:rFonts w:ascii="Calibri" w:hAnsi="Calibri"/>
                <w:color w:val="333333"/>
                <w:sz w:val="18"/>
              </w:rPr>
              <w:t>**LAG Name**</w:t>
            </w:r>
          </w:p>
        </w:tc>
        <w:tc>
          <w:tcPr>
            <w:tcW w:type="dxa" w:w="4703"/>
            <w:shd w:fill="F0F4F8"/>
          </w:tcPr>
          <w:p>
            <w:r>
              <w:rPr>
                <w:rFonts w:ascii="Calibri" w:hAnsi="Calibri"/>
                <w:color w:val="333333"/>
                <w:sz w:val="18"/>
              </w:rPr>
              <w:t>HD6500-LACP</w:t>
            </w:r>
          </w:p>
        </w:tc>
      </w:tr>
      <w:tr>
        <w:tc>
          <w:tcPr>
            <w:tcW w:type="dxa" w:w="4703"/>
          </w:tcPr>
          <w:p>
            <w:r>
              <w:rPr>
                <w:rFonts w:ascii="Calibri" w:hAnsi="Calibri"/>
                <w:color w:val="333333"/>
                <w:sz w:val="18"/>
              </w:rPr>
              <w:t>**Mode**</w:t>
            </w:r>
          </w:p>
        </w:tc>
        <w:tc>
          <w:tcPr>
            <w:tcW w:type="dxa" w:w="4703"/>
          </w:tcPr>
          <w:p>
            <w:r>
              <w:rPr>
                <w:rFonts w:ascii="Calibri" w:hAnsi="Calibri"/>
                <w:color w:val="333333"/>
                <w:sz w:val="18"/>
              </w:rPr>
              <w:t>LACP Active</w:t>
            </w:r>
          </w:p>
        </w:tc>
      </w:tr>
      <w:tr>
        <w:tc>
          <w:tcPr>
            <w:tcW w:type="dxa" w:w="4703"/>
            <w:shd w:fill="F0F4F8"/>
          </w:tcPr>
          <w:p>
            <w:r>
              <w:rPr>
                <w:rFonts w:ascii="Calibri" w:hAnsi="Calibri"/>
                <w:color w:val="333333"/>
                <w:sz w:val="18"/>
              </w:rPr>
              <w:t>**Hash Policy**</w:t>
            </w:r>
          </w:p>
        </w:tc>
        <w:tc>
          <w:tcPr>
            <w:tcW w:type="dxa" w:w="4703"/>
            <w:shd w:fill="F0F4F8"/>
          </w:tcPr>
          <w:p>
            <w:r>
              <w:rPr>
                <w:rFonts w:ascii="Calibri" w:hAnsi="Calibri"/>
                <w:color w:val="333333"/>
                <w:sz w:val="18"/>
              </w:rPr>
              <w:t>L3-L4 (src-dst-ip-port)</w:t>
            </w:r>
          </w:p>
        </w:tc>
      </w:tr>
      <w:tr>
        <w:tc>
          <w:tcPr>
            <w:tcW w:type="dxa" w:w="4703"/>
          </w:tcPr>
          <w:p>
            <w:r>
              <w:rPr>
                <w:rFonts w:ascii="Calibri" w:hAnsi="Calibri"/>
                <w:color w:val="333333"/>
                <w:sz w:val="18"/>
              </w:rPr>
              <w:t>**Member Ports (SW1)**</w:t>
            </w:r>
          </w:p>
        </w:tc>
        <w:tc>
          <w:tcPr>
            <w:tcW w:type="dxa" w:w="4703"/>
          </w:tcPr>
          <w:p>
            <w:r>
              <w:rPr>
                <w:rFonts w:ascii="Calibri" w:hAnsi="Calibri"/>
                <w:color w:val="333333"/>
                <w:sz w:val="18"/>
              </w:rPr>
              <w:t>1/1/49, 1/1/50</w:t>
            </w:r>
          </w:p>
        </w:tc>
      </w:tr>
      <w:tr>
        <w:tc>
          <w:tcPr>
            <w:tcW w:type="dxa" w:w="4703"/>
            <w:shd w:fill="F0F4F8"/>
          </w:tcPr>
          <w:p>
            <w:r>
              <w:rPr>
                <w:rFonts w:ascii="Calibri" w:hAnsi="Calibri"/>
                <w:color w:val="333333"/>
                <w:sz w:val="18"/>
              </w:rPr>
              <w:t>**Member Ports (SW2)**</w:t>
            </w:r>
          </w:p>
        </w:tc>
        <w:tc>
          <w:tcPr>
            <w:tcW w:type="dxa" w:w="4703"/>
            <w:shd w:fill="F0F4F8"/>
          </w:tcPr>
          <w:p>
            <w:r>
              <w:rPr>
                <w:rFonts w:ascii="Calibri" w:hAnsi="Calibri"/>
                <w:color w:val="333333"/>
                <w:sz w:val="18"/>
              </w:rPr>
              <w:t>1/1/49, 1/1/50</w:t>
            </w:r>
          </w:p>
        </w:tc>
      </w:tr>
      <w:tr>
        <w:tc>
          <w:tcPr>
            <w:tcW w:type="dxa" w:w="4703"/>
          </w:tcPr>
          <w:p>
            <w:r>
              <w:rPr>
                <w:rFonts w:ascii="Calibri" w:hAnsi="Calibri"/>
                <w:color w:val="333333"/>
                <w:sz w:val="18"/>
              </w:rPr>
              <w:t>**Speed**</w:t>
            </w:r>
          </w:p>
        </w:tc>
        <w:tc>
          <w:tcPr>
            <w:tcW w:type="dxa" w:w="4703"/>
          </w:tcPr>
          <w:p>
            <w:r>
              <w:rPr>
                <w:rFonts w:ascii="Calibri" w:hAnsi="Calibri"/>
                <w:color w:val="333333"/>
                <w:sz w:val="18"/>
              </w:rPr>
              <w:t>10 Gbps per link</w:t>
            </w:r>
          </w:p>
        </w:tc>
      </w:tr>
      <w:tr>
        <w:tc>
          <w:tcPr>
            <w:tcW w:type="dxa" w:w="4703"/>
            <w:shd w:fill="F0F4F8"/>
          </w:tcPr>
          <w:p>
            <w:r>
              <w:rPr>
                <w:rFonts w:ascii="Calibri" w:hAnsi="Calibri"/>
                <w:color w:val="333333"/>
                <w:sz w:val="18"/>
              </w:rPr>
              <w:t>**Aggregate Speed**</w:t>
            </w:r>
          </w:p>
        </w:tc>
        <w:tc>
          <w:tcPr>
            <w:tcW w:type="dxa" w:w="4703"/>
            <w:shd w:fill="F0F4F8"/>
          </w:tcPr>
          <w:p>
            <w:r>
              <w:rPr>
                <w:rFonts w:ascii="Calibri" w:hAnsi="Calibri"/>
                <w:color w:val="333333"/>
                <w:sz w:val="18"/>
              </w:rPr>
              <w:t>40 Gbps (4x 10GbE)</w:t>
            </w:r>
          </w:p>
        </w:tc>
      </w:tr>
    </w:tbl>
    <w:p/>
    <w:p>
      <w:pPr>
        <w:pStyle w:val="Heading3"/>
      </w:pPr>
      <w:r>
        <w:t>2.4 VLAN Trunk Configuration</w:t>
      </w:r>
    </w:p>
    <w:p>
      <w:r>
        <w:rPr>
          <w:rFonts w:ascii="Calibri" w:hAnsi="Calibri"/>
          <w:b/>
          <w:color w:val="333333"/>
          <w:sz w:val="20"/>
        </w:rPr>
        <w:t>Trunk Port Configuration: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Port</w:t>
            </w:r>
          </w:p>
        </w:tc>
        <w:tc>
          <w:tcPr>
            <w:tcW w:type="dxa" w:w="1881"/>
            <w:shd w:fill="007ACC"/>
          </w:tcPr>
          <w:p>
            <w:pPr>
              <w:jc w:val="center"/>
            </w:pPr>
            <w:r>
              <w:rPr>
                <w:rFonts w:ascii="Calibri" w:hAnsi="Calibri"/>
                <w:b/>
                <w:color w:val="FFFFFF"/>
                <w:sz w:val="20"/>
              </w:rPr>
              <w:t>Connected To</w:t>
            </w:r>
          </w:p>
        </w:tc>
        <w:tc>
          <w:tcPr>
            <w:tcW w:type="dxa" w:w="1881"/>
            <w:shd w:fill="007ACC"/>
          </w:tcPr>
          <w:p>
            <w:pPr>
              <w:jc w:val="center"/>
            </w:pPr>
            <w:r>
              <w:rPr>
                <w:rFonts w:ascii="Calibri" w:hAnsi="Calibri"/>
                <w:b/>
                <w:color w:val="FFFFFF"/>
                <w:sz w:val="20"/>
              </w:rPr>
              <w:t>Native VLAN</w:t>
            </w:r>
          </w:p>
        </w:tc>
        <w:tc>
          <w:tcPr>
            <w:tcW w:type="dxa" w:w="1881"/>
            <w:shd w:fill="007ACC"/>
          </w:tcPr>
          <w:p>
            <w:pPr>
              <w:jc w:val="center"/>
            </w:pPr>
            <w:r>
              <w:rPr>
                <w:rFonts w:ascii="Calibri" w:hAnsi="Calibri"/>
                <w:b/>
                <w:color w:val="FFFFFF"/>
                <w:sz w:val="20"/>
              </w:rPr>
              <w:t>Allowed VLANs</w:t>
            </w:r>
          </w:p>
        </w:tc>
        <w:tc>
          <w:tcPr>
            <w:tcW w:type="dxa" w:w="1881"/>
            <w:shd w:fill="007ACC"/>
          </w:tcPr>
          <w:p>
            <w:pPr>
              <w:jc w:val="center"/>
            </w:pPr>
            <w:r>
              <w:rPr>
                <w:rFonts w:ascii="Calibri" w:hAnsi="Calibri"/>
                <w:b/>
                <w:color w:val="FFFFFF"/>
                <w:sz w:val="20"/>
              </w:rPr>
              <w:t>Mode</w:t>
            </w:r>
          </w:p>
        </w:tc>
      </w:tr>
      <w:tr>
        <w:tc>
          <w:tcPr>
            <w:tcW w:type="dxa" w:w="1881"/>
          </w:tcPr>
          <w:p>
            <w:r>
              <w:rPr>
                <w:rFonts w:ascii="Calibri" w:hAnsi="Calibri"/>
                <w:color w:val="333333"/>
                <w:sz w:val="18"/>
              </w:rPr>
              <w:t>1/1/1</w:t>
            </w:r>
          </w:p>
        </w:tc>
        <w:tc>
          <w:tcPr>
            <w:tcW w:type="dxa" w:w="1881"/>
          </w:tcPr>
          <w:p>
            <w:r>
              <w:rPr>
                <w:rFonts w:ascii="Calibri" w:hAnsi="Calibri"/>
                <w:color w:val="333333"/>
                <w:sz w:val="18"/>
              </w:rPr>
              <w:t>FortiGate-Pri</w:t>
            </w:r>
          </w:p>
        </w:tc>
        <w:tc>
          <w:tcPr>
            <w:tcW w:type="dxa" w:w="1881"/>
          </w:tcPr>
          <w:p>
            <w:r>
              <w:rPr>
                <w:rFonts w:ascii="Calibri" w:hAnsi="Calibri"/>
                <w:color w:val="333333"/>
                <w:sz w:val="18"/>
              </w:rPr>
              <w:t>1</w:t>
            </w:r>
          </w:p>
        </w:tc>
        <w:tc>
          <w:tcPr>
            <w:tcW w:type="dxa" w:w="1881"/>
          </w:tcPr>
          <w:p>
            <w:r>
              <w:rPr>
                <w:rFonts w:ascii="Calibri" w:hAnsi="Calibri"/>
                <w:color w:val="333333"/>
                <w:sz w:val="18"/>
              </w:rPr>
              <w:t>10,20,30,40,50</w:t>
            </w:r>
          </w:p>
        </w:tc>
        <w:tc>
          <w:tcPr>
            <w:tcW w:type="dxa" w:w="1881"/>
          </w:tcPr>
          <w:p>
            <w:r>
              <w:rPr>
                <w:rFonts w:ascii="Calibri" w:hAnsi="Calibri"/>
                <w:color w:val="333333"/>
                <w:sz w:val="18"/>
              </w:rPr>
              <w:t>Trunk</w:t>
            </w:r>
          </w:p>
        </w:tc>
      </w:tr>
      <w:tr>
        <w:tc>
          <w:tcPr>
            <w:tcW w:type="dxa" w:w="1881"/>
            <w:shd w:fill="F0F4F8"/>
          </w:tcPr>
          <w:p>
            <w:r>
              <w:rPr>
                <w:rFonts w:ascii="Calibri" w:hAnsi="Calibri"/>
                <w:color w:val="333333"/>
                <w:sz w:val="18"/>
              </w:rPr>
              <w:t>1/1/2</w:t>
            </w:r>
          </w:p>
        </w:tc>
        <w:tc>
          <w:tcPr>
            <w:tcW w:type="dxa" w:w="1881"/>
            <w:shd w:fill="F0F4F8"/>
          </w:tcPr>
          <w:p>
            <w:r>
              <w:rPr>
                <w:rFonts w:ascii="Calibri" w:hAnsi="Calibri"/>
                <w:color w:val="333333"/>
                <w:sz w:val="18"/>
              </w:rPr>
              <w:t>FortiGate-Sec</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10,20,30,40,50</w:t>
            </w:r>
          </w:p>
        </w:tc>
        <w:tc>
          <w:tcPr>
            <w:tcW w:type="dxa" w:w="1881"/>
            <w:shd w:fill="F0F4F8"/>
          </w:tcPr>
          <w:p>
            <w:r>
              <w:rPr>
                <w:rFonts w:ascii="Calibri" w:hAnsi="Calibri"/>
                <w:color w:val="333333"/>
                <w:sz w:val="18"/>
              </w:rPr>
              <w:t>Trunk</w:t>
            </w:r>
          </w:p>
        </w:tc>
      </w:tr>
      <w:tr>
        <w:tc>
          <w:tcPr>
            <w:tcW w:type="dxa" w:w="1881"/>
          </w:tcPr>
          <w:p>
            <w:r>
              <w:rPr>
                <w:rFonts w:ascii="Calibri" w:hAnsi="Calibri"/>
                <w:color w:val="333333"/>
                <w:sz w:val="18"/>
              </w:rPr>
              <w:t>1/1/51</w:t>
            </w:r>
          </w:p>
        </w:tc>
        <w:tc>
          <w:tcPr>
            <w:tcW w:type="dxa" w:w="1881"/>
          </w:tcPr>
          <w:p>
            <w:r>
              <w:rPr>
                <w:rFonts w:ascii="Calibri" w:hAnsi="Calibri"/>
                <w:color w:val="333333"/>
                <w:sz w:val="18"/>
              </w:rPr>
              <w:t>SW2 (ISL)</w:t>
            </w:r>
          </w:p>
        </w:tc>
        <w:tc>
          <w:tcPr>
            <w:tcW w:type="dxa" w:w="1881"/>
          </w:tcPr>
          <w:p>
            <w:r>
              <w:rPr>
                <w:rFonts w:ascii="Calibri" w:hAnsi="Calibri"/>
                <w:color w:val="333333"/>
                <w:sz w:val="18"/>
              </w:rPr>
              <w:t>1</w:t>
            </w:r>
          </w:p>
        </w:tc>
        <w:tc>
          <w:tcPr>
            <w:tcW w:type="dxa" w:w="1881"/>
          </w:tcPr>
          <w:p>
            <w:r>
              <w:rPr>
                <w:rFonts w:ascii="Calibri" w:hAnsi="Calibri"/>
                <w:color w:val="333333"/>
                <w:sz w:val="18"/>
              </w:rPr>
              <w:t>All</w:t>
            </w:r>
          </w:p>
        </w:tc>
        <w:tc>
          <w:tcPr>
            <w:tcW w:type="dxa" w:w="1881"/>
          </w:tcPr>
          <w:p>
            <w:r>
              <w:rPr>
                <w:rFonts w:ascii="Calibri" w:hAnsi="Calibri"/>
                <w:color w:val="333333"/>
                <w:sz w:val="18"/>
              </w:rPr>
              <w:t>Trunk</w:t>
            </w:r>
          </w:p>
        </w:tc>
      </w:tr>
      <w:tr>
        <w:tc>
          <w:tcPr>
            <w:tcW w:type="dxa" w:w="1881"/>
            <w:shd w:fill="F0F4F8"/>
          </w:tcPr>
          <w:p>
            <w:r>
              <w:rPr>
                <w:rFonts w:ascii="Calibri" w:hAnsi="Calibri"/>
                <w:color w:val="333333"/>
                <w:sz w:val="18"/>
              </w:rPr>
              <w:t>1/1/52</w:t>
            </w:r>
          </w:p>
        </w:tc>
        <w:tc>
          <w:tcPr>
            <w:tcW w:type="dxa" w:w="1881"/>
            <w:shd w:fill="F0F4F8"/>
          </w:tcPr>
          <w:p>
            <w:r>
              <w:rPr>
                <w:rFonts w:ascii="Calibri" w:hAnsi="Calibri"/>
                <w:color w:val="333333"/>
                <w:sz w:val="18"/>
              </w:rPr>
              <w:t>SW2 (ISL)</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All</w:t>
            </w:r>
          </w:p>
        </w:tc>
        <w:tc>
          <w:tcPr>
            <w:tcW w:type="dxa" w:w="1881"/>
            <w:shd w:fill="F0F4F8"/>
          </w:tcPr>
          <w:p>
            <w:r>
              <w:rPr>
                <w:rFonts w:ascii="Calibri" w:hAnsi="Calibri"/>
                <w:color w:val="333333"/>
                <w:sz w:val="18"/>
              </w:rPr>
              <w:t>Trunk</w:t>
            </w:r>
          </w:p>
        </w:tc>
      </w:tr>
      <w:tr>
        <w:tc>
          <w:tcPr>
            <w:tcW w:type="dxa" w:w="1881"/>
          </w:tcPr>
          <w:p>
            <w:r>
              <w:rPr>
                <w:rFonts w:ascii="Calibri" w:hAnsi="Calibri"/>
                <w:color w:val="333333"/>
                <w:sz w:val="18"/>
              </w:rPr>
              <w:t>lag 10</w:t>
            </w:r>
          </w:p>
        </w:tc>
        <w:tc>
          <w:tcPr>
            <w:tcW w:type="dxa" w:w="1881"/>
          </w:tcPr>
          <w:p>
            <w:r>
              <w:rPr>
                <w:rFonts w:ascii="Calibri" w:hAnsi="Calibri"/>
                <w:color w:val="333333"/>
                <w:sz w:val="18"/>
              </w:rPr>
              <w:t>HD6500</w:t>
            </w:r>
          </w:p>
        </w:tc>
        <w:tc>
          <w:tcPr>
            <w:tcW w:type="dxa" w:w="1881"/>
          </w:tcPr>
          <w:p>
            <w:r>
              <w:rPr>
                <w:rFonts w:ascii="Calibri" w:hAnsi="Calibri"/>
                <w:color w:val="333333"/>
                <w:sz w:val="18"/>
              </w:rPr>
              <w:t>1</w:t>
            </w:r>
          </w:p>
        </w:tc>
        <w:tc>
          <w:tcPr>
            <w:tcW w:type="dxa" w:w="1881"/>
          </w:tcPr>
          <w:p>
            <w:r>
              <w:rPr>
                <w:rFonts w:ascii="Calibri" w:hAnsi="Calibri"/>
                <w:color w:val="333333"/>
                <w:sz w:val="18"/>
              </w:rPr>
              <w:t>30</w:t>
            </w:r>
          </w:p>
        </w:tc>
        <w:tc>
          <w:tcPr>
            <w:tcW w:type="dxa" w:w="1881"/>
          </w:tcPr>
          <w:p>
            <w:r>
              <w:rPr>
                <w:rFonts w:ascii="Calibri" w:hAnsi="Calibri"/>
                <w:color w:val="333333"/>
                <w:sz w:val="18"/>
              </w:rPr>
              <w:t>Trunk</w:t>
            </w:r>
          </w:p>
        </w:tc>
      </w:tr>
    </w:tbl>
    <w:p/>
    <w:p>
      <w:r>
        <w:rPr>
          <w:rFonts w:ascii="Calibri" w:hAnsi="Calibri"/>
          <w:b/>
          <w:color w:val="333333"/>
          <w:sz w:val="20"/>
        </w:rPr>
        <w:t>VLAN Interface Configuration (SVI):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VLAN</w:t>
            </w:r>
          </w:p>
        </w:tc>
        <w:tc>
          <w:tcPr>
            <w:tcW w:type="dxa" w:w="1881"/>
            <w:shd w:fill="007ACC"/>
          </w:tcPr>
          <w:p>
            <w:pPr>
              <w:jc w:val="center"/>
            </w:pPr>
            <w:r>
              <w:rPr>
                <w:rFonts w:ascii="Calibri" w:hAnsi="Calibri"/>
                <w:b/>
                <w:color w:val="FFFFFF"/>
                <w:sz w:val="20"/>
              </w:rPr>
              <w:t>Interface IP</w:t>
            </w:r>
          </w:p>
        </w:tc>
        <w:tc>
          <w:tcPr>
            <w:tcW w:type="dxa" w:w="1881"/>
            <w:shd w:fill="007ACC"/>
          </w:tcPr>
          <w:p>
            <w:pPr>
              <w:jc w:val="center"/>
            </w:pPr>
            <w:r>
              <w:rPr>
                <w:rFonts w:ascii="Calibri" w:hAnsi="Calibri"/>
                <w:b/>
                <w:color w:val="FFFFFF"/>
                <w:sz w:val="20"/>
              </w:rPr>
              <w:t>Subnet</w:t>
            </w:r>
          </w:p>
        </w:tc>
        <w:tc>
          <w:tcPr>
            <w:tcW w:type="dxa" w:w="1881"/>
            <w:shd w:fill="007ACC"/>
          </w:tcPr>
          <w:p>
            <w:pPr>
              <w:jc w:val="center"/>
            </w:pPr>
            <w:r>
              <w:rPr>
                <w:rFonts w:ascii="Calibri" w:hAnsi="Calibri"/>
                <w:b/>
                <w:color w:val="FFFFFF"/>
                <w:sz w:val="20"/>
              </w:rPr>
              <w:t>VRRP IP</w:t>
            </w:r>
          </w:p>
        </w:tc>
        <w:tc>
          <w:tcPr>
            <w:tcW w:type="dxa" w:w="1881"/>
            <w:shd w:fill="007ACC"/>
          </w:tcPr>
          <w:p>
            <w:pPr>
              <w:jc w:val="center"/>
            </w:pPr>
            <w:r>
              <w:rPr>
                <w:rFonts w:ascii="Calibri" w:hAnsi="Calibri"/>
                <w:b/>
                <w:color w:val="FFFFFF"/>
                <w:sz w:val="20"/>
              </w:rPr>
              <w:t>Purpose</w:t>
            </w:r>
          </w:p>
        </w:tc>
      </w:tr>
      <w:tr>
        <w:tc>
          <w:tcPr>
            <w:tcW w:type="dxa" w:w="1881"/>
          </w:tcPr>
          <w:p>
            <w:r>
              <w:rPr>
                <w:rFonts w:ascii="Calibri" w:hAnsi="Calibri"/>
                <w:color w:val="333333"/>
                <w:sz w:val="18"/>
              </w:rPr>
              <w:t>10</w:t>
            </w:r>
          </w:p>
        </w:tc>
        <w:tc>
          <w:tcPr>
            <w:tcW w:type="dxa" w:w="1881"/>
          </w:tcPr>
          <w:p>
            <w:r>
              <w:rPr>
                <w:rFonts w:ascii="Calibri" w:hAnsi="Calibri"/>
                <w:color w:val="333333"/>
                <w:sz w:val="18"/>
              </w:rPr>
              <w:t>10.10.10.2/24</w:t>
            </w:r>
          </w:p>
        </w:tc>
        <w:tc>
          <w:tcPr>
            <w:tcW w:type="dxa" w:w="1881"/>
          </w:tcPr>
          <w:p>
            <w:r>
              <w:rPr>
                <w:rFonts w:ascii="Calibri" w:hAnsi="Calibri"/>
                <w:color w:val="333333"/>
                <w:sz w:val="18"/>
              </w:rPr>
              <w:t>10.10.10.0/24</w:t>
            </w:r>
          </w:p>
        </w:tc>
        <w:tc>
          <w:tcPr>
            <w:tcW w:type="dxa" w:w="1881"/>
          </w:tcPr>
          <w:p>
            <w:r>
              <w:rPr>
                <w:rFonts w:ascii="Calibri" w:hAnsi="Calibri"/>
                <w:color w:val="333333"/>
                <w:sz w:val="18"/>
              </w:rPr>
              <w:t>10.10.10.1</w:t>
            </w:r>
          </w:p>
        </w:tc>
        <w:tc>
          <w:tcPr>
            <w:tcW w:type="dxa" w:w="1881"/>
          </w:tcPr>
          <w:p>
            <w:r>
              <w:rPr>
                <w:rFonts w:ascii="Calibri" w:hAnsi="Calibri"/>
                <w:color w:val="333333"/>
                <w:sz w:val="18"/>
              </w:rPr>
              <w:t>DMZ</w:t>
            </w:r>
          </w:p>
        </w:tc>
      </w:tr>
      <w:tr>
        <w:tc>
          <w:tcPr>
            <w:tcW w:type="dxa" w:w="1881"/>
            <w:shd w:fill="F0F4F8"/>
          </w:tcPr>
          <w:p>
            <w:r>
              <w:rPr>
                <w:rFonts w:ascii="Calibri" w:hAnsi="Calibri"/>
                <w:color w:val="333333"/>
                <w:sz w:val="18"/>
              </w:rPr>
              <w:t>20</w:t>
            </w:r>
          </w:p>
        </w:tc>
        <w:tc>
          <w:tcPr>
            <w:tcW w:type="dxa" w:w="1881"/>
            <w:shd w:fill="F0F4F8"/>
          </w:tcPr>
          <w:p>
            <w:r>
              <w:rPr>
                <w:rFonts w:ascii="Calibri" w:hAnsi="Calibri"/>
                <w:color w:val="333333"/>
                <w:sz w:val="18"/>
              </w:rPr>
              <w:t>10.10.20.2/24</w:t>
            </w:r>
          </w:p>
        </w:tc>
        <w:tc>
          <w:tcPr>
            <w:tcW w:type="dxa" w:w="1881"/>
            <w:shd w:fill="F0F4F8"/>
          </w:tcPr>
          <w:p>
            <w:r>
              <w:rPr>
                <w:rFonts w:ascii="Calibri" w:hAnsi="Calibri"/>
                <w:color w:val="333333"/>
                <w:sz w:val="18"/>
              </w:rPr>
              <w:t>10.10.20.0/24</w:t>
            </w:r>
          </w:p>
        </w:tc>
        <w:tc>
          <w:tcPr>
            <w:tcW w:type="dxa" w:w="1881"/>
            <w:shd w:fill="F0F4F8"/>
          </w:tcPr>
          <w:p>
            <w:r>
              <w:rPr>
                <w:rFonts w:ascii="Calibri" w:hAnsi="Calibri"/>
                <w:color w:val="333333"/>
                <w:sz w:val="18"/>
              </w:rPr>
              <w:t>10.10.20.1</w:t>
            </w:r>
          </w:p>
        </w:tc>
        <w:tc>
          <w:tcPr>
            <w:tcW w:type="dxa" w:w="1881"/>
            <w:shd w:fill="F0F4F8"/>
          </w:tcPr>
          <w:p>
            <w:r>
              <w:rPr>
                <w:rFonts w:ascii="Calibri" w:hAnsi="Calibri"/>
                <w:color w:val="333333"/>
                <w:sz w:val="18"/>
              </w:rPr>
              <w:t>Production</w:t>
            </w:r>
          </w:p>
        </w:tc>
      </w:tr>
      <w:tr>
        <w:tc>
          <w:tcPr>
            <w:tcW w:type="dxa" w:w="1881"/>
          </w:tcPr>
          <w:p>
            <w:r>
              <w:rPr>
                <w:rFonts w:ascii="Calibri" w:hAnsi="Calibri"/>
                <w:color w:val="333333"/>
                <w:sz w:val="18"/>
              </w:rPr>
              <w:t>30</w:t>
            </w:r>
          </w:p>
        </w:tc>
        <w:tc>
          <w:tcPr>
            <w:tcW w:type="dxa" w:w="1881"/>
          </w:tcPr>
          <w:p>
            <w:r>
              <w:rPr>
                <w:rFonts w:ascii="Calibri" w:hAnsi="Calibri"/>
                <w:color w:val="333333"/>
                <w:sz w:val="18"/>
              </w:rPr>
              <w:t>10.10.30.2/24</w:t>
            </w:r>
          </w:p>
        </w:tc>
        <w:tc>
          <w:tcPr>
            <w:tcW w:type="dxa" w:w="1881"/>
          </w:tcPr>
          <w:p>
            <w:r>
              <w:rPr>
                <w:rFonts w:ascii="Calibri" w:hAnsi="Calibri"/>
                <w:color w:val="333333"/>
                <w:sz w:val="18"/>
              </w:rPr>
              <w:t>10.10.30.0/24</w:t>
            </w:r>
          </w:p>
        </w:tc>
        <w:tc>
          <w:tcPr>
            <w:tcW w:type="dxa" w:w="1881"/>
          </w:tcPr>
          <w:p>
            <w:r>
              <w:rPr>
                <w:rFonts w:ascii="Calibri" w:hAnsi="Calibri"/>
                <w:color w:val="333333"/>
                <w:sz w:val="18"/>
              </w:rPr>
              <w:t>10.10.30.1</w:t>
            </w:r>
          </w:p>
        </w:tc>
        <w:tc>
          <w:tcPr>
            <w:tcW w:type="dxa" w:w="1881"/>
          </w:tcPr>
          <w:p>
            <w:r>
              <w:rPr>
                <w:rFonts w:ascii="Calibri" w:hAnsi="Calibri"/>
                <w:color w:val="333333"/>
                <w:sz w:val="18"/>
              </w:rPr>
              <w:t>Storage</w:t>
            </w:r>
          </w:p>
        </w:tc>
      </w:tr>
      <w:tr>
        <w:tc>
          <w:tcPr>
            <w:tcW w:type="dxa" w:w="1881"/>
            <w:shd w:fill="F0F4F8"/>
          </w:tcPr>
          <w:p>
            <w:r>
              <w:rPr>
                <w:rFonts w:ascii="Calibri" w:hAnsi="Calibri"/>
                <w:color w:val="333333"/>
                <w:sz w:val="18"/>
              </w:rPr>
              <w:t>40</w:t>
            </w:r>
          </w:p>
        </w:tc>
        <w:tc>
          <w:tcPr>
            <w:tcW w:type="dxa" w:w="1881"/>
            <w:shd w:fill="F0F4F8"/>
          </w:tcPr>
          <w:p>
            <w:r>
              <w:rPr>
                <w:rFonts w:ascii="Calibri" w:hAnsi="Calibri"/>
                <w:color w:val="333333"/>
                <w:sz w:val="18"/>
              </w:rPr>
              <w:t>10.10.40.2/24</w:t>
            </w:r>
          </w:p>
        </w:tc>
        <w:tc>
          <w:tcPr>
            <w:tcW w:type="dxa" w:w="1881"/>
            <w:shd w:fill="F0F4F8"/>
          </w:tcPr>
          <w:p>
            <w:r>
              <w:rPr>
                <w:rFonts w:ascii="Calibri" w:hAnsi="Calibri"/>
                <w:color w:val="333333"/>
                <w:sz w:val="18"/>
              </w:rPr>
              <w:t>10.10.40.0/24</w:t>
            </w:r>
          </w:p>
        </w:tc>
        <w:tc>
          <w:tcPr>
            <w:tcW w:type="dxa" w:w="1881"/>
            <w:shd w:fill="F0F4F8"/>
          </w:tcPr>
          <w:p>
            <w:r>
              <w:rPr>
                <w:rFonts w:ascii="Calibri" w:hAnsi="Calibri"/>
                <w:color w:val="333333"/>
                <w:sz w:val="18"/>
              </w:rPr>
              <w:t>10.10.40.1</w:t>
            </w:r>
          </w:p>
        </w:tc>
        <w:tc>
          <w:tcPr>
            <w:tcW w:type="dxa" w:w="1881"/>
            <w:shd w:fill="F0F4F8"/>
          </w:tcPr>
          <w:p>
            <w:r>
              <w:rPr>
                <w:rFonts w:ascii="Calibri" w:hAnsi="Calibri"/>
                <w:color w:val="333333"/>
                <w:sz w:val="18"/>
              </w:rPr>
              <w:t>Management</w:t>
            </w:r>
          </w:p>
        </w:tc>
      </w:tr>
      <w:tr>
        <w:tc>
          <w:tcPr>
            <w:tcW w:type="dxa" w:w="1881"/>
          </w:tcPr>
          <w:p>
            <w:r>
              <w:rPr>
                <w:rFonts w:ascii="Calibri" w:hAnsi="Calibri"/>
                <w:color w:val="333333"/>
                <w:sz w:val="18"/>
              </w:rPr>
              <w:t>50</w:t>
            </w:r>
          </w:p>
        </w:tc>
        <w:tc>
          <w:tcPr>
            <w:tcW w:type="dxa" w:w="1881"/>
          </w:tcPr>
          <w:p>
            <w:r>
              <w:rPr>
                <w:rFonts w:ascii="Calibri" w:hAnsi="Calibri"/>
                <w:color w:val="333333"/>
                <w:sz w:val="18"/>
              </w:rPr>
              <w:t>10.10.50.2/24</w:t>
            </w:r>
          </w:p>
        </w:tc>
        <w:tc>
          <w:tcPr>
            <w:tcW w:type="dxa" w:w="1881"/>
          </w:tcPr>
          <w:p>
            <w:r>
              <w:rPr>
                <w:rFonts w:ascii="Calibri" w:hAnsi="Calibri"/>
                <w:color w:val="333333"/>
                <w:sz w:val="18"/>
              </w:rPr>
              <w:t>10.10.50.0/24</w:t>
            </w:r>
          </w:p>
        </w:tc>
        <w:tc>
          <w:tcPr>
            <w:tcW w:type="dxa" w:w="1881"/>
          </w:tcPr>
          <w:p>
            <w:r>
              <w:rPr>
                <w:rFonts w:ascii="Calibri" w:hAnsi="Calibri"/>
                <w:color w:val="333333"/>
                <w:sz w:val="18"/>
              </w:rPr>
              <w:t>10.10.50.1</w:t>
            </w:r>
          </w:p>
        </w:tc>
        <w:tc>
          <w:tcPr>
            <w:tcW w:type="dxa" w:w="1881"/>
          </w:tcPr>
          <w:p>
            <w:r>
              <w:rPr>
                <w:rFonts w:ascii="Calibri" w:hAnsi="Calibri"/>
                <w:color w:val="333333"/>
                <w:sz w:val="18"/>
              </w:rPr>
              <w:t>Guest</w:t>
            </w:r>
          </w:p>
        </w:tc>
      </w:tr>
    </w:tbl>
    <w:p/>
    <w:p>
      <w:pPr>
        <w:pStyle w:val="Heading3"/>
      </w:pPr>
      <w:r>
        <w:t>2.5 Spanning-Tree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**Protocol**</w:t>
            </w:r>
          </w:p>
        </w:tc>
        <w:tc>
          <w:tcPr>
            <w:tcW w:type="dxa" w:w="4703"/>
          </w:tcPr>
          <w:p>
            <w:r>
              <w:rPr>
                <w:rFonts w:ascii="Calibri" w:hAnsi="Calibri"/>
                <w:color w:val="333333"/>
                <w:sz w:val="18"/>
              </w:rPr>
              <w:t>Rapid PVST+</w:t>
            </w:r>
          </w:p>
        </w:tc>
      </w:tr>
      <w:tr>
        <w:tc>
          <w:tcPr>
            <w:tcW w:type="dxa" w:w="4703"/>
            <w:shd w:fill="F0F4F8"/>
          </w:tcPr>
          <w:p>
            <w:r>
              <w:rPr>
                <w:rFonts w:ascii="Calibri" w:hAnsi="Calibri"/>
                <w:color w:val="333333"/>
                <w:sz w:val="18"/>
              </w:rPr>
              <w:t>**Mode**</w:t>
            </w:r>
          </w:p>
        </w:tc>
        <w:tc>
          <w:tcPr>
            <w:tcW w:type="dxa" w:w="4703"/>
            <w:shd w:fill="F0F4F8"/>
          </w:tcPr>
          <w:p>
            <w:r>
              <w:rPr>
                <w:rFonts w:ascii="Calibri" w:hAnsi="Calibri"/>
                <w:color w:val="333333"/>
                <w:sz w:val="18"/>
              </w:rPr>
              <w:t>RPVST</w:t>
            </w:r>
          </w:p>
        </w:tc>
      </w:tr>
      <w:tr>
        <w:tc>
          <w:tcPr>
            <w:tcW w:type="dxa" w:w="4703"/>
          </w:tcPr>
          <w:p>
            <w:r>
              <w:rPr>
                <w:rFonts w:ascii="Calibri" w:hAnsi="Calibri"/>
                <w:color w:val="333333"/>
                <w:sz w:val="18"/>
              </w:rPr>
              <w:t>**Bridge Priority (SW1)**</w:t>
            </w:r>
          </w:p>
        </w:tc>
        <w:tc>
          <w:tcPr>
            <w:tcW w:type="dxa" w:w="4703"/>
          </w:tcPr>
          <w:p>
            <w:r>
              <w:rPr>
                <w:rFonts w:ascii="Calibri" w:hAnsi="Calibri"/>
                <w:color w:val="333333"/>
                <w:sz w:val="18"/>
              </w:rPr>
              <w:t>4096 (Root)</w:t>
            </w:r>
          </w:p>
        </w:tc>
      </w:tr>
      <w:tr>
        <w:tc>
          <w:tcPr>
            <w:tcW w:type="dxa" w:w="4703"/>
            <w:shd w:fill="F0F4F8"/>
          </w:tcPr>
          <w:p>
            <w:r>
              <w:rPr>
                <w:rFonts w:ascii="Calibri" w:hAnsi="Calibri"/>
                <w:color w:val="333333"/>
                <w:sz w:val="18"/>
              </w:rPr>
              <w:t>**Bridge Priority (SW2)**</w:t>
            </w:r>
          </w:p>
        </w:tc>
        <w:tc>
          <w:tcPr>
            <w:tcW w:type="dxa" w:w="4703"/>
            <w:shd w:fill="F0F4F8"/>
          </w:tcPr>
          <w:p>
            <w:r>
              <w:rPr>
                <w:rFonts w:ascii="Calibri" w:hAnsi="Calibri"/>
                <w:color w:val="333333"/>
                <w:sz w:val="18"/>
              </w:rPr>
              <w:t>8192 (Backup)</w:t>
            </w:r>
          </w:p>
        </w:tc>
      </w:tr>
      <w:tr>
        <w:tc>
          <w:tcPr>
            <w:tcW w:type="dxa" w:w="4703"/>
          </w:tcPr>
          <w:p>
            <w:r>
              <w:rPr>
                <w:rFonts w:ascii="Calibri" w:hAnsi="Calibri"/>
                <w:color w:val="333333"/>
                <w:sz w:val="18"/>
              </w:rPr>
              <w:t>**PortFast**</w:t>
            </w:r>
          </w:p>
        </w:tc>
        <w:tc>
          <w:tcPr>
            <w:tcW w:type="dxa" w:w="4703"/>
          </w:tcPr>
          <w:p>
            <w:r>
              <w:rPr>
                <w:rFonts w:ascii="Calibri" w:hAnsi="Calibri"/>
                <w:color w:val="333333"/>
                <w:sz w:val="18"/>
              </w:rPr>
              <w:t>Enabled on access ports</w:t>
            </w:r>
          </w:p>
        </w:tc>
      </w:tr>
      <w:tr>
        <w:tc>
          <w:tcPr>
            <w:tcW w:type="dxa" w:w="4703"/>
            <w:shd w:fill="F0F4F8"/>
          </w:tcPr>
          <w:p>
            <w:r>
              <w:rPr>
                <w:rFonts w:ascii="Calibri" w:hAnsi="Calibri"/>
                <w:color w:val="333333"/>
                <w:sz w:val="18"/>
              </w:rPr>
              <w:t>**BPDU Guard**</w:t>
            </w:r>
          </w:p>
        </w:tc>
        <w:tc>
          <w:tcPr>
            <w:tcW w:type="dxa" w:w="4703"/>
            <w:shd w:fill="F0F4F8"/>
          </w:tcPr>
          <w:p>
            <w:r>
              <w:rPr>
                <w:rFonts w:ascii="Calibri" w:hAnsi="Calibri"/>
                <w:color w:val="333333"/>
                <w:sz w:val="18"/>
              </w:rPr>
              <w:t>Enabled on access ports</w:t>
            </w:r>
          </w:p>
        </w:tc>
      </w:tr>
      <w:tr>
        <w:tc>
          <w:tcPr>
            <w:tcW w:type="dxa" w:w="4703"/>
          </w:tcPr>
          <w:p>
            <w:r>
              <w:rPr>
                <w:rFonts w:ascii="Calibri" w:hAnsi="Calibri"/>
                <w:color w:val="333333"/>
                <w:sz w:val="18"/>
              </w:rPr>
              <w:t>**Root Guard**</w:t>
            </w:r>
          </w:p>
        </w:tc>
        <w:tc>
          <w:tcPr>
            <w:tcW w:type="dxa" w:w="4703"/>
          </w:tcPr>
          <w:p>
            <w:r>
              <w:rPr>
                <w:rFonts w:ascii="Calibri" w:hAnsi="Calibri"/>
                <w:color w:val="333333"/>
                <w:sz w:val="18"/>
              </w:rPr>
              <w:t>Enabled on trunk ports</w:t>
            </w:r>
          </w:p>
        </w:tc>
      </w:tr>
      <w:tr>
        <w:tc>
          <w:tcPr>
            <w:tcW w:type="dxa" w:w="4703"/>
            <w:shd w:fill="F0F4F8"/>
          </w:tcPr>
          <w:p>
            <w:r>
              <w:rPr>
                <w:rFonts w:ascii="Calibri" w:hAnsi="Calibri"/>
                <w:color w:val="333333"/>
                <w:sz w:val="18"/>
              </w:rPr>
              <w:t>**Loop Guard**</w:t>
            </w:r>
          </w:p>
        </w:tc>
        <w:tc>
          <w:tcPr>
            <w:tcW w:type="dxa" w:w="4703"/>
            <w:shd w:fill="F0F4F8"/>
          </w:tcPr>
          <w:p>
            <w:r>
              <w:rPr>
                <w:rFonts w:ascii="Calibri" w:hAnsi="Calibri"/>
                <w:color w:val="333333"/>
                <w:sz w:val="18"/>
              </w:rPr>
              <w:t>Enabled globally</w:t>
            </w:r>
          </w:p>
        </w:tc>
      </w:tr>
    </w:tbl>
    <w:p/>
    <w:p>
      <w:pPr>
        <w:pStyle w:val="Heading3"/>
      </w:pPr>
      <w:r>
        <w:t>2.6 Jumbo Frames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VLAN</w:t>
            </w:r>
          </w:p>
        </w:tc>
        <w:tc>
          <w:tcPr>
            <w:tcW w:type="dxa" w:w="4703"/>
            <w:shd w:fill="007ACC"/>
          </w:tcPr>
          <w:p>
            <w:pPr>
              <w:jc w:val="center"/>
            </w:pPr>
            <w:r>
              <w:rPr>
                <w:rFonts w:ascii="Calibri" w:hAnsi="Calibri"/>
                <w:b/>
                <w:color w:val="FFFFFF"/>
                <w:sz w:val="20"/>
              </w:rPr>
              <w:t>MTU Setting</w:t>
            </w:r>
          </w:p>
        </w:tc>
      </w:tr>
      <w:tr>
        <w:tc>
          <w:tcPr>
            <w:tcW w:type="dxa" w:w="4703"/>
          </w:tcPr>
          <w:p>
            <w:r>
              <w:rPr>
                <w:rFonts w:ascii="Calibri" w:hAnsi="Calibri"/>
                <w:color w:val="333333"/>
                <w:sz w:val="18"/>
              </w:rPr>
              <w:t>VLAN 10 (DMZ)</w:t>
            </w:r>
          </w:p>
        </w:tc>
        <w:tc>
          <w:tcPr>
            <w:tcW w:type="dxa" w:w="4703"/>
          </w:tcPr>
          <w:p>
            <w:r>
              <w:rPr>
                <w:rFonts w:ascii="Calibri" w:hAnsi="Calibri"/>
                <w:color w:val="333333"/>
                <w:sz w:val="18"/>
              </w:rPr>
              <w:t>1500</w:t>
            </w:r>
          </w:p>
        </w:tc>
      </w:tr>
      <w:tr>
        <w:tc>
          <w:tcPr>
            <w:tcW w:type="dxa" w:w="4703"/>
            <w:shd w:fill="F0F4F8"/>
          </w:tcPr>
          <w:p>
            <w:r>
              <w:rPr>
                <w:rFonts w:ascii="Calibri" w:hAnsi="Calibri"/>
                <w:color w:val="333333"/>
                <w:sz w:val="18"/>
              </w:rPr>
              <w:t>VLAN 20 (Production)</w:t>
            </w:r>
          </w:p>
        </w:tc>
        <w:tc>
          <w:tcPr>
            <w:tcW w:type="dxa" w:w="4703"/>
            <w:shd w:fill="F0F4F8"/>
          </w:tcPr>
          <w:p>
            <w:r>
              <w:rPr>
                <w:rFonts w:ascii="Calibri" w:hAnsi="Calibri"/>
                <w:color w:val="333333"/>
                <w:sz w:val="18"/>
              </w:rPr>
              <w:t>1500</w:t>
            </w:r>
          </w:p>
        </w:tc>
      </w:tr>
      <w:tr>
        <w:tc>
          <w:tcPr>
            <w:tcW w:type="dxa" w:w="4703"/>
          </w:tcPr>
          <w:p>
            <w:r>
              <w:rPr>
                <w:rFonts w:ascii="Calibri" w:hAnsi="Calibri"/>
                <w:color w:val="333333"/>
                <w:sz w:val="18"/>
              </w:rPr>
              <w:t>**VLAN 30 (Storage)**</w:t>
            </w:r>
          </w:p>
        </w:tc>
        <w:tc>
          <w:tcPr>
            <w:tcW w:type="dxa" w:w="4703"/>
          </w:tcPr>
          <w:p>
            <w:r>
              <w:rPr>
                <w:rFonts w:ascii="Calibri" w:hAnsi="Calibri"/>
                <w:color w:val="333333"/>
                <w:sz w:val="18"/>
              </w:rPr>
              <w:t>**9000**</w:t>
            </w:r>
          </w:p>
        </w:tc>
      </w:tr>
      <w:tr>
        <w:tc>
          <w:tcPr>
            <w:tcW w:type="dxa" w:w="4703"/>
            <w:shd w:fill="F0F4F8"/>
          </w:tcPr>
          <w:p>
            <w:r>
              <w:rPr>
                <w:rFonts w:ascii="Calibri" w:hAnsi="Calibri"/>
                <w:color w:val="333333"/>
                <w:sz w:val="18"/>
              </w:rPr>
              <w:t>VLAN 40 (Management)</w:t>
            </w:r>
          </w:p>
        </w:tc>
        <w:tc>
          <w:tcPr>
            <w:tcW w:type="dxa" w:w="4703"/>
            <w:shd w:fill="F0F4F8"/>
          </w:tcPr>
          <w:p>
            <w:r>
              <w:rPr>
                <w:rFonts w:ascii="Calibri" w:hAnsi="Calibri"/>
                <w:color w:val="333333"/>
                <w:sz w:val="18"/>
              </w:rPr>
              <w:t>1500</w:t>
            </w:r>
          </w:p>
        </w:tc>
      </w:tr>
      <w:tr>
        <w:tc>
          <w:tcPr>
            <w:tcW w:type="dxa" w:w="4703"/>
          </w:tcPr>
          <w:p>
            <w:r>
              <w:rPr>
                <w:rFonts w:ascii="Calibri" w:hAnsi="Calibri"/>
                <w:color w:val="333333"/>
                <w:sz w:val="18"/>
              </w:rPr>
              <w:t>VLAN 50 (Guest)</w:t>
            </w:r>
          </w:p>
        </w:tc>
        <w:tc>
          <w:tcPr>
            <w:tcW w:type="dxa" w:w="4703"/>
          </w:tcPr>
          <w:p>
            <w:r>
              <w:rPr>
                <w:rFonts w:ascii="Calibri" w:hAnsi="Calibri"/>
                <w:color w:val="333333"/>
                <w:sz w:val="18"/>
              </w:rPr>
              <w:t>1500</w:t>
            </w:r>
          </w:p>
        </w:tc>
      </w:tr>
    </w:tbl>
    <w:p/>
    <w:p>
      <w:r>
        <w:rPr>
          <w:rFonts w:ascii="Calibri" w:hAnsi="Calibri"/>
          <w:b/>
          <w:color w:val="333333"/>
          <w:sz w:val="20"/>
        </w:rPr>
        <w:t>End-to-End MTU Verification:</w:t>
      </w:r>
    </w:p>
    <w:p>
      <w:pPr>
        <w:pStyle w:val="ListBullet"/>
      </w:pPr>
      <w:r>
        <w:rPr>
          <w:rFonts w:ascii="Calibri" w:hAnsi="Calibri"/>
          <w:color w:val="333333"/>
          <w:sz w:val="20"/>
        </w:rPr>
        <w:t>HD6500: MTU 9000 configured</w:t>
      </w:r>
    </w:p>
    <w:p>
      <w:pPr>
        <w:pStyle w:val="ListBullet"/>
      </w:pPr>
      <w:r>
        <w:rPr>
          <w:rFonts w:ascii="Calibri" w:hAnsi="Calibri"/>
          <w:color w:val="333333"/>
          <w:sz w:val="20"/>
        </w:rPr>
        <w:t>Switch VLAN 30: MTU 9000 configured</w:t>
      </w:r>
    </w:p>
    <w:p>
      <w:pPr>
        <w:pStyle w:val="ListBullet"/>
      </w:pPr>
      <w:r>
        <w:rPr>
          <w:rFonts w:ascii="Calibri" w:hAnsi="Calibri"/>
          <w:color w:val="333333"/>
          <w:sz w:val="20"/>
        </w:rPr>
        <w:t>Server NICs (VLAN 30): MTU 9000 configured</w:t>
      </w:r>
    </w:p>
    <w:p>
      <w:pPr>
        <w:pStyle w:val="Heading3"/>
      </w:pPr>
      <w:r>
        <w:t>2.9 HPE Aruba Design Rationale ⭐ ENHANCED</w:t>
      </w:r>
    </w:p>
    <w:p>
      <w:pPr>
        <w:pStyle w:val="Heading4"/>
      </w:pPr>
      <w:r>
        <w:t>2.9.1 Why HPE vs. Cisco vs. Arista</w:t>
      </w:r>
    </w:p>
    <w:p>
      <w:r>
        <w:rPr>
          <w:rFonts w:ascii="Calibri" w:hAnsi="Calibri"/>
          <w:b/>
          <w:color w:val="333333"/>
          <w:sz w:val="20"/>
        </w:rPr>
        <w:t>Detailed Comparison Table: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Criteria</w:t>
            </w:r>
          </w:p>
        </w:tc>
        <w:tc>
          <w:tcPr>
            <w:tcW w:type="dxa" w:w="2351"/>
            <w:shd w:fill="007ACC"/>
          </w:tcPr>
          <w:p>
            <w:pPr>
              <w:jc w:val="center"/>
            </w:pPr>
            <w:r>
              <w:rPr>
                <w:rFonts w:ascii="Calibri" w:hAnsi="Calibri"/>
                <w:b/>
                <w:color w:val="FFFFFF"/>
                <w:sz w:val="20"/>
              </w:rPr>
              <w:t>HPE Aruba CX 6300M</w:t>
            </w:r>
          </w:p>
        </w:tc>
        <w:tc>
          <w:tcPr>
            <w:tcW w:type="dxa" w:w="2351"/>
            <w:shd w:fill="007ACC"/>
          </w:tcPr>
          <w:p>
            <w:pPr>
              <w:jc w:val="center"/>
            </w:pPr>
            <w:r>
              <w:rPr>
                <w:rFonts w:ascii="Calibri" w:hAnsi="Calibri"/>
                <w:b/>
                <w:color w:val="FFFFFF"/>
                <w:sz w:val="20"/>
              </w:rPr>
              <w:t>Cisco Catalyst 9300</w:t>
            </w:r>
          </w:p>
        </w:tc>
        <w:tc>
          <w:tcPr>
            <w:tcW w:type="dxa" w:w="2351"/>
            <w:shd w:fill="007ACC"/>
          </w:tcPr>
          <w:p>
            <w:pPr>
              <w:jc w:val="center"/>
            </w:pPr>
            <w:r>
              <w:rPr>
                <w:rFonts w:ascii="Calibri" w:hAnsi="Calibri"/>
                <w:b/>
                <w:color w:val="FFFFFF"/>
                <w:sz w:val="20"/>
              </w:rPr>
              <w:t>Arista 7020SR</w:t>
            </w:r>
          </w:p>
        </w:tc>
      </w:tr>
      <w:tr>
        <w:tc>
          <w:tcPr>
            <w:tcW w:type="dxa" w:w="2351"/>
          </w:tcPr>
          <w:p>
            <w:r>
              <w:rPr>
                <w:rFonts w:ascii="Calibri" w:hAnsi="Calibri"/>
                <w:color w:val="333333"/>
                <w:sz w:val="18"/>
              </w:rPr>
              <w:t>**List Price (per switch)**</w:t>
            </w:r>
          </w:p>
        </w:tc>
        <w:tc>
          <w:tcPr>
            <w:tcW w:type="dxa" w:w="2351"/>
          </w:tcPr>
          <w:p>
            <w:r>
              <w:rPr>
                <w:rFonts w:ascii="Calibri" w:hAnsi="Calibri"/>
                <w:color w:val="333333"/>
                <w:sz w:val="18"/>
              </w:rPr>
              <w:t>₹4.2 Lakhs</w:t>
            </w:r>
          </w:p>
        </w:tc>
        <w:tc>
          <w:tcPr>
            <w:tcW w:type="dxa" w:w="2351"/>
          </w:tcPr>
          <w:p>
            <w:r>
              <w:rPr>
                <w:rFonts w:ascii="Calibri" w:hAnsi="Calibri"/>
                <w:color w:val="333333"/>
                <w:sz w:val="18"/>
              </w:rPr>
              <w:t>₹6.5 Lakhs</w:t>
            </w:r>
          </w:p>
        </w:tc>
        <w:tc>
          <w:tcPr>
            <w:tcW w:type="dxa" w:w="2351"/>
          </w:tcPr>
          <w:p>
            <w:r>
              <w:rPr>
                <w:rFonts w:ascii="Calibri" w:hAnsi="Calibri"/>
                <w:color w:val="333333"/>
                <w:sz w:val="18"/>
              </w:rPr>
              <w:t>₹5.8 Lakhs</w:t>
            </w:r>
          </w:p>
        </w:tc>
      </w:tr>
      <w:tr>
        <w:tc>
          <w:tcPr>
            <w:tcW w:type="dxa" w:w="2351"/>
            <w:shd w:fill="F0F4F8"/>
          </w:tcPr>
          <w:p>
            <w:r>
              <w:rPr>
                <w:rFonts w:ascii="Calibri" w:hAnsi="Calibri"/>
                <w:color w:val="333333"/>
                <w:sz w:val="18"/>
              </w:rPr>
              <w:t>**5-Year TCO**</w:t>
            </w:r>
          </w:p>
        </w:tc>
        <w:tc>
          <w:tcPr>
            <w:tcW w:type="dxa" w:w="2351"/>
            <w:shd w:fill="F0F4F8"/>
          </w:tcPr>
          <w:p>
            <w:r>
              <w:rPr>
                <w:rFonts w:ascii="Calibri" w:hAnsi="Calibri"/>
                <w:color w:val="333333"/>
                <w:sz w:val="18"/>
              </w:rPr>
              <w:t>₹6.8 Lakhs</w:t>
            </w:r>
          </w:p>
        </w:tc>
        <w:tc>
          <w:tcPr>
            <w:tcW w:type="dxa" w:w="2351"/>
            <w:shd w:fill="F0F4F8"/>
          </w:tcPr>
          <w:p>
            <w:r>
              <w:rPr>
                <w:rFonts w:ascii="Calibri" w:hAnsi="Calibri"/>
                <w:color w:val="333333"/>
                <w:sz w:val="18"/>
              </w:rPr>
              <w:t>₹10.5 Lakhs</w:t>
            </w:r>
          </w:p>
        </w:tc>
        <w:tc>
          <w:tcPr>
            <w:tcW w:type="dxa" w:w="2351"/>
            <w:shd w:fill="F0F4F8"/>
          </w:tcPr>
          <w:p>
            <w:r>
              <w:rPr>
                <w:rFonts w:ascii="Calibri" w:hAnsi="Calibri"/>
                <w:color w:val="333333"/>
                <w:sz w:val="18"/>
              </w:rPr>
              <w:t>₹9.2 Lakhs</w:t>
            </w:r>
          </w:p>
        </w:tc>
      </w:tr>
      <w:tr>
        <w:tc>
          <w:tcPr>
            <w:tcW w:type="dxa" w:w="2351"/>
          </w:tcPr>
          <w:p>
            <w:r>
              <w:rPr>
                <w:rFonts w:ascii="Calibri" w:hAnsi="Calibri"/>
                <w:color w:val="333333"/>
                <w:sz w:val="18"/>
              </w:rPr>
              <w:t>**Stacking Technology**</w:t>
            </w:r>
          </w:p>
        </w:tc>
        <w:tc>
          <w:tcPr>
            <w:tcW w:type="dxa" w:w="2351"/>
          </w:tcPr>
          <w:p>
            <w:r>
              <w:rPr>
                <w:rFonts w:ascii="Calibri" w:hAnsi="Calibri"/>
                <w:color w:val="333333"/>
                <w:sz w:val="18"/>
              </w:rPr>
              <w:t>VSX (hitless)</w:t>
            </w:r>
          </w:p>
        </w:tc>
        <w:tc>
          <w:tcPr>
            <w:tcW w:type="dxa" w:w="2351"/>
          </w:tcPr>
          <w:p>
            <w:r>
              <w:rPr>
                <w:rFonts w:ascii="Calibri" w:hAnsi="Calibri"/>
                <w:color w:val="333333"/>
                <w:sz w:val="18"/>
              </w:rPr>
              <w:t>StackWise (election)</w:t>
            </w:r>
          </w:p>
        </w:tc>
        <w:tc>
          <w:tcPr>
            <w:tcW w:type="dxa" w:w="2351"/>
          </w:tcPr>
          <w:p>
            <w:r>
              <w:rPr>
                <w:rFonts w:ascii="Calibri" w:hAnsi="Calibri"/>
                <w:color w:val="333333"/>
                <w:sz w:val="18"/>
              </w:rPr>
              <w:t>MLAG (complex)</w:t>
            </w:r>
          </w:p>
        </w:tc>
      </w:tr>
      <w:tr>
        <w:tc>
          <w:tcPr>
            <w:tcW w:type="dxa" w:w="2351"/>
            <w:shd w:fill="F0F4F8"/>
          </w:tcPr>
          <w:p>
            <w:r>
              <w:rPr>
                <w:rFonts w:ascii="Calibri" w:hAnsi="Calibri"/>
                <w:color w:val="333333"/>
                <w:sz w:val="18"/>
              </w:rPr>
              <w:t>**25GbE Uplinks**</w:t>
            </w:r>
          </w:p>
        </w:tc>
        <w:tc>
          <w:tcPr>
            <w:tcW w:type="dxa" w:w="2351"/>
            <w:shd w:fill="F0F4F8"/>
          </w:tcPr>
          <w:p>
            <w:r>
              <w:rPr>
                <w:rFonts w:ascii="Calibri" w:hAnsi="Calibri"/>
                <w:color w:val="333333"/>
                <w:sz w:val="18"/>
              </w:rPr>
              <w:t>4× native SFP28</w:t>
            </w:r>
          </w:p>
        </w:tc>
        <w:tc>
          <w:tcPr>
            <w:tcW w:type="dxa" w:w="2351"/>
            <w:shd w:fill="F0F4F8"/>
          </w:tcPr>
          <w:p>
            <w:r>
              <w:rPr>
                <w:rFonts w:ascii="Calibri" w:hAnsi="Calibri"/>
                <w:color w:val="333333"/>
                <w:sz w:val="18"/>
              </w:rPr>
              <w:t>Requires module</w:t>
            </w:r>
          </w:p>
        </w:tc>
        <w:tc>
          <w:tcPr>
            <w:tcW w:type="dxa" w:w="2351"/>
            <w:shd w:fill="F0F4F8"/>
          </w:tcPr>
          <w:p>
            <w:r>
              <w:rPr>
                <w:rFonts w:ascii="Calibri" w:hAnsi="Calibri"/>
                <w:color w:val="333333"/>
                <w:sz w:val="18"/>
              </w:rPr>
              <w:t>4× native SFP28</w:t>
            </w:r>
          </w:p>
        </w:tc>
      </w:tr>
      <w:tr>
        <w:tc>
          <w:tcPr>
            <w:tcW w:type="dxa" w:w="2351"/>
          </w:tcPr>
          <w:p>
            <w:r>
              <w:rPr>
                <w:rFonts w:ascii="Calibri" w:hAnsi="Calibri"/>
                <w:color w:val="333333"/>
                <w:sz w:val="18"/>
              </w:rPr>
              <w:t>**PoE++ Budget**</w:t>
            </w:r>
          </w:p>
        </w:tc>
        <w:tc>
          <w:tcPr>
            <w:tcW w:type="dxa" w:w="2351"/>
          </w:tcPr>
          <w:p>
            <w:r>
              <w:rPr>
                <w:rFonts w:ascii="Calibri" w:hAnsi="Calibri"/>
                <w:color w:val="333333"/>
                <w:sz w:val="18"/>
              </w:rPr>
              <w:t>1,440W</w:t>
            </w:r>
          </w:p>
        </w:tc>
        <w:tc>
          <w:tcPr>
            <w:tcW w:type="dxa" w:w="2351"/>
          </w:tcPr>
          <w:p>
            <w:r>
              <w:rPr>
                <w:rFonts w:ascii="Calibri" w:hAnsi="Calibri"/>
                <w:color w:val="333333"/>
                <w:sz w:val="18"/>
              </w:rPr>
              <w:t>1,600W</w:t>
            </w:r>
          </w:p>
        </w:tc>
        <w:tc>
          <w:tcPr>
            <w:tcW w:type="dxa" w:w="2351"/>
          </w:tcPr>
          <w:p>
            <w:r>
              <w:rPr>
                <w:rFonts w:ascii="Calibri" w:hAnsi="Calibri"/>
                <w:color w:val="333333"/>
                <w:sz w:val="18"/>
              </w:rPr>
              <w:t>1,200W</w:t>
            </w:r>
          </w:p>
        </w:tc>
      </w:tr>
      <w:tr>
        <w:tc>
          <w:tcPr>
            <w:tcW w:type="dxa" w:w="2351"/>
            <w:shd w:fill="F0F4F8"/>
          </w:tcPr>
          <w:p>
            <w:r>
              <w:rPr>
                <w:rFonts w:ascii="Calibri" w:hAnsi="Calibri"/>
                <w:color w:val="333333"/>
                <w:sz w:val="18"/>
              </w:rPr>
              <w:t>**GUI Management**</w:t>
            </w:r>
          </w:p>
        </w:tc>
        <w:tc>
          <w:tcPr>
            <w:tcW w:type="dxa" w:w="2351"/>
            <w:shd w:fill="F0F4F8"/>
          </w:tcPr>
          <w:p>
            <w:r>
              <w:rPr>
                <w:rFonts w:ascii="Calibri" w:hAnsi="Calibri"/>
                <w:color w:val="333333"/>
                <w:sz w:val="18"/>
              </w:rPr>
              <w:t>Aruba Central (free)</w:t>
            </w:r>
          </w:p>
        </w:tc>
        <w:tc>
          <w:tcPr>
            <w:tcW w:type="dxa" w:w="2351"/>
            <w:shd w:fill="F0F4F8"/>
          </w:tcPr>
          <w:p>
            <w:r>
              <w:rPr>
                <w:rFonts w:ascii="Calibri" w:hAnsi="Calibri"/>
                <w:color w:val="333333"/>
                <w:sz w:val="18"/>
              </w:rPr>
              <w:t>DNA Center (+₹8L)</w:t>
            </w:r>
          </w:p>
        </w:tc>
        <w:tc>
          <w:tcPr>
            <w:tcW w:type="dxa" w:w="2351"/>
            <w:shd w:fill="F0F4F8"/>
          </w:tcPr>
          <w:p>
            <w:r>
              <w:rPr>
                <w:rFonts w:ascii="Calibri" w:hAnsi="Calibri"/>
                <w:color w:val="333333"/>
                <w:sz w:val="18"/>
              </w:rPr>
              <w:t>CLI only</w:t>
            </w:r>
          </w:p>
        </w:tc>
      </w:tr>
      <w:tr>
        <w:tc>
          <w:tcPr>
            <w:tcW w:type="dxa" w:w="2351"/>
          </w:tcPr>
          <w:p>
            <w:r>
              <w:rPr>
                <w:rFonts w:ascii="Calibri" w:hAnsi="Calibri"/>
                <w:color w:val="333333"/>
                <w:sz w:val="18"/>
              </w:rPr>
              <w:t>**API/Automation**</w:t>
            </w:r>
          </w:p>
        </w:tc>
        <w:tc>
          <w:tcPr>
            <w:tcW w:type="dxa" w:w="2351"/>
          </w:tcPr>
          <w:p>
            <w:r>
              <w:rPr>
                <w:rFonts w:ascii="Calibri" w:hAnsi="Calibri"/>
                <w:color w:val="333333"/>
                <w:sz w:val="18"/>
              </w:rPr>
              <w:t>REST API native</w:t>
            </w:r>
          </w:p>
        </w:tc>
        <w:tc>
          <w:tcPr>
            <w:tcW w:type="dxa" w:w="2351"/>
          </w:tcPr>
          <w:p>
            <w:r>
              <w:rPr>
                <w:rFonts w:ascii="Calibri" w:hAnsi="Calibri"/>
                <w:color w:val="333333"/>
                <w:sz w:val="18"/>
              </w:rPr>
              <w:t>DNA Center dependent</w:t>
            </w:r>
          </w:p>
        </w:tc>
        <w:tc>
          <w:tcPr>
            <w:tcW w:type="dxa" w:w="2351"/>
          </w:tcPr>
          <w:p>
            <w:r>
              <w:rPr>
                <w:rFonts w:ascii="Calibri" w:hAnsi="Calibri"/>
                <w:color w:val="333333"/>
                <w:sz w:val="18"/>
              </w:rPr>
              <w:t>EOS API excellent</w:t>
            </w:r>
          </w:p>
        </w:tc>
      </w:tr>
      <w:tr>
        <w:tc>
          <w:tcPr>
            <w:tcW w:type="dxa" w:w="2351"/>
            <w:shd w:fill="F0F4F8"/>
          </w:tcPr>
          <w:p>
            <w:r>
              <w:rPr>
                <w:rFonts w:ascii="Calibri" w:hAnsi="Calibri"/>
                <w:color w:val="333333"/>
                <w:sz w:val="18"/>
              </w:rPr>
              <w:t>**Firmware Stability**</w:t>
            </w:r>
          </w:p>
        </w:tc>
        <w:tc>
          <w:tcPr>
            <w:tcW w:type="dxa" w:w="2351"/>
            <w:shd w:fill="F0F4F8"/>
          </w:tcPr>
          <w:p>
            <w:r>
              <w:rPr>
                <w:rFonts w:ascii="Calibri" w:hAnsi="Calibri"/>
                <w:color w:val="333333"/>
                <w:sz w:val="18"/>
              </w:rPr>
              <w:t>Excellent</w:t>
            </w:r>
          </w:p>
        </w:tc>
        <w:tc>
          <w:tcPr>
            <w:tcW w:type="dxa" w:w="2351"/>
            <w:shd w:fill="F0F4F8"/>
          </w:tcPr>
          <w:p>
            <w:r>
              <w:rPr>
                <w:rFonts w:ascii="Calibri" w:hAnsi="Calibri"/>
                <w:color w:val="333333"/>
                <w:sz w:val="18"/>
              </w:rPr>
              <w:t>Good (recent issues)</w:t>
            </w:r>
          </w:p>
        </w:tc>
        <w:tc>
          <w:tcPr>
            <w:tcW w:type="dxa" w:w="2351"/>
            <w:shd w:fill="F0F4F8"/>
          </w:tcPr>
          <w:p>
            <w:r>
              <w:rPr>
                <w:rFonts w:ascii="Calibri" w:hAnsi="Calibri"/>
                <w:color w:val="333333"/>
                <w:sz w:val="18"/>
              </w:rPr>
              <w:t>Excellent</w:t>
            </w:r>
          </w:p>
        </w:tc>
      </w:tr>
      <w:tr>
        <w:tc>
          <w:tcPr>
            <w:tcW w:type="dxa" w:w="2351"/>
          </w:tcPr>
          <w:p>
            <w:r>
              <w:rPr>
                <w:rFonts w:ascii="Calibri" w:hAnsi="Calibri"/>
                <w:color w:val="333333"/>
                <w:sz w:val="18"/>
              </w:rPr>
              <w:t>**Support in India**</w:t>
            </w:r>
          </w:p>
        </w:tc>
        <w:tc>
          <w:tcPr>
            <w:tcW w:type="dxa" w:w="2351"/>
          </w:tcPr>
          <w:p>
            <w:r>
              <w:rPr>
                <w:rFonts w:ascii="Calibri" w:hAnsi="Calibri"/>
                <w:color w:val="333333"/>
                <w:sz w:val="18"/>
              </w:rPr>
              <w:t>Good</w:t>
            </w:r>
          </w:p>
        </w:tc>
        <w:tc>
          <w:tcPr>
            <w:tcW w:type="dxa" w:w="2351"/>
          </w:tcPr>
          <w:p>
            <w:r>
              <w:rPr>
                <w:rFonts w:ascii="Calibri" w:hAnsi="Calibri"/>
                <w:color w:val="333333"/>
                <w:sz w:val="18"/>
              </w:rPr>
              <w:t>Excellent</w:t>
            </w:r>
          </w:p>
        </w:tc>
        <w:tc>
          <w:tcPr>
            <w:tcW w:type="dxa" w:w="2351"/>
          </w:tcPr>
          <w:p>
            <w:r>
              <w:rPr>
                <w:rFonts w:ascii="Calibri" w:hAnsi="Calibri"/>
                <w:color w:val="333333"/>
                <w:sz w:val="18"/>
              </w:rPr>
              <w:t>Limited</w:t>
            </w:r>
          </w:p>
        </w:tc>
      </w:tr>
      <w:tr>
        <w:tc>
          <w:tcPr>
            <w:tcW w:type="dxa" w:w="2351"/>
            <w:shd w:fill="F0F4F8"/>
          </w:tcPr>
          <w:p>
            <w:r>
              <w:rPr>
                <w:rFonts w:ascii="Calibri" w:hAnsi="Calibri"/>
                <w:color w:val="333333"/>
                <w:sz w:val="18"/>
              </w:rPr>
              <w:t>**Learning Curve**</w:t>
            </w:r>
          </w:p>
        </w:tc>
        <w:tc>
          <w:tcPr>
            <w:tcW w:type="dxa" w:w="2351"/>
            <w:shd w:fill="F0F4F8"/>
          </w:tcPr>
          <w:p>
            <w:r>
              <w:rPr>
                <w:rFonts w:ascii="Calibri" w:hAnsi="Calibri"/>
                <w:color w:val="333333"/>
                <w:sz w:val="18"/>
              </w:rPr>
              <w:t>Moderate</w:t>
            </w:r>
          </w:p>
        </w:tc>
        <w:tc>
          <w:tcPr>
            <w:tcW w:type="dxa" w:w="2351"/>
            <w:shd w:fill="F0F4F8"/>
          </w:tcPr>
          <w:p>
            <w:r>
              <w:rPr>
                <w:rFonts w:ascii="Calibri" w:hAnsi="Calibri"/>
                <w:color w:val="333333"/>
                <w:sz w:val="18"/>
              </w:rPr>
              <w:t>Steep</w:t>
            </w:r>
          </w:p>
        </w:tc>
        <w:tc>
          <w:tcPr>
            <w:tcW w:type="dxa" w:w="2351"/>
            <w:shd w:fill="F0F4F8"/>
          </w:tcPr>
          <w:p>
            <w:r>
              <w:rPr>
                <w:rFonts w:ascii="Calibri" w:hAnsi="Calibri"/>
                <w:color w:val="333333"/>
                <w:sz w:val="18"/>
              </w:rPr>
              <w:t>Steep</w:t>
            </w:r>
          </w:p>
        </w:tc>
      </w:tr>
      <w:tr>
        <w:tc>
          <w:tcPr>
            <w:tcW w:type="dxa" w:w="2351"/>
          </w:tcPr>
          <w:p>
            <w:r>
              <w:rPr>
                <w:rFonts w:ascii="Calibri" w:hAnsi="Calibri"/>
                <w:color w:val="333333"/>
                <w:sz w:val="18"/>
              </w:rPr>
              <w:t>**Smart Licensing**</w:t>
            </w:r>
          </w:p>
        </w:tc>
        <w:tc>
          <w:tcPr>
            <w:tcW w:type="dxa" w:w="2351"/>
          </w:tcPr>
          <w:p>
            <w:r>
              <w:rPr>
                <w:rFonts w:ascii="Calibri" w:hAnsi="Calibri"/>
                <w:color w:val="333333"/>
                <w:sz w:val="18"/>
              </w:rPr>
              <w:t>No (traditional)</w:t>
            </w:r>
          </w:p>
        </w:tc>
        <w:tc>
          <w:tcPr>
            <w:tcW w:type="dxa" w:w="2351"/>
          </w:tcPr>
          <w:p>
            <w:r>
              <w:rPr>
                <w:rFonts w:ascii="Calibri" w:hAnsi="Calibri"/>
                <w:color w:val="333333"/>
                <w:sz w:val="18"/>
              </w:rPr>
              <w:t>Yes (mandatory)</w:t>
            </w:r>
          </w:p>
        </w:tc>
        <w:tc>
          <w:tcPr>
            <w:tcW w:type="dxa" w:w="2351"/>
          </w:tcPr>
          <w:p>
            <w:r>
              <w:rPr>
                <w:rFonts w:ascii="Calibri" w:hAnsi="Calibri"/>
                <w:color w:val="333333"/>
                <w:sz w:val="18"/>
              </w:rPr>
              <w:t>No</w:t>
            </w:r>
          </w:p>
        </w:tc>
      </w:tr>
    </w:tbl>
    <w:p/>
    <w:p>
      <w:r>
        <w:rPr>
          <w:rFonts w:ascii="Calibri" w:hAnsi="Calibri"/>
          <w:b/>
          <w:color w:val="333333"/>
          <w:sz w:val="20"/>
        </w:rPr>
        <w:t>Total Cost of Ownership (5-Year Analysis):</w:t>
      </w:r>
    </w:p>
    <w:p>
      <w:pPr>
        <w:spacing w:before="80" w:after="80"/>
      </w:pPr>
      <w:r>
        <w:rPr>
          <w:rFonts w:ascii="Consolas" w:hAnsi="Consolas"/>
          <w:color w:val="333333"/>
          <w:sz w:val="18"/>
        </w:rPr>
        <w:t>HPE Aruba CX 6300M (2 units):</w:t>
        <w:br/>
        <w:t>├── Year 0 (Hardware): ₹8.4 Lakhs</w:t>
        <w:br/>
        <w:t>├── Year 1-5 Support: ₹4.2 Lakhs (₹84K/year)</w:t>
        <w:br/>
        <w:t>├── Management Tools: ₹0 (Aruba Central free)</w:t>
        <w:br/>
        <w:t>├── Training: ₹1.2 Lakhs</w:t>
        <w:br/>
        <w:t>└── 5-Year TCO: ₹13.8 Lakhs</w:t>
        <w:br/>
        <w:br/>
        <w:t>Cisco Catalyst 9300 (2 units):</w:t>
        <w:br/>
        <w:t>├── Year 0 (Hardware): ₹13.0 Lakhs</w:t>
        <w:br/>
        <w:t>├── Year 1-5 Support: ₹6.5 Lakhs (₹1.3L/year)</w:t>
        <w:br/>
        <w:t>├── DNA Center: ₹8.0 Lakhs (₹1.6L/year)</w:t>
        <w:br/>
        <w:t>├── Smart Licensing: ₹2.0 Lakhs</w:t>
        <w:br/>
        <w:t>├── Training: ₹2.5 Lakhs</w:t>
        <w:br/>
        <w:t>└── 5-Year TCO: ₹32.0 Lakhs</w:t>
      </w:r>
    </w:p>
    <w:p>
      <w:r>
        <w:rPr>
          <w:rFonts w:ascii="Calibri" w:hAnsi="Calibri"/>
          <w:b/>
          <w:color w:val="333333"/>
          <w:sz w:val="20"/>
        </w:rPr>
        <w:t>Support Quality Comparison (India):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Aspect</w:t>
            </w:r>
          </w:p>
        </w:tc>
        <w:tc>
          <w:tcPr>
            <w:tcW w:type="dxa" w:w="2351"/>
            <w:shd w:fill="007ACC"/>
          </w:tcPr>
          <w:p>
            <w:pPr>
              <w:jc w:val="center"/>
            </w:pPr>
            <w:r>
              <w:rPr>
                <w:rFonts w:ascii="Calibri" w:hAnsi="Calibri"/>
                <w:b/>
                <w:color w:val="FFFFFF"/>
                <w:sz w:val="20"/>
              </w:rPr>
              <w:t>HPE</w:t>
            </w:r>
          </w:p>
        </w:tc>
        <w:tc>
          <w:tcPr>
            <w:tcW w:type="dxa" w:w="2351"/>
            <w:shd w:fill="007ACC"/>
          </w:tcPr>
          <w:p>
            <w:pPr>
              <w:jc w:val="center"/>
            </w:pPr>
            <w:r>
              <w:rPr>
                <w:rFonts w:ascii="Calibri" w:hAnsi="Calibri"/>
                <w:b/>
                <w:color w:val="FFFFFF"/>
                <w:sz w:val="20"/>
              </w:rPr>
              <w:t>Cisco</w:t>
            </w:r>
          </w:p>
        </w:tc>
        <w:tc>
          <w:tcPr>
            <w:tcW w:type="dxa" w:w="2351"/>
            <w:shd w:fill="007ACC"/>
          </w:tcPr>
          <w:p>
            <w:pPr>
              <w:jc w:val="center"/>
            </w:pPr>
            <w:r>
              <w:rPr>
                <w:rFonts w:ascii="Calibri" w:hAnsi="Calibri"/>
                <w:b/>
                <w:color w:val="FFFFFF"/>
                <w:sz w:val="20"/>
              </w:rPr>
              <w:t>Arista</w:t>
            </w:r>
          </w:p>
        </w:tc>
      </w:tr>
      <w:tr>
        <w:tc>
          <w:tcPr>
            <w:tcW w:type="dxa" w:w="2351"/>
          </w:tcPr>
          <w:p>
            <w:r>
              <w:rPr>
                <w:rFonts w:ascii="Calibri" w:hAnsi="Calibri"/>
                <w:color w:val="333333"/>
                <w:sz w:val="18"/>
              </w:rPr>
              <w:t>4-Hour Response</w:t>
            </w:r>
          </w:p>
        </w:tc>
        <w:tc>
          <w:tcPr>
            <w:tcW w:type="dxa" w:w="2351"/>
          </w:tcPr>
          <w:p>
            <w:r>
              <w:rPr>
                <w:rFonts w:ascii="Calibri" w:hAnsi="Calibri"/>
                <w:color w:val="333333"/>
                <w:sz w:val="18"/>
              </w:rPr>
              <w:t>Available (Premium)</w:t>
            </w:r>
          </w:p>
        </w:tc>
        <w:tc>
          <w:tcPr>
            <w:tcW w:type="dxa" w:w="2351"/>
          </w:tcPr>
          <w:p>
            <w:r>
              <w:rPr>
                <w:rFonts w:ascii="Calibri" w:hAnsi="Calibri"/>
                <w:color w:val="333333"/>
                <w:sz w:val="18"/>
              </w:rPr>
              <w:t>Standard (SmartNet)</w:t>
            </w:r>
          </w:p>
        </w:tc>
        <w:tc>
          <w:tcPr>
            <w:tcW w:type="dxa" w:w="2351"/>
          </w:tcPr>
          <w:p>
            <w:r>
              <w:rPr>
                <w:rFonts w:ascii="Calibri" w:hAnsi="Calibri"/>
                <w:color w:val="333333"/>
                <w:sz w:val="18"/>
              </w:rPr>
              <w:t>Limited cities</w:t>
            </w:r>
          </w:p>
        </w:tc>
      </w:tr>
      <w:tr>
        <w:tc>
          <w:tcPr>
            <w:tcW w:type="dxa" w:w="2351"/>
            <w:shd w:fill="F0F4F8"/>
          </w:tcPr>
          <w:p>
            <w:r>
              <w:rPr>
                <w:rFonts w:ascii="Calibri" w:hAnsi="Calibri"/>
                <w:color w:val="333333"/>
                <w:sz w:val="18"/>
              </w:rPr>
              <w:t>Spare Parts Depots</w:t>
            </w:r>
          </w:p>
        </w:tc>
        <w:tc>
          <w:tcPr>
            <w:tcW w:type="dxa" w:w="2351"/>
            <w:shd w:fill="F0F4F8"/>
          </w:tcPr>
          <w:p>
            <w:r>
              <w:rPr>
                <w:rFonts w:ascii="Calibri" w:hAnsi="Calibri"/>
                <w:color w:val="333333"/>
                <w:sz w:val="18"/>
              </w:rPr>
              <w:t>12 cities</w:t>
            </w:r>
          </w:p>
        </w:tc>
        <w:tc>
          <w:tcPr>
            <w:tcW w:type="dxa" w:w="2351"/>
            <w:shd w:fill="F0F4F8"/>
          </w:tcPr>
          <w:p>
            <w:r>
              <w:rPr>
                <w:rFonts w:ascii="Calibri" w:hAnsi="Calibri"/>
                <w:color w:val="333333"/>
                <w:sz w:val="18"/>
              </w:rPr>
              <w:t>20+ cities</w:t>
            </w:r>
          </w:p>
        </w:tc>
        <w:tc>
          <w:tcPr>
            <w:tcW w:type="dxa" w:w="2351"/>
            <w:shd w:fill="F0F4F8"/>
          </w:tcPr>
          <w:p>
            <w:r>
              <w:rPr>
                <w:rFonts w:ascii="Calibri" w:hAnsi="Calibri"/>
                <w:color w:val="333333"/>
                <w:sz w:val="18"/>
              </w:rPr>
              <w:t>4 cities</w:t>
            </w:r>
          </w:p>
        </w:tc>
      </w:tr>
      <w:tr>
        <w:tc>
          <w:tcPr>
            <w:tcW w:type="dxa" w:w="2351"/>
          </w:tcPr>
          <w:p>
            <w:r>
              <w:rPr>
                <w:rFonts w:ascii="Calibri" w:hAnsi="Calibri"/>
                <w:color w:val="333333"/>
                <w:sz w:val="18"/>
              </w:rPr>
              <w:t>Local Engineers</w:t>
            </w:r>
          </w:p>
        </w:tc>
        <w:tc>
          <w:tcPr>
            <w:tcW w:type="dxa" w:w="2351"/>
          </w:tcPr>
          <w:p>
            <w:r>
              <w:rPr>
                <w:rFonts w:ascii="Calibri" w:hAnsi="Calibri"/>
                <w:color w:val="333333"/>
                <w:sz w:val="18"/>
              </w:rPr>
              <w:t>Good coverage</w:t>
            </w:r>
          </w:p>
        </w:tc>
        <w:tc>
          <w:tcPr>
            <w:tcW w:type="dxa" w:w="2351"/>
          </w:tcPr>
          <w:p>
            <w:r>
              <w:rPr>
                <w:rFonts w:ascii="Calibri" w:hAnsi="Calibri"/>
                <w:color w:val="333333"/>
                <w:sz w:val="18"/>
              </w:rPr>
              <w:t>Excellent</w:t>
            </w:r>
          </w:p>
        </w:tc>
        <w:tc>
          <w:tcPr>
            <w:tcW w:type="dxa" w:w="2351"/>
          </w:tcPr>
          <w:p>
            <w:r>
              <w:rPr>
                <w:rFonts w:ascii="Calibri" w:hAnsi="Calibri"/>
                <w:color w:val="333333"/>
                <w:sz w:val="18"/>
              </w:rPr>
              <w:t>Sparse</w:t>
            </w:r>
          </w:p>
        </w:tc>
      </w:tr>
      <w:tr>
        <w:tc>
          <w:tcPr>
            <w:tcW w:type="dxa" w:w="2351"/>
            <w:shd w:fill="F0F4F8"/>
          </w:tcPr>
          <w:p>
            <w:r>
              <w:rPr>
                <w:rFonts w:ascii="Calibri" w:hAnsi="Calibri"/>
                <w:color w:val="333333"/>
                <w:sz w:val="18"/>
              </w:rPr>
              <w:t>TAC Quality</w:t>
            </w:r>
          </w:p>
        </w:tc>
        <w:tc>
          <w:tcPr>
            <w:tcW w:type="dxa" w:w="2351"/>
            <w:shd w:fill="F0F4F8"/>
          </w:tcPr>
          <w:p>
            <w:r>
              <w:rPr>
                <w:rFonts w:ascii="Calibri" w:hAnsi="Calibri"/>
                <w:color w:val="333333"/>
                <w:sz w:val="18"/>
              </w:rPr>
              <w:t>Good</w:t>
            </w:r>
          </w:p>
        </w:tc>
        <w:tc>
          <w:tcPr>
            <w:tcW w:type="dxa" w:w="2351"/>
            <w:shd w:fill="F0F4F8"/>
          </w:tcPr>
          <w:p>
            <w:r>
              <w:rPr>
                <w:rFonts w:ascii="Calibri" w:hAnsi="Calibri"/>
                <w:color w:val="333333"/>
                <w:sz w:val="18"/>
              </w:rPr>
              <w:t>Excellent</w:t>
            </w:r>
          </w:p>
        </w:tc>
        <w:tc>
          <w:tcPr>
            <w:tcW w:type="dxa" w:w="2351"/>
            <w:shd w:fill="F0F4F8"/>
          </w:tcPr>
          <w:p>
            <w:r>
              <w:rPr>
                <w:rFonts w:ascii="Calibri" w:hAnsi="Calibri"/>
                <w:color w:val="333333"/>
                <w:sz w:val="18"/>
              </w:rPr>
              <w:t>Excellent</w:t>
            </w:r>
          </w:p>
        </w:tc>
      </w:tr>
    </w:tbl>
    <w:p/>
    <w:p>
      <w:r>
        <w:rPr>
          <w:rFonts w:ascii="Calibri" w:hAnsi="Calibri"/>
          <w:b/>
          <w:color w:val="333333"/>
          <w:sz w:val="20"/>
        </w:rPr>
        <w:t>Why HPE Aruba for B2H Studios:</w:t>
      </w:r>
    </w:p>
    <w:p>
      <w:pPr>
        <w:pStyle w:val="ListNumber"/>
      </w:pPr>
      <w:r>
        <w:rPr>
          <w:rFonts w:ascii="Calibri" w:hAnsi="Calibri"/>
          <w:b/>
          <w:color w:val="333333"/>
          <w:sz w:val="20"/>
        </w:rPr>
        <w:t>Cost Efficiency:</w:t>
      </w:r>
      <w:r>
        <w:rPr>
          <w:rFonts w:ascii="Calibri" w:hAnsi="Calibri"/>
          <w:color w:val="333333"/>
          <w:sz w:val="20"/>
        </w:rPr>
        <w:t xml:space="preserve"> 57% lower TCO than Cisco, 51% lower than Arista</w:t>
      </w:r>
    </w:p>
    <w:p>
      <w:pPr>
        <w:pStyle w:val="ListNumber"/>
      </w:pPr>
      <w:r>
        <w:rPr>
          <w:rFonts w:ascii="Calibri" w:hAnsi="Calibri"/>
          <w:b/>
          <w:color w:val="333333"/>
          <w:sz w:val="20"/>
        </w:rPr>
        <w:t>VSX Technology:</w:t>
      </w:r>
      <w:r>
        <w:rPr>
          <w:rFonts w:ascii="Calibri" w:hAnsi="Calibri"/>
          <w:color w:val="333333"/>
          <w:sz w:val="20"/>
        </w:rPr>
        <w:t xml:space="preserve"> True hitless failover vs. StackWise election delay</w:t>
      </w:r>
    </w:p>
    <w:p>
      <w:pPr>
        <w:pStyle w:val="ListNumber"/>
      </w:pPr>
      <w:r>
        <w:rPr>
          <w:rFonts w:ascii="Calibri" w:hAnsi="Calibri"/>
          <w:b/>
          <w:color w:val="333333"/>
          <w:sz w:val="20"/>
        </w:rPr>
        <w:t>No Forced Licensing:</w:t>
      </w:r>
      <w:r>
        <w:rPr>
          <w:rFonts w:ascii="Calibri" w:hAnsi="Calibri"/>
          <w:color w:val="333333"/>
          <w:sz w:val="20"/>
        </w:rPr>
        <w:t xml:space="preserve"> Cisco's Smart Licensing requires cloud connectivity; HPE uses traditional licensing</w:t>
      </w:r>
    </w:p>
    <w:p>
      <w:pPr>
        <w:pStyle w:val="ListNumber"/>
      </w:pPr>
      <w:r>
        <w:rPr>
          <w:rFonts w:ascii="Calibri" w:hAnsi="Calibri"/>
          <w:b/>
          <w:color w:val="333333"/>
          <w:sz w:val="20"/>
        </w:rPr>
        <w:t>Right-Sized Features:</w:t>
      </w:r>
      <w:r>
        <w:rPr>
          <w:rFonts w:ascii="Calibri" w:hAnsi="Calibri"/>
          <w:color w:val="333333"/>
          <w:sz w:val="20"/>
        </w:rPr>
        <w:t xml:space="preserve"> All needed features without enterprise overhead</w:t>
      </w:r>
    </w:p>
    <w:p>
      <w:pPr>
        <w:ind w:left="567"/>
      </w:pPr>
      <w:r>
        <w:rPr>
          <w:rFonts w:ascii="Calibri" w:hAnsi="Calibri"/>
          <w:b/>
          <w:i/>
          <w:color w:val="666666"/>
          <w:sz w:val="20"/>
        </w:rPr>
        <w:t>Design Trade-off:</w:t>
      </w:r>
      <w:r>
        <w:rPr>
          <w:rFonts w:ascii="Calibri" w:hAnsi="Calibri"/>
          <w:i/>
          <w:color w:val="666666"/>
          <w:sz w:val="20"/>
        </w:rPr>
        <w:t xml:space="preserve"> We sacrificed Cisco's superior support ecosystem for significant cost savings. Given the redundancy built into the design (dual switches, DR site), the risk of needing emergency support is mitigated.</w:t>
      </w:r>
    </w:p>
    <w:p>
      <w:pPr>
        <w:pStyle w:val="Heading4"/>
      </w:pPr>
      <w:r>
        <w:t>2.9.2 VSX Stacking Deep Dive</w:t>
      </w:r>
    </w:p>
    <w:p>
      <w:r>
        <w:rPr>
          <w:rFonts w:ascii="Calibri" w:hAnsi="Calibri"/>
          <w:b/>
          <w:color w:val="333333"/>
          <w:sz w:val="20"/>
        </w:rPr>
        <w:t>How VSX Differs from Traditional Stacking: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Characteristic</w:t>
            </w:r>
          </w:p>
        </w:tc>
        <w:tc>
          <w:tcPr>
            <w:tcW w:type="dxa" w:w="3135"/>
            <w:shd w:fill="007ACC"/>
          </w:tcPr>
          <w:p>
            <w:pPr>
              <w:jc w:val="center"/>
            </w:pPr>
            <w:r>
              <w:rPr>
                <w:rFonts w:ascii="Calibri" w:hAnsi="Calibri"/>
                <w:b/>
                <w:color w:val="FFFFFF"/>
                <w:sz w:val="20"/>
              </w:rPr>
              <w:t>Traditional Stacking (Cisco StackWise)</w:t>
            </w:r>
          </w:p>
        </w:tc>
        <w:tc>
          <w:tcPr>
            <w:tcW w:type="dxa" w:w="3135"/>
            <w:shd w:fill="007ACC"/>
          </w:tcPr>
          <w:p>
            <w:pPr>
              <w:jc w:val="center"/>
            </w:pPr>
            <w:r>
              <w:rPr>
                <w:rFonts w:ascii="Calibri" w:hAnsi="Calibri"/>
                <w:b/>
                <w:color w:val="FFFFFF"/>
                <w:sz w:val="20"/>
              </w:rPr>
              <w:t>VSX (HPE Aruba)</w:t>
            </w:r>
          </w:p>
        </w:tc>
      </w:tr>
      <w:tr>
        <w:tc>
          <w:tcPr>
            <w:tcW w:type="dxa" w:w="3135"/>
          </w:tcPr>
          <w:p>
            <w:r>
              <w:rPr>
                <w:rFonts w:ascii="Calibri" w:hAnsi="Calibri"/>
                <w:color w:val="333333"/>
                <w:sz w:val="18"/>
              </w:rPr>
              <w:t>**Control Plane**</w:t>
            </w:r>
          </w:p>
        </w:tc>
        <w:tc>
          <w:tcPr>
            <w:tcW w:type="dxa" w:w="3135"/>
          </w:tcPr>
          <w:p>
            <w:r>
              <w:rPr>
                <w:rFonts w:ascii="Calibri" w:hAnsi="Calibri"/>
                <w:color w:val="333333"/>
                <w:sz w:val="18"/>
              </w:rPr>
              <w:t>Shared (single brain)</w:t>
            </w:r>
          </w:p>
        </w:tc>
        <w:tc>
          <w:tcPr>
            <w:tcW w:type="dxa" w:w="3135"/>
          </w:tcPr>
          <w:p>
            <w:r>
              <w:rPr>
                <w:rFonts w:ascii="Calibri" w:hAnsi="Calibri"/>
                <w:color w:val="333333"/>
                <w:sz w:val="18"/>
              </w:rPr>
              <w:t>Separate (two brains, synced)</w:t>
            </w:r>
          </w:p>
        </w:tc>
      </w:tr>
      <w:tr>
        <w:tc>
          <w:tcPr>
            <w:tcW w:type="dxa" w:w="3135"/>
            <w:shd w:fill="F0F4F8"/>
          </w:tcPr>
          <w:p>
            <w:r>
              <w:rPr>
                <w:rFonts w:ascii="Calibri" w:hAnsi="Calibri"/>
                <w:color w:val="333333"/>
                <w:sz w:val="18"/>
              </w:rPr>
              <w:t>**Failover Time**</w:t>
            </w:r>
          </w:p>
        </w:tc>
        <w:tc>
          <w:tcPr>
            <w:tcW w:type="dxa" w:w="3135"/>
            <w:shd w:fill="F0F4F8"/>
          </w:tcPr>
          <w:p>
            <w:r>
              <w:rPr>
                <w:rFonts w:ascii="Calibri" w:hAnsi="Calibri"/>
                <w:color w:val="333333"/>
                <w:sz w:val="18"/>
              </w:rPr>
              <w:t>30-60 seconds (election)</w:t>
            </w:r>
          </w:p>
        </w:tc>
        <w:tc>
          <w:tcPr>
            <w:tcW w:type="dxa" w:w="3135"/>
            <w:shd w:fill="F0F4F8"/>
          </w:tcPr>
          <w:p>
            <w:r>
              <w:rPr>
                <w:rFonts w:ascii="Calibri" w:hAnsi="Calibri"/>
                <w:color w:val="333333"/>
                <w:sz w:val="18"/>
              </w:rPr>
              <w:t>&lt;1 second (stateful)</w:t>
            </w:r>
          </w:p>
        </w:tc>
      </w:tr>
      <w:tr>
        <w:tc>
          <w:tcPr>
            <w:tcW w:type="dxa" w:w="3135"/>
          </w:tcPr>
          <w:p>
            <w:r>
              <w:rPr>
                <w:rFonts w:ascii="Calibri" w:hAnsi="Calibri"/>
                <w:color w:val="333333"/>
                <w:sz w:val="18"/>
              </w:rPr>
              <w:t>**Firmware Upgrade**</w:t>
            </w:r>
          </w:p>
        </w:tc>
        <w:tc>
          <w:tcPr>
            <w:tcW w:type="dxa" w:w="3135"/>
          </w:tcPr>
          <w:p>
            <w:r>
              <w:rPr>
                <w:rFonts w:ascii="Calibri" w:hAnsi="Calibri"/>
                <w:color w:val="333333"/>
                <w:sz w:val="18"/>
              </w:rPr>
              <w:t>Entire stack reboots</w:t>
            </w:r>
          </w:p>
        </w:tc>
        <w:tc>
          <w:tcPr>
            <w:tcW w:type="dxa" w:w="3135"/>
          </w:tcPr>
          <w:p>
            <w:r>
              <w:rPr>
                <w:rFonts w:ascii="Calibri" w:hAnsi="Calibri"/>
                <w:color w:val="333333"/>
                <w:sz w:val="18"/>
              </w:rPr>
              <w:t>ISSU (one at a time)</w:t>
            </w:r>
          </w:p>
        </w:tc>
      </w:tr>
      <w:tr>
        <w:tc>
          <w:tcPr>
            <w:tcW w:type="dxa" w:w="3135"/>
            <w:shd w:fill="F0F4F8"/>
          </w:tcPr>
          <w:p>
            <w:r>
              <w:rPr>
                <w:rFonts w:ascii="Calibri" w:hAnsi="Calibri"/>
                <w:color w:val="333333"/>
                <w:sz w:val="18"/>
              </w:rPr>
              <w:t>**Distance Between Switches**</w:t>
            </w:r>
          </w:p>
        </w:tc>
        <w:tc>
          <w:tcPr>
            <w:tcW w:type="dxa" w:w="3135"/>
            <w:shd w:fill="F0F4F8"/>
          </w:tcPr>
          <w:p>
            <w:r>
              <w:rPr>
                <w:rFonts w:ascii="Calibri" w:hAnsi="Calibri"/>
                <w:color w:val="333333"/>
                <w:sz w:val="18"/>
              </w:rPr>
              <w:t>Limited (stacking cables)</w:t>
            </w:r>
          </w:p>
        </w:tc>
        <w:tc>
          <w:tcPr>
            <w:tcW w:type="dxa" w:w="3135"/>
            <w:shd w:fill="F0F4F8"/>
          </w:tcPr>
          <w:p>
            <w:r>
              <w:rPr>
                <w:rFonts w:ascii="Calibri" w:hAnsi="Calibri"/>
                <w:color w:val="333333"/>
                <w:sz w:val="18"/>
              </w:rPr>
              <w:t>Standard fiber (10km+)</w:t>
            </w:r>
          </w:p>
        </w:tc>
      </w:tr>
      <w:tr>
        <w:tc>
          <w:tcPr>
            <w:tcW w:type="dxa" w:w="3135"/>
          </w:tcPr>
          <w:p>
            <w:r>
              <w:rPr>
                <w:rFonts w:ascii="Calibri" w:hAnsi="Calibri"/>
                <w:color w:val="333333"/>
                <w:sz w:val="18"/>
              </w:rPr>
              <w:t>**Scalability**</w:t>
            </w:r>
          </w:p>
        </w:tc>
        <w:tc>
          <w:tcPr>
            <w:tcW w:type="dxa" w:w="3135"/>
          </w:tcPr>
          <w:p>
            <w:r>
              <w:rPr>
                <w:rFonts w:ascii="Calibri" w:hAnsi="Calibri"/>
                <w:color w:val="333333"/>
                <w:sz w:val="18"/>
              </w:rPr>
              <w:t>Limited members (9 max)</w:t>
            </w:r>
          </w:p>
        </w:tc>
        <w:tc>
          <w:tcPr>
            <w:tcW w:type="dxa" w:w="3135"/>
          </w:tcPr>
          <w:p>
            <w:r>
              <w:rPr>
                <w:rFonts w:ascii="Calibri" w:hAnsi="Calibri"/>
                <w:color w:val="333333"/>
                <w:sz w:val="18"/>
              </w:rPr>
              <w:t>2 members (always)</w:t>
            </w:r>
          </w:p>
        </w:tc>
      </w:tr>
      <w:tr>
        <w:tc>
          <w:tcPr>
            <w:tcW w:type="dxa" w:w="3135"/>
            <w:shd w:fill="F0F4F8"/>
          </w:tcPr>
          <w:p>
            <w:r>
              <w:rPr>
                <w:rFonts w:ascii="Calibri" w:hAnsi="Calibri"/>
                <w:color w:val="333333"/>
                <w:sz w:val="18"/>
              </w:rPr>
              <w:t>**Configuration Complexity**</w:t>
            </w:r>
          </w:p>
        </w:tc>
        <w:tc>
          <w:tcPr>
            <w:tcW w:type="dxa" w:w="3135"/>
            <w:shd w:fill="F0F4F8"/>
          </w:tcPr>
          <w:p>
            <w:r>
              <w:rPr>
                <w:rFonts w:ascii="Calibri" w:hAnsi="Calibri"/>
                <w:color w:val="333333"/>
                <w:sz w:val="18"/>
              </w:rPr>
              <w:t>Simple (one config)</w:t>
            </w:r>
          </w:p>
        </w:tc>
        <w:tc>
          <w:tcPr>
            <w:tcW w:type="dxa" w:w="3135"/>
            <w:shd w:fill="F0F4F8"/>
          </w:tcPr>
          <w:p>
            <w:r>
              <w:rPr>
                <w:rFonts w:ascii="Calibri" w:hAnsi="Calibri"/>
                <w:color w:val="333333"/>
                <w:sz w:val="18"/>
              </w:rPr>
              <w:t>Moderate (sync required)</w:t>
            </w:r>
          </w:p>
        </w:tc>
      </w:tr>
    </w:tbl>
    <w:p/>
    <w:p>
      <w:r>
        <w:rPr>
          <w:rFonts w:ascii="Calibri" w:hAnsi="Calibri"/>
          <w:b/>
          <w:color w:val="333333"/>
          <w:sz w:val="20"/>
        </w:rPr>
        <w:t>VSX Failure Scenario Walkthrough:</w:t>
      </w:r>
    </w:p>
    <w:p>
      <w:r>
        <w:rPr>
          <w:rFonts w:ascii="Calibri" w:hAnsi="Calibri"/>
          <w:b/>
          <w:color w:val="333333"/>
          <w:sz w:val="20"/>
        </w:rPr>
        <w:t>Scenario 1: SW1 Fails</w:t>
      </w:r>
    </w:p>
    <w:p>
      <w:pPr>
        <w:spacing w:before="80" w:after="80"/>
      </w:pPr>
      <w:r>
        <w:rPr>
          <w:rFonts w:ascii="Consolas" w:hAnsi="Consolas"/>
          <w:color w:val="333333"/>
          <w:sz w:val="18"/>
        </w:rPr>
        <w:t>Timeline of Events:</w:t>
        <w:br/>
        <w:t>T+0ms    SW1 stops responding</w:t>
        <w:br/>
        <w:t>T+100ms  SW2 misses 1st keepalive</w:t>
        <w:br/>
        <w:t>T+200ms  SW2 misses 2nd keepalive</w:t>
        <w:br/>
        <w:t>T+300ms  SW2 declares SW1 dead</w:t>
        <w:br/>
        <w:t>T+400ms  SW2 assumes primary gateway role</w:t>
        <w:br/>
        <w:t>T+500ms  LACP on SW2 links detects partner loss</w:t>
        <w:br/>
        <w:t>T+600ms  Traffic reroutes through SW2</w:t>
        <w:br/>
        <w:t>T+700ms  GARP sent to update MAC tables</w:t>
        <w:br/>
        <w:t>T+800ms  Full convergence complete</w:t>
        <w:br/>
        <w:br/>
        <w:t>Total Downtime: &lt;1 second (users don't notice)</w:t>
      </w:r>
    </w:p>
    <w:p>
      <w:r>
        <w:rPr>
          <w:rFonts w:ascii="Calibri" w:hAnsi="Calibri"/>
          <w:b/>
          <w:color w:val="333333"/>
          <w:sz w:val="20"/>
        </w:rPr>
        <w:t>What Happens:</w:t>
      </w:r>
    </w:p>
    <w:p>
      <w:pPr>
        <w:pStyle w:val="ListBullet"/>
      </w:pPr>
      <w:r>
        <w:rPr>
          <w:rFonts w:ascii="Calibri" w:hAnsi="Calibri"/>
          <w:color w:val="333333"/>
          <w:sz w:val="20"/>
        </w:rPr>
        <w:t>SW2 immediately takes over as default gateway for all VLANs (Active-Active Gateway)</w:t>
      </w:r>
    </w:p>
    <w:p>
      <w:pPr>
        <w:pStyle w:val="ListBullet"/>
      </w:pPr>
      <w:r>
        <w:rPr>
          <w:rFonts w:ascii="Calibri" w:hAnsi="Calibri"/>
          <w:color w:val="333333"/>
          <w:sz w:val="20"/>
        </w:rPr>
        <w:t>LACP on the HD6500 detects that SW1 links are down</w:t>
      </w:r>
    </w:p>
    <w:p>
      <w:pPr>
        <w:pStyle w:val="ListBullet"/>
      </w:pPr>
      <w:r>
        <w:rPr>
          <w:rFonts w:ascii="Calibri" w:hAnsi="Calibri"/>
          <w:color w:val="333333"/>
          <w:sz w:val="20"/>
        </w:rPr>
        <w:t>Traffic continues flowing through SW2's LACP members</w:t>
      </w:r>
    </w:p>
    <w:p>
      <w:pPr>
        <w:pStyle w:val="ListBullet"/>
      </w:pPr>
      <w:r>
        <w:rPr>
          <w:rFonts w:ascii="Calibri" w:hAnsi="Calibri"/>
          <w:color w:val="333333"/>
          <w:sz w:val="20"/>
        </w:rPr>
        <w:t>No reconfiguration needed on NAS, servers, or firewall</w:t>
      </w:r>
    </w:p>
    <w:p>
      <w:r>
        <w:rPr>
          <w:rFonts w:ascii="Calibri" w:hAnsi="Calibri"/>
          <w:b/>
          <w:color w:val="333333"/>
          <w:sz w:val="20"/>
        </w:rPr>
        <w:t>Scenario 2: ISL (Inter-Switch Link) Fails</w:t>
      </w:r>
    </w:p>
    <w:p>
      <w:pPr>
        <w:spacing w:before="80" w:after="80"/>
      </w:pPr>
      <w:r>
        <w:rPr>
          <w:rFonts w:ascii="Consolas" w:hAnsi="Consolas"/>
          <w:color w:val="333333"/>
          <w:sz w:val="18"/>
        </w:rPr>
        <w:t>Timeline of Events:</w:t>
        <w:br/>
        <w:t>T+0ms    ISL fiber cut detected</w:t>
        <w:br/>
        <w:t>T+50ms   Both switches detect link down</w:t>
        <w:br/>
        <w:t>T+100ms  Multi-Active Detection (MAD) engages</w:t>
        <w:br/>
        <w:t>T+200ms  Secondary (SW2) disables all data ports</w:t>
        <w:br/>
        <w:t>T+300ms  SW1 continues as sole active switch</w:t>
        <w:br/>
        <w:br/>
        <w:t>Result: No split-brain, no loop, controlled degradation</w:t>
      </w:r>
    </w:p>
    <w:p>
      <w:r>
        <w:rPr>
          <w:rFonts w:ascii="Calibri" w:hAnsi="Calibri"/>
          <w:b/>
          <w:color w:val="333333"/>
          <w:sz w:val="20"/>
        </w:rPr>
        <w:t>Scenario 3: Firmware Upgrade</w:t>
      </w:r>
    </w:p>
    <w:p>
      <w:pPr>
        <w:spacing w:before="80" w:after="80"/>
      </w:pPr>
      <w:r>
        <w:rPr>
          <w:rFonts w:ascii="Consolas" w:hAnsi="Consolas"/>
          <w:color w:val="333333"/>
          <w:sz w:val="18"/>
        </w:rPr>
        <w:t>flowchart LR</w:t>
        <w:br/>
        <w:t xml:space="preserve">    A[Normal Operation&lt;br/&gt;SW1=Primary, SW2=Secondary] --&gt; B[Initiate ISSU Upgrade]</w:t>
        <w:br/>
        <w:t xml:space="preserve">    B --&gt; C[SW2 Upgraded First&lt;br/&gt;Still Secondary]</w:t>
        <w:br/>
        <w:t xml:space="preserve">    C --&gt; D{SW2 Upgrade OK?}</w:t>
        <w:br/>
        <w:t xml:space="preserve">    D --&gt;|Yes| E[SW2 Takes Over Primary]</w:t>
        <w:br/>
        <w:t xml:space="preserve">    E --&gt; F[SW1 Upgraded]</w:t>
        <w:br/>
        <w:t xml:space="preserve">    F --&gt; G{SW1 Upgrade OK?}</w:t>
        <w:br/>
        <w:t xml:space="preserve">    G --&gt;|Yes| H[SW1 Returns as Primary]</w:t>
        <w:br/>
        <w:t xml:space="preserve">    G --&gt;|No| I[SW2 Remains Primary]</w:t>
        <w:br/>
        <w:t xml:space="preserve">    D --&gt;|No| J[Rollback SW2&lt;br/&gt;Abort Upgrade]</w:t>
      </w:r>
    </w:p>
    <w:p>
      <w:r>
        <w:rPr>
          <w:rFonts w:ascii="Calibri" w:hAnsi="Calibri"/>
          <w:b/>
          <w:color w:val="333333"/>
          <w:sz w:val="20"/>
        </w:rPr>
        <w:t>VSX State Diagram:</w:t>
      </w:r>
    </w:p>
    <w:p>
      <w:pPr>
        <w:spacing w:before="80" w:after="80"/>
      </w:pPr>
      <w:r>
        <w:rPr>
          <w:rFonts w:ascii="Consolas" w:hAnsi="Consolas"/>
          <w:color w:val="333333"/>
          <w:sz w:val="18"/>
        </w:rPr>
        <w:t>stateDiagram-v2</w:t>
        <w:br/>
        <w:t xml:space="preserve">    [*] --&gt; Initializing: Power On</w:t>
        <w:br/>
        <w:t xml:space="preserve">    Initializing --&gt; InSync: ISL Up + Config Sync</w:t>
        <w:br/>
        <w:t xml:space="preserve">    InSync --&gt; Primary: Role Election</w:t>
        <w:br/>
        <w:t xml:space="preserve">    InSync --&gt; Secondary: Role Election</w:t>
        <w:br/>
        <w:t xml:space="preserve">    </w:t>
        <w:br/>
        <w:t xml:space="preserve">    Primary --&gt; Secondary: Failover Triggered</w:t>
        <w:br/>
        <w:t xml:space="preserve">    Secondary --&gt; Primary: Takeover</w:t>
        <w:br/>
        <w:t xml:space="preserve">    </w:t>
        <w:br/>
        <w:t xml:space="preserve">    Primary --&gt; OutOfSync: ISL Down</w:t>
        <w:br/>
        <w:t xml:space="preserve">    Secondary --&gt; OutOfSync: ISL Down</w:t>
        <w:br/>
        <w:t xml:space="preserve">    </w:t>
        <w:br/>
        <w:t xml:space="preserve">    OutOfSync --&gt; InSync: ISL Restored</w:t>
        <w:br/>
        <w:t xml:space="preserve">    OutOfSync --&gt; StandaloneAlone: MAD Engaged</w:t>
        <w:br/>
        <w:t xml:space="preserve">    </w:t>
        <w:br/>
        <w:t xml:space="preserve">    StandaloneAlone --&gt; InSync: ISL Restored + Manual Recovery</w:t>
        <w:br/>
        <w:t xml:space="preserve">    </w:t>
        <w:br/>
        <w:t xml:space="preserve">    Primary --&gt; [*]: Shutdown</w:t>
        <w:br/>
        <w:t xml:space="preserve">    Secondary --&gt; [*]: Shutdown</w:t>
      </w:r>
    </w:p>
    <w:p>
      <w:pPr>
        <w:ind w:left="567"/>
      </w:pPr>
      <w:r>
        <w:rPr>
          <w:rFonts w:ascii="Calibri" w:hAnsi="Calibri"/>
          <w:b/>
          <w:i/>
          <w:color w:val="666666"/>
          <w:sz w:val="20"/>
        </w:rPr>
        <w:t>Design Trade-off:</w:t>
      </w:r>
      <w:r>
        <w:rPr>
          <w:rFonts w:ascii="Calibri" w:hAnsi="Calibri"/>
          <w:i/>
          <w:color w:val="666666"/>
          <w:sz w:val="20"/>
        </w:rPr>
        <w:t xml:space="preserve"> VSX requires more initial configuration than traditional stacking, but provides true hitless failover and ISSU capabilities that are essential for a production environment.</w:t>
      </w:r>
    </w:p>
    <w:p>
      <w:pPr>
        <w:pStyle w:val="Heading4"/>
      </w:pPr>
      <w:r>
        <w:t>2.9.3 LACP Design Explanation</w:t>
      </w:r>
    </w:p>
    <w:p>
      <w:r>
        <w:rPr>
          <w:rFonts w:ascii="Calibri" w:hAnsi="Calibri"/>
          <w:b/>
          <w:color w:val="333333"/>
          <w:sz w:val="20"/>
        </w:rPr>
        <w:t>Why 4× 10GbE LACP (40 Gbps) for HD6500:</w:t>
      </w:r>
    </w:p>
    <w:p>
      <w:r>
        <w:rPr>
          <w:rFonts w:ascii="Calibri" w:hAnsi="Calibri"/>
          <w:b/>
          <w:color w:val="333333"/>
          <w:sz w:val="20"/>
        </w:rPr>
        <w:t>Bandwidth Calculation:</w:t>
      </w:r>
    </w:p>
    <w:p>
      <w:pPr>
        <w:spacing w:before="80" w:after="80"/>
      </w:pPr>
      <w:r>
        <w:rPr>
          <w:rFonts w:ascii="Consolas" w:hAnsi="Consolas"/>
          <w:color w:val="333333"/>
          <w:sz w:val="18"/>
        </w:rPr>
        <w:t>Current Requirements:</w:t>
        <w:br/>
        <w:t>├── 25 users × 20 MB/s (proxy access) = 500 MB/s</w:t>
        <w:br/>
        <w:t>├── Replication traffic = 500 MB/s</w:t>
        <w:br/>
        <w:t>├── Backup operations = 300 MB/s</w:t>
        <w:br/>
        <w:t>└── Total Required = 1,300 MB/s (10.4 Gbps)</w:t>
        <w:br/>
        <w:br/>
        <w:t>With 4× 10GbE LACP:</w:t>
        <w:br/>
        <w:t>├── Aggregate Bandwidth = 40 Gbps</w:t>
        <w:br/>
        <w:t>├── Effective Throughput (L3-L4 hash) = ~35 Gbps</w:t>
        <w:br/>
        <w:t>├── Headroom = 3.4×</w:t>
        <w:br/>
        <w:t>└── Future-proof for 100+ users</w:t>
      </w:r>
    </w:p>
    <w:p>
      <w:r>
        <w:rPr>
          <w:rFonts w:ascii="Calibri" w:hAnsi="Calibri"/>
          <w:b/>
          <w:color w:val="333333"/>
          <w:sz w:val="20"/>
        </w:rPr>
        <w:t>Why Not 2× 25GbE Instead:</w:t>
      </w:r>
    </w:p>
    <w:p>
      <w:pPr>
        <w:pStyle w:val="ListBullet"/>
      </w:pPr>
      <w:r>
        <w:rPr>
          <w:rFonts w:ascii="Calibri" w:hAnsi="Calibri"/>
          <w:color w:val="333333"/>
          <w:sz w:val="20"/>
        </w:rPr>
        <w:t>HD6500 comes with 10GbE RJ45 ports standard (25GbE requires add-on card at ₹1.8L)</w:t>
      </w:r>
    </w:p>
    <w:p>
      <w:pPr>
        <w:pStyle w:val="ListBullet"/>
      </w:pPr>
      <w:r>
        <w:rPr>
          <w:rFonts w:ascii="Calibri" w:hAnsi="Calibri"/>
          <w:color w:val="333333"/>
          <w:sz w:val="20"/>
        </w:rPr>
        <w:t>Cat6a cabling already planned for 10GbE (25GbE needs fiber or Cat8)</w:t>
      </w:r>
    </w:p>
    <w:p>
      <w:pPr>
        <w:pStyle w:val="ListBullet"/>
      </w:pPr>
      <w:r>
        <w:rPr>
          <w:rFonts w:ascii="Calibri" w:hAnsi="Calibri"/>
          <w:color w:val="333333"/>
          <w:sz w:val="20"/>
        </w:rPr>
        <w:t>40 Gbps aggregate exceeds our needs by 3×</w:t>
      </w:r>
    </w:p>
    <w:p>
      <w:pPr>
        <w:pStyle w:val="ListBullet"/>
      </w:pPr>
      <w:r>
        <w:rPr>
          <w:rFonts w:ascii="Calibri" w:hAnsi="Calibri"/>
          <w:color w:val="333333"/>
          <w:sz w:val="20"/>
        </w:rPr>
        <w:t>LACP with 4 links provides better failure resilience (can lose 3 links, still have 10 Gbps)</w:t>
      </w:r>
    </w:p>
    <w:p>
      <w:r>
        <w:rPr>
          <w:rFonts w:ascii="Calibri" w:hAnsi="Calibri"/>
          <w:b/>
          <w:color w:val="333333"/>
          <w:sz w:val="20"/>
        </w:rPr>
        <w:t>Hash Algorithm Selection — L3-L4 (src-dst-ip-port):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Hash Method</w:t>
            </w:r>
          </w:p>
        </w:tc>
        <w:tc>
          <w:tcPr>
            <w:tcW w:type="dxa" w:w="3135"/>
            <w:shd w:fill="007ACC"/>
          </w:tcPr>
          <w:p>
            <w:pPr>
              <w:jc w:val="center"/>
            </w:pPr>
            <w:r>
              <w:rPr>
                <w:rFonts w:ascii="Calibri" w:hAnsi="Calibri"/>
                <w:b/>
                <w:color w:val="FFFFFF"/>
                <w:sz w:val="20"/>
              </w:rPr>
              <w:t>Best For</w:t>
            </w:r>
          </w:p>
        </w:tc>
        <w:tc>
          <w:tcPr>
            <w:tcW w:type="dxa" w:w="3135"/>
            <w:shd w:fill="007ACC"/>
          </w:tcPr>
          <w:p>
            <w:pPr>
              <w:jc w:val="center"/>
            </w:pPr>
            <w:r>
              <w:rPr>
                <w:rFonts w:ascii="Calibri" w:hAnsi="Calibri"/>
                <w:b/>
                <w:color w:val="FFFFFF"/>
                <w:sz w:val="20"/>
              </w:rPr>
              <w:t>Limitation</w:t>
            </w:r>
          </w:p>
        </w:tc>
      </w:tr>
      <w:tr>
        <w:tc>
          <w:tcPr>
            <w:tcW w:type="dxa" w:w="3135"/>
          </w:tcPr>
          <w:p>
            <w:r>
              <w:rPr>
                <w:rFonts w:ascii="Calibri" w:hAnsi="Calibri"/>
                <w:color w:val="333333"/>
                <w:sz w:val="18"/>
              </w:rPr>
              <w:t>L2 (MAC)</w:t>
            </w:r>
          </w:p>
        </w:tc>
        <w:tc>
          <w:tcPr>
            <w:tcW w:type="dxa" w:w="3135"/>
          </w:tcPr>
          <w:p>
            <w:r>
              <w:rPr>
                <w:rFonts w:ascii="Calibri" w:hAnsi="Calibri"/>
                <w:color w:val="333333"/>
                <w:sz w:val="18"/>
              </w:rPr>
              <w:t>Small networks</w:t>
            </w:r>
          </w:p>
        </w:tc>
        <w:tc>
          <w:tcPr>
            <w:tcW w:type="dxa" w:w="3135"/>
          </w:tcPr>
          <w:p>
            <w:r>
              <w:rPr>
                <w:rFonts w:ascii="Calibri" w:hAnsi="Calibri"/>
                <w:color w:val="333333"/>
                <w:sz w:val="18"/>
              </w:rPr>
              <w:t>Poor distribution with single router</w:t>
            </w:r>
          </w:p>
        </w:tc>
      </w:tr>
      <w:tr>
        <w:tc>
          <w:tcPr>
            <w:tcW w:type="dxa" w:w="3135"/>
            <w:shd w:fill="F0F4F8"/>
          </w:tcPr>
          <w:p>
            <w:r>
              <w:rPr>
                <w:rFonts w:ascii="Calibri" w:hAnsi="Calibri"/>
                <w:color w:val="333333"/>
                <w:sz w:val="18"/>
              </w:rPr>
              <w:t>L3 (IP)</w:t>
            </w:r>
          </w:p>
        </w:tc>
        <w:tc>
          <w:tcPr>
            <w:tcW w:type="dxa" w:w="3135"/>
            <w:shd w:fill="F0F4F8"/>
          </w:tcPr>
          <w:p>
            <w:r>
              <w:rPr>
                <w:rFonts w:ascii="Calibri" w:hAnsi="Calibri"/>
                <w:color w:val="333333"/>
                <w:sz w:val="18"/>
              </w:rPr>
              <w:t>General use</w:t>
            </w:r>
          </w:p>
        </w:tc>
        <w:tc>
          <w:tcPr>
            <w:tcW w:type="dxa" w:w="3135"/>
            <w:shd w:fill="F0F4F8"/>
          </w:tcPr>
          <w:p>
            <w:r>
              <w:rPr>
                <w:rFonts w:ascii="Calibri" w:hAnsi="Calibri"/>
                <w:color w:val="333333"/>
                <w:sz w:val="18"/>
              </w:rPr>
              <w:t>Poor for same-source bulk transfers</w:t>
            </w:r>
          </w:p>
        </w:tc>
      </w:tr>
      <w:tr>
        <w:tc>
          <w:tcPr>
            <w:tcW w:type="dxa" w:w="3135"/>
          </w:tcPr>
          <w:p>
            <w:r>
              <w:rPr>
                <w:rFonts w:ascii="Calibri" w:hAnsi="Calibri"/>
                <w:color w:val="333333"/>
                <w:sz w:val="18"/>
              </w:rPr>
              <w:t>**L4 (IP+Port)**</w:t>
            </w:r>
          </w:p>
        </w:tc>
        <w:tc>
          <w:tcPr>
            <w:tcW w:type="dxa" w:w="3135"/>
          </w:tcPr>
          <w:p>
            <w:r>
              <w:rPr>
                <w:rFonts w:ascii="Calibri" w:hAnsi="Calibri"/>
                <w:color w:val="333333"/>
                <w:sz w:val="18"/>
              </w:rPr>
              <w:t>**Multi-session protocols**</w:t>
            </w:r>
          </w:p>
        </w:tc>
        <w:tc>
          <w:tcPr>
            <w:tcW w:type="dxa" w:w="3135"/>
          </w:tcPr>
          <w:p>
            <w:r>
              <w:rPr>
                <w:rFonts w:ascii="Calibri" w:hAnsi="Calibri"/>
                <w:color w:val="333333"/>
                <w:sz w:val="18"/>
              </w:rPr>
              <w:t>**Best overall distribution**</w:t>
            </w:r>
          </w:p>
        </w:tc>
      </w:tr>
      <w:tr>
        <w:tc>
          <w:tcPr>
            <w:tcW w:type="dxa" w:w="3135"/>
            <w:shd w:fill="F0F4F8"/>
          </w:tcPr>
          <w:p>
            <w:r>
              <w:rPr>
                <w:rFonts w:ascii="Calibri" w:hAnsi="Calibri"/>
                <w:color w:val="333333"/>
                <w:sz w:val="18"/>
              </w:rPr>
              <w:t>L3-L4 (Enhanced)</w:t>
            </w:r>
          </w:p>
        </w:tc>
        <w:tc>
          <w:tcPr>
            <w:tcW w:type="dxa" w:w="3135"/>
            <w:shd w:fill="F0F4F8"/>
          </w:tcPr>
          <w:p>
            <w:r>
              <w:rPr>
                <w:rFonts w:ascii="Calibri" w:hAnsi="Calibri"/>
                <w:color w:val="333333"/>
                <w:sz w:val="18"/>
              </w:rPr>
              <w:t>High-variability traffic</w:t>
            </w:r>
          </w:p>
        </w:tc>
        <w:tc>
          <w:tcPr>
            <w:tcW w:type="dxa" w:w="3135"/>
            <w:shd w:fill="F0F4F8"/>
          </w:tcPr>
          <w:p>
            <w:r>
              <w:rPr>
                <w:rFonts w:ascii="Calibri" w:hAnsi="Calibri"/>
                <w:color w:val="333333"/>
                <w:sz w:val="18"/>
              </w:rPr>
              <w:t>CPU overhead (minimal)</w:t>
            </w:r>
          </w:p>
        </w:tc>
      </w:tr>
    </w:tbl>
    <w:p/>
    <w:p>
      <w:r>
        <w:rPr>
          <w:rFonts w:ascii="Calibri" w:hAnsi="Calibri"/>
          <w:b/>
          <w:color w:val="333333"/>
          <w:sz w:val="20"/>
        </w:rPr>
        <w:t>Why L3-L4 for HD6500:</w:t>
      </w:r>
    </w:p>
    <w:p>
      <w:pPr>
        <w:pStyle w:val="ListBullet"/>
      </w:pPr>
      <w:r>
        <w:rPr>
          <w:rFonts w:ascii="Calibri" w:hAnsi="Calibri"/>
          <w:color w:val="333333"/>
          <w:sz w:val="20"/>
        </w:rPr>
        <w:t>File protocols (SMB/NFS) use multiple TCP connections</w:t>
      </w:r>
    </w:p>
    <w:p>
      <w:pPr>
        <w:pStyle w:val="ListBullet"/>
      </w:pPr>
      <w:r>
        <w:rPr>
          <w:rFonts w:ascii="Calibri" w:hAnsi="Calibri"/>
          <w:color w:val="333333"/>
          <w:sz w:val="20"/>
        </w:rPr>
        <w:t>Different source ports = different hash = load distribution across all 4 links</w:t>
      </w:r>
    </w:p>
    <w:p>
      <w:pPr>
        <w:pStyle w:val="ListBullet"/>
      </w:pPr>
      <w:r>
        <w:rPr>
          <w:rFonts w:ascii="Calibri" w:hAnsi="Calibri"/>
          <w:color w:val="333333"/>
          <w:sz w:val="20"/>
        </w:rPr>
        <w:t>Ensures no single link becomes bottleneck during large transfers</w:t>
      </w:r>
    </w:p>
    <w:p>
      <w:r>
        <w:rPr>
          <w:rFonts w:ascii="Calibri" w:hAnsi="Calibri"/>
          <w:b/>
          <w:color w:val="333333"/>
          <w:sz w:val="20"/>
        </w:rPr>
        <w:t>Failover Behavior — Link Failure Detection:</w:t>
      </w:r>
    </w:p>
    <w:p>
      <w:pPr>
        <w:spacing w:before="80" w:after="80"/>
      </w:pPr>
      <w:r>
        <w:rPr>
          <w:rFonts w:ascii="Consolas" w:hAnsi="Consolas"/>
          <w:color w:val="333333"/>
          <w:sz w:val="18"/>
        </w:rPr>
        <w:t>sequenceDiagram</w:t>
        <w:br/>
        <w:t xml:space="preserve">    participant NAS as HD6500</w:t>
        <w:br/>
        <w:t xml:space="preserve">    participant SW as Switch LACP</w:t>
        <w:br/>
        <w:t xml:space="preserve">    </w:t>
        <w:br/>
        <w:t xml:space="preserve">    Note over NAS,SW: Normal Operation&lt;br/&gt;4 Links Active</w:t>
        <w:br/>
        <w:t xml:space="preserve">    </w:t>
        <w:br/>
        <w:t xml:space="preserve">    SW-&gt;&gt;NAS: LACP PDU (every 30s)</w:t>
        <w:br/>
        <w:t xml:space="preserve">    NAS-&gt;&gt;SW: LACP Response</w:t>
        <w:br/>
        <w:t xml:space="preserve">    </w:t>
        <w:br/>
        <w:t xml:space="preserve">    Note over NAS: Link 1 Failure</w:t>
        <w:br/>
        <w:t xml:space="preserve">    </w:t>
        <w:br/>
        <w:t xml:space="preserve">    SW-&gt;&gt;NAS: LACP PDU (no response)</w:t>
        <w:br/>
        <w:t xml:space="preserve">    SW-&gt;&gt;SW: Mark Link 1 Down</w:t>
        <w:br/>
        <w:t xml:space="preserve">    SW-&gt;&gt;SW: Redistribute Hash Table</w:t>
        <w:br/>
        <w:t xml:space="preserve">    </w:t>
        <w:br/>
        <w:t xml:space="preserve">    Note over NAS,SW: Traffic Rebalanced&lt;br/&gt;3 Links Active (30 Gbps)</w:t>
        <w:br/>
        <w:t xml:space="preserve">    </w:t>
        <w:br/>
        <w:t xml:space="preserve">    NAS-&gt;&gt;SW: Traffic Continues Seamlessly</w:t>
      </w:r>
    </w:p>
    <w:p>
      <w:pPr>
        <w:ind w:left="567"/>
      </w:pPr>
      <w:r>
        <w:rPr>
          <w:rFonts w:ascii="Calibri" w:hAnsi="Calibri"/>
          <w:b/>
          <w:i/>
          <w:color w:val="666666"/>
          <w:sz w:val="20"/>
        </w:rPr>
        <w:t>Design Trade-off:</w:t>
      </w:r>
      <w:r>
        <w:rPr>
          <w:rFonts w:ascii="Calibri" w:hAnsi="Calibri"/>
          <w:i/>
          <w:color w:val="666666"/>
          <w:sz w:val="20"/>
        </w:rPr>
        <w:t xml:space="preserve"> We chose 4× 10GbE over 2× 25GbE for cost savings and better resilience. The L3-L4 hash ensures optimal distribution for multi-session file protocols.</w:t>
      </w:r>
    </w:p>
    <w:p>
      <w:pPr>
        <w:pStyle w:val="Heading4"/>
      </w:pPr>
      <w:r>
        <w:t>2.9.4 Jumbo Frames (MTU 9000) Justification</w:t>
      </w:r>
    </w:p>
    <w:p>
      <w:r>
        <w:rPr>
          <w:rFonts w:ascii="Calibri" w:hAnsi="Calibri"/>
          <w:b/>
          <w:color w:val="333333"/>
          <w:sz w:val="20"/>
        </w:rPr>
        <w:t>Standard MTU (1500) vs Jumbo (9000) Performance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Metric</w:t>
            </w:r>
          </w:p>
        </w:tc>
        <w:tc>
          <w:tcPr>
            <w:tcW w:type="dxa" w:w="2351"/>
            <w:shd w:fill="007ACC"/>
          </w:tcPr>
          <w:p>
            <w:pPr>
              <w:jc w:val="center"/>
            </w:pPr>
            <w:r>
              <w:rPr>
                <w:rFonts w:ascii="Calibri" w:hAnsi="Calibri"/>
                <w:b/>
                <w:color w:val="FFFFFF"/>
                <w:sz w:val="20"/>
              </w:rPr>
              <w:t>MTU 1500</w:t>
            </w:r>
          </w:p>
        </w:tc>
        <w:tc>
          <w:tcPr>
            <w:tcW w:type="dxa" w:w="2351"/>
            <w:shd w:fill="007ACC"/>
          </w:tcPr>
          <w:p>
            <w:pPr>
              <w:jc w:val="center"/>
            </w:pPr>
            <w:r>
              <w:rPr>
                <w:rFonts w:ascii="Calibri" w:hAnsi="Calibri"/>
                <w:b/>
                <w:color w:val="FFFFFF"/>
                <w:sz w:val="20"/>
              </w:rPr>
              <w:t>MTU 9000</w:t>
            </w:r>
          </w:p>
        </w:tc>
        <w:tc>
          <w:tcPr>
            <w:tcW w:type="dxa" w:w="2351"/>
            <w:shd w:fill="007ACC"/>
          </w:tcPr>
          <w:p>
            <w:pPr>
              <w:jc w:val="center"/>
            </w:pPr>
            <w:r>
              <w:rPr>
                <w:rFonts w:ascii="Calibri" w:hAnsi="Calibri"/>
                <w:b/>
                <w:color w:val="FFFFFF"/>
                <w:sz w:val="20"/>
              </w:rPr>
              <w:t>Improvement</w:t>
            </w:r>
          </w:p>
        </w:tc>
      </w:tr>
      <w:tr>
        <w:tc>
          <w:tcPr>
            <w:tcW w:type="dxa" w:w="2351"/>
          </w:tcPr>
          <w:p>
            <w:r>
              <w:rPr>
                <w:rFonts w:ascii="Calibri" w:hAnsi="Calibri"/>
                <w:color w:val="333333"/>
                <w:sz w:val="18"/>
              </w:rPr>
              <w:t>**Frames per 1 GB transfer**</w:t>
            </w:r>
          </w:p>
        </w:tc>
        <w:tc>
          <w:tcPr>
            <w:tcW w:type="dxa" w:w="2351"/>
          </w:tcPr>
          <w:p>
            <w:r>
              <w:rPr>
                <w:rFonts w:ascii="Calibri" w:hAnsi="Calibri"/>
                <w:color w:val="333333"/>
                <w:sz w:val="18"/>
              </w:rPr>
              <w:t>683,594</w:t>
            </w:r>
          </w:p>
        </w:tc>
        <w:tc>
          <w:tcPr>
            <w:tcW w:type="dxa" w:w="2351"/>
          </w:tcPr>
          <w:p>
            <w:r>
              <w:rPr>
                <w:rFonts w:ascii="Calibri" w:hAnsi="Calibri"/>
                <w:color w:val="333333"/>
                <w:sz w:val="18"/>
              </w:rPr>
              <w:t>113,932</w:t>
            </w:r>
          </w:p>
        </w:tc>
        <w:tc>
          <w:tcPr>
            <w:tcW w:type="dxa" w:w="2351"/>
          </w:tcPr>
          <w:p>
            <w:r>
              <w:rPr>
                <w:rFonts w:ascii="Calibri" w:hAnsi="Calibri"/>
                <w:color w:val="333333"/>
                <w:sz w:val="18"/>
              </w:rPr>
              <w:t>6× reduction</w:t>
            </w:r>
          </w:p>
        </w:tc>
      </w:tr>
      <w:tr>
        <w:tc>
          <w:tcPr>
            <w:tcW w:type="dxa" w:w="2351"/>
            <w:shd w:fill="F0F4F8"/>
          </w:tcPr>
          <w:p>
            <w:r>
              <w:rPr>
                <w:rFonts w:ascii="Calibri" w:hAnsi="Calibri"/>
                <w:color w:val="333333"/>
                <w:sz w:val="18"/>
              </w:rPr>
              <w:t>**Header overhead**</w:t>
            </w:r>
          </w:p>
        </w:tc>
        <w:tc>
          <w:tcPr>
            <w:tcW w:type="dxa" w:w="2351"/>
            <w:shd w:fill="F0F4F8"/>
          </w:tcPr>
          <w:p>
            <w:r>
              <w:rPr>
                <w:rFonts w:ascii="Calibri" w:hAnsi="Calibri"/>
                <w:color w:val="333333"/>
                <w:sz w:val="18"/>
              </w:rPr>
              <w:t>4.1%</w:t>
            </w:r>
          </w:p>
        </w:tc>
        <w:tc>
          <w:tcPr>
            <w:tcW w:type="dxa" w:w="2351"/>
            <w:shd w:fill="F0F4F8"/>
          </w:tcPr>
          <w:p>
            <w:r>
              <w:rPr>
                <w:rFonts w:ascii="Calibri" w:hAnsi="Calibri"/>
                <w:color w:val="333333"/>
                <w:sz w:val="18"/>
              </w:rPr>
              <w:t>0.7%</w:t>
            </w:r>
          </w:p>
        </w:tc>
        <w:tc>
          <w:tcPr>
            <w:tcW w:type="dxa" w:w="2351"/>
            <w:shd w:fill="F0F4F8"/>
          </w:tcPr>
          <w:p>
            <w:r>
              <w:rPr>
                <w:rFonts w:ascii="Calibri" w:hAnsi="Calibri"/>
                <w:color w:val="333333"/>
                <w:sz w:val="18"/>
              </w:rPr>
              <w:t>5.4% more efficient</w:t>
            </w:r>
          </w:p>
        </w:tc>
      </w:tr>
      <w:tr>
        <w:tc>
          <w:tcPr>
            <w:tcW w:type="dxa" w:w="2351"/>
          </w:tcPr>
          <w:p>
            <w:r>
              <w:rPr>
                <w:rFonts w:ascii="Calibri" w:hAnsi="Calibri"/>
                <w:color w:val="333333"/>
                <w:sz w:val="18"/>
              </w:rPr>
              <w:t>**CPU interrupts (per GB)**</w:t>
            </w:r>
          </w:p>
        </w:tc>
        <w:tc>
          <w:tcPr>
            <w:tcW w:type="dxa" w:w="2351"/>
          </w:tcPr>
          <w:p>
            <w:r>
              <w:rPr>
                <w:rFonts w:ascii="Calibri" w:hAnsi="Calibri"/>
                <w:color w:val="333333"/>
                <w:sz w:val="18"/>
              </w:rPr>
              <w:t>683,594</w:t>
            </w:r>
          </w:p>
        </w:tc>
        <w:tc>
          <w:tcPr>
            <w:tcW w:type="dxa" w:w="2351"/>
          </w:tcPr>
          <w:p>
            <w:r>
              <w:rPr>
                <w:rFonts w:ascii="Calibri" w:hAnsi="Calibri"/>
                <w:color w:val="333333"/>
                <w:sz w:val="18"/>
              </w:rPr>
              <w:t>113,932</w:t>
            </w:r>
          </w:p>
        </w:tc>
        <w:tc>
          <w:tcPr>
            <w:tcW w:type="dxa" w:w="2351"/>
          </w:tcPr>
          <w:p>
            <w:r>
              <w:rPr>
                <w:rFonts w:ascii="Calibri" w:hAnsi="Calibri"/>
                <w:color w:val="333333"/>
                <w:sz w:val="18"/>
              </w:rPr>
              <w:t>83% fewer</w:t>
            </w:r>
          </w:p>
        </w:tc>
      </w:tr>
      <w:tr>
        <w:tc>
          <w:tcPr>
            <w:tcW w:type="dxa" w:w="2351"/>
            <w:shd w:fill="F0F4F8"/>
          </w:tcPr>
          <w:p>
            <w:r>
              <w:rPr>
                <w:rFonts w:ascii="Calibri" w:hAnsi="Calibri"/>
                <w:color w:val="333333"/>
                <w:sz w:val="18"/>
              </w:rPr>
              <w:t>**Throughput (single stream)**</w:t>
            </w:r>
          </w:p>
        </w:tc>
        <w:tc>
          <w:tcPr>
            <w:tcW w:type="dxa" w:w="2351"/>
            <w:shd w:fill="F0F4F8"/>
          </w:tcPr>
          <w:p>
            <w:r>
              <w:rPr>
                <w:rFonts w:ascii="Calibri" w:hAnsi="Calibri"/>
                <w:color w:val="333333"/>
                <w:sz w:val="18"/>
              </w:rPr>
              <w:t>850 MB/s</w:t>
            </w:r>
          </w:p>
        </w:tc>
        <w:tc>
          <w:tcPr>
            <w:tcW w:type="dxa" w:w="2351"/>
            <w:shd w:fill="F0F4F8"/>
          </w:tcPr>
          <w:p>
            <w:r>
              <w:rPr>
                <w:rFonts w:ascii="Calibri" w:hAnsi="Calibri"/>
                <w:color w:val="333333"/>
                <w:sz w:val="18"/>
              </w:rPr>
              <w:t>1,050 MB/s</w:t>
            </w:r>
          </w:p>
        </w:tc>
        <w:tc>
          <w:tcPr>
            <w:tcW w:type="dxa" w:w="2351"/>
            <w:shd w:fill="F0F4F8"/>
          </w:tcPr>
          <w:p>
            <w:r>
              <w:rPr>
                <w:rFonts w:ascii="Calibri" w:hAnsi="Calibri"/>
                <w:color w:val="333333"/>
                <w:sz w:val="18"/>
              </w:rPr>
              <w:t>+24%</w:t>
            </w:r>
          </w:p>
        </w:tc>
      </w:tr>
      <w:tr>
        <w:tc>
          <w:tcPr>
            <w:tcW w:type="dxa" w:w="2351"/>
          </w:tcPr>
          <w:p>
            <w:r>
              <w:rPr>
                <w:rFonts w:ascii="Calibri" w:hAnsi="Calibri"/>
                <w:color w:val="333333"/>
                <w:sz w:val="18"/>
              </w:rPr>
              <w:t>**Latency (per hop)**</w:t>
            </w:r>
          </w:p>
        </w:tc>
        <w:tc>
          <w:tcPr>
            <w:tcW w:type="dxa" w:w="2351"/>
          </w:tcPr>
          <w:p>
            <w:r>
              <w:rPr>
                <w:rFonts w:ascii="Calibri" w:hAnsi="Calibri"/>
                <w:color w:val="333333"/>
                <w:sz w:val="18"/>
              </w:rPr>
              <w:t>0.02 ms</w:t>
            </w:r>
          </w:p>
        </w:tc>
        <w:tc>
          <w:tcPr>
            <w:tcW w:type="dxa" w:w="2351"/>
          </w:tcPr>
          <w:p>
            <w:r>
              <w:rPr>
                <w:rFonts w:ascii="Calibri" w:hAnsi="Calibri"/>
                <w:color w:val="333333"/>
                <w:sz w:val="18"/>
              </w:rPr>
              <w:t>0.015 ms</w:t>
            </w:r>
          </w:p>
        </w:tc>
        <w:tc>
          <w:tcPr>
            <w:tcW w:type="dxa" w:w="2351"/>
          </w:tcPr>
          <w:p>
            <w:r>
              <w:rPr>
                <w:rFonts w:ascii="Calibri" w:hAnsi="Calibri"/>
                <w:color w:val="333333"/>
                <w:sz w:val="18"/>
              </w:rPr>
              <w:t>25% reduction</w:t>
            </w:r>
          </w:p>
        </w:tc>
      </w:tr>
    </w:tbl>
    <w:p/>
    <w:p>
      <w:r>
        <w:rPr>
          <w:rFonts w:ascii="Calibri" w:hAnsi="Calibri"/>
          <w:b/>
          <w:color w:val="333333"/>
          <w:sz w:val="20"/>
        </w:rPr>
        <w:t>When Jumbo Frames Help (Large Sequential Transfers):</w:t>
      </w:r>
    </w:p>
    <w:p>
      <w:pPr>
        <w:spacing w:before="80" w:after="80"/>
      </w:pPr>
      <w:r>
        <w:rPr>
          <w:rFonts w:ascii="Consolas" w:hAnsi="Consolas"/>
          <w:color w:val="333333"/>
          <w:sz w:val="18"/>
        </w:rPr>
        <w:t>Scenario: Exporting 50GB video project to NAS</w:t>
        <w:br/>
        <w:br/>
        <w:t>With MTU 1500:</w:t>
        <w:br/>
        <w:t>├── Frames required: 35,791,668</w:t>
        <w:br/>
        <w:t>├── Header processing: Significant CPU load</w:t>
        <w:br/>
        <w:t>├── Interrupts: High frequency</w:t>
        <w:br/>
        <w:t>└── Effective throughput: ~700 MB/s</w:t>
        <w:br/>
        <w:br/>
        <w:t>With MTU 9000:</w:t>
        <w:br/>
        <w:t>├── Frames required: 5,965,278 (6× fewer)</w:t>
        <w:br/>
        <w:t>├── Header processing: Minimal CPU load</w:t>
        <w:br/>
        <w:t>├── Interrupts: Low frequency</w:t>
        <w:br/>
        <w:t>└── Effective throughput: ~950 MB/s (+36%)</w:t>
      </w:r>
    </w:p>
    <w:p>
      <w:r>
        <w:rPr>
          <w:rFonts w:ascii="Calibri" w:hAnsi="Calibri"/>
          <w:b/>
          <w:color w:val="333333"/>
          <w:sz w:val="20"/>
        </w:rPr>
        <w:t>When They Don't Help (Small Random I/O):</w:t>
      </w:r>
    </w:p>
    <w:p>
      <w:pPr>
        <w:spacing w:before="80" w:after="80"/>
      </w:pPr>
      <w:r>
        <w:rPr>
          <w:rFonts w:ascii="Consolas" w:hAnsi="Consolas"/>
          <w:color w:val="333333"/>
          <w:sz w:val="18"/>
        </w:rPr>
        <w:t>Scenario: Loading 1000 small proxy files (1-5 MB each)</w:t>
        <w:br/>
        <w:br/>
        <w:t>With MTU 1500:</w:t>
        <w:br/>
        <w:t>├── Most packets are already &lt;1500 bytes</w:t>
        <w:br/>
        <w:t>├── No fragmentation occurs</w:t>
        <w:br/>
        <w:t>└── MTU 9000 provides no benefit</w:t>
      </w:r>
    </w:p>
    <w:p>
      <w:r>
        <w:rPr>
          <w:rFonts w:ascii="Calibri" w:hAnsi="Calibri"/>
          <w:b/>
          <w:color w:val="333333"/>
          <w:sz w:val="20"/>
        </w:rPr>
        <w:t>Configuration Requirements — End-to-End Consistency:</w:t>
      </w:r>
    </w:p>
    <w:p>
      <w:pPr>
        <w:spacing w:before="80" w:after="80"/>
      </w:pPr>
      <w:r>
        <w:rPr>
          <w:rFonts w:ascii="Consolas" w:hAnsi="Consolas"/>
          <w:color w:val="333333"/>
          <w:sz w:val="18"/>
        </w:rPr>
        <w:t>flowchart TD</w:t>
        <w:br/>
        <w:t xml:space="preserve">    A[Enable MTU 9000&lt;br/&gt;Storage VLAN Only] --&gt; B{All Devices Support?}</w:t>
        <w:br/>
        <w:t xml:space="preserve">    B --&gt;|Yes| C[HD6500: MTU 9000]</w:t>
        <w:br/>
        <w:t xml:space="preserve">    B --&gt;|No| D[Identify Incompatible Device]</w:t>
        <w:br/>
        <w:t xml:space="preserve">    C --&gt; E[Switch VLAN 30: MTU 9000]</w:t>
        <w:br/>
        <w:t xml:space="preserve">    E --&gt; F[Server NICs: MTU 9000]</w:t>
        <w:br/>
        <w:t xml:space="preserve">    F --&gt; G[Test End-to-End]</w:t>
        <w:br/>
        <w:t xml:space="preserve">    G --&gt; H{Ping -s 8972 Success?}</w:t>
        <w:br/>
        <w:t xml:space="preserve">    H --&gt;|Yes| I[Deployment Complete]</w:t>
        <w:br/>
        <w:t xml:space="preserve">    H --&gt;|No| J[Troubleshoot Path]</w:t>
        <w:br/>
        <w:t xml:space="preserve">    J --&gt; G</w:t>
        <w:br/>
        <w:t xml:space="preserve">    D --&gt; K[Upgrade or Exclude from VLAN 30]</w:t>
      </w:r>
    </w:p>
    <w:p>
      <w:r>
        <w:rPr>
          <w:rFonts w:ascii="Calibri" w:hAnsi="Calibri"/>
          <w:b/>
          <w:color w:val="333333"/>
          <w:sz w:val="20"/>
        </w:rPr>
        <w:t>Why This Setting — MTU 9000 Only on VLAN 30 (Storage):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VLAN</w:t>
            </w:r>
          </w:p>
        </w:tc>
        <w:tc>
          <w:tcPr>
            <w:tcW w:type="dxa" w:w="3135"/>
            <w:shd w:fill="007ACC"/>
          </w:tcPr>
          <w:p>
            <w:pPr>
              <w:jc w:val="center"/>
            </w:pPr>
            <w:r>
              <w:rPr>
                <w:rFonts w:ascii="Calibri" w:hAnsi="Calibri"/>
                <w:b/>
                <w:color w:val="FFFFFF"/>
                <w:sz w:val="20"/>
              </w:rPr>
              <w:t>MTU</w:t>
            </w:r>
          </w:p>
        </w:tc>
        <w:tc>
          <w:tcPr>
            <w:tcW w:type="dxa" w:w="3135"/>
            <w:shd w:fill="007ACC"/>
          </w:tcPr>
          <w:p>
            <w:pPr>
              <w:jc w:val="center"/>
            </w:pPr>
            <w:r>
              <w:rPr>
                <w:rFonts w:ascii="Calibri" w:hAnsi="Calibri"/>
                <w:b/>
                <w:color w:val="FFFFFF"/>
                <w:sz w:val="20"/>
              </w:rPr>
              <w:t>Reasoning</w:t>
            </w:r>
          </w:p>
        </w:tc>
      </w:tr>
      <w:tr>
        <w:tc>
          <w:tcPr>
            <w:tcW w:type="dxa" w:w="3135"/>
          </w:tcPr>
          <w:p>
            <w:r>
              <w:rPr>
                <w:rFonts w:ascii="Calibri" w:hAnsi="Calibri"/>
                <w:color w:val="333333"/>
                <w:sz w:val="18"/>
              </w:rPr>
              <w:t>VLAN 10 (DMZ)</w:t>
            </w:r>
          </w:p>
        </w:tc>
        <w:tc>
          <w:tcPr>
            <w:tcW w:type="dxa" w:w="3135"/>
          </w:tcPr>
          <w:p>
            <w:r>
              <w:rPr>
                <w:rFonts w:ascii="Calibri" w:hAnsi="Calibri"/>
                <w:color w:val="333333"/>
                <w:sz w:val="18"/>
              </w:rPr>
              <w:t>1500</w:t>
            </w:r>
          </w:p>
        </w:tc>
        <w:tc>
          <w:tcPr>
            <w:tcW w:type="dxa" w:w="3135"/>
          </w:tcPr>
          <w:p>
            <w:r>
              <w:rPr>
                <w:rFonts w:ascii="Calibri" w:hAnsi="Calibri"/>
                <w:color w:val="333333"/>
                <w:sz w:val="18"/>
              </w:rPr>
              <w:t>Internet-facing, compatibility required</w:t>
            </w:r>
          </w:p>
        </w:tc>
      </w:tr>
      <w:tr>
        <w:tc>
          <w:tcPr>
            <w:tcW w:type="dxa" w:w="3135"/>
            <w:shd w:fill="F0F4F8"/>
          </w:tcPr>
          <w:p>
            <w:r>
              <w:rPr>
                <w:rFonts w:ascii="Calibri" w:hAnsi="Calibri"/>
                <w:color w:val="333333"/>
                <w:sz w:val="18"/>
              </w:rPr>
              <w:t>VLAN 20 (Production)</w:t>
            </w:r>
          </w:p>
        </w:tc>
        <w:tc>
          <w:tcPr>
            <w:tcW w:type="dxa" w:w="3135"/>
            <w:shd w:fill="F0F4F8"/>
          </w:tcPr>
          <w:p>
            <w:r>
              <w:rPr>
                <w:rFonts w:ascii="Calibri" w:hAnsi="Calibri"/>
                <w:color w:val="333333"/>
                <w:sz w:val="18"/>
              </w:rPr>
              <w:t>1500</w:t>
            </w:r>
          </w:p>
        </w:tc>
        <w:tc>
          <w:tcPr>
            <w:tcW w:type="dxa" w:w="3135"/>
            <w:shd w:fill="F0F4F8"/>
          </w:tcPr>
          <w:p>
            <w:r>
              <w:rPr>
                <w:rFonts w:ascii="Calibri" w:hAnsi="Calibri"/>
                <w:color w:val="333333"/>
                <w:sz w:val="18"/>
              </w:rPr>
              <w:t>Mixed devices, not all support jumbo</w:t>
            </w:r>
          </w:p>
        </w:tc>
      </w:tr>
      <w:tr>
        <w:tc>
          <w:tcPr>
            <w:tcW w:type="dxa" w:w="3135"/>
          </w:tcPr>
          <w:p>
            <w:r>
              <w:rPr>
                <w:rFonts w:ascii="Calibri" w:hAnsi="Calibri"/>
                <w:color w:val="333333"/>
                <w:sz w:val="18"/>
              </w:rPr>
              <w:t>**VLAN 30 (Storage)**</w:t>
            </w:r>
          </w:p>
        </w:tc>
        <w:tc>
          <w:tcPr>
            <w:tcW w:type="dxa" w:w="3135"/>
          </w:tcPr>
          <w:p>
            <w:r>
              <w:rPr>
                <w:rFonts w:ascii="Calibri" w:hAnsi="Calibri"/>
                <w:color w:val="333333"/>
                <w:sz w:val="18"/>
              </w:rPr>
              <w:t>**9000**</w:t>
            </w:r>
          </w:p>
        </w:tc>
        <w:tc>
          <w:tcPr>
            <w:tcW w:type="dxa" w:w="3135"/>
          </w:tcPr>
          <w:p>
            <w:r>
              <w:rPr>
                <w:rFonts w:ascii="Calibri" w:hAnsi="Calibri"/>
                <w:color w:val="333333"/>
                <w:sz w:val="18"/>
              </w:rPr>
              <w:t>**Controlled environment, all devices support**</w:t>
            </w:r>
          </w:p>
        </w:tc>
      </w:tr>
      <w:tr>
        <w:tc>
          <w:tcPr>
            <w:tcW w:type="dxa" w:w="3135"/>
            <w:shd w:fill="F0F4F8"/>
          </w:tcPr>
          <w:p>
            <w:r>
              <w:rPr>
                <w:rFonts w:ascii="Calibri" w:hAnsi="Calibri"/>
                <w:color w:val="333333"/>
                <w:sz w:val="18"/>
              </w:rPr>
              <w:t>VLAN 40 (Management)</w:t>
            </w:r>
          </w:p>
        </w:tc>
        <w:tc>
          <w:tcPr>
            <w:tcW w:type="dxa" w:w="3135"/>
            <w:shd w:fill="F0F4F8"/>
          </w:tcPr>
          <w:p>
            <w:r>
              <w:rPr>
                <w:rFonts w:ascii="Calibri" w:hAnsi="Calibri"/>
                <w:color w:val="333333"/>
                <w:sz w:val="18"/>
              </w:rPr>
              <w:t>1500</w:t>
            </w:r>
          </w:p>
        </w:tc>
        <w:tc>
          <w:tcPr>
            <w:tcW w:type="dxa" w:w="3135"/>
            <w:shd w:fill="F0F4F8"/>
          </w:tcPr>
          <w:p>
            <w:r>
              <w:rPr>
                <w:rFonts w:ascii="Calibri" w:hAnsi="Calibri"/>
                <w:color w:val="333333"/>
                <w:sz w:val="18"/>
              </w:rPr>
              <w:t>OOB management, keep simple</w:t>
            </w:r>
          </w:p>
        </w:tc>
      </w:tr>
      <w:tr>
        <w:tc>
          <w:tcPr>
            <w:tcW w:type="dxa" w:w="3135"/>
          </w:tcPr>
          <w:p>
            <w:r>
              <w:rPr>
                <w:rFonts w:ascii="Calibri" w:hAnsi="Calibri"/>
                <w:color w:val="333333"/>
                <w:sz w:val="18"/>
              </w:rPr>
              <w:t>VLAN 50 (Guest)</w:t>
            </w:r>
          </w:p>
        </w:tc>
        <w:tc>
          <w:tcPr>
            <w:tcW w:type="dxa" w:w="3135"/>
          </w:tcPr>
          <w:p>
            <w:r>
              <w:rPr>
                <w:rFonts w:ascii="Calibri" w:hAnsi="Calibri"/>
                <w:color w:val="333333"/>
                <w:sz w:val="18"/>
              </w:rPr>
              <w:t>1500</w:t>
            </w:r>
          </w:p>
        </w:tc>
        <w:tc>
          <w:tcPr>
            <w:tcW w:type="dxa" w:w="3135"/>
          </w:tcPr>
          <w:p>
            <w:r>
              <w:rPr>
                <w:rFonts w:ascii="Calibri" w:hAnsi="Calibri"/>
                <w:color w:val="333333"/>
                <w:sz w:val="18"/>
              </w:rPr>
              <w:t>Unknown devices, must be compatible</w:t>
            </w:r>
          </w:p>
        </w:tc>
      </w:tr>
    </w:tbl>
    <w:p/>
    <w:p>
      <w:r>
        <w:rPr>
          <w:rFonts w:ascii="Calibri" w:hAnsi="Calibri"/>
          <w:b/>
          <w:color w:val="333333"/>
          <w:sz w:val="20"/>
        </w:rPr>
        <w:t>Risk Mitigation:</w:t>
      </w:r>
    </w:p>
    <w:p>
      <w:pPr>
        <w:pStyle w:val="ListBullet"/>
      </w:pPr>
      <w:r>
        <w:rPr>
          <w:rFonts w:ascii="Calibri" w:hAnsi="Calibri"/>
          <w:color w:val="333333"/>
          <w:sz w:val="20"/>
        </w:rPr>
        <w:t>Misconfigured MTU causes hard-to-diagnose issues</w:t>
      </w:r>
    </w:p>
    <w:p>
      <w:pPr>
        <w:pStyle w:val="ListBullet"/>
      </w:pPr>
      <w:r>
        <w:rPr>
          <w:rFonts w:ascii="Calibri" w:hAnsi="Calibri"/>
          <w:color w:val="333333"/>
          <w:sz w:val="20"/>
        </w:rPr>
        <w:t>We enable only where controlled (NAS, switches, servers)</w:t>
      </w:r>
    </w:p>
    <w:p>
      <w:pPr>
        <w:pStyle w:val="ListBullet"/>
      </w:pPr>
      <w:r>
        <w:rPr>
          <w:rFonts w:ascii="Calibri" w:hAnsi="Calibri"/>
          <w:color w:val="333333"/>
          <w:sz w:val="20"/>
        </w:rPr>
        <w:t>All devices on VLAN 30 are managed by IT (no user devices)</w:t>
      </w:r>
    </w:p>
    <w:p>
      <w:pPr>
        <w:pStyle w:val="ListBullet"/>
      </w:pPr>
      <w:r>
        <w:rPr>
          <w:rFonts w:ascii="Calibri" w:hAnsi="Calibri"/>
          <w:color w:val="333333"/>
          <w:sz w:val="20"/>
        </w:rPr>
        <w:t>Monitoring alert for MTU mismatches configured in Zabbix</w:t>
      </w:r>
    </w:p>
    <w:p>
      <w:pPr>
        <w:ind w:left="567"/>
      </w:pPr>
      <w:r>
        <w:rPr>
          <w:rFonts w:ascii="Calibri" w:hAnsi="Calibri"/>
          <w:b/>
          <w:i/>
          <w:color w:val="666666"/>
          <w:sz w:val="20"/>
        </w:rPr>
        <w:t>Design Trade-off:</w:t>
      </w:r>
      <w:r>
        <w:rPr>
          <w:rFonts w:ascii="Calibri" w:hAnsi="Calibri"/>
          <w:i/>
          <w:color w:val="666666"/>
          <w:sz w:val="20"/>
        </w:rPr>
        <w:t xml:space="preserve"> Jumbo frames provide 20-30% performance improvement for large file transfers but require careful end-to-end configuration. We limit them to the storage VLAN where we control all endpoints.</w:t>
      </w:r>
    </w:p>
    <w:p>
      <w:pPr>
        <w:pStyle w:val="Heading2"/>
      </w:pPr>
      <w:r>
        <w:t>3. Cabling Schedule</w:t>
      </w:r>
    </w:p>
    <w:p>
      <w:pPr>
        <w:pStyle w:val="Heading3"/>
      </w:pPr>
      <w:r>
        <w:t>3.1 Cable Inventory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Cable ID</w:t>
            </w:r>
          </w:p>
        </w:tc>
        <w:tc>
          <w:tcPr>
            <w:tcW w:type="dxa" w:w="1568"/>
            <w:shd w:fill="007ACC"/>
          </w:tcPr>
          <w:p>
            <w:pPr>
              <w:jc w:val="center"/>
            </w:pPr>
            <w:r>
              <w:rPr>
                <w:rFonts w:ascii="Calibri" w:hAnsi="Calibri"/>
                <w:b/>
                <w:color w:val="FFFFFF"/>
                <w:sz w:val="20"/>
              </w:rPr>
              <w:t>From</w:t>
            </w:r>
          </w:p>
        </w:tc>
        <w:tc>
          <w:tcPr>
            <w:tcW w:type="dxa" w:w="1568"/>
            <w:shd w:fill="007ACC"/>
          </w:tcPr>
          <w:p>
            <w:pPr>
              <w:jc w:val="center"/>
            </w:pPr>
            <w:r>
              <w:rPr>
                <w:rFonts w:ascii="Calibri" w:hAnsi="Calibri"/>
                <w:b/>
                <w:color w:val="FFFFFF"/>
                <w:sz w:val="20"/>
              </w:rPr>
              <w:t>To</w:t>
            </w:r>
          </w:p>
        </w:tc>
        <w:tc>
          <w:tcPr>
            <w:tcW w:type="dxa" w:w="1568"/>
            <w:shd w:fill="007ACC"/>
          </w:tcPr>
          <w:p>
            <w:pPr>
              <w:jc w:val="center"/>
            </w:pPr>
            <w:r>
              <w:rPr>
                <w:rFonts w:ascii="Calibri" w:hAnsi="Calibri"/>
                <w:b/>
                <w:color w:val="FFFFFF"/>
                <w:sz w:val="20"/>
              </w:rPr>
              <w:t>Type</w:t>
            </w:r>
          </w:p>
        </w:tc>
        <w:tc>
          <w:tcPr>
            <w:tcW w:type="dxa" w:w="1568"/>
            <w:shd w:fill="007ACC"/>
          </w:tcPr>
          <w:p>
            <w:pPr>
              <w:jc w:val="center"/>
            </w:pPr>
            <w:r>
              <w:rPr>
                <w:rFonts w:ascii="Calibri" w:hAnsi="Calibri"/>
                <w:b/>
                <w:color w:val="FFFFFF"/>
                <w:sz w:val="20"/>
              </w:rPr>
              <w:t>Length</w:t>
            </w:r>
          </w:p>
        </w:tc>
        <w:tc>
          <w:tcPr>
            <w:tcW w:type="dxa" w:w="1568"/>
            <w:shd w:fill="007ACC"/>
          </w:tcPr>
          <w:p>
            <w:pPr>
              <w:jc w:val="center"/>
            </w:pPr>
            <w:r>
              <w:rPr>
                <w:rFonts w:ascii="Calibri" w:hAnsi="Calibri"/>
                <w:b/>
                <w:color w:val="FFFFFF"/>
                <w:sz w:val="20"/>
              </w:rPr>
              <w:t>Purpose</w:t>
            </w:r>
          </w:p>
        </w:tc>
      </w:tr>
      <w:tr>
        <w:tc>
          <w:tcPr>
            <w:tcW w:type="dxa" w:w="1568"/>
          </w:tcPr>
          <w:p>
            <w:r>
              <w:rPr>
                <w:rFonts w:ascii="Calibri" w:hAnsi="Calibri"/>
                <w:color w:val="333333"/>
                <w:sz w:val="18"/>
              </w:rPr>
              <w:t>C-001</w:t>
            </w:r>
          </w:p>
        </w:tc>
        <w:tc>
          <w:tcPr>
            <w:tcW w:type="dxa" w:w="1568"/>
          </w:tcPr>
          <w:p>
            <w:r>
              <w:rPr>
                <w:rFonts w:ascii="Calibri" w:hAnsi="Calibri"/>
                <w:color w:val="333333"/>
                <w:sz w:val="18"/>
              </w:rPr>
              <w:t>ISP1 ONT</w:t>
            </w:r>
          </w:p>
        </w:tc>
        <w:tc>
          <w:tcPr>
            <w:tcW w:type="dxa" w:w="1568"/>
          </w:tcPr>
          <w:p>
            <w:r>
              <w:rPr>
                <w:rFonts w:ascii="Calibri" w:hAnsi="Calibri"/>
                <w:color w:val="333333"/>
                <w:sz w:val="18"/>
              </w:rPr>
              <w:t>FG-Pri Port1</w:t>
            </w:r>
          </w:p>
        </w:tc>
        <w:tc>
          <w:tcPr>
            <w:tcW w:type="dxa" w:w="1568"/>
          </w:tcPr>
          <w:p>
            <w:r>
              <w:rPr>
                <w:rFonts w:ascii="Calibri" w:hAnsi="Calibri"/>
                <w:color w:val="333333"/>
                <w:sz w:val="18"/>
              </w:rPr>
              <w:t>Cat6</w:t>
            </w:r>
          </w:p>
        </w:tc>
        <w:tc>
          <w:tcPr>
            <w:tcW w:type="dxa" w:w="1568"/>
          </w:tcPr>
          <w:p>
            <w:r>
              <w:rPr>
                <w:rFonts w:ascii="Calibri" w:hAnsi="Calibri"/>
                <w:color w:val="333333"/>
                <w:sz w:val="18"/>
              </w:rPr>
              <w:t>2m</w:t>
            </w:r>
          </w:p>
        </w:tc>
        <w:tc>
          <w:tcPr>
            <w:tcW w:type="dxa" w:w="1568"/>
          </w:tcPr>
          <w:p>
            <w:r>
              <w:rPr>
                <w:rFonts w:ascii="Calibri" w:hAnsi="Calibri"/>
                <w:color w:val="333333"/>
                <w:sz w:val="18"/>
              </w:rPr>
              <w:t>WAN Primary</w:t>
            </w:r>
          </w:p>
        </w:tc>
      </w:tr>
      <w:tr>
        <w:tc>
          <w:tcPr>
            <w:tcW w:type="dxa" w:w="1568"/>
            <w:shd w:fill="F0F4F8"/>
          </w:tcPr>
          <w:p>
            <w:r>
              <w:rPr>
                <w:rFonts w:ascii="Calibri" w:hAnsi="Calibri"/>
                <w:color w:val="333333"/>
                <w:sz w:val="18"/>
              </w:rPr>
              <w:t>C-002</w:t>
            </w:r>
          </w:p>
        </w:tc>
        <w:tc>
          <w:tcPr>
            <w:tcW w:type="dxa" w:w="1568"/>
            <w:shd w:fill="F0F4F8"/>
          </w:tcPr>
          <w:p>
            <w:r>
              <w:rPr>
                <w:rFonts w:ascii="Calibri" w:hAnsi="Calibri"/>
                <w:color w:val="333333"/>
                <w:sz w:val="18"/>
              </w:rPr>
              <w:t>ISP2 ONT</w:t>
            </w:r>
          </w:p>
        </w:tc>
        <w:tc>
          <w:tcPr>
            <w:tcW w:type="dxa" w:w="1568"/>
            <w:shd w:fill="F0F4F8"/>
          </w:tcPr>
          <w:p>
            <w:r>
              <w:rPr>
                <w:rFonts w:ascii="Calibri" w:hAnsi="Calibri"/>
                <w:color w:val="333333"/>
                <w:sz w:val="18"/>
              </w:rPr>
              <w:t>FG-Sec Port2</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WAN Secondary</w:t>
            </w:r>
          </w:p>
        </w:tc>
      </w:tr>
      <w:tr>
        <w:tc>
          <w:tcPr>
            <w:tcW w:type="dxa" w:w="1568"/>
          </w:tcPr>
          <w:p>
            <w:r>
              <w:rPr>
                <w:rFonts w:ascii="Calibri" w:hAnsi="Calibri"/>
                <w:color w:val="333333"/>
                <w:sz w:val="18"/>
              </w:rPr>
              <w:t>C-003</w:t>
            </w:r>
          </w:p>
        </w:tc>
        <w:tc>
          <w:tcPr>
            <w:tcW w:type="dxa" w:w="1568"/>
          </w:tcPr>
          <w:p>
            <w:r>
              <w:rPr>
                <w:rFonts w:ascii="Calibri" w:hAnsi="Calibri"/>
                <w:color w:val="333333"/>
                <w:sz w:val="18"/>
              </w:rPr>
              <w:t>FG-Pri Port3</w:t>
            </w:r>
          </w:p>
        </w:tc>
        <w:tc>
          <w:tcPr>
            <w:tcW w:type="dxa" w:w="1568"/>
          </w:tcPr>
          <w:p>
            <w:r>
              <w:rPr>
                <w:rFonts w:ascii="Calibri" w:hAnsi="Calibri"/>
                <w:color w:val="333333"/>
                <w:sz w:val="18"/>
              </w:rPr>
              <w:t>SW1 Port 1/1/1</w:t>
            </w:r>
          </w:p>
        </w:tc>
        <w:tc>
          <w:tcPr>
            <w:tcW w:type="dxa" w:w="1568"/>
          </w:tcPr>
          <w:p>
            <w:r>
              <w:rPr>
                <w:rFonts w:ascii="Calibri" w:hAnsi="Calibri"/>
                <w:color w:val="333333"/>
                <w:sz w:val="18"/>
              </w:rPr>
              <w:t>Cat6</w:t>
            </w:r>
          </w:p>
        </w:tc>
        <w:tc>
          <w:tcPr>
            <w:tcW w:type="dxa" w:w="1568"/>
          </w:tcPr>
          <w:p>
            <w:r>
              <w:rPr>
                <w:rFonts w:ascii="Calibri" w:hAnsi="Calibri"/>
                <w:color w:val="333333"/>
                <w:sz w:val="18"/>
              </w:rPr>
              <w:t>1m</w:t>
            </w:r>
          </w:p>
        </w:tc>
        <w:tc>
          <w:tcPr>
            <w:tcW w:type="dxa" w:w="1568"/>
          </w:tcPr>
          <w:p>
            <w:r>
              <w:rPr>
                <w:rFonts w:ascii="Calibri" w:hAnsi="Calibri"/>
                <w:color w:val="333333"/>
                <w:sz w:val="18"/>
              </w:rPr>
              <w:t>Core Uplink Primary</w:t>
            </w:r>
          </w:p>
        </w:tc>
      </w:tr>
      <w:tr>
        <w:tc>
          <w:tcPr>
            <w:tcW w:type="dxa" w:w="1568"/>
            <w:shd w:fill="F0F4F8"/>
          </w:tcPr>
          <w:p>
            <w:r>
              <w:rPr>
                <w:rFonts w:ascii="Calibri" w:hAnsi="Calibri"/>
                <w:color w:val="333333"/>
                <w:sz w:val="18"/>
              </w:rPr>
              <w:t>C-004</w:t>
            </w:r>
          </w:p>
        </w:tc>
        <w:tc>
          <w:tcPr>
            <w:tcW w:type="dxa" w:w="1568"/>
            <w:shd w:fill="F0F4F8"/>
          </w:tcPr>
          <w:p>
            <w:r>
              <w:rPr>
                <w:rFonts w:ascii="Calibri" w:hAnsi="Calibri"/>
                <w:color w:val="333333"/>
                <w:sz w:val="18"/>
              </w:rPr>
              <w:t>FG-Sec Port3</w:t>
            </w:r>
          </w:p>
        </w:tc>
        <w:tc>
          <w:tcPr>
            <w:tcW w:type="dxa" w:w="1568"/>
            <w:shd w:fill="F0F4F8"/>
          </w:tcPr>
          <w:p>
            <w:r>
              <w:rPr>
                <w:rFonts w:ascii="Calibri" w:hAnsi="Calibri"/>
                <w:color w:val="333333"/>
                <w:sz w:val="18"/>
              </w:rPr>
              <w:t>SW2 Port 1/1/1</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1m</w:t>
            </w:r>
          </w:p>
        </w:tc>
        <w:tc>
          <w:tcPr>
            <w:tcW w:type="dxa" w:w="1568"/>
            <w:shd w:fill="F0F4F8"/>
          </w:tcPr>
          <w:p>
            <w:r>
              <w:rPr>
                <w:rFonts w:ascii="Calibri" w:hAnsi="Calibri"/>
                <w:color w:val="333333"/>
                <w:sz w:val="18"/>
              </w:rPr>
              <w:t>Core Uplink Secondary</w:t>
            </w:r>
          </w:p>
        </w:tc>
      </w:tr>
      <w:tr>
        <w:tc>
          <w:tcPr>
            <w:tcW w:type="dxa" w:w="1568"/>
          </w:tcPr>
          <w:p>
            <w:r>
              <w:rPr>
                <w:rFonts w:ascii="Calibri" w:hAnsi="Calibri"/>
                <w:color w:val="333333"/>
                <w:sz w:val="18"/>
              </w:rPr>
              <w:t>C-005</w:t>
            </w:r>
          </w:p>
        </w:tc>
        <w:tc>
          <w:tcPr>
            <w:tcW w:type="dxa" w:w="1568"/>
          </w:tcPr>
          <w:p>
            <w:r>
              <w:rPr>
                <w:rFonts w:ascii="Calibri" w:hAnsi="Calibri"/>
                <w:color w:val="333333"/>
                <w:sz w:val="18"/>
              </w:rPr>
              <w:t>FG-Pri Port7</w:t>
            </w:r>
          </w:p>
        </w:tc>
        <w:tc>
          <w:tcPr>
            <w:tcW w:type="dxa" w:w="1568"/>
          </w:tcPr>
          <w:p>
            <w:r>
              <w:rPr>
                <w:rFonts w:ascii="Calibri" w:hAnsi="Calibri"/>
                <w:color w:val="333333"/>
                <w:sz w:val="18"/>
              </w:rPr>
              <w:t>FG-Sec Port7</w:t>
            </w:r>
          </w:p>
        </w:tc>
        <w:tc>
          <w:tcPr>
            <w:tcW w:type="dxa" w:w="1568"/>
          </w:tcPr>
          <w:p>
            <w:r>
              <w:rPr>
                <w:rFonts w:ascii="Calibri" w:hAnsi="Calibri"/>
                <w:color w:val="333333"/>
                <w:sz w:val="18"/>
              </w:rPr>
              <w:t>Cat6</w:t>
            </w:r>
          </w:p>
        </w:tc>
        <w:tc>
          <w:tcPr>
            <w:tcW w:type="dxa" w:w="1568"/>
          </w:tcPr>
          <w:p>
            <w:r>
              <w:rPr>
                <w:rFonts w:ascii="Calibri" w:hAnsi="Calibri"/>
                <w:color w:val="333333"/>
                <w:sz w:val="18"/>
              </w:rPr>
              <w:t>0.5m</w:t>
            </w:r>
          </w:p>
        </w:tc>
        <w:tc>
          <w:tcPr>
            <w:tcW w:type="dxa" w:w="1568"/>
          </w:tcPr>
          <w:p>
            <w:r>
              <w:rPr>
                <w:rFonts w:ascii="Calibri" w:hAnsi="Calibri"/>
                <w:color w:val="333333"/>
                <w:sz w:val="18"/>
              </w:rPr>
              <w:t>HA Heartbeat 1</w:t>
            </w:r>
          </w:p>
        </w:tc>
      </w:tr>
      <w:tr>
        <w:tc>
          <w:tcPr>
            <w:tcW w:type="dxa" w:w="1568"/>
            <w:shd w:fill="F0F4F8"/>
          </w:tcPr>
          <w:p>
            <w:r>
              <w:rPr>
                <w:rFonts w:ascii="Calibri" w:hAnsi="Calibri"/>
                <w:color w:val="333333"/>
                <w:sz w:val="18"/>
              </w:rPr>
              <w:t>C-006</w:t>
            </w:r>
          </w:p>
        </w:tc>
        <w:tc>
          <w:tcPr>
            <w:tcW w:type="dxa" w:w="1568"/>
            <w:shd w:fill="F0F4F8"/>
          </w:tcPr>
          <w:p>
            <w:r>
              <w:rPr>
                <w:rFonts w:ascii="Calibri" w:hAnsi="Calibri"/>
                <w:color w:val="333333"/>
                <w:sz w:val="18"/>
              </w:rPr>
              <w:t>FG-Pri Port8</w:t>
            </w:r>
          </w:p>
        </w:tc>
        <w:tc>
          <w:tcPr>
            <w:tcW w:type="dxa" w:w="1568"/>
            <w:shd w:fill="F0F4F8"/>
          </w:tcPr>
          <w:p>
            <w:r>
              <w:rPr>
                <w:rFonts w:ascii="Calibri" w:hAnsi="Calibri"/>
                <w:color w:val="333333"/>
                <w:sz w:val="18"/>
              </w:rPr>
              <w:t>FG-Sec Port8</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0.5m</w:t>
            </w:r>
          </w:p>
        </w:tc>
        <w:tc>
          <w:tcPr>
            <w:tcW w:type="dxa" w:w="1568"/>
            <w:shd w:fill="F0F4F8"/>
          </w:tcPr>
          <w:p>
            <w:r>
              <w:rPr>
                <w:rFonts w:ascii="Calibri" w:hAnsi="Calibri"/>
                <w:color w:val="333333"/>
                <w:sz w:val="18"/>
              </w:rPr>
              <w:t>HA Heartbeat 2</w:t>
            </w:r>
          </w:p>
        </w:tc>
      </w:tr>
      <w:tr>
        <w:tc>
          <w:tcPr>
            <w:tcW w:type="dxa" w:w="1568"/>
          </w:tcPr>
          <w:p>
            <w:r>
              <w:rPr>
                <w:rFonts w:ascii="Calibri" w:hAnsi="Calibri"/>
                <w:color w:val="333333"/>
                <w:sz w:val="18"/>
              </w:rPr>
              <w:t>C-007</w:t>
            </w:r>
          </w:p>
        </w:tc>
        <w:tc>
          <w:tcPr>
            <w:tcW w:type="dxa" w:w="1568"/>
          </w:tcPr>
          <w:p>
            <w:r>
              <w:rPr>
                <w:rFonts w:ascii="Calibri" w:hAnsi="Calibri"/>
                <w:color w:val="333333"/>
                <w:sz w:val="18"/>
              </w:rPr>
              <w:t>HD6500 Port1</w:t>
            </w:r>
          </w:p>
        </w:tc>
        <w:tc>
          <w:tcPr>
            <w:tcW w:type="dxa" w:w="1568"/>
          </w:tcPr>
          <w:p>
            <w:r>
              <w:rPr>
                <w:rFonts w:ascii="Calibri" w:hAnsi="Calibri"/>
                <w:color w:val="333333"/>
                <w:sz w:val="18"/>
              </w:rPr>
              <w:t>SW1 Port 1/1/49</w:t>
            </w:r>
          </w:p>
        </w:tc>
        <w:tc>
          <w:tcPr>
            <w:tcW w:type="dxa" w:w="1568"/>
          </w:tcPr>
          <w:p>
            <w:r>
              <w:rPr>
                <w:rFonts w:ascii="Calibri" w:hAnsi="Calibri"/>
                <w:color w:val="333333"/>
                <w:sz w:val="18"/>
              </w:rPr>
              <w:t>Cat6a</w:t>
            </w:r>
          </w:p>
        </w:tc>
        <w:tc>
          <w:tcPr>
            <w:tcW w:type="dxa" w:w="1568"/>
          </w:tcPr>
          <w:p>
            <w:r>
              <w:rPr>
                <w:rFonts w:ascii="Calibri" w:hAnsi="Calibri"/>
                <w:color w:val="333333"/>
                <w:sz w:val="18"/>
              </w:rPr>
              <w:t>2m</w:t>
            </w:r>
          </w:p>
        </w:tc>
        <w:tc>
          <w:tcPr>
            <w:tcW w:type="dxa" w:w="1568"/>
          </w:tcPr>
          <w:p>
            <w:r>
              <w:rPr>
                <w:rFonts w:ascii="Calibri" w:hAnsi="Calibri"/>
                <w:color w:val="333333"/>
                <w:sz w:val="18"/>
              </w:rPr>
              <w:t>NAS 10GbE Link 1</w:t>
            </w:r>
          </w:p>
        </w:tc>
      </w:tr>
      <w:tr>
        <w:tc>
          <w:tcPr>
            <w:tcW w:type="dxa" w:w="1568"/>
            <w:shd w:fill="F0F4F8"/>
          </w:tcPr>
          <w:p>
            <w:r>
              <w:rPr>
                <w:rFonts w:ascii="Calibri" w:hAnsi="Calibri"/>
                <w:color w:val="333333"/>
                <w:sz w:val="18"/>
              </w:rPr>
              <w:t>C-008</w:t>
            </w:r>
          </w:p>
        </w:tc>
        <w:tc>
          <w:tcPr>
            <w:tcW w:type="dxa" w:w="1568"/>
            <w:shd w:fill="F0F4F8"/>
          </w:tcPr>
          <w:p>
            <w:r>
              <w:rPr>
                <w:rFonts w:ascii="Calibri" w:hAnsi="Calibri"/>
                <w:color w:val="333333"/>
                <w:sz w:val="18"/>
              </w:rPr>
              <w:t>HD6500 Port2</w:t>
            </w:r>
          </w:p>
        </w:tc>
        <w:tc>
          <w:tcPr>
            <w:tcW w:type="dxa" w:w="1568"/>
            <w:shd w:fill="F0F4F8"/>
          </w:tcPr>
          <w:p>
            <w:r>
              <w:rPr>
                <w:rFonts w:ascii="Calibri" w:hAnsi="Calibri"/>
                <w:color w:val="333333"/>
                <w:sz w:val="18"/>
              </w:rPr>
              <w:t>SW1 Port 1/1/50</w:t>
            </w:r>
          </w:p>
        </w:tc>
        <w:tc>
          <w:tcPr>
            <w:tcW w:type="dxa" w:w="1568"/>
            <w:shd w:fill="F0F4F8"/>
          </w:tcPr>
          <w:p>
            <w:r>
              <w:rPr>
                <w:rFonts w:ascii="Calibri" w:hAnsi="Calibri"/>
                <w:color w:val="333333"/>
                <w:sz w:val="18"/>
              </w:rPr>
              <w:t>Cat6a</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NAS 10GbE Link 2</w:t>
            </w:r>
          </w:p>
        </w:tc>
      </w:tr>
      <w:tr>
        <w:tc>
          <w:tcPr>
            <w:tcW w:type="dxa" w:w="1568"/>
          </w:tcPr>
          <w:p>
            <w:r>
              <w:rPr>
                <w:rFonts w:ascii="Calibri" w:hAnsi="Calibri"/>
                <w:color w:val="333333"/>
                <w:sz w:val="18"/>
              </w:rPr>
              <w:t>C-009</w:t>
            </w:r>
          </w:p>
        </w:tc>
        <w:tc>
          <w:tcPr>
            <w:tcW w:type="dxa" w:w="1568"/>
          </w:tcPr>
          <w:p>
            <w:r>
              <w:rPr>
                <w:rFonts w:ascii="Calibri" w:hAnsi="Calibri"/>
                <w:color w:val="333333"/>
                <w:sz w:val="18"/>
              </w:rPr>
              <w:t>HD6500 Port3</w:t>
            </w:r>
          </w:p>
        </w:tc>
        <w:tc>
          <w:tcPr>
            <w:tcW w:type="dxa" w:w="1568"/>
          </w:tcPr>
          <w:p>
            <w:r>
              <w:rPr>
                <w:rFonts w:ascii="Calibri" w:hAnsi="Calibri"/>
                <w:color w:val="333333"/>
                <w:sz w:val="18"/>
              </w:rPr>
              <w:t>SW2 Port 1/1/49</w:t>
            </w:r>
          </w:p>
        </w:tc>
        <w:tc>
          <w:tcPr>
            <w:tcW w:type="dxa" w:w="1568"/>
          </w:tcPr>
          <w:p>
            <w:r>
              <w:rPr>
                <w:rFonts w:ascii="Calibri" w:hAnsi="Calibri"/>
                <w:color w:val="333333"/>
                <w:sz w:val="18"/>
              </w:rPr>
              <w:t>Cat6a</w:t>
            </w:r>
          </w:p>
        </w:tc>
        <w:tc>
          <w:tcPr>
            <w:tcW w:type="dxa" w:w="1568"/>
          </w:tcPr>
          <w:p>
            <w:r>
              <w:rPr>
                <w:rFonts w:ascii="Calibri" w:hAnsi="Calibri"/>
                <w:color w:val="333333"/>
                <w:sz w:val="18"/>
              </w:rPr>
              <w:t>2m</w:t>
            </w:r>
          </w:p>
        </w:tc>
        <w:tc>
          <w:tcPr>
            <w:tcW w:type="dxa" w:w="1568"/>
          </w:tcPr>
          <w:p>
            <w:r>
              <w:rPr>
                <w:rFonts w:ascii="Calibri" w:hAnsi="Calibri"/>
                <w:color w:val="333333"/>
                <w:sz w:val="18"/>
              </w:rPr>
              <w:t>NAS 10GbE Link 3</w:t>
            </w:r>
          </w:p>
        </w:tc>
      </w:tr>
      <w:tr>
        <w:tc>
          <w:tcPr>
            <w:tcW w:type="dxa" w:w="1568"/>
            <w:shd w:fill="F0F4F8"/>
          </w:tcPr>
          <w:p>
            <w:r>
              <w:rPr>
                <w:rFonts w:ascii="Calibri" w:hAnsi="Calibri"/>
                <w:color w:val="333333"/>
                <w:sz w:val="18"/>
              </w:rPr>
              <w:t>C-010</w:t>
            </w:r>
          </w:p>
        </w:tc>
        <w:tc>
          <w:tcPr>
            <w:tcW w:type="dxa" w:w="1568"/>
            <w:shd w:fill="F0F4F8"/>
          </w:tcPr>
          <w:p>
            <w:r>
              <w:rPr>
                <w:rFonts w:ascii="Calibri" w:hAnsi="Calibri"/>
                <w:color w:val="333333"/>
                <w:sz w:val="18"/>
              </w:rPr>
              <w:t>HD6500 Port4</w:t>
            </w:r>
          </w:p>
        </w:tc>
        <w:tc>
          <w:tcPr>
            <w:tcW w:type="dxa" w:w="1568"/>
            <w:shd w:fill="F0F4F8"/>
          </w:tcPr>
          <w:p>
            <w:r>
              <w:rPr>
                <w:rFonts w:ascii="Calibri" w:hAnsi="Calibri"/>
                <w:color w:val="333333"/>
                <w:sz w:val="18"/>
              </w:rPr>
              <w:t>SW2 Port 1/1/50</w:t>
            </w:r>
          </w:p>
        </w:tc>
        <w:tc>
          <w:tcPr>
            <w:tcW w:type="dxa" w:w="1568"/>
            <w:shd w:fill="F0F4F8"/>
          </w:tcPr>
          <w:p>
            <w:r>
              <w:rPr>
                <w:rFonts w:ascii="Calibri" w:hAnsi="Calibri"/>
                <w:color w:val="333333"/>
                <w:sz w:val="18"/>
              </w:rPr>
              <w:t>Cat6a</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NAS 10GbE Link 4</w:t>
            </w:r>
          </w:p>
        </w:tc>
      </w:tr>
      <w:tr>
        <w:tc>
          <w:tcPr>
            <w:tcW w:type="dxa" w:w="1568"/>
          </w:tcPr>
          <w:p>
            <w:r>
              <w:rPr>
                <w:rFonts w:ascii="Calibri" w:hAnsi="Calibri"/>
                <w:color w:val="333333"/>
                <w:sz w:val="18"/>
              </w:rPr>
              <w:t>C-011</w:t>
            </w:r>
          </w:p>
        </w:tc>
        <w:tc>
          <w:tcPr>
            <w:tcW w:type="dxa" w:w="1568"/>
          </w:tcPr>
          <w:p>
            <w:r>
              <w:rPr>
                <w:rFonts w:ascii="Calibri" w:hAnsi="Calibri"/>
                <w:color w:val="333333"/>
                <w:sz w:val="18"/>
              </w:rPr>
              <w:t>SW1 Port 1/1/51</w:t>
            </w:r>
          </w:p>
        </w:tc>
        <w:tc>
          <w:tcPr>
            <w:tcW w:type="dxa" w:w="1568"/>
          </w:tcPr>
          <w:p>
            <w:r>
              <w:rPr>
                <w:rFonts w:ascii="Calibri" w:hAnsi="Calibri"/>
                <w:color w:val="333333"/>
                <w:sz w:val="18"/>
              </w:rPr>
              <w:t>SW2 Port 1/1/51</w:t>
            </w:r>
          </w:p>
        </w:tc>
        <w:tc>
          <w:tcPr>
            <w:tcW w:type="dxa" w:w="1568"/>
          </w:tcPr>
          <w:p>
            <w:r>
              <w:rPr>
                <w:rFonts w:ascii="Calibri" w:hAnsi="Calibri"/>
                <w:color w:val="333333"/>
                <w:sz w:val="18"/>
              </w:rPr>
              <w:t>Fiber OM4</w:t>
            </w:r>
          </w:p>
        </w:tc>
        <w:tc>
          <w:tcPr>
            <w:tcW w:type="dxa" w:w="1568"/>
          </w:tcPr>
          <w:p>
            <w:r>
              <w:rPr>
                <w:rFonts w:ascii="Calibri" w:hAnsi="Calibri"/>
                <w:color w:val="333333"/>
                <w:sz w:val="18"/>
              </w:rPr>
              <w:t>5m</w:t>
            </w:r>
          </w:p>
        </w:tc>
        <w:tc>
          <w:tcPr>
            <w:tcW w:type="dxa" w:w="1568"/>
          </w:tcPr>
          <w:p>
            <w:r>
              <w:rPr>
                <w:rFonts w:ascii="Calibri" w:hAnsi="Calibri"/>
                <w:color w:val="333333"/>
                <w:sz w:val="18"/>
              </w:rPr>
              <w:t>VSX ISL Link 1</w:t>
            </w:r>
          </w:p>
        </w:tc>
      </w:tr>
      <w:tr>
        <w:tc>
          <w:tcPr>
            <w:tcW w:type="dxa" w:w="1568"/>
            <w:shd w:fill="F0F4F8"/>
          </w:tcPr>
          <w:p>
            <w:r>
              <w:rPr>
                <w:rFonts w:ascii="Calibri" w:hAnsi="Calibri"/>
                <w:color w:val="333333"/>
                <w:sz w:val="18"/>
              </w:rPr>
              <w:t>C-012</w:t>
            </w:r>
          </w:p>
        </w:tc>
        <w:tc>
          <w:tcPr>
            <w:tcW w:type="dxa" w:w="1568"/>
            <w:shd w:fill="F0F4F8"/>
          </w:tcPr>
          <w:p>
            <w:r>
              <w:rPr>
                <w:rFonts w:ascii="Calibri" w:hAnsi="Calibri"/>
                <w:color w:val="333333"/>
                <w:sz w:val="18"/>
              </w:rPr>
              <w:t>SW1 Port 1/1/52</w:t>
            </w:r>
          </w:p>
        </w:tc>
        <w:tc>
          <w:tcPr>
            <w:tcW w:type="dxa" w:w="1568"/>
            <w:shd w:fill="F0F4F8"/>
          </w:tcPr>
          <w:p>
            <w:r>
              <w:rPr>
                <w:rFonts w:ascii="Calibri" w:hAnsi="Calibri"/>
                <w:color w:val="333333"/>
                <w:sz w:val="18"/>
              </w:rPr>
              <w:t>SW2 Port 1/1/52</w:t>
            </w:r>
          </w:p>
        </w:tc>
        <w:tc>
          <w:tcPr>
            <w:tcW w:type="dxa" w:w="1568"/>
            <w:shd w:fill="F0F4F8"/>
          </w:tcPr>
          <w:p>
            <w:r>
              <w:rPr>
                <w:rFonts w:ascii="Calibri" w:hAnsi="Calibri"/>
                <w:color w:val="333333"/>
                <w:sz w:val="18"/>
              </w:rPr>
              <w:t>Fiber OM4</w:t>
            </w:r>
          </w:p>
        </w:tc>
        <w:tc>
          <w:tcPr>
            <w:tcW w:type="dxa" w:w="1568"/>
            <w:shd w:fill="F0F4F8"/>
          </w:tcPr>
          <w:p>
            <w:r>
              <w:rPr>
                <w:rFonts w:ascii="Calibri" w:hAnsi="Calibri"/>
                <w:color w:val="333333"/>
                <w:sz w:val="18"/>
              </w:rPr>
              <w:t>5m</w:t>
            </w:r>
          </w:p>
        </w:tc>
        <w:tc>
          <w:tcPr>
            <w:tcW w:type="dxa" w:w="1568"/>
            <w:shd w:fill="F0F4F8"/>
          </w:tcPr>
          <w:p>
            <w:r>
              <w:rPr>
                <w:rFonts w:ascii="Calibri" w:hAnsi="Calibri"/>
                <w:color w:val="333333"/>
                <w:sz w:val="18"/>
              </w:rPr>
              <w:t>VSX ISL Link 2</w:t>
            </w:r>
          </w:p>
        </w:tc>
      </w:tr>
      <w:tr>
        <w:tc>
          <w:tcPr>
            <w:tcW w:type="dxa" w:w="1568"/>
          </w:tcPr>
          <w:p>
            <w:r>
              <w:rPr>
                <w:rFonts w:ascii="Calibri" w:hAnsi="Calibri"/>
                <w:color w:val="333333"/>
                <w:sz w:val="18"/>
              </w:rPr>
              <w:t>C-013</w:t>
            </w:r>
          </w:p>
        </w:tc>
        <w:tc>
          <w:tcPr>
            <w:tcW w:type="dxa" w:w="1568"/>
          </w:tcPr>
          <w:p>
            <w:r>
              <w:rPr>
                <w:rFonts w:ascii="Calibri" w:hAnsi="Calibri"/>
                <w:color w:val="333333"/>
                <w:sz w:val="18"/>
              </w:rPr>
              <w:t>R760 Port1</w:t>
            </w:r>
          </w:p>
        </w:tc>
        <w:tc>
          <w:tcPr>
            <w:tcW w:type="dxa" w:w="1568"/>
          </w:tcPr>
          <w:p>
            <w:r>
              <w:rPr>
                <w:rFonts w:ascii="Calibri" w:hAnsi="Calibri"/>
                <w:color w:val="333333"/>
                <w:sz w:val="18"/>
              </w:rPr>
              <w:t>SW1 Port 1/1/10</w:t>
            </w:r>
          </w:p>
        </w:tc>
        <w:tc>
          <w:tcPr>
            <w:tcW w:type="dxa" w:w="1568"/>
          </w:tcPr>
          <w:p>
            <w:r>
              <w:rPr>
                <w:rFonts w:ascii="Calibri" w:hAnsi="Calibri"/>
                <w:color w:val="333333"/>
                <w:sz w:val="18"/>
              </w:rPr>
              <w:t>Cat6a</w:t>
            </w:r>
          </w:p>
        </w:tc>
        <w:tc>
          <w:tcPr>
            <w:tcW w:type="dxa" w:w="1568"/>
          </w:tcPr>
          <w:p>
            <w:r>
              <w:rPr>
                <w:rFonts w:ascii="Calibri" w:hAnsi="Calibri"/>
                <w:color w:val="333333"/>
                <w:sz w:val="18"/>
              </w:rPr>
              <w:t>2m</w:t>
            </w:r>
          </w:p>
        </w:tc>
        <w:tc>
          <w:tcPr>
            <w:tcW w:type="dxa" w:w="1568"/>
          </w:tcPr>
          <w:p>
            <w:r>
              <w:rPr>
                <w:rFonts w:ascii="Calibri" w:hAnsi="Calibri"/>
                <w:color w:val="333333"/>
                <w:sz w:val="18"/>
              </w:rPr>
              <w:t>Server 10GbE Primary</w:t>
            </w:r>
          </w:p>
        </w:tc>
      </w:tr>
      <w:tr>
        <w:tc>
          <w:tcPr>
            <w:tcW w:type="dxa" w:w="1568"/>
            <w:shd w:fill="F0F4F8"/>
          </w:tcPr>
          <w:p>
            <w:r>
              <w:rPr>
                <w:rFonts w:ascii="Calibri" w:hAnsi="Calibri"/>
                <w:color w:val="333333"/>
                <w:sz w:val="18"/>
              </w:rPr>
              <w:t>C-014</w:t>
            </w:r>
          </w:p>
        </w:tc>
        <w:tc>
          <w:tcPr>
            <w:tcW w:type="dxa" w:w="1568"/>
            <w:shd w:fill="F0F4F8"/>
          </w:tcPr>
          <w:p>
            <w:r>
              <w:rPr>
                <w:rFonts w:ascii="Calibri" w:hAnsi="Calibri"/>
                <w:color w:val="333333"/>
                <w:sz w:val="18"/>
              </w:rPr>
              <w:t>R760 Port2</w:t>
            </w:r>
          </w:p>
        </w:tc>
        <w:tc>
          <w:tcPr>
            <w:tcW w:type="dxa" w:w="1568"/>
            <w:shd w:fill="F0F4F8"/>
          </w:tcPr>
          <w:p>
            <w:r>
              <w:rPr>
                <w:rFonts w:ascii="Calibri" w:hAnsi="Calibri"/>
                <w:color w:val="333333"/>
                <w:sz w:val="18"/>
              </w:rPr>
              <w:t>SW1 Port 1/1/11</w:t>
            </w:r>
          </w:p>
        </w:tc>
        <w:tc>
          <w:tcPr>
            <w:tcW w:type="dxa" w:w="1568"/>
            <w:shd w:fill="F0F4F8"/>
          </w:tcPr>
          <w:p>
            <w:r>
              <w:rPr>
                <w:rFonts w:ascii="Calibri" w:hAnsi="Calibri"/>
                <w:color w:val="333333"/>
                <w:sz w:val="18"/>
              </w:rPr>
              <w:t>Cat6a</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Server 10GbE Secondary</w:t>
            </w:r>
          </w:p>
        </w:tc>
      </w:tr>
      <w:tr>
        <w:tc>
          <w:tcPr>
            <w:tcW w:type="dxa" w:w="1568"/>
          </w:tcPr>
          <w:p>
            <w:r>
              <w:rPr>
                <w:rFonts w:ascii="Calibri" w:hAnsi="Calibri"/>
                <w:color w:val="333333"/>
                <w:sz w:val="18"/>
              </w:rPr>
              <w:t>C-015</w:t>
            </w:r>
          </w:p>
        </w:tc>
        <w:tc>
          <w:tcPr>
            <w:tcW w:type="dxa" w:w="1568"/>
          </w:tcPr>
          <w:p>
            <w:r>
              <w:rPr>
                <w:rFonts w:ascii="Calibri" w:hAnsi="Calibri"/>
                <w:color w:val="333333"/>
                <w:sz w:val="18"/>
              </w:rPr>
              <w:t>R760 Port3</w:t>
            </w:r>
          </w:p>
        </w:tc>
        <w:tc>
          <w:tcPr>
            <w:tcW w:type="dxa" w:w="1568"/>
          </w:tcPr>
          <w:p>
            <w:r>
              <w:rPr>
                <w:rFonts w:ascii="Calibri" w:hAnsi="Calibri"/>
                <w:color w:val="333333"/>
                <w:sz w:val="18"/>
              </w:rPr>
              <w:t>SW2 Port 1/1/10</w:t>
            </w:r>
          </w:p>
        </w:tc>
        <w:tc>
          <w:tcPr>
            <w:tcW w:type="dxa" w:w="1568"/>
          </w:tcPr>
          <w:p>
            <w:r>
              <w:rPr>
                <w:rFonts w:ascii="Calibri" w:hAnsi="Calibri"/>
                <w:color w:val="333333"/>
                <w:sz w:val="18"/>
              </w:rPr>
              <w:t>Cat6a</w:t>
            </w:r>
          </w:p>
        </w:tc>
        <w:tc>
          <w:tcPr>
            <w:tcW w:type="dxa" w:w="1568"/>
          </w:tcPr>
          <w:p>
            <w:r>
              <w:rPr>
                <w:rFonts w:ascii="Calibri" w:hAnsi="Calibri"/>
                <w:color w:val="333333"/>
                <w:sz w:val="18"/>
              </w:rPr>
              <w:t>2m</w:t>
            </w:r>
          </w:p>
        </w:tc>
        <w:tc>
          <w:tcPr>
            <w:tcW w:type="dxa" w:w="1568"/>
          </w:tcPr>
          <w:p>
            <w:r>
              <w:rPr>
                <w:rFonts w:ascii="Calibri" w:hAnsi="Calibri"/>
                <w:color w:val="333333"/>
                <w:sz w:val="18"/>
              </w:rPr>
              <w:t>Server 10GbE Tertiary</w:t>
            </w:r>
          </w:p>
        </w:tc>
      </w:tr>
      <w:tr>
        <w:tc>
          <w:tcPr>
            <w:tcW w:type="dxa" w:w="1568"/>
            <w:shd w:fill="F0F4F8"/>
          </w:tcPr>
          <w:p>
            <w:r>
              <w:rPr>
                <w:rFonts w:ascii="Calibri" w:hAnsi="Calibri"/>
                <w:color w:val="333333"/>
                <w:sz w:val="18"/>
              </w:rPr>
              <w:t>C-016</w:t>
            </w:r>
          </w:p>
        </w:tc>
        <w:tc>
          <w:tcPr>
            <w:tcW w:type="dxa" w:w="1568"/>
            <w:shd w:fill="F0F4F8"/>
          </w:tcPr>
          <w:p>
            <w:r>
              <w:rPr>
                <w:rFonts w:ascii="Calibri" w:hAnsi="Calibri"/>
                <w:color w:val="333333"/>
                <w:sz w:val="18"/>
              </w:rPr>
              <w:t>R760 iLO</w:t>
            </w:r>
          </w:p>
        </w:tc>
        <w:tc>
          <w:tcPr>
            <w:tcW w:type="dxa" w:w="1568"/>
            <w:shd w:fill="F0F4F8"/>
          </w:tcPr>
          <w:p>
            <w:r>
              <w:rPr>
                <w:rFonts w:ascii="Calibri" w:hAnsi="Calibri"/>
                <w:color w:val="333333"/>
                <w:sz w:val="18"/>
              </w:rPr>
              <w:t>SW2 Port 1/1/11</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Server OOB Management</w:t>
            </w:r>
          </w:p>
        </w:tc>
      </w:tr>
      <w:tr>
        <w:tc>
          <w:tcPr>
            <w:tcW w:type="dxa" w:w="1568"/>
          </w:tcPr>
          <w:p>
            <w:r>
              <w:rPr>
                <w:rFonts w:ascii="Calibri" w:hAnsi="Calibri"/>
                <w:color w:val="333333"/>
                <w:sz w:val="18"/>
              </w:rPr>
              <w:t>C-017</w:t>
            </w:r>
          </w:p>
        </w:tc>
        <w:tc>
          <w:tcPr>
            <w:tcW w:type="dxa" w:w="1568"/>
          </w:tcPr>
          <w:p>
            <w:r>
              <w:rPr>
                <w:rFonts w:ascii="Calibri" w:hAnsi="Calibri"/>
                <w:color w:val="333333"/>
                <w:sz w:val="18"/>
              </w:rPr>
              <w:t>SW1 Port 1/1/20</w:t>
            </w:r>
          </w:p>
        </w:tc>
        <w:tc>
          <w:tcPr>
            <w:tcW w:type="dxa" w:w="1568"/>
          </w:tcPr>
          <w:p>
            <w:r>
              <w:rPr>
                <w:rFonts w:ascii="Calibri" w:hAnsi="Calibri"/>
                <w:color w:val="333333"/>
                <w:sz w:val="18"/>
              </w:rPr>
              <w:t>FortiAP-01</w:t>
            </w:r>
          </w:p>
        </w:tc>
        <w:tc>
          <w:tcPr>
            <w:tcW w:type="dxa" w:w="1568"/>
          </w:tcPr>
          <w:p>
            <w:r>
              <w:rPr>
                <w:rFonts w:ascii="Calibri" w:hAnsi="Calibri"/>
                <w:color w:val="333333"/>
                <w:sz w:val="18"/>
              </w:rPr>
              <w:t>Cat6</w:t>
            </w:r>
          </w:p>
        </w:tc>
        <w:tc>
          <w:tcPr>
            <w:tcW w:type="dxa" w:w="1568"/>
          </w:tcPr>
          <w:p>
            <w:r>
              <w:rPr>
                <w:rFonts w:ascii="Calibri" w:hAnsi="Calibri"/>
                <w:color w:val="333333"/>
                <w:sz w:val="18"/>
              </w:rPr>
              <w:t>15m</w:t>
            </w:r>
          </w:p>
        </w:tc>
        <w:tc>
          <w:tcPr>
            <w:tcW w:type="dxa" w:w="1568"/>
          </w:tcPr>
          <w:p>
            <w:r>
              <w:rPr>
                <w:rFonts w:ascii="Calibri" w:hAnsi="Calibri"/>
                <w:color w:val="333333"/>
                <w:sz w:val="18"/>
              </w:rPr>
              <w:t>Floor 1 AP (PoE++)</w:t>
            </w:r>
          </w:p>
        </w:tc>
      </w:tr>
      <w:tr>
        <w:tc>
          <w:tcPr>
            <w:tcW w:type="dxa" w:w="1568"/>
            <w:shd w:fill="F0F4F8"/>
          </w:tcPr>
          <w:p>
            <w:r>
              <w:rPr>
                <w:rFonts w:ascii="Calibri" w:hAnsi="Calibri"/>
                <w:color w:val="333333"/>
                <w:sz w:val="18"/>
              </w:rPr>
              <w:t>C-018</w:t>
            </w:r>
          </w:p>
        </w:tc>
        <w:tc>
          <w:tcPr>
            <w:tcW w:type="dxa" w:w="1568"/>
            <w:shd w:fill="F0F4F8"/>
          </w:tcPr>
          <w:p>
            <w:r>
              <w:rPr>
                <w:rFonts w:ascii="Calibri" w:hAnsi="Calibri"/>
                <w:color w:val="333333"/>
                <w:sz w:val="18"/>
              </w:rPr>
              <w:t>SW1 Port 1/1/21</w:t>
            </w:r>
          </w:p>
        </w:tc>
        <w:tc>
          <w:tcPr>
            <w:tcW w:type="dxa" w:w="1568"/>
            <w:shd w:fill="F0F4F8"/>
          </w:tcPr>
          <w:p>
            <w:r>
              <w:rPr>
                <w:rFonts w:ascii="Calibri" w:hAnsi="Calibri"/>
                <w:color w:val="333333"/>
                <w:sz w:val="18"/>
              </w:rPr>
              <w:t>FortiAP-02</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15m</w:t>
            </w:r>
          </w:p>
        </w:tc>
        <w:tc>
          <w:tcPr>
            <w:tcW w:type="dxa" w:w="1568"/>
            <w:shd w:fill="F0F4F8"/>
          </w:tcPr>
          <w:p>
            <w:r>
              <w:rPr>
                <w:rFonts w:ascii="Calibri" w:hAnsi="Calibri"/>
                <w:color w:val="333333"/>
                <w:sz w:val="18"/>
              </w:rPr>
              <w:t>Floor 1 AP #2 (PoE++)</w:t>
            </w:r>
          </w:p>
        </w:tc>
      </w:tr>
      <w:tr>
        <w:tc>
          <w:tcPr>
            <w:tcW w:type="dxa" w:w="1568"/>
          </w:tcPr>
          <w:p>
            <w:r>
              <w:rPr>
                <w:rFonts w:ascii="Calibri" w:hAnsi="Calibri"/>
                <w:color w:val="333333"/>
                <w:sz w:val="18"/>
              </w:rPr>
              <w:t>C-019</w:t>
            </w:r>
          </w:p>
        </w:tc>
        <w:tc>
          <w:tcPr>
            <w:tcW w:type="dxa" w:w="1568"/>
          </w:tcPr>
          <w:p>
            <w:r>
              <w:rPr>
                <w:rFonts w:ascii="Calibri" w:hAnsi="Calibri"/>
                <w:color w:val="333333"/>
                <w:sz w:val="18"/>
              </w:rPr>
              <w:t>SW1 Port 1/1/22</w:t>
            </w:r>
          </w:p>
        </w:tc>
        <w:tc>
          <w:tcPr>
            <w:tcW w:type="dxa" w:w="1568"/>
          </w:tcPr>
          <w:p>
            <w:r>
              <w:rPr>
                <w:rFonts w:ascii="Calibri" w:hAnsi="Calibri"/>
                <w:color w:val="333333"/>
                <w:sz w:val="18"/>
              </w:rPr>
              <w:t>FortiAP-03</w:t>
            </w:r>
          </w:p>
        </w:tc>
        <w:tc>
          <w:tcPr>
            <w:tcW w:type="dxa" w:w="1568"/>
          </w:tcPr>
          <w:p>
            <w:r>
              <w:rPr>
                <w:rFonts w:ascii="Calibri" w:hAnsi="Calibri"/>
                <w:color w:val="333333"/>
                <w:sz w:val="18"/>
              </w:rPr>
              <w:t>Cat6</w:t>
            </w:r>
          </w:p>
        </w:tc>
        <w:tc>
          <w:tcPr>
            <w:tcW w:type="dxa" w:w="1568"/>
          </w:tcPr>
          <w:p>
            <w:r>
              <w:rPr>
                <w:rFonts w:ascii="Calibri" w:hAnsi="Calibri"/>
                <w:color w:val="333333"/>
                <w:sz w:val="18"/>
              </w:rPr>
              <w:t>20m</w:t>
            </w:r>
          </w:p>
        </w:tc>
        <w:tc>
          <w:tcPr>
            <w:tcW w:type="dxa" w:w="1568"/>
          </w:tcPr>
          <w:p>
            <w:r>
              <w:rPr>
                <w:rFonts w:ascii="Calibri" w:hAnsi="Calibri"/>
                <w:color w:val="333333"/>
                <w:sz w:val="18"/>
              </w:rPr>
              <w:t>Floor 2 AP (PoE++)</w:t>
            </w:r>
          </w:p>
        </w:tc>
      </w:tr>
      <w:tr>
        <w:tc>
          <w:tcPr>
            <w:tcW w:type="dxa" w:w="1568"/>
            <w:shd w:fill="F0F4F8"/>
          </w:tcPr>
          <w:p>
            <w:r>
              <w:rPr>
                <w:rFonts w:ascii="Calibri" w:hAnsi="Calibri"/>
                <w:color w:val="333333"/>
                <w:sz w:val="18"/>
              </w:rPr>
              <w:t>C-020</w:t>
            </w:r>
          </w:p>
        </w:tc>
        <w:tc>
          <w:tcPr>
            <w:tcW w:type="dxa" w:w="1568"/>
            <w:shd w:fill="F0F4F8"/>
          </w:tcPr>
          <w:p>
            <w:r>
              <w:rPr>
                <w:rFonts w:ascii="Calibri" w:hAnsi="Calibri"/>
                <w:color w:val="333333"/>
                <w:sz w:val="18"/>
              </w:rPr>
              <w:t>SW1 Port 1/1/23</w:t>
            </w:r>
          </w:p>
        </w:tc>
        <w:tc>
          <w:tcPr>
            <w:tcW w:type="dxa" w:w="1568"/>
            <w:shd w:fill="F0F4F8"/>
          </w:tcPr>
          <w:p>
            <w:r>
              <w:rPr>
                <w:rFonts w:ascii="Calibri" w:hAnsi="Calibri"/>
                <w:color w:val="333333"/>
                <w:sz w:val="18"/>
              </w:rPr>
              <w:t>FortiAP-04</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20m</w:t>
            </w:r>
          </w:p>
        </w:tc>
        <w:tc>
          <w:tcPr>
            <w:tcW w:type="dxa" w:w="1568"/>
            <w:shd w:fill="F0F4F8"/>
          </w:tcPr>
          <w:p>
            <w:r>
              <w:rPr>
                <w:rFonts w:ascii="Calibri" w:hAnsi="Calibri"/>
                <w:color w:val="333333"/>
                <w:sz w:val="18"/>
              </w:rPr>
              <w:t>Floor 2 AP #2 (PoE++)</w:t>
            </w:r>
          </w:p>
        </w:tc>
      </w:tr>
      <w:tr>
        <w:tc>
          <w:tcPr>
            <w:tcW w:type="dxa" w:w="1568"/>
          </w:tcPr>
          <w:p>
            <w:r>
              <w:rPr>
                <w:rFonts w:ascii="Calibri" w:hAnsi="Calibri"/>
                <w:color w:val="333333"/>
                <w:sz w:val="18"/>
              </w:rPr>
              <w:t>C-021</w:t>
            </w:r>
          </w:p>
        </w:tc>
        <w:tc>
          <w:tcPr>
            <w:tcW w:type="dxa" w:w="1568"/>
          </w:tcPr>
          <w:p>
            <w:r>
              <w:rPr>
                <w:rFonts w:ascii="Calibri" w:hAnsi="Calibri"/>
                <w:color w:val="333333"/>
                <w:sz w:val="18"/>
              </w:rPr>
              <w:t>SW2 Port 1/1/20</w:t>
            </w:r>
          </w:p>
        </w:tc>
        <w:tc>
          <w:tcPr>
            <w:tcW w:type="dxa" w:w="1568"/>
          </w:tcPr>
          <w:p>
            <w:r>
              <w:rPr>
                <w:rFonts w:ascii="Calibri" w:hAnsi="Calibri"/>
                <w:color w:val="333333"/>
                <w:sz w:val="18"/>
              </w:rPr>
              <w:t>FortiAP-05</w:t>
            </w:r>
          </w:p>
        </w:tc>
        <w:tc>
          <w:tcPr>
            <w:tcW w:type="dxa" w:w="1568"/>
          </w:tcPr>
          <w:p>
            <w:r>
              <w:rPr>
                <w:rFonts w:ascii="Calibri" w:hAnsi="Calibri"/>
                <w:color w:val="333333"/>
                <w:sz w:val="18"/>
              </w:rPr>
              <w:t>Cat6</w:t>
            </w:r>
          </w:p>
        </w:tc>
        <w:tc>
          <w:tcPr>
            <w:tcW w:type="dxa" w:w="1568"/>
          </w:tcPr>
          <w:p>
            <w:r>
              <w:rPr>
                <w:rFonts w:ascii="Calibri" w:hAnsi="Calibri"/>
                <w:color w:val="333333"/>
                <w:sz w:val="18"/>
              </w:rPr>
              <w:t>25m</w:t>
            </w:r>
          </w:p>
        </w:tc>
        <w:tc>
          <w:tcPr>
            <w:tcW w:type="dxa" w:w="1568"/>
          </w:tcPr>
          <w:p>
            <w:r>
              <w:rPr>
                <w:rFonts w:ascii="Calibri" w:hAnsi="Calibri"/>
                <w:color w:val="333333"/>
                <w:sz w:val="18"/>
              </w:rPr>
              <w:t>Floor 3 AP (PoE++)</w:t>
            </w:r>
          </w:p>
        </w:tc>
      </w:tr>
      <w:tr>
        <w:tc>
          <w:tcPr>
            <w:tcW w:type="dxa" w:w="1568"/>
            <w:shd w:fill="F0F4F8"/>
          </w:tcPr>
          <w:p>
            <w:r>
              <w:rPr>
                <w:rFonts w:ascii="Calibri" w:hAnsi="Calibri"/>
                <w:color w:val="333333"/>
                <w:sz w:val="18"/>
              </w:rPr>
              <w:t>C-022</w:t>
            </w:r>
          </w:p>
        </w:tc>
        <w:tc>
          <w:tcPr>
            <w:tcW w:type="dxa" w:w="1568"/>
            <w:shd w:fill="F0F4F8"/>
          </w:tcPr>
          <w:p>
            <w:r>
              <w:rPr>
                <w:rFonts w:ascii="Calibri" w:hAnsi="Calibri"/>
                <w:color w:val="333333"/>
                <w:sz w:val="18"/>
              </w:rPr>
              <w:t>SW2 Port 1/1/21</w:t>
            </w:r>
          </w:p>
        </w:tc>
        <w:tc>
          <w:tcPr>
            <w:tcW w:type="dxa" w:w="1568"/>
            <w:shd w:fill="F0F4F8"/>
          </w:tcPr>
          <w:p>
            <w:r>
              <w:rPr>
                <w:rFonts w:ascii="Calibri" w:hAnsi="Calibri"/>
                <w:color w:val="333333"/>
                <w:sz w:val="18"/>
              </w:rPr>
              <w:t>FortiAP-06</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10m</w:t>
            </w:r>
          </w:p>
        </w:tc>
        <w:tc>
          <w:tcPr>
            <w:tcW w:type="dxa" w:w="1568"/>
            <w:shd w:fill="F0F4F8"/>
          </w:tcPr>
          <w:p>
            <w:r>
              <w:rPr>
                <w:rFonts w:ascii="Calibri" w:hAnsi="Calibri"/>
                <w:color w:val="333333"/>
                <w:sz w:val="18"/>
              </w:rPr>
              <w:t>Edit Bay AP (PoE++)</w:t>
            </w:r>
          </w:p>
        </w:tc>
      </w:tr>
      <w:tr>
        <w:tc>
          <w:tcPr>
            <w:tcW w:type="dxa" w:w="1568"/>
          </w:tcPr>
          <w:p>
            <w:r>
              <w:rPr>
                <w:rFonts w:ascii="Calibri" w:hAnsi="Calibri"/>
                <w:color w:val="333333"/>
                <w:sz w:val="18"/>
              </w:rPr>
              <w:t>C-023</w:t>
            </w:r>
          </w:p>
        </w:tc>
        <w:tc>
          <w:tcPr>
            <w:tcW w:type="dxa" w:w="1568"/>
          </w:tcPr>
          <w:p>
            <w:r>
              <w:rPr>
                <w:rFonts w:ascii="Calibri" w:hAnsi="Calibri"/>
                <w:color w:val="333333"/>
                <w:sz w:val="18"/>
              </w:rPr>
              <w:t>FG-Pri MGMT</w:t>
            </w:r>
          </w:p>
        </w:tc>
        <w:tc>
          <w:tcPr>
            <w:tcW w:type="dxa" w:w="1568"/>
          </w:tcPr>
          <w:p>
            <w:r>
              <w:rPr>
                <w:rFonts w:ascii="Calibri" w:hAnsi="Calibri"/>
                <w:color w:val="333333"/>
                <w:sz w:val="18"/>
              </w:rPr>
              <w:t>Management PC</w:t>
            </w:r>
          </w:p>
        </w:tc>
        <w:tc>
          <w:tcPr>
            <w:tcW w:type="dxa" w:w="1568"/>
          </w:tcPr>
          <w:p>
            <w:r>
              <w:rPr>
                <w:rFonts w:ascii="Calibri" w:hAnsi="Calibri"/>
                <w:color w:val="333333"/>
                <w:sz w:val="18"/>
              </w:rPr>
              <w:t>Cat6</w:t>
            </w:r>
          </w:p>
        </w:tc>
        <w:tc>
          <w:tcPr>
            <w:tcW w:type="dxa" w:w="1568"/>
          </w:tcPr>
          <w:p>
            <w:r>
              <w:rPr>
                <w:rFonts w:ascii="Calibri" w:hAnsi="Calibri"/>
                <w:color w:val="333333"/>
                <w:sz w:val="18"/>
              </w:rPr>
              <w:t>3m</w:t>
            </w:r>
          </w:p>
        </w:tc>
        <w:tc>
          <w:tcPr>
            <w:tcW w:type="dxa" w:w="1568"/>
          </w:tcPr>
          <w:p>
            <w:r>
              <w:rPr>
                <w:rFonts w:ascii="Calibri" w:hAnsi="Calibri"/>
                <w:color w:val="333333"/>
                <w:sz w:val="18"/>
              </w:rPr>
              <w:t>Firewall Console</w:t>
            </w:r>
          </w:p>
        </w:tc>
      </w:tr>
      <w:tr>
        <w:tc>
          <w:tcPr>
            <w:tcW w:type="dxa" w:w="1568"/>
            <w:shd w:fill="F0F4F8"/>
          </w:tcPr>
          <w:p>
            <w:r>
              <w:rPr>
                <w:rFonts w:ascii="Calibri" w:hAnsi="Calibri"/>
                <w:color w:val="333333"/>
                <w:sz w:val="18"/>
              </w:rPr>
              <w:t>C-024</w:t>
            </w:r>
          </w:p>
        </w:tc>
        <w:tc>
          <w:tcPr>
            <w:tcW w:type="dxa" w:w="1568"/>
            <w:shd w:fill="F0F4F8"/>
          </w:tcPr>
          <w:p>
            <w:r>
              <w:rPr>
                <w:rFonts w:ascii="Calibri" w:hAnsi="Calibri"/>
                <w:color w:val="333333"/>
                <w:sz w:val="18"/>
              </w:rPr>
              <w:t>SW1 MGMT</w:t>
            </w:r>
          </w:p>
        </w:tc>
        <w:tc>
          <w:tcPr>
            <w:tcW w:type="dxa" w:w="1568"/>
            <w:shd w:fill="F0F4F8"/>
          </w:tcPr>
          <w:p>
            <w:r>
              <w:rPr>
                <w:rFonts w:ascii="Calibri" w:hAnsi="Calibri"/>
                <w:color w:val="333333"/>
                <w:sz w:val="18"/>
              </w:rPr>
              <w:t>Management PC</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3m</w:t>
            </w:r>
          </w:p>
        </w:tc>
        <w:tc>
          <w:tcPr>
            <w:tcW w:type="dxa" w:w="1568"/>
            <w:shd w:fill="F0F4F8"/>
          </w:tcPr>
          <w:p>
            <w:r>
              <w:rPr>
                <w:rFonts w:ascii="Calibri" w:hAnsi="Calibri"/>
                <w:color w:val="333333"/>
                <w:sz w:val="18"/>
              </w:rPr>
              <w:t>Switch Console</w:t>
            </w:r>
          </w:p>
        </w:tc>
      </w:tr>
      <w:tr>
        <w:tc>
          <w:tcPr>
            <w:tcW w:type="dxa" w:w="1568"/>
          </w:tcPr>
          <w:p>
            <w:r>
              <w:rPr>
                <w:rFonts w:ascii="Calibri" w:hAnsi="Calibri"/>
                <w:color w:val="333333"/>
                <w:sz w:val="18"/>
              </w:rPr>
              <w:t>C-025</w:t>
            </w:r>
          </w:p>
        </w:tc>
        <w:tc>
          <w:tcPr>
            <w:tcW w:type="dxa" w:w="1568"/>
          </w:tcPr>
          <w:p>
            <w:r>
              <w:rPr>
                <w:rFonts w:ascii="Calibri" w:hAnsi="Calibri"/>
                <w:color w:val="333333"/>
                <w:sz w:val="18"/>
              </w:rPr>
              <w:t>SW2 MGMT</w:t>
            </w:r>
          </w:p>
        </w:tc>
        <w:tc>
          <w:tcPr>
            <w:tcW w:type="dxa" w:w="1568"/>
          </w:tcPr>
          <w:p>
            <w:r>
              <w:rPr>
                <w:rFonts w:ascii="Calibri" w:hAnsi="Calibri"/>
                <w:color w:val="333333"/>
                <w:sz w:val="18"/>
              </w:rPr>
              <w:t>Management PC</w:t>
            </w:r>
          </w:p>
        </w:tc>
        <w:tc>
          <w:tcPr>
            <w:tcW w:type="dxa" w:w="1568"/>
          </w:tcPr>
          <w:p>
            <w:r>
              <w:rPr>
                <w:rFonts w:ascii="Calibri" w:hAnsi="Calibri"/>
                <w:color w:val="333333"/>
                <w:sz w:val="18"/>
              </w:rPr>
              <w:t>Cat6</w:t>
            </w:r>
          </w:p>
        </w:tc>
        <w:tc>
          <w:tcPr>
            <w:tcW w:type="dxa" w:w="1568"/>
          </w:tcPr>
          <w:p>
            <w:r>
              <w:rPr>
                <w:rFonts w:ascii="Calibri" w:hAnsi="Calibri"/>
                <w:color w:val="333333"/>
                <w:sz w:val="18"/>
              </w:rPr>
              <w:t>3m</w:t>
            </w:r>
          </w:p>
        </w:tc>
        <w:tc>
          <w:tcPr>
            <w:tcW w:type="dxa" w:w="1568"/>
          </w:tcPr>
          <w:p>
            <w:r>
              <w:rPr>
                <w:rFonts w:ascii="Calibri" w:hAnsi="Calibri"/>
                <w:color w:val="333333"/>
                <w:sz w:val="18"/>
              </w:rPr>
              <w:t>Switch Console</w:t>
            </w:r>
          </w:p>
        </w:tc>
      </w:tr>
      <w:tr>
        <w:tc>
          <w:tcPr>
            <w:tcW w:type="dxa" w:w="1568"/>
            <w:shd w:fill="F0F4F8"/>
          </w:tcPr>
          <w:p>
            <w:r>
              <w:rPr>
                <w:rFonts w:ascii="Calibri" w:hAnsi="Calibri"/>
                <w:color w:val="333333"/>
                <w:sz w:val="18"/>
              </w:rPr>
              <w:t>C-026</w:t>
            </w:r>
          </w:p>
        </w:tc>
        <w:tc>
          <w:tcPr>
            <w:tcW w:type="dxa" w:w="1568"/>
            <w:shd w:fill="F0F4F8"/>
          </w:tcPr>
          <w:p>
            <w:r>
              <w:rPr>
                <w:rFonts w:ascii="Calibri" w:hAnsi="Calibri"/>
                <w:color w:val="333333"/>
                <w:sz w:val="18"/>
              </w:rPr>
              <w:t>HD6500 MGMT</w:t>
            </w:r>
          </w:p>
        </w:tc>
        <w:tc>
          <w:tcPr>
            <w:tcW w:type="dxa" w:w="1568"/>
            <w:shd w:fill="F0F4F8"/>
          </w:tcPr>
          <w:p>
            <w:r>
              <w:rPr>
                <w:rFonts w:ascii="Calibri" w:hAnsi="Calibri"/>
                <w:color w:val="333333"/>
                <w:sz w:val="18"/>
              </w:rPr>
              <w:t>Management PC</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3m</w:t>
            </w:r>
          </w:p>
        </w:tc>
        <w:tc>
          <w:tcPr>
            <w:tcW w:type="dxa" w:w="1568"/>
            <w:shd w:fill="F0F4F8"/>
          </w:tcPr>
          <w:p>
            <w:r>
              <w:rPr>
                <w:rFonts w:ascii="Calibri" w:hAnsi="Calibri"/>
                <w:color w:val="333333"/>
                <w:sz w:val="18"/>
              </w:rPr>
              <w:t>NAS Console</w:t>
            </w:r>
          </w:p>
        </w:tc>
      </w:tr>
      <w:tr>
        <w:tc>
          <w:tcPr>
            <w:tcW w:type="dxa" w:w="1568"/>
          </w:tcPr>
          <w:p>
            <w:r>
              <w:rPr>
                <w:rFonts w:ascii="Calibri" w:hAnsi="Calibri"/>
                <w:color w:val="333333"/>
                <w:sz w:val="18"/>
              </w:rPr>
              <w:t>C-027</w:t>
            </w:r>
          </w:p>
        </w:tc>
        <w:tc>
          <w:tcPr>
            <w:tcW w:type="dxa" w:w="1568"/>
          </w:tcPr>
          <w:p>
            <w:r>
              <w:rPr>
                <w:rFonts w:ascii="Calibri" w:hAnsi="Calibri"/>
                <w:color w:val="333333"/>
                <w:sz w:val="18"/>
              </w:rPr>
              <w:t>UPS 1</w:t>
            </w:r>
          </w:p>
        </w:tc>
        <w:tc>
          <w:tcPr>
            <w:tcW w:type="dxa" w:w="1568"/>
          </w:tcPr>
          <w:p>
            <w:r>
              <w:rPr>
                <w:rFonts w:ascii="Calibri" w:hAnsi="Calibri"/>
                <w:color w:val="333333"/>
                <w:sz w:val="18"/>
              </w:rPr>
              <w:t>Rack PDU 1</w:t>
            </w:r>
          </w:p>
        </w:tc>
        <w:tc>
          <w:tcPr>
            <w:tcW w:type="dxa" w:w="1568"/>
          </w:tcPr>
          <w:p>
            <w:r>
              <w:rPr>
                <w:rFonts w:ascii="Calibri" w:hAnsi="Calibri"/>
                <w:color w:val="333333"/>
                <w:sz w:val="18"/>
              </w:rPr>
              <w:t>Power C13-C14</w:t>
            </w:r>
          </w:p>
        </w:tc>
        <w:tc>
          <w:tcPr>
            <w:tcW w:type="dxa" w:w="1568"/>
          </w:tcPr>
          <w:p>
            <w:r>
              <w:rPr>
                <w:rFonts w:ascii="Calibri" w:hAnsi="Calibri"/>
                <w:color w:val="333333"/>
                <w:sz w:val="18"/>
              </w:rPr>
              <w:t>2m</w:t>
            </w:r>
          </w:p>
        </w:tc>
        <w:tc>
          <w:tcPr>
            <w:tcW w:type="dxa" w:w="1568"/>
          </w:tcPr>
          <w:p>
            <w:r>
              <w:rPr>
                <w:rFonts w:ascii="Calibri" w:hAnsi="Calibri"/>
                <w:color w:val="333333"/>
                <w:sz w:val="18"/>
              </w:rPr>
              <w:t>UPS Power Feed</w:t>
            </w:r>
          </w:p>
        </w:tc>
      </w:tr>
      <w:tr>
        <w:tc>
          <w:tcPr>
            <w:tcW w:type="dxa" w:w="1568"/>
            <w:shd w:fill="F0F4F8"/>
          </w:tcPr>
          <w:p>
            <w:r>
              <w:rPr>
                <w:rFonts w:ascii="Calibri" w:hAnsi="Calibri"/>
                <w:color w:val="333333"/>
                <w:sz w:val="18"/>
              </w:rPr>
              <w:t>C-028</w:t>
            </w:r>
          </w:p>
        </w:tc>
        <w:tc>
          <w:tcPr>
            <w:tcW w:type="dxa" w:w="1568"/>
            <w:shd w:fill="F0F4F8"/>
          </w:tcPr>
          <w:p>
            <w:r>
              <w:rPr>
                <w:rFonts w:ascii="Calibri" w:hAnsi="Calibri"/>
                <w:color w:val="333333"/>
                <w:sz w:val="18"/>
              </w:rPr>
              <w:t>UPS 2</w:t>
            </w:r>
          </w:p>
        </w:tc>
        <w:tc>
          <w:tcPr>
            <w:tcW w:type="dxa" w:w="1568"/>
            <w:shd w:fill="F0F4F8"/>
          </w:tcPr>
          <w:p>
            <w:r>
              <w:rPr>
                <w:rFonts w:ascii="Calibri" w:hAnsi="Calibri"/>
                <w:color w:val="333333"/>
                <w:sz w:val="18"/>
              </w:rPr>
              <w:t>Rack PDU 2</w:t>
            </w:r>
          </w:p>
        </w:tc>
        <w:tc>
          <w:tcPr>
            <w:tcW w:type="dxa" w:w="1568"/>
            <w:shd w:fill="F0F4F8"/>
          </w:tcPr>
          <w:p>
            <w:r>
              <w:rPr>
                <w:rFonts w:ascii="Calibri" w:hAnsi="Calibri"/>
                <w:color w:val="333333"/>
                <w:sz w:val="18"/>
              </w:rPr>
              <w:t>Power C13-C14</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UPS Power Feed</w:t>
            </w:r>
          </w:p>
        </w:tc>
      </w:tr>
      <w:tr>
        <w:tc>
          <w:tcPr>
            <w:tcW w:type="dxa" w:w="1568"/>
          </w:tcPr>
          <w:p>
            <w:r>
              <w:rPr>
                <w:rFonts w:ascii="Calibri" w:hAnsi="Calibri"/>
                <w:color w:val="333333"/>
                <w:sz w:val="18"/>
              </w:rPr>
              <w:t>C-029</w:t>
            </w:r>
          </w:p>
        </w:tc>
        <w:tc>
          <w:tcPr>
            <w:tcW w:type="dxa" w:w="1568"/>
          </w:tcPr>
          <w:p>
            <w:r>
              <w:rPr>
                <w:rFonts w:ascii="Calibri" w:hAnsi="Calibri"/>
                <w:color w:val="333333"/>
                <w:sz w:val="18"/>
              </w:rPr>
              <w:t>ATS</w:t>
            </w:r>
          </w:p>
        </w:tc>
        <w:tc>
          <w:tcPr>
            <w:tcW w:type="dxa" w:w="1568"/>
          </w:tcPr>
          <w:p>
            <w:r>
              <w:rPr>
                <w:rFonts w:ascii="Calibri" w:hAnsi="Calibri"/>
                <w:color w:val="333333"/>
                <w:sz w:val="18"/>
              </w:rPr>
              <w:t>Rack PDU 3</w:t>
            </w:r>
          </w:p>
        </w:tc>
        <w:tc>
          <w:tcPr>
            <w:tcW w:type="dxa" w:w="1568"/>
          </w:tcPr>
          <w:p>
            <w:r>
              <w:rPr>
                <w:rFonts w:ascii="Calibri" w:hAnsi="Calibri"/>
                <w:color w:val="333333"/>
                <w:sz w:val="18"/>
              </w:rPr>
              <w:t>Power C13-C14</w:t>
            </w:r>
          </w:p>
        </w:tc>
        <w:tc>
          <w:tcPr>
            <w:tcW w:type="dxa" w:w="1568"/>
          </w:tcPr>
          <w:p>
            <w:r>
              <w:rPr>
                <w:rFonts w:ascii="Calibri" w:hAnsi="Calibri"/>
                <w:color w:val="333333"/>
                <w:sz w:val="18"/>
              </w:rPr>
              <w:t>2m</w:t>
            </w:r>
          </w:p>
        </w:tc>
        <w:tc>
          <w:tcPr>
            <w:tcW w:type="dxa" w:w="1568"/>
          </w:tcPr>
          <w:p>
            <w:r>
              <w:rPr>
                <w:rFonts w:ascii="Calibri" w:hAnsi="Calibri"/>
                <w:color w:val="333333"/>
                <w:sz w:val="18"/>
              </w:rPr>
              <w:t>ATS Power Feed</w:t>
            </w:r>
          </w:p>
        </w:tc>
      </w:tr>
      <w:tr>
        <w:tc>
          <w:tcPr>
            <w:tcW w:type="dxa" w:w="1568"/>
            <w:shd w:fill="F0F4F8"/>
          </w:tcPr>
          <w:p>
            <w:r>
              <w:rPr>
                <w:rFonts w:ascii="Calibri" w:hAnsi="Calibri"/>
                <w:color w:val="333333"/>
                <w:sz w:val="18"/>
              </w:rPr>
              <w:t>C-030</w:t>
            </w:r>
          </w:p>
        </w:tc>
        <w:tc>
          <w:tcPr>
            <w:tcW w:type="dxa" w:w="1568"/>
            <w:shd w:fill="F0F4F8"/>
          </w:tcPr>
          <w:p>
            <w:r>
              <w:rPr>
                <w:rFonts w:ascii="Calibri" w:hAnsi="Calibri"/>
                <w:color w:val="333333"/>
                <w:sz w:val="18"/>
              </w:rPr>
              <w:t>ATS</w:t>
            </w:r>
          </w:p>
        </w:tc>
        <w:tc>
          <w:tcPr>
            <w:tcW w:type="dxa" w:w="1568"/>
            <w:shd w:fill="F0F4F8"/>
          </w:tcPr>
          <w:p>
            <w:r>
              <w:rPr>
                <w:rFonts w:ascii="Calibri" w:hAnsi="Calibri"/>
                <w:color w:val="333333"/>
                <w:sz w:val="18"/>
              </w:rPr>
              <w:t>Rack PDU 4</w:t>
            </w:r>
          </w:p>
        </w:tc>
        <w:tc>
          <w:tcPr>
            <w:tcW w:type="dxa" w:w="1568"/>
            <w:shd w:fill="F0F4F8"/>
          </w:tcPr>
          <w:p>
            <w:r>
              <w:rPr>
                <w:rFonts w:ascii="Calibri" w:hAnsi="Calibri"/>
                <w:color w:val="333333"/>
                <w:sz w:val="18"/>
              </w:rPr>
              <w:t>Power C13-C14</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ATS Power Feed</w:t>
            </w:r>
          </w:p>
        </w:tc>
      </w:tr>
    </w:tbl>
    <w:p/>
    <w:p>
      <w:pPr>
        <w:pStyle w:val="Heading3"/>
      </w:pPr>
      <w:r>
        <w:t>3.2 Patch Panel Layout</w:t>
      </w:r>
    </w:p>
    <w:p>
      <w:r>
        <w:rPr>
          <w:rFonts w:ascii="Calibri" w:hAnsi="Calibri"/>
          <w:b/>
          <w:color w:val="333333"/>
          <w:sz w:val="20"/>
        </w:rPr>
        <w:t>PP1 - Network Patch Panel (Rear of Rack):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Port</w:t>
            </w:r>
          </w:p>
        </w:tc>
        <w:tc>
          <w:tcPr>
            <w:tcW w:type="dxa" w:w="3135"/>
            <w:shd w:fill="007ACC"/>
          </w:tcPr>
          <w:p>
            <w:pPr>
              <w:jc w:val="center"/>
            </w:pPr>
            <w:r>
              <w:rPr>
                <w:rFonts w:ascii="Calibri" w:hAnsi="Calibri"/>
                <w:b/>
                <w:color w:val="FFFFFF"/>
                <w:sz w:val="20"/>
              </w:rPr>
              <w:t>Destination</w:t>
            </w:r>
          </w:p>
        </w:tc>
        <w:tc>
          <w:tcPr>
            <w:tcW w:type="dxa" w:w="3135"/>
            <w:shd w:fill="007ACC"/>
          </w:tcPr>
          <w:p>
            <w:pPr>
              <w:jc w:val="center"/>
            </w:pPr>
            <w:r>
              <w:rPr>
                <w:rFonts w:ascii="Calibri" w:hAnsi="Calibri"/>
                <w:b/>
                <w:color w:val="FFFFFF"/>
                <w:sz w:val="20"/>
              </w:rPr>
              <w:t>Type</w:t>
            </w:r>
          </w:p>
        </w:tc>
      </w:tr>
      <w:tr>
        <w:tc>
          <w:tcPr>
            <w:tcW w:type="dxa" w:w="3135"/>
          </w:tcPr>
          <w:p>
            <w:r>
              <w:rPr>
                <w:rFonts w:ascii="Calibri" w:hAnsi="Calibri"/>
                <w:color w:val="333333"/>
                <w:sz w:val="18"/>
              </w:rPr>
              <w:t>1-4</w:t>
            </w:r>
          </w:p>
        </w:tc>
        <w:tc>
          <w:tcPr>
            <w:tcW w:type="dxa" w:w="3135"/>
          </w:tcPr>
          <w:p>
            <w:r>
              <w:rPr>
                <w:rFonts w:ascii="Calibri" w:hAnsi="Calibri"/>
                <w:color w:val="333333"/>
                <w:sz w:val="18"/>
              </w:rPr>
              <w:t>ISP1/ISP2 Input</w:t>
            </w:r>
          </w:p>
        </w:tc>
        <w:tc>
          <w:tcPr>
            <w:tcW w:type="dxa" w:w="3135"/>
          </w:tcPr>
          <w:p>
            <w:r>
              <w:rPr>
                <w:rFonts w:ascii="Calibri" w:hAnsi="Calibri"/>
                <w:color w:val="333333"/>
                <w:sz w:val="18"/>
              </w:rPr>
              <w:t>Cat6</w:t>
            </w:r>
          </w:p>
        </w:tc>
      </w:tr>
      <w:tr>
        <w:tc>
          <w:tcPr>
            <w:tcW w:type="dxa" w:w="3135"/>
            <w:shd w:fill="F0F4F8"/>
          </w:tcPr>
          <w:p>
            <w:r>
              <w:rPr>
                <w:rFonts w:ascii="Calibri" w:hAnsi="Calibri"/>
                <w:color w:val="333333"/>
                <w:sz w:val="18"/>
              </w:rPr>
              <w:t>5-12</w:t>
            </w:r>
          </w:p>
        </w:tc>
        <w:tc>
          <w:tcPr>
            <w:tcW w:type="dxa" w:w="3135"/>
            <w:shd w:fill="F0F4F8"/>
          </w:tcPr>
          <w:p>
            <w:r>
              <w:rPr>
                <w:rFonts w:ascii="Calibri" w:hAnsi="Calibri"/>
                <w:color w:val="333333"/>
                <w:sz w:val="18"/>
              </w:rPr>
              <w:t>FortiGate Ports</w:t>
            </w:r>
          </w:p>
        </w:tc>
        <w:tc>
          <w:tcPr>
            <w:tcW w:type="dxa" w:w="3135"/>
            <w:shd w:fill="F0F4F8"/>
          </w:tcPr>
          <w:p>
            <w:r>
              <w:rPr>
                <w:rFonts w:ascii="Calibri" w:hAnsi="Calibri"/>
                <w:color w:val="333333"/>
                <w:sz w:val="18"/>
              </w:rPr>
              <w:t>Cat6</w:t>
            </w:r>
          </w:p>
        </w:tc>
      </w:tr>
      <w:tr>
        <w:tc>
          <w:tcPr>
            <w:tcW w:type="dxa" w:w="3135"/>
          </w:tcPr>
          <w:p>
            <w:r>
              <w:rPr>
                <w:rFonts w:ascii="Calibri" w:hAnsi="Calibri"/>
                <w:color w:val="333333"/>
                <w:sz w:val="18"/>
              </w:rPr>
              <w:t>13-24</w:t>
            </w:r>
          </w:p>
        </w:tc>
        <w:tc>
          <w:tcPr>
            <w:tcW w:type="dxa" w:w="3135"/>
          </w:tcPr>
          <w:p>
            <w:r>
              <w:rPr>
                <w:rFonts w:ascii="Calibri" w:hAnsi="Calibri"/>
                <w:color w:val="333333"/>
                <w:sz w:val="18"/>
              </w:rPr>
              <w:t>SW1 Uplinks</w:t>
            </w:r>
          </w:p>
        </w:tc>
        <w:tc>
          <w:tcPr>
            <w:tcW w:type="dxa" w:w="3135"/>
          </w:tcPr>
          <w:p>
            <w:r>
              <w:rPr>
                <w:rFonts w:ascii="Calibri" w:hAnsi="Calibri"/>
                <w:color w:val="333333"/>
                <w:sz w:val="18"/>
              </w:rPr>
              <w:t>Cat6/Cat6a</w:t>
            </w:r>
          </w:p>
        </w:tc>
      </w:tr>
      <w:tr>
        <w:tc>
          <w:tcPr>
            <w:tcW w:type="dxa" w:w="3135"/>
            <w:shd w:fill="F0F4F8"/>
          </w:tcPr>
          <w:p>
            <w:r>
              <w:rPr>
                <w:rFonts w:ascii="Calibri" w:hAnsi="Calibri"/>
                <w:color w:val="333333"/>
                <w:sz w:val="18"/>
              </w:rPr>
              <w:t>25-36</w:t>
            </w:r>
          </w:p>
        </w:tc>
        <w:tc>
          <w:tcPr>
            <w:tcW w:type="dxa" w:w="3135"/>
            <w:shd w:fill="F0F4F8"/>
          </w:tcPr>
          <w:p>
            <w:r>
              <w:rPr>
                <w:rFonts w:ascii="Calibri" w:hAnsi="Calibri"/>
                <w:color w:val="333333"/>
                <w:sz w:val="18"/>
              </w:rPr>
              <w:t>SW2 Uplinks</w:t>
            </w:r>
          </w:p>
        </w:tc>
        <w:tc>
          <w:tcPr>
            <w:tcW w:type="dxa" w:w="3135"/>
            <w:shd w:fill="F0F4F8"/>
          </w:tcPr>
          <w:p>
            <w:r>
              <w:rPr>
                <w:rFonts w:ascii="Calibri" w:hAnsi="Calibri"/>
                <w:color w:val="333333"/>
                <w:sz w:val="18"/>
              </w:rPr>
              <w:t>Cat6/Cat6a</w:t>
            </w:r>
          </w:p>
        </w:tc>
      </w:tr>
      <w:tr>
        <w:tc>
          <w:tcPr>
            <w:tcW w:type="dxa" w:w="3135"/>
          </w:tcPr>
          <w:p>
            <w:r>
              <w:rPr>
                <w:rFonts w:ascii="Calibri" w:hAnsi="Calibri"/>
                <w:color w:val="333333"/>
                <w:sz w:val="18"/>
              </w:rPr>
              <w:t>37-48</w:t>
            </w:r>
          </w:p>
        </w:tc>
        <w:tc>
          <w:tcPr>
            <w:tcW w:type="dxa" w:w="3135"/>
          </w:tcPr>
          <w:p>
            <w:r>
              <w:rPr>
                <w:rFonts w:ascii="Calibri" w:hAnsi="Calibri"/>
                <w:color w:val="333333"/>
                <w:sz w:val="18"/>
              </w:rPr>
              <w:t>Future Expansion</w:t>
            </w:r>
          </w:p>
        </w:tc>
        <w:tc>
          <w:tcPr>
            <w:tcW w:type="dxa" w:w="3135"/>
          </w:tcPr>
          <w:p>
            <w:r>
              <w:rPr>
                <w:rFonts w:ascii="Calibri" w:hAnsi="Calibri"/>
                <w:color w:val="333333"/>
                <w:sz w:val="18"/>
              </w:rPr>
              <w:t>-</w:t>
            </w:r>
          </w:p>
        </w:tc>
      </w:tr>
    </w:tbl>
    <w:p/>
    <w:p>
      <w:r>
        <w:rPr>
          <w:rFonts w:ascii="Calibri" w:hAnsi="Calibri"/>
          <w:b/>
          <w:color w:val="333333"/>
          <w:sz w:val="20"/>
        </w:rPr>
        <w:t>PP2 - Workstation Patch Panel: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Port</w:t>
            </w:r>
          </w:p>
        </w:tc>
        <w:tc>
          <w:tcPr>
            <w:tcW w:type="dxa" w:w="3135"/>
            <w:shd w:fill="007ACC"/>
          </w:tcPr>
          <w:p>
            <w:pPr>
              <w:jc w:val="center"/>
            </w:pPr>
            <w:r>
              <w:rPr>
                <w:rFonts w:ascii="Calibri" w:hAnsi="Calibri"/>
                <w:b/>
                <w:color w:val="FFFFFF"/>
                <w:sz w:val="20"/>
              </w:rPr>
              <w:t>Destination</w:t>
            </w:r>
          </w:p>
        </w:tc>
        <w:tc>
          <w:tcPr>
            <w:tcW w:type="dxa" w:w="3135"/>
            <w:shd w:fill="007ACC"/>
          </w:tcPr>
          <w:p>
            <w:pPr>
              <w:jc w:val="center"/>
            </w:pPr>
            <w:r>
              <w:rPr>
                <w:rFonts w:ascii="Calibri" w:hAnsi="Calibri"/>
                <w:b/>
                <w:color w:val="FFFFFF"/>
                <w:sz w:val="20"/>
              </w:rPr>
              <w:t>Type</w:t>
            </w:r>
          </w:p>
        </w:tc>
      </w:tr>
      <w:tr>
        <w:tc>
          <w:tcPr>
            <w:tcW w:type="dxa" w:w="3135"/>
          </w:tcPr>
          <w:p>
            <w:r>
              <w:rPr>
                <w:rFonts w:ascii="Calibri" w:hAnsi="Calibri"/>
                <w:color w:val="333333"/>
                <w:sz w:val="18"/>
              </w:rPr>
              <w:t>1-12</w:t>
            </w:r>
          </w:p>
        </w:tc>
        <w:tc>
          <w:tcPr>
            <w:tcW w:type="dxa" w:w="3135"/>
          </w:tcPr>
          <w:p>
            <w:r>
              <w:rPr>
                <w:rFonts w:ascii="Calibri" w:hAnsi="Calibri"/>
                <w:color w:val="333333"/>
                <w:sz w:val="18"/>
              </w:rPr>
              <w:t>Floor 1 Workstations</w:t>
            </w:r>
          </w:p>
        </w:tc>
        <w:tc>
          <w:tcPr>
            <w:tcW w:type="dxa" w:w="3135"/>
          </w:tcPr>
          <w:p>
            <w:r>
              <w:rPr>
                <w:rFonts w:ascii="Calibri" w:hAnsi="Calibri"/>
                <w:color w:val="333333"/>
                <w:sz w:val="18"/>
              </w:rPr>
              <w:t>Cat6</w:t>
            </w:r>
          </w:p>
        </w:tc>
      </w:tr>
      <w:tr>
        <w:tc>
          <w:tcPr>
            <w:tcW w:type="dxa" w:w="3135"/>
            <w:shd w:fill="F0F4F8"/>
          </w:tcPr>
          <w:p>
            <w:r>
              <w:rPr>
                <w:rFonts w:ascii="Calibri" w:hAnsi="Calibri"/>
                <w:color w:val="333333"/>
                <w:sz w:val="18"/>
              </w:rPr>
              <w:t>13-24</w:t>
            </w:r>
          </w:p>
        </w:tc>
        <w:tc>
          <w:tcPr>
            <w:tcW w:type="dxa" w:w="3135"/>
            <w:shd w:fill="F0F4F8"/>
          </w:tcPr>
          <w:p>
            <w:r>
              <w:rPr>
                <w:rFonts w:ascii="Calibri" w:hAnsi="Calibri"/>
                <w:color w:val="333333"/>
                <w:sz w:val="18"/>
              </w:rPr>
              <w:t>Floor 2 Workstations</w:t>
            </w:r>
          </w:p>
        </w:tc>
        <w:tc>
          <w:tcPr>
            <w:tcW w:type="dxa" w:w="3135"/>
            <w:shd w:fill="F0F4F8"/>
          </w:tcPr>
          <w:p>
            <w:r>
              <w:rPr>
                <w:rFonts w:ascii="Calibri" w:hAnsi="Calibri"/>
                <w:color w:val="333333"/>
                <w:sz w:val="18"/>
              </w:rPr>
              <w:t>Cat6</w:t>
            </w:r>
          </w:p>
        </w:tc>
      </w:tr>
      <w:tr>
        <w:tc>
          <w:tcPr>
            <w:tcW w:type="dxa" w:w="3135"/>
          </w:tcPr>
          <w:p>
            <w:r>
              <w:rPr>
                <w:rFonts w:ascii="Calibri" w:hAnsi="Calibri"/>
                <w:color w:val="333333"/>
                <w:sz w:val="18"/>
              </w:rPr>
              <w:t>25-36</w:t>
            </w:r>
          </w:p>
        </w:tc>
        <w:tc>
          <w:tcPr>
            <w:tcW w:type="dxa" w:w="3135"/>
          </w:tcPr>
          <w:p>
            <w:r>
              <w:rPr>
                <w:rFonts w:ascii="Calibri" w:hAnsi="Calibri"/>
                <w:color w:val="333333"/>
                <w:sz w:val="18"/>
              </w:rPr>
              <w:t>Floor 3 Workstations</w:t>
            </w:r>
          </w:p>
        </w:tc>
        <w:tc>
          <w:tcPr>
            <w:tcW w:type="dxa" w:w="3135"/>
          </w:tcPr>
          <w:p>
            <w:r>
              <w:rPr>
                <w:rFonts w:ascii="Calibri" w:hAnsi="Calibri"/>
                <w:color w:val="333333"/>
                <w:sz w:val="18"/>
              </w:rPr>
              <w:t>Cat6</w:t>
            </w:r>
          </w:p>
        </w:tc>
      </w:tr>
      <w:tr>
        <w:tc>
          <w:tcPr>
            <w:tcW w:type="dxa" w:w="3135"/>
            <w:shd w:fill="F0F4F8"/>
          </w:tcPr>
          <w:p>
            <w:r>
              <w:rPr>
                <w:rFonts w:ascii="Calibri" w:hAnsi="Calibri"/>
                <w:color w:val="333333"/>
                <w:sz w:val="18"/>
              </w:rPr>
              <w:t>37-48</w:t>
            </w:r>
          </w:p>
        </w:tc>
        <w:tc>
          <w:tcPr>
            <w:tcW w:type="dxa" w:w="3135"/>
            <w:shd w:fill="F0F4F8"/>
          </w:tcPr>
          <w:p>
            <w:r>
              <w:rPr>
                <w:rFonts w:ascii="Calibri" w:hAnsi="Calibri"/>
                <w:color w:val="333333"/>
                <w:sz w:val="18"/>
              </w:rPr>
              <w:t>Edit Bay Stations</w:t>
            </w:r>
          </w:p>
        </w:tc>
        <w:tc>
          <w:tcPr>
            <w:tcW w:type="dxa" w:w="3135"/>
            <w:shd w:fill="F0F4F8"/>
          </w:tcPr>
          <w:p>
            <w:r>
              <w:rPr>
                <w:rFonts w:ascii="Calibri" w:hAnsi="Calibri"/>
                <w:color w:val="333333"/>
                <w:sz w:val="18"/>
              </w:rPr>
              <w:t>Cat6</w:t>
            </w:r>
          </w:p>
        </w:tc>
      </w:tr>
    </w:tbl>
    <w:p/>
    <w:p>
      <w:r>
        <w:rPr>
          <w:rFonts w:ascii="Calibri" w:hAnsi="Calibri"/>
          <w:b/>
          <w:color w:val="333333"/>
          <w:sz w:val="20"/>
        </w:rPr>
        <w:t>PP3 - Infrastructure Patch Panel: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Port</w:t>
            </w:r>
          </w:p>
        </w:tc>
        <w:tc>
          <w:tcPr>
            <w:tcW w:type="dxa" w:w="3135"/>
            <w:shd w:fill="007ACC"/>
          </w:tcPr>
          <w:p>
            <w:pPr>
              <w:jc w:val="center"/>
            </w:pPr>
            <w:r>
              <w:rPr>
                <w:rFonts w:ascii="Calibri" w:hAnsi="Calibri"/>
                <w:b/>
                <w:color w:val="FFFFFF"/>
                <w:sz w:val="20"/>
              </w:rPr>
              <w:t>Destination</w:t>
            </w:r>
          </w:p>
        </w:tc>
        <w:tc>
          <w:tcPr>
            <w:tcW w:type="dxa" w:w="3135"/>
            <w:shd w:fill="007ACC"/>
          </w:tcPr>
          <w:p>
            <w:pPr>
              <w:jc w:val="center"/>
            </w:pPr>
            <w:r>
              <w:rPr>
                <w:rFonts w:ascii="Calibri" w:hAnsi="Calibri"/>
                <w:b/>
                <w:color w:val="FFFFFF"/>
                <w:sz w:val="20"/>
              </w:rPr>
              <w:t>Type</w:t>
            </w:r>
          </w:p>
        </w:tc>
      </w:tr>
      <w:tr>
        <w:tc>
          <w:tcPr>
            <w:tcW w:type="dxa" w:w="3135"/>
          </w:tcPr>
          <w:p>
            <w:r>
              <w:rPr>
                <w:rFonts w:ascii="Calibri" w:hAnsi="Calibri"/>
                <w:color w:val="333333"/>
                <w:sz w:val="18"/>
              </w:rPr>
              <w:t>1-6</w:t>
            </w:r>
          </w:p>
        </w:tc>
        <w:tc>
          <w:tcPr>
            <w:tcW w:type="dxa" w:w="3135"/>
          </w:tcPr>
          <w:p>
            <w:r>
              <w:rPr>
                <w:rFonts w:ascii="Calibri" w:hAnsi="Calibri"/>
                <w:color w:val="333333"/>
                <w:sz w:val="18"/>
              </w:rPr>
              <w:t>Wireless APs</w:t>
            </w:r>
          </w:p>
        </w:tc>
        <w:tc>
          <w:tcPr>
            <w:tcW w:type="dxa" w:w="3135"/>
          </w:tcPr>
          <w:p>
            <w:r>
              <w:rPr>
                <w:rFonts w:ascii="Calibri" w:hAnsi="Calibri"/>
                <w:color w:val="333333"/>
                <w:sz w:val="18"/>
              </w:rPr>
              <w:t>Cat6</w:t>
            </w:r>
          </w:p>
        </w:tc>
      </w:tr>
      <w:tr>
        <w:tc>
          <w:tcPr>
            <w:tcW w:type="dxa" w:w="3135"/>
            <w:shd w:fill="F0F4F8"/>
          </w:tcPr>
          <w:p>
            <w:r>
              <w:rPr>
                <w:rFonts w:ascii="Calibri" w:hAnsi="Calibri"/>
                <w:color w:val="333333"/>
                <w:sz w:val="18"/>
              </w:rPr>
              <w:t>7-12</w:t>
            </w:r>
          </w:p>
        </w:tc>
        <w:tc>
          <w:tcPr>
            <w:tcW w:type="dxa" w:w="3135"/>
            <w:shd w:fill="F0F4F8"/>
          </w:tcPr>
          <w:p>
            <w:r>
              <w:rPr>
                <w:rFonts w:ascii="Calibri" w:hAnsi="Calibri"/>
                <w:color w:val="333333"/>
                <w:sz w:val="18"/>
              </w:rPr>
              <w:t>Servers/Storage</w:t>
            </w:r>
          </w:p>
        </w:tc>
        <w:tc>
          <w:tcPr>
            <w:tcW w:type="dxa" w:w="3135"/>
            <w:shd w:fill="F0F4F8"/>
          </w:tcPr>
          <w:p>
            <w:r>
              <w:rPr>
                <w:rFonts w:ascii="Calibri" w:hAnsi="Calibri"/>
                <w:color w:val="333333"/>
                <w:sz w:val="18"/>
              </w:rPr>
              <w:t>Cat6a</w:t>
            </w:r>
          </w:p>
        </w:tc>
      </w:tr>
      <w:tr>
        <w:tc>
          <w:tcPr>
            <w:tcW w:type="dxa" w:w="3135"/>
          </w:tcPr>
          <w:p>
            <w:r>
              <w:rPr>
                <w:rFonts w:ascii="Calibri" w:hAnsi="Calibri"/>
                <w:color w:val="333333"/>
                <w:sz w:val="18"/>
              </w:rPr>
              <w:t>13-16</w:t>
            </w:r>
          </w:p>
        </w:tc>
        <w:tc>
          <w:tcPr>
            <w:tcW w:type="dxa" w:w="3135"/>
          </w:tcPr>
          <w:p>
            <w:r>
              <w:rPr>
                <w:rFonts w:ascii="Calibri" w:hAnsi="Calibri"/>
                <w:color w:val="333333"/>
                <w:sz w:val="18"/>
              </w:rPr>
              <w:t>Management/OOB</w:t>
            </w:r>
          </w:p>
        </w:tc>
        <w:tc>
          <w:tcPr>
            <w:tcW w:type="dxa" w:w="3135"/>
          </w:tcPr>
          <w:p>
            <w:r>
              <w:rPr>
                <w:rFonts w:ascii="Calibri" w:hAnsi="Calibri"/>
                <w:color w:val="333333"/>
                <w:sz w:val="18"/>
              </w:rPr>
              <w:t>Cat6</w:t>
            </w:r>
          </w:p>
        </w:tc>
      </w:tr>
      <w:tr>
        <w:tc>
          <w:tcPr>
            <w:tcW w:type="dxa" w:w="3135"/>
            <w:shd w:fill="F0F4F8"/>
          </w:tcPr>
          <w:p>
            <w:r>
              <w:rPr>
                <w:rFonts w:ascii="Calibri" w:hAnsi="Calibri"/>
                <w:color w:val="333333"/>
                <w:sz w:val="18"/>
              </w:rPr>
              <w:t>17-24</w:t>
            </w:r>
          </w:p>
        </w:tc>
        <w:tc>
          <w:tcPr>
            <w:tcW w:type="dxa" w:w="3135"/>
            <w:shd w:fill="F0F4F8"/>
          </w:tcPr>
          <w:p>
            <w:r>
              <w:rPr>
                <w:rFonts w:ascii="Calibri" w:hAnsi="Calibri"/>
                <w:color w:val="333333"/>
                <w:sz w:val="18"/>
              </w:rPr>
              <w:t>Future Expansion</w:t>
            </w:r>
          </w:p>
        </w:tc>
        <w:tc>
          <w:tcPr>
            <w:tcW w:type="dxa" w:w="3135"/>
            <w:shd w:fill="F0F4F8"/>
          </w:tcPr>
          <w:p>
            <w:r>
              <w:rPr>
                <w:rFonts w:ascii="Calibri" w:hAnsi="Calibri"/>
                <w:color w:val="333333"/>
                <w:sz w:val="18"/>
              </w:rPr>
              <w:t>-</w:t>
            </w:r>
          </w:p>
        </w:tc>
      </w:tr>
    </w:tbl>
    <w:p/>
    <w:p>
      <w:pPr>
        <w:pStyle w:val="Heading3"/>
      </w:pPr>
      <w:r>
        <w:t>3.3 Cable Labeling Scheme</w:t>
      </w:r>
    </w:p>
    <w:p>
      <w:r>
        <w:rPr>
          <w:rFonts w:ascii="Calibri" w:hAnsi="Calibri"/>
          <w:b/>
          <w:color w:val="333333"/>
          <w:sz w:val="20"/>
        </w:rPr>
        <w:t>Label Format:</w:t>
      </w:r>
      <w:r>
        <w:rPr>
          <w:rFonts w:ascii="Calibri" w:hAnsi="Calibri"/>
          <w:color w:val="333333"/>
          <w:sz w:val="20"/>
        </w:rPr>
        <w:t xml:space="preserve"> </w:t>
      </w:r>
      <w:r>
        <w:rPr>
          <w:rFonts w:ascii="Consolas" w:hAnsi="Consolas"/>
          <w:color w:val="007ACC"/>
          <w:sz w:val="20"/>
        </w:rPr>
        <w:t>{CABLE-ID}-{FROM}-{TO}</w:t>
      </w:r>
    </w:p>
    <w:p>
      <w:r>
        <w:rPr>
          <w:rFonts w:ascii="Calibri" w:hAnsi="Calibri"/>
          <w:b/>
          <w:color w:val="333333"/>
          <w:sz w:val="20"/>
        </w:rPr>
        <w:t>Examples:</w:t>
      </w:r>
    </w:p>
    <w:p>
      <w:pPr>
        <w:pStyle w:val="ListBullet"/>
      </w:pPr>
      <w:r>
        <w:rPr>
          <w:rFonts w:ascii="Calibri" w:hAnsi="Calibri"/>
          <w:color w:val="333333"/>
          <w:sz w:val="20"/>
        </w:rPr>
        <w:t>`C-003-FG-PRI-SW1-P1`</w:t>
      </w:r>
    </w:p>
    <w:p>
      <w:pPr>
        <w:pStyle w:val="ListBullet"/>
      </w:pPr>
      <w:r>
        <w:rPr>
          <w:rFonts w:ascii="Calibri" w:hAnsi="Calibri"/>
          <w:color w:val="333333"/>
          <w:sz w:val="20"/>
        </w:rPr>
        <w:t>`C-007-HD6500-SW1-P49`</w:t>
      </w:r>
    </w:p>
    <w:p>
      <w:pPr>
        <w:pStyle w:val="ListBullet"/>
      </w:pPr>
      <w:r>
        <w:rPr>
          <w:rFonts w:ascii="Calibri" w:hAnsi="Calibri"/>
          <w:color w:val="333333"/>
          <w:sz w:val="20"/>
        </w:rPr>
        <w:t>`C-017-SW1-P20-AP01`</w:t>
      </w:r>
    </w:p>
    <w:p>
      <w:r>
        <w:rPr>
          <w:rFonts w:ascii="Calibri" w:hAnsi="Calibri"/>
          <w:b/>
          <w:color w:val="333333"/>
          <w:sz w:val="20"/>
        </w:rPr>
        <w:t>Label Placement:</w:t>
      </w:r>
    </w:p>
    <w:p>
      <w:pPr>
        <w:pStyle w:val="ListBullet"/>
      </w:pPr>
      <w:r>
        <w:rPr>
          <w:rFonts w:ascii="Calibri" w:hAnsi="Calibri"/>
          <w:color w:val="333333"/>
          <w:sz w:val="20"/>
        </w:rPr>
        <w:t>Both ends of every cable</w:t>
      </w:r>
    </w:p>
    <w:p>
      <w:pPr>
        <w:pStyle w:val="ListBullet"/>
      </w:pPr>
      <w:r>
        <w:rPr>
          <w:rFonts w:ascii="Calibri" w:hAnsi="Calibri"/>
          <w:color w:val="333333"/>
          <w:sz w:val="20"/>
        </w:rPr>
        <w:t>5cm from connector</w:t>
      </w:r>
    </w:p>
    <w:p>
      <w:pPr>
        <w:pStyle w:val="ListBullet"/>
      </w:pPr>
      <w:r>
        <w:rPr>
          <w:rFonts w:ascii="Calibri" w:hAnsi="Calibri"/>
          <w:color w:val="333333"/>
          <w:sz w:val="20"/>
        </w:rPr>
        <w:t>Facing outward for visibility</w:t>
      </w:r>
    </w:p>
    <w:p>
      <w:r>
        <w:rPr>
          <w:rFonts w:ascii="Calibri" w:hAnsi="Calibri"/>
          <w:b/>
          <w:color w:val="333333"/>
          <w:sz w:val="20"/>
        </w:rPr>
        <w:t>Color Coding:</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Cable Type</w:t>
            </w:r>
          </w:p>
        </w:tc>
        <w:tc>
          <w:tcPr>
            <w:tcW w:type="dxa" w:w="4703"/>
            <w:shd w:fill="007ACC"/>
          </w:tcPr>
          <w:p>
            <w:pPr>
              <w:jc w:val="center"/>
            </w:pPr>
            <w:r>
              <w:rPr>
                <w:rFonts w:ascii="Calibri" w:hAnsi="Calibri"/>
                <w:b/>
                <w:color w:val="FFFFFF"/>
                <w:sz w:val="20"/>
              </w:rPr>
              <w:t>Color</w:t>
            </w:r>
          </w:p>
        </w:tc>
      </w:tr>
      <w:tr>
        <w:tc>
          <w:tcPr>
            <w:tcW w:type="dxa" w:w="4703"/>
          </w:tcPr>
          <w:p>
            <w:r>
              <w:rPr>
                <w:rFonts w:ascii="Calibri" w:hAnsi="Calibri"/>
                <w:color w:val="333333"/>
                <w:sz w:val="18"/>
              </w:rPr>
              <w:t>WAN/Internet</w:t>
            </w:r>
          </w:p>
        </w:tc>
        <w:tc>
          <w:tcPr>
            <w:tcW w:type="dxa" w:w="4703"/>
          </w:tcPr>
          <w:p>
            <w:r>
              <w:rPr>
                <w:rFonts w:ascii="Calibri" w:hAnsi="Calibri"/>
                <w:color w:val="333333"/>
                <w:sz w:val="18"/>
              </w:rPr>
              <w:t>Yellow</w:t>
            </w:r>
          </w:p>
        </w:tc>
      </w:tr>
      <w:tr>
        <w:tc>
          <w:tcPr>
            <w:tcW w:type="dxa" w:w="4703"/>
            <w:shd w:fill="F0F4F8"/>
          </w:tcPr>
          <w:p>
            <w:r>
              <w:rPr>
                <w:rFonts w:ascii="Calibri" w:hAnsi="Calibri"/>
                <w:color w:val="333333"/>
                <w:sz w:val="18"/>
              </w:rPr>
              <w:t>Trunk/Uplink</w:t>
            </w:r>
          </w:p>
        </w:tc>
        <w:tc>
          <w:tcPr>
            <w:tcW w:type="dxa" w:w="4703"/>
            <w:shd w:fill="F0F4F8"/>
          </w:tcPr>
          <w:p>
            <w:r>
              <w:rPr>
                <w:rFonts w:ascii="Calibri" w:hAnsi="Calibri"/>
                <w:color w:val="333333"/>
                <w:sz w:val="18"/>
              </w:rPr>
              <w:t>Red</w:t>
            </w:r>
          </w:p>
        </w:tc>
      </w:tr>
      <w:tr>
        <w:tc>
          <w:tcPr>
            <w:tcW w:type="dxa" w:w="4703"/>
          </w:tcPr>
          <w:p>
            <w:r>
              <w:rPr>
                <w:rFonts w:ascii="Calibri" w:hAnsi="Calibri"/>
                <w:color w:val="333333"/>
                <w:sz w:val="18"/>
              </w:rPr>
              <w:t>Production LAN</w:t>
            </w:r>
          </w:p>
        </w:tc>
        <w:tc>
          <w:tcPr>
            <w:tcW w:type="dxa" w:w="4703"/>
          </w:tcPr>
          <w:p>
            <w:r>
              <w:rPr>
                <w:rFonts w:ascii="Calibri" w:hAnsi="Calibri"/>
                <w:color w:val="333333"/>
                <w:sz w:val="18"/>
              </w:rPr>
              <w:t>Blue</w:t>
            </w:r>
          </w:p>
        </w:tc>
      </w:tr>
      <w:tr>
        <w:tc>
          <w:tcPr>
            <w:tcW w:type="dxa" w:w="4703"/>
            <w:shd w:fill="F0F4F8"/>
          </w:tcPr>
          <w:p>
            <w:r>
              <w:rPr>
                <w:rFonts w:ascii="Calibri" w:hAnsi="Calibri"/>
                <w:color w:val="333333"/>
                <w:sz w:val="18"/>
              </w:rPr>
              <w:t>Storage (10GbE)</w:t>
            </w:r>
          </w:p>
        </w:tc>
        <w:tc>
          <w:tcPr>
            <w:tcW w:type="dxa" w:w="4703"/>
            <w:shd w:fill="F0F4F8"/>
          </w:tcPr>
          <w:p>
            <w:r>
              <w:rPr>
                <w:rFonts w:ascii="Calibri" w:hAnsi="Calibri"/>
                <w:color w:val="333333"/>
                <w:sz w:val="18"/>
              </w:rPr>
              <w:t>Green</w:t>
            </w:r>
          </w:p>
        </w:tc>
      </w:tr>
      <w:tr>
        <w:tc>
          <w:tcPr>
            <w:tcW w:type="dxa" w:w="4703"/>
          </w:tcPr>
          <w:p>
            <w:r>
              <w:rPr>
                <w:rFonts w:ascii="Calibri" w:hAnsi="Calibri"/>
                <w:color w:val="333333"/>
                <w:sz w:val="18"/>
              </w:rPr>
              <w:t>Management</w:t>
            </w:r>
          </w:p>
        </w:tc>
        <w:tc>
          <w:tcPr>
            <w:tcW w:type="dxa" w:w="4703"/>
          </w:tcPr>
          <w:p>
            <w:r>
              <w:rPr>
                <w:rFonts w:ascii="Calibri" w:hAnsi="Calibri"/>
                <w:color w:val="333333"/>
                <w:sz w:val="18"/>
              </w:rPr>
              <w:t>Orange</w:t>
            </w:r>
          </w:p>
        </w:tc>
      </w:tr>
      <w:tr>
        <w:tc>
          <w:tcPr>
            <w:tcW w:type="dxa" w:w="4703"/>
            <w:shd w:fill="F0F4F8"/>
          </w:tcPr>
          <w:p>
            <w:r>
              <w:rPr>
                <w:rFonts w:ascii="Calibri" w:hAnsi="Calibri"/>
                <w:color w:val="333333"/>
                <w:sz w:val="18"/>
              </w:rPr>
              <w:t>Guest/WiFi</w:t>
            </w:r>
          </w:p>
        </w:tc>
        <w:tc>
          <w:tcPr>
            <w:tcW w:type="dxa" w:w="4703"/>
            <w:shd w:fill="F0F4F8"/>
          </w:tcPr>
          <w:p>
            <w:r>
              <w:rPr>
                <w:rFonts w:ascii="Calibri" w:hAnsi="Calibri"/>
                <w:color w:val="333333"/>
                <w:sz w:val="18"/>
              </w:rPr>
              <w:t>Purple</w:t>
            </w:r>
          </w:p>
        </w:tc>
      </w:tr>
      <w:tr>
        <w:tc>
          <w:tcPr>
            <w:tcW w:type="dxa" w:w="4703"/>
          </w:tcPr>
          <w:p>
            <w:r>
              <w:rPr>
                <w:rFonts w:ascii="Calibri" w:hAnsi="Calibri"/>
                <w:color w:val="333333"/>
                <w:sz w:val="18"/>
              </w:rPr>
              <w:t>Power</w:t>
            </w:r>
          </w:p>
        </w:tc>
        <w:tc>
          <w:tcPr>
            <w:tcW w:type="dxa" w:w="4703"/>
          </w:tcPr>
          <w:p>
            <w:r>
              <w:rPr>
                <w:rFonts w:ascii="Calibri" w:hAnsi="Calibri"/>
                <w:color w:val="333333"/>
                <w:sz w:val="18"/>
              </w:rPr>
              <w:t>Black</w:t>
            </w:r>
          </w:p>
        </w:tc>
      </w:tr>
    </w:tbl>
    <w:p/>
    <w:p>
      <w:pPr>
        <w:pStyle w:val="Heading3"/>
      </w:pPr>
      <w:r>
        <w:t>3.4 Testing Procedures</w:t>
      </w:r>
    </w:p>
    <w:p>
      <w:r>
        <w:rPr>
          <w:rFonts w:ascii="Calibri" w:hAnsi="Calibri"/>
          <w:b/>
          <w:color w:val="333333"/>
          <w:sz w:val="20"/>
        </w:rPr>
        <w:t>Pre-Installation Testing: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Test</w:t>
            </w:r>
          </w:p>
        </w:tc>
        <w:tc>
          <w:tcPr>
            <w:tcW w:type="dxa" w:w="3135"/>
            <w:shd w:fill="007ACC"/>
          </w:tcPr>
          <w:p>
            <w:pPr>
              <w:jc w:val="center"/>
            </w:pPr>
            <w:r>
              <w:rPr>
                <w:rFonts w:ascii="Calibri" w:hAnsi="Calibri"/>
                <w:b/>
                <w:color w:val="FFFFFF"/>
                <w:sz w:val="20"/>
              </w:rPr>
              <w:t>Tool</w:t>
            </w:r>
          </w:p>
        </w:tc>
        <w:tc>
          <w:tcPr>
            <w:tcW w:type="dxa" w:w="3135"/>
            <w:shd w:fill="007ACC"/>
          </w:tcPr>
          <w:p>
            <w:pPr>
              <w:jc w:val="center"/>
            </w:pPr>
            <w:r>
              <w:rPr>
                <w:rFonts w:ascii="Calibri" w:hAnsi="Calibri"/>
                <w:b/>
                <w:color w:val="FFFFFF"/>
                <w:sz w:val="20"/>
              </w:rPr>
              <w:t>Pass Criteria</w:t>
            </w:r>
          </w:p>
        </w:tc>
      </w:tr>
      <w:tr>
        <w:tc>
          <w:tcPr>
            <w:tcW w:type="dxa" w:w="3135"/>
          </w:tcPr>
          <w:p>
            <w:r>
              <w:rPr>
                <w:rFonts w:ascii="Calibri" w:hAnsi="Calibri"/>
                <w:color w:val="333333"/>
                <w:sz w:val="18"/>
              </w:rPr>
              <w:t>Continuity</w:t>
            </w:r>
          </w:p>
        </w:tc>
        <w:tc>
          <w:tcPr>
            <w:tcW w:type="dxa" w:w="3135"/>
          </w:tcPr>
          <w:p>
            <w:r>
              <w:rPr>
                <w:rFonts w:ascii="Calibri" w:hAnsi="Calibri"/>
                <w:color w:val="333333"/>
                <w:sz w:val="18"/>
              </w:rPr>
              <w:t>Fluke DSX-5000</w:t>
            </w:r>
          </w:p>
        </w:tc>
        <w:tc>
          <w:tcPr>
            <w:tcW w:type="dxa" w:w="3135"/>
          </w:tcPr>
          <w:p>
            <w:r>
              <w:rPr>
                <w:rFonts w:ascii="Calibri" w:hAnsi="Calibri"/>
                <w:color w:val="333333"/>
                <w:sz w:val="18"/>
              </w:rPr>
              <w:t>No opens/shorts</w:t>
            </w:r>
          </w:p>
        </w:tc>
      </w:tr>
      <w:tr>
        <w:tc>
          <w:tcPr>
            <w:tcW w:type="dxa" w:w="3135"/>
            <w:shd w:fill="F0F4F8"/>
          </w:tcPr>
          <w:p>
            <w:r>
              <w:rPr>
                <w:rFonts w:ascii="Calibri" w:hAnsi="Calibri"/>
                <w:color w:val="333333"/>
                <w:sz w:val="18"/>
              </w:rPr>
              <w:t>Wire Map</w:t>
            </w:r>
          </w:p>
        </w:tc>
        <w:tc>
          <w:tcPr>
            <w:tcW w:type="dxa" w:w="3135"/>
            <w:shd w:fill="F0F4F8"/>
          </w:tcPr>
          <w:p>
            <w:r>
              <w:rPr>
                <w:rFonts w:ascii="Calibri" w:hAnsi="Calibri"/>
                <w:color w:val="333333"/>
                <w:sz w:val="18"/>
              </w:rPr>
              <w:t>Fluke DSX-5000</w:t>
            </w:r>
          </w:p>
        </w:tc>
        <w:tc>
          <w:tcPr>
            <w:tcW w:type="dxa" w:w="3135"/>
            <w:shd w:fill="F0F4F8"/>
          </w:tcPr>
          <w:p>
            <w:r>
              <w:rPr>
                <w:rFonts w:ascii="Calibri" w:hAnsi="Calibri"/>
                <w:color w:val="333333"/>
                <w:sz w:val="18"/>
              </w:rPr>
              <w:t>T568B pinout correct</w:t>
            </w:r>
          </w:p>
        </w:tc>
      </w:tr>
      <w:tr>
        <w:tc>
          <w:tcPr>
            <w:tcW w:type="dxa" w:w="3135"/>
          </w:tcPr>
          <w:p>
            <w:r>
              <w:rPr>
                <w:rFonts w:ascii="Calibri" w:hAnsi="Calibri"/>
                <w:color w:val="333333"/>
                <w:sz w:val="18"/>
              </w:rPr>
              <w:t>Length Verification</w:t>
            </w:r>
          </w:p>
        </w:tc>
        <w:tc>
          <w:tcPr>
            <w:tcW w:type="dxa" w:w="3135"/>
          </w:tcPr>
          <w:p>
            <w:r>
              <w:rPr>
                <w:rFonts w:ascii="Calibri" w:hAnsi="Calibri"/>
                <w:color w:val="333333"/>
                <w:sz w:val="18"/>
              </w:rPr>
              <w:t>Fluke DSX-5000</w:t>
            </w:r>
          </w:p>
        </w:tc>
        <w:tc>
          <w:tcPr>
            <w:tcW w:type="dxa" w:w="3135"/>
          </w:tcPr>
          <w:p>
            <w:r>
              <w:rPr>
                <w:rFonts w:ascii="Calibri" w:hAnsi="Calibri"/>
                <w:color w:val="333333"/>
                <w:sz w:val="18"/>
              </w:rPr>
              <w:t>Within ±3m of spec</w:t>
            </w:r>
          </w:p>
        </w:tc>
      </w:tr>
      <w:tr>
        <w:tc>
          <w:tcPr>
            <w:tcW w:type="dxa" w:w="3135"/>
            <w:shd w:fill="F0F4F8"/>
          </w:tcPr>
          <w:p>
            <w:r>
              <w:rPr>
                <w:rFonts w:ascii="Calibri" w:hAnsi="Calibri"/>
                <w:color w:val="333333"/>
                <w:sz w:val="18"/>
              </w:rPr>
              <w:t>Return Loss</w:t>
            </w:r>
          </w:p>
        </w:tc>
        <w:tc>
          <w:tcPr>
            <w:tcW w:type="dxa" w:w="3135"/>
            <w:shd w:fill="F0F4F8"/>
          </w:tcPr>
          <w:p>
            <w:r>
              <w:rPr>
                <w:rFonts w:ascii="Calibri" w:hAnsi="Calibri"/>
                <w:color w:val="333333"/>
                <w:sz w:val="18"/>
              </w:rPr>
              <w:t>Fluke DSX-5000</w:t>
            </w:r>
          </w:p>
        </w:tc>
        <w:tc>
          <w:tcPr>
            <w:tcW w:type="dxa" w:w="3135"/>
            <w:shd w:fill="F0F4F8"/>
          </w:tcPr>
          <w:p>
            <w:r>
              <w:rPr>
                <w:rFonts w:ascii="Calibri" w:hAnsi="Calibri"/>
                <w:color w:val="333333"/>
                <w:sz w:val="18"/>
              </w:rPr>
              <w:t>Cat6: &gt;12dB, Cat6a: &gt;12dB</w:t>
            </w:r>
          </w:p>
        </w:tc>
      </w:tr>
      <w:tr>
        <w:tc>
          <w:tcPr>
            <w:tcW w:type="dxa" w:w="3135"/>
          </w:tcPr>
          <w:p>
            <w:r>
              <w:rPr>
                <w:rFonts w:ascii="Calibri" w:hAnsi="Calibri"/>
                <w:color w:val="333333"/>
                <w:sz w:val="18"/>
              </w:rPr>
              <w:t>NEXT</w:t>
            </w:r>
          </w:p>
        </w:tc>
        <w:tc>
          <w:tcPr>
            <w:tcW w:type="dxa" w:w="3135"/>
          </w:tcPr>
          <w:p>
            <w:r>
              <w:rPr>
                <w:rFonts w:ascii="Calibri" w:hAnsi="Calibri"/>
                <w:color w:val="333333"/>
                <w:sz w:val="18"/>
              </w:rPr>
              <w:t>Fluke DSX-5000</w:t>
            </w:r>
          </w:p>
        </w:tc>
        <w:tc>
          <w:tcPr>
            <w:tcW w:type="dxa" w:w="3135"/>
          </w:tcPr>
          <w:p>
            <w:r>
              <w:rPr>
                <w:rFonts w:ascii="Calibri" w:hAnsi="Calibri"/>
                <w:color w:val="333333"/>
                <w:sz w:val="18"/>
              </w:rPr>
              <w:t>Cat6: &gt;30dB, Cat6a: &gt;30dB</w:t>
            </w:r>
          </w:p>
        </w:tc>
      </w:tr>
    </w:tbl>
    <w:p/>
    <w:p>
      <w:r>
        <w:rPr>
          <w:rFonts w:ascii="Calibri" w:hAnsi="Calibri"/>
          <w:b/>
          <w:color w:val="333333"/>
          <w:sz w:val="20"/>
        </w:rPr>
        <w:t>Post-Installation Testing: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Test</w:t>
            </w:r>
          </w:p>
        </w:tc>
        <w:tc>
          <w:tcPr>
            <w:tcW w:type="dxa" w:w="3135"/>
            <w:shd w:fill="007ACC"/>
          </w:tcPr>
          <w:p>
            <w:pPr>
              <w:jc w:val="center"/>
            </w:pPr>
            <w:r>
              <w:rPr>
                <w:rFonts w:ascii="Calibri" w:hAnsi="Calibri"/>
                <w:b/>
                <w:color w:val="FFFFFF"/>
                <w:sz w:val="20"/>
              </w:rPr>
              <w:t>Command/Tool</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LACP Status</w:t>
            </w:r>
          </w:p>
        </w:tc>
        <w:tc>
          <w:tcPr>
            <w:tcW w:type="dxa" w:w="3135"/>
          </w:tcPr>
          <w:p>
            <w:r>
              <w:rPr>
                <w:rFonts w:ascii="Calibri" w:hAnsi="Calibri"/>
                <w:color w:val="333333"/>
                <w:sz w:val="18"/>
              </w:rPr>
              <w:t>`show lacp aggregates`</w:t>
            </w:r>
          </w:p>
        </w:tc>
        <w:tc>
          <w:tcPr>
            <w:tcW w:type="dxa" w:w="3135"/>
          </w:tcPr>
          <w:p>
            <w:r>
              <w:rPr>
                <w:rFonts w:ascii="Calibri" w:hAnsi="Calibri"/>
                <w:color w:val="333333"/>
                <w:sz w:val="18"/>
              </w:rPr>
              <w:t>All members Active</w:t>
            </w:r>
          </w:p>
        </w:tc>
      </w:tr>
      <w:tr>
        <w:tc>
          <w:tcPr>
            <w:tcW w:type="dxa" w:w="3135"/>
            <w:shd w:fill="F0F4F8"/>
          </w:tcPr>
          <w:p>
            <w:r>
              <w:rPr>
                <w:rFonts w:ascii="Calibri" w:hAnsi="Calibri"/>
                <w:color w:val="333333"/>
                <w:sz w:val="18"/>
              </w:rPr>
              <w:t>VSX Status</w:t>
            </w:r>
          </w:p>
        </w:tc>
        <w:tc>
          <w:tcPr>
            <w:tcW w:type="dxa" w:w="3135"/>
            <w:shd w:fill="F0F4F8"/>
          </w:tcPr>
          <w:p>
            <w:r>
              <w:rPr>
                <w:rFonts w:ascii="Calibri" w:hAnsi="Calibri"/>
                <w:color w:val="333333"/>
                <w:sz w:val="18"/>
              </w:rPr>
              <w:t>`show vsx status`</w:t>
            </w:r>
          </w:p>
        </w:tc>
        <w:tc>
          <w:tcPr>
            <w:tcW w:type="dxa" w:w="3135"/>
            <w:shd w:fill="F0F4F8"/>
          </w:tcPr>
          <w:p>
            <w:r>
              <w:rPr>
                <w:rFonts w:ascii="Calibri" w:hAnsi="Calibri"/>
                <w:color w:val="333333"/>
                <w:sz w:val="18"/>
              </w:rPr>
              <w:t>In-Sync</w:t>
            </w:r>
          </w:p>
        </w:tc>
      </w:tr>
      <w:tr>
        <w:tc>
          <w:tcPr>
            <w:tcW w:type="dxa" w:w="3135"/>
          </w:tcPr>
          <w:p>
            <w:r>
              <w:rPr>
                <w:rFonts w:ascii="Calibri" w:hAnsi="Calibri"/>
                <w:color w:val="333333"/>
                <w:sz w:val="18"/>
              </w:rPr>
              <w:t>VLAN Trunking</w:t>
            </w:r>
          </w:p>
        </w:tc>
        <w:tc>
          <w:tcPr>
            <w:tcW w:type="dxa" w:w="3135"/>
          </w:tcPr>
          <w:p>
            <w:r>
              <w:rPr>
                <w:rFonts w:ascii="Calibri" w:hAnsi="Calibri"/>
                <w:color w:val="333333"/>
                <w:sz w:val="18"/>
              </w:rPr>
              <w:t>`show vlan trunk`</w:t>
            </w:r>
          </w:p>
        </w:tc>
        <w:tc>
          <w:tcPr>
            <w:tcW w:type="dxa" w:w="3135"/>
          </w:tcPr>
          <w:p>
            <w:r>
              <w:rPr>
                <w:rFonts w:ascii="Calibri" w:hAnsi="Calibri"/>
                <w:color w:val="333333"/>
                <w:sz w:val="18"/>
              </w:rPr>
              <w:t>All VLANs passing</w:t>
            </w:r>
          </w:p>
        </w:tc>
      </w:tr>
      <w:tr>
        <w:tc>
          <w:tcPr>
            <w:tcW w:type="dxa" w:w="3135"/>
            <w:shd w:fill="F0F4F8"/>
          </w:tcPr>
          <w:p>
            <w:r>
              <w:rPr>
                <w:rFonts w:ascii="Calibri" w:hAnsi="Calibri"/>
                <w:color w:val="333333"/>
                <w:sz w:val="18"/>
              </w:rPr>
              <w:t>MTU Verification</w:t>
            </w:r>
          </w:p>
        </w:tc>
        <w:tc>
          <w:tcPr>
            <w:tcW w:type="dxa" w:w="3135"/>
            <w:shd w:fill="F0F4F8"/>
          </w:tcPr>
          <w:p>
            <w:r>
              <w:rPr>
                <w:rFonts w:ascii="Calibri" w:hAnsi="Calibri"/>
                <w:color w:val="333333"/>
                <w:sz w:val="18"/>
              </w:rPr>
              <w:t>`ping -M do -s 8972`</w:t>
            </w:r>
          </w:p>
        </w:tc>
        <w:tc>
          <w:tcPr>
            <w:tcW w:type="dxa" w:w="3135"/>
            <w:shd w:fill="F0F4F8"/>
          </w:tcPr>
          <w:p>
            <w:r>
              <w:rPr>
                <w:rFonts w:ascii="Calibri" w:hAnsi="Calibri"/>
                <w:color w:val="333333"/>
                <w:sz w:val="18"/>
              </w:rPr>
              <w:t>Success with 9000 MTU</w:t>
            </w:r>
          </w:p>
        </w:tc>
      </w:tr>
      <w:tr>
        <w:tc>
          <w:tcPr>
            <w:tcW w:type="dxa" w:w="3135"/>
          </w:tcPr>
          <w:p>
            <w:r>
              <w:rPr>
                <w:rFonts w:ascii="Calibri" w:hAnsi="Calibri"/>
                <w:color w:val="333333"/>
                <w:sz w:val="18"/>
              </w:rPr>
              <w:t>Speed Test</w:t>
            </w:r>
          </w:p>
        </w:tc>
        <w:tc>
          <w:tcPr>
            <w:tcW w:type="dxa" w:w="3135"/>
          </w:tcPr>
          <w:p>
            <w:r>
              <w:rPr>
                <w:rFonts w:ascii="Calibri" w:hAnsi="Calibri"/>
                <w:color w:val="333333"/>
                <w:sz w:val="18"/>
              </w:rPr>
              <w:t>`iperf3`</w:t>
            </w:r>
          </w:p>
        </w:tc>
        <w:tc>
          <w:tcPr>
            <w:tcW w:type="dxa" w:w="3135"/>
          </w:tcPr>
          <w:p>
            <w:r>
              <w:rPr>
                <w:rFonts w:ascii="Calibri" w:hAnsi="Calibri"/>
                <w:color w:val="333333"/>
                <w:sz w:val="18"/>
              </w:rPr>
              <w:t>9.5+ Gbps on 10GbE</w:t>
            </w:r>
          </w:p>
        </w:tc>
      </w:tr>
      <w:tr>
        <w:tc>
          <w:tcPr>
            <w:tcW w:type="dxa" w:w="3135"/>
            <w:shd w:fill="F0F4F8"/>
          </w:tcPr>
          <w:p>
            <w:r>
              <w:rPr>
                <w:rFonts w:ascii="Calibri" w:hAnsi="Calibri"/>
                <w:color w:val="333333"/>
                <w:sz w:val="18"/>
              </w:rPr>
              <w:t>Failover Test</w:t>
            </w:r>
          </w:p>
        </w:tc>
        <w:tc>
          <w:tcPr>
            <w:tcW w:type="dxa" w:w="3135"/>
            <w:shd w:fill="F0F4F8"/>
          </w:tcPr>
          <w:p>
            <w:r>
              <w:rPr>
                <w:rFonts w:ascii="Calibri" w:hAnsi="Calibri"/>
                <w:color w:val="333333"/>
                <w:sz w:val="18"/>
              </w:rPr>
              <w:t>Disconnect link</w:t>
            </w:r>
          </w:p>
        </w:tc>
        <w:tc>
          <w:tcPr>
            <w:tcW w:type="dxa" w:w="3135"/>
            <w:shd w:fill="F0F4F8"/>
          </w:tcPr>
          <w:p>
            <w:r>
              <w:rPr>
                <w:rFonts w:ascii="Calibri" w:hAnsi="Calibri"/>
                <w:color w:val="333333"/>
                <w:sz w:val="18"/>
              </w:rPr>
              <w:t>&lt;2 sec failover</w:t>
            </w:r>
          </w:p>
        </w:tc>
      </w:tr>
    </w:tbl>
    <w:p/>
    <w:p>
      <w:pPr>
        <w:pStyle w:val="Heading3"/>
      </w:pPr>
      <w:r>
        <w:t>3.5 Cable Plant Design Philosophy ⭐ ENHANCED</w:t>
      </w:r>
    </w:p>
    <w:p>
      <w:pPr>
        <w:pStyle w:val="Heading4"/>
      </w:pPr>
      <w:r>
        <w:t>3.5.1 Why Cat6a (Not Cat6 or Cat7)</w:t>
      </w:r>
    </w:p>
    <w:p>
      <w:r>
        <w:rPr>
          <w:rFonts w:ascii="Calibri" w:hAnsi="Calibri"/>
          <w:b/>
          <w:color w:val="333333"/>
          <w:sz w:val="20"/>
        </w:rPr>
        <w:t>Distance Limitations Analysis: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Cable Type</w:t>
            </w:r>
          </w:p>
        </w:tc>
        <w:tc>
          <w:tcPr>
            <w:tcW w:type="dxa" w:w="1881"/>
            <w:shd w:fill="007ACC"/>
          </w:tcPr>
          <w:p>
            <w:pPr>
              <w:jc w:val="center"/>
            </w:pPr>
            <w:r>
              <w:rPr>
                <w:rFonts w:ascii="Calibri" w:hAnsi="Calibri"/>
                <w:b/>
                <w:color w:val="FFFFFF"/>
                <w:sz w:val="20"/>
              </w:rPr>
              <w:t>Max Speed</w:t>
            </w:r>
          </w:p>
        </w:tc>
        <w:tc>
          <w:tcPr>
            <w:tcW w:type="dxa" w:w="1881"/>
            <w:shd w:fill="007ACC"/>
          </w:tcPr>
          <w:p>
            <w:pPr>
              <w:jc w:val="center"/>
            </w:pPr>
            <w:r>
              <w:rPr>
                <w:rFonts w:ascii="Calibri" w:hAnsi="Calibri"/>
                <w:b/>
                <w:color w:val="FFFFFF"/>
                <w:sz w:val="20"/>
              </w:rPr>
              <w:t>Max Distance</w:t>
            </w:r>
          </w:p>
        </w:tc>
        <w:tc>
          <w:tcPr>
            <w:tcW w:type="dxa" w:w="1881"/>
            <w:shd w:fill="007ACC"/>
          </w:tcPr>
          <w:p>
            <w:pPr>
              <w:jc w:val="center"/>
            </w:pPr>
            <w:r>
              <w:rPr>
                <w:rFonts w:ascii="Calibri" w:hAnsi="Calibri"/>
                <w:b/>
                <w:color w:val="FFFFFF"/>
                <w:sz w:val="20"/>
              </w:rPr>
              <w:t>10GbE Support</w:t>
            </w:r>
          </w:p>
        </w:tc>
        <w:tc>
          <w:tcPr>
            <w:tcW w:type="dxa" w:w="1881"/>
            <w:shd w:fill="007ACC"/>
          </w:tcPr>
          <w:p>
            <w:pPr>
              <w:jc w:val="center"/>
            </w:pPr>
            <w:r>
              <w:rPr>
                <w:rFonts w:ascii="Calibri" w:hAnsi="Calibri"/>
                <w:b/>
                <w:color w:val="FFFFFF"/>
                <w:sz w:val="20"/>
              </w:rPr>
              <w:t>PoE++ Support</w:t>
            </w:r>
          </w:p>
        </w:tc>
      </w:tr>
      <w:tr>
        <w:tc>
          <w:tcPr>
            <w:tcW w:type="dxa" w:w="1881"/>
          </w:tcPr>
          <w:p>
            <w:r>
              <w:rPr>
                <w:rFonts w:ascii="Calibri" w:hAnsi="Calibri"/>
                <w:color w:val="333333"/>
                <w:sz w:val="18"/>
              </w:rPr>
              <w:t>**Cat5e**</w:t>
            </w:r>
          </w:p>
        </w:tc>
        <w:tc>
          <w:tcPr>
            <w:tcW w:type="dxa" w:w="1881"/>
          </w:tcPr>
          <w:p>
            <w:r>
              <w:rPr>
                <w:rFonts w:ascii="Calibri" w:hAnsi="Calibri"/>
                <w:color w:val="333333"/>
                <w:sz w:val="18"/>
              </w:rPr>
              <w:t>1 Gbps</w:t>
            </w:r>
          </w:p>
        </w:tc>
        <w:tc>
          <w:tcPr>
            <w:tcW w:type="dxa" w:w="1881"/>
          </w:tcPr>
          <w:p>
            <w:r>
              <w:rPr>
                <w:rFonts w:ascii="Calibri" w:hAnsi="Calibri"/>
                <w:color w:val="333333"/>
                <w:sz w:val="18"/>
              </w:rPr>
              <w:t>100m</w:t>
            </w:r>
          </w:p>
        </w:tc>
        <w:tc>
          <w:tcPr>
            <w:tcW w:type="dxa" w:w="1881"/>
          </w:tcPr>
          <w:p>
            <w:r>
              <w:rPr>
                <w:rFonts w:ascii="Calibri" w:hAnsi="Calibri"/>
                <w:color w:val="333333"/>
                <w:sz w:val="18"/>
              </w:rPr>
              <w:t>No</w:t>
            </w:r>
          </w:p>
        </w:tc>
        <w:tc>
          <w:tcPr>
            <w:tcW w:type="dxa" w:w="1881"/>
          </w:tcPr>
          <w:p>
            <w:r>
              <w:rPr>
                <w:rFonts w:ascii="Calibri" w:hAnsi="Calibri"/>
                <w:color w:val="333333"/>
                <w:sz w:val="18"/>
              </w:rPr>
              <w:t>Yes (limited)</w:t>
            </w:r>
          </w:p>
        </w:tc>
      </w:tr>
      <w:tr>
        <w:tc>
          <w:tcPr>
            <w:tcW w:type="dxa" w:w="1881"/>
            <w:shd w:fill="F0F4F8"/>
          </w:tcPr>
          <w:p>
            <w:r>
              <w:rPr>
                <w:rFonts w:ascii="Calibri" w:hAnsi="Calibri"/>
                <w:color w:val="333333"/>
                <w:sz w:val="18"/>
              </w:rPr>
              <w:t>**Cat6**</w:t>
            </w:r>
          </w:p>
        </w:tc>
        <w:tc>
          <w:tcPr>
            <w:tcW w:type="dxa" w:w="1881"/>
            <w:shd w:fill="F0F4F8"/>
          </w:tcPr>
          <w:p>
            <w:r>
              <w:rPr>
                <w:rFonts w:ascii="Calibri" w:hAnsi="Calibri"/>
                <w:color w:val="333333"/>
                <w:sz w:val="18"/>
              </w:rPr>
              <w:t>1 Gbps</w:t>
            </w:r>
          </w:p>
        </w:tc>
        <w:tc>
          <w:tcPr>
            <w:tcW w:type="dxa" w:w="1881"/>
            <w:shd w:fill="F0F4F8"/>
          </w:tcPr>
          <w:p>
            <w:r>
              <w:rPr>
                <w:rFonts w:ascii="Calibri" w:hAnsi="Calibri"/>
                <w:color w:val="333333"/>
                <w:sz w:val="18"/>
              </w:rPr>
              <w:t>100m</w:t>
            </w:r>
          </w:p>
        </w:tc>
        <w:tc>
          <w:tcPr>
            <w:tcW w:type="dxa" w:w="1881"/>
            <w:shd w:fill="F0F4F8"/>
          </w:tcPr>
          <w:p>
            <w:r>
              <w:rPr>
                <w:rFonts w:ascii="Calibri" w:hAnsi="Calibri"/>
                <w:color w:val="333333"/>
                <w:sz w:val="18"/>
              </w:rPr>
              <w:t>55m only</w:t>
            </w:r>
          </w:p>
        </w:tc>
        <w:tc>
          <w:tcPr>
            <w:tcW w:type="dxa" w:w="1881"/>
            <w:shd w:fill="F0F4F8"/>
          </w:tcPr>
          <w:p>
            <w:r>
              <w:rPr>
                <w:rFonts w:ascii="Calibri" w:hAnsi="Calibri"/>
                <w:color w:val="333333"/>
                <w:sz w:val="18"/>
              </w:rPr>
              <w:t>Yes</w:t>
            </w:r>
          </w:p>
        </w:tc>
      </w:tr>
      <w:tr>
        <w:tc>
          <w:tcPr>
            <w:tcW w:type="dxa" w:w="1881"/>
          </w:tcPr>
          <w:p>
            <w:r>
              <w:rPr>
                <w:rFonts w:ascii="Calibri" w:hAnsi="Calibri"/>
                <w:color w:val="333333"/>
                <w:sz w:val="18"/>
              </w:rPr>
              <w:t>**Cat6a**</w:t>
            </w:r>
          </w:p>
        </w:tc>
        <w:tc>
          <w:tcPr>
            <w:tcW w:type="dxa" w:w="1881"/>
          </w:tcPr>
          <w:p>
            <w:r>
              <w:rPr>
                <w:rFonts w:ascii="Calibri" w:hAnsi="Calibri"/>
                <w:color w:val="333333"/>
                <w:sz w:val="18"/>
              </w:rPr>
              <w:t>10 Gbps</w:t>
            </w:r>
          </w:p>
        </w:tc>
        <w:tc>
          <w:tcPr>
            <w:tcW w:type="dxa" w:w="1881"/>
          </w:tcPr>
          <w:p>
            <w:r>
              <w:rPr>
                <w:rFonts w:ascii="Calibri" w:hAnsi="Calibri"/>
                <w:color w:val="333333"/>
                <w:sz w:val="18"/>
              </w:rPr>
              <w:t>**100m**</w:t>
            </w:r>
          </w:p>
        </w:tc>
        <w:tc>
          <w:tcPr>
            <w:tcW w:type="dxa" w:w="1881"/>
          </w:tcPr>
          <w:p>
            <w:r>
              <w:rPr>
                <w:rFonts w:ascii="Calibri" w:hAnsi="Calibri"/>
                <w:color w:val="333333"/>
                <w:sz w:val="18"/>
              </w:rPr>
              <w:t>**Yes**</w:t>
            </w:r>
          </w:p>
        </w:tc>
        <w:tc>
          <w:tcPr>
            <w:tcW w:type="dxa" w:w="1881"/>
          </w:tcPr>
          <w:p>
            <w:r>
              <w:rPr>
                <w:rFonts w:ascii="Calibri" w:hAnsi="Calibri"/>
                <w:color w:val="333333"/>
                <w:sz w:val="18"/>
              </w:rPr>
              <w:t>**Yes (improved)**</w:t>
            </w:r>
          </w:p>
        </w:tc>
      </w:tr>
      <w:tr>
        <w:tc>
          <w:tcPr>
            <w:tcW w:type="dxa" w:w="1881"/>
            <w:shd w:fill="F0F4F8"/>
          </w:tcPr>
          <w:p>
            <w:r>
              <w:rPr>
                <w:rFonts w:ascii="Calibri" w:hAnsi="Calibri"/>
                <w:color w:val="333333"/>
                <w:sz w:val="18"/>
              </w:rPr>
              <w:t>**Cat7**</w:t>
            </w:r>
          </w:p>
        </w:tc>
        <w:tc>
          <w:tcPr>
            <w:tcW w:type="dxa" w:w="1881"/>
            <w:shd w:fill="F0F4F8"/>
          </w:tcPr>
          <w:p>
            <w:r>
              <w:rPr>
                <w:rFonts w:ascii="Calibri" w:hAnsi="Calibri"/>
                <w:color w:val="333333"/>
                <w:sz w:val="18"/>
              </w:rPr>
              <w:t>10 Gbps</w:t>
            </w:r>
          </w:p>
        </w:tc>
        <w:tc>
          <w:tcPr>
            <w:tcW w:type="dxa" w:w="1881"/>
            <w:shd w:fill="F0F4F8"/>
          </w:tcPr>
          <w:p>
            <w:r>
              <w:rPr>
                <w:rFonts w:ascii="Calibri" w:hAnsi="Calibri"/>
                <w:color w:val="333333"/>
                <w:sz w:val="18"/>
              </w:rPr>
              <w:t>100m</w:t>
            </w:r>
          </w:p>
        </w:tc>
        <w:tc>
          <w:tcPr>
            <w:tcW w:type="dxa" w:w="1881"/>
            <w:shd w:fill="F0F4F8"/>
          </w:tcPr>
          <w:p>
            <w:r>
              <w:rPr>
                <w:rFonts w:ascii="Calibri" w:hAnsi="Calibri"/>
                <w:color w:val="333333"/>
                <w:sz w:val="18"/>
              </w:rPr>
              <w:t>Yes</w:t>
            </w:r>
          </w:p>
        </w:tc>
        <w:tc>
          <w:tcPr>
            <w:tcW w:type="dxa" w:w="1881"/>
            <w:shd w:fill="F0F4F8"/>
          </w:tcPr>
          <w:p>
            <w:r>
              <w:rPr>
                <w:rFonts w:ascii="Calibri" w:hAnsi="Calibri"/>
                <w:color w:val="333333"/>
                <w:sz w:val="18"/>
              </w:rPr>
              <w:t>Yes</w:t>
            </w:r>
          </w:p>
        </w:tc>
      </w:tr>
      <w:tr>
        <w:tc>
          <w:tcPr>
            <w:tcW w:type="dxa" w:w="1881"/>
          </w:tcPr>
          <w:p>
            <w:r>
              <w:rPr>
                <w:rFonts w:ascii="Calibri" w:hAnsi="Calibri"/>
                <w:color w:val="333333"/>
                <w:sz w:val="18"/>
              </w:rPr>
              <w:t>**Cat8**</w:t>
            </w:r>
          </w:p>
        </w:tc>
        <w:tc>
          <w:tcPr>
            <w:tcW w:type="dxa" w:w="1881"/>
          </w:tcPr>
          <w:p>
            <w:r>
              <w:rPr>
                <w:rFonts w:ascii="Calibri" w:hAnsi="Calibri"/>
                <w:color w:val="333333"/>
                <w:sz w:val="18"/>
              </w:rPr>
              <w:t>25/40 Gbps</w:t>
            </w:r>
          </w:p>
        </w:tc>
        <w:tc>
          <w:tcPr>
            <w:tcW w:type="dxa" w:w="1881"/>
          </w:tcPr>
          <w:p>
            <w:r>
              <w:rPr>
                <w:rFonts w:ascii="Calibri" w:hAnsi="Calibri"/>
                <w:color w:val="333333"/>
                <w:sz w:val="18"/>
              </w:rPr>
              <w:t>30m</w:t>
            </w:r>
          </w:p>
        </w:tc>
        <w:tc>
          <w:tcPr>
            <w:tcW w:type="dxa" w:w="1881"/>
          </w:tcPr>
          <w:p>
            <w:r>
              <w:rPr>
                <w:rFonts w:ascii="Calibri" w:hAnsi="Calibri"/>
                <w:color w:val="333333"/>
                <w:sz w:val="18"/>
              </w:rPr>
              <w:t>Yes</w:t>
            </w:r>
          </w:p>
        </w:tc>
        <w:tc>
          <w:tcPr>
            <w:tcW w:type="dxa" w:w="1881"/>
          </w:tcPr>
          <w:p>
            <w:r>
              <w:rPr>
                <w:rFonts w:ascii="Calibri" w:hAnsi="Calibri"/>
                <w:color w:val="333333"/>
                <w:sz w:val="18"/>
              </w:rPr>
              <w:t>Yes</w:t>
            </w:r>
          </w:p>
        </w:tc>
      </w:tr>
    </w:tbl>
    <w:p/>
    <w:p>
      <w:r>
        <w:rPr>
          <w:rFonts w:ascii="Calibri" w:hAnsi="Calibri"/>
          <w:b/>
          <w:color w:val="333333"/>
          <w:sz w:val="20"/>
        </w:rPr>
        <w:t>Cost Comparison (per 1000ft/305m box):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Cable Type</w:t>
            </w:r>
          </w:p>
        </w:tc>
        <w:tc>
          <w:tcPr>
            <w:tcW w:type="dxa" w:w="2351"/>
            <w:shd w:fill="007ACC"/>
          </w:tcPr>
          <w:p>
            <w:pPr>
              <w:jc w:val="center"/>
            </w:pPr>
            <w:r>
              <w:rPr>
                <w:rFonts w:ascii="Calibri" w:hAnsi="Calibri"/>
                <w:b/>
                <w:color w:val="FFFFFF"/>
                <w:sz w:val="20"/>
              </w:rPr>
              <w:t>Cost (INR)</w:t>
            </w:r>
          </w:p>
        </w:tc>
        <w:tc>
          <w:tcPr>
            <w:tcW w:type="dxa" w:w="2351"/>
            <w:shd w:fill="007ACC"/>
          </w:tcPr>
          <w:p>
            <w:pPr>
              <w:jc w:val="center"/>
            </w:pPr>
            <w:r>
              <w:rPr>
                <w:rFonts w:ascii="Calibri" w:hAnsi="Calibri"/>
                <w:b/>
                <w:color w:val="FFFFFF"/>
                <w:sz w:val="20"/>
              </w:rPr>
              <w:t>Installation Cost</w:t>
            </w:r>
          </w:p>
        </w:tc>
        <w:tc>
          <w:tcPr>
            <w:tcW w:type="dxa" w:w="2351"/>
            <w:shd w:fill="007ACC"/>
          </w:tcPr>
          <w:p>
            <w:pPr>
              <w:jc w:val="center"/>
            </w:pPr>
            <w:r>
              <w:rPr>
                <w:rFonts w:ascii="Calibri" w:hAnsi="Calibri"/>
                <w:b/>
                <w:color w:val="FFFFFF"/>
                <w:sz w:val="20"/>
              </w:rPr>
              <w:t>Total per Drop</w:t>
            </w:r>
          </w:p>
        </w:tc>
      </w:tr>
      <w:tr>
        <w:tc>
          <w:tcPr>
            <w:tcW w:type="dxa" w:w="2351"/>
          </w:tcPr>
          <w:p>
            <w:r>
              <w:rPr>
                <w:rFonts w:ascii="Calibri" w:hAnsi="Calibri"/>
                <w:color w:val="333333"/>
                <w:sz w:val="18"/>
              </w:rPr>
              <w:t>Cat6</w:t>
            </w:r>
          </w:p>
        </w:tc>
        <w:tc>
          <w:tcPr>
            <w:tcW w:type="dxa" w:w="2351"/>
          </w:tcPr>
          <w:p>
            <w:r>
              <w:rPr>
                <w:rFonts w:ascii="Calibri" w:hAnsi="Calibri"/>
                <w:color w:val="333333"/>
                <w:sz w:val="18"/>
              </w:rPr>
              <w:t>₹18,000</w:t>
            </w:r>
          </w:p>
        </w:tc>
        <w:tc>
          <w:tcPr>
            <w:tcW w:type="dxa" w:w="2351"/>
          </w:tcPr>
          <w:p>
            <w:r>
              <w:rPr>
                <w:rFonts w:ascii="Calibri" w:hAnsi="Calibri"/>
                <w:color w:val="333333"/>
                <w:sz w:val="18"/>
              </w:rPr>
              <w:t>₹2,500</w:t>
            </w:r>
          </w:p>
        </w:tc>
        <w:tc>
          <w:tcPr>
            <w:tcW w:type="dxa" w:w="2351"/>
          </w:tcPr>
          <w:p>
            <w:r>
              <w:rPr>
                <w:rFonts w:ascii="Calibri" w:hAnsi="Calibri"/>
                <w:color w:val="333333"/>
                <w:sz w:val="18"/>
              </w:rPr>
              <w:t>₹4,500</w:t>
            </w:r>
          </w:p>
        </w:tc>
      </w:tr>
      <w:tr>
        <w:tc>
          <w:tcPr>
            <w:tcW w:type="dxa" w:w="2351"/>
            <w:shd w:fill="F0F4F8"/>
          </w:tcPr>
          <w:p>
            <w:r>
              <w:rPr>
                <w:rFonts w:ascii="Calibri" w:hAnsi="Calibri"/>
                <w:color w:val="333333"/>
                <w:sz w:val="18"/>
              </w:rPr>
              <w:t>**Cat6a**</w:t>
            </w:r>
          </w:p>
        </w:tc>
        <w:tc>
          <w:tcPr>
            <w:tcW w:type="dxa" w:w="2351"/>
            <w:shd w:fill="F0F4F8"/>
          </w:tcPr>
          <w:p>
            <w:r>
              <w:rPr>
                <w:rFonts w:ascii="Calibri" w:hAnsi="Calibri"/>
                <w:color w:val="333333"/>
                <w:sz w:val="18"/>
              </w:rPr>
              <w:t>**₹28,000**</w:t>
            </w:r>
          </w:p>
        </w:tc>
        <w:tc>
          <w:tcPr>
            <w:tcW w:type="dxa" w:w="2351"/>
            <w:shd w:fill="F0F4F8"/>
          </w:tcPr>
          <w:p>
            <w:r>
              <w:rPr>
                <w:rFonts w:ascii="Calibri" w:hAnsi="Calibri"/>
                <w:color w:val="333333"/>
                <w:sz w:val="18"/>
              </w:rPr>
              <w:t>**₹3,000**</w:t>
            </w:r>
          </w:p>
        </w:tc>
        <w:tc>
          <w:tcPr>
            <w:tcW w:type="dxa" w:w="2351"/>
            <w:shd w:fill="F0F4F8"/>
          </w:tcPr>
          <w:p>
            <w:r>
              <w:rPr>
                <w:rFonts w:ascii="Calibri" w:hAnsi="Calibri"/>
                <w:color w:val="333333"/>
                <w:sz w:val="18"/>
              </w:rPr>
              <w:t>**₹6,000**</w:t>
            </w:r>
          </w:p>
        </w:tc>
      </w:tr>
      <w:tr>
        <w:tc>
          <w:tcPr>
            <w:tcW w:type="dxa" w:w="2351"/>
          </w:tcPr>
          <w:p>
            <w:r>
              <w:rPr>
                <w:rFonts w:ascii="Calibri" w:hAnsi="Calibri"/>
                <w:color w:val="333333"/>
                <w:sz w:val="18"/>
              </w:rPr>
              <w:t>Cat7</w:t>
            </w:r>
          </w:p>
        </w:tc>
        <w:tc>
          <w:tcPr>
            <w:tcW w:type="dxa" w:w="2351"/>
          </w:tcPr>
          <w:p>
            <w:r>
              <w:rPr>
                <w:rFonts w:ascii="Calibri" w:hAnsi="Calibri"/>
                <w:color w:val="333333"/>
                <w:sz w:val="18"/>
              </w:rPr>
              <w:t>₹45,000</w:t>
            </w:r>
          </w:p>
        </w:tc>
        <w:tc>
          <w:tcPr>
            <w:tcW w:type="dxa" w:w="2351"/>
          </w:tcPr>
          <w:p>
            <w:r>
              <w:rPr>
                <w:rFonts w:ascii="Calibri" w:hAnsi="Calibri"/>
                <w:color w:val="333333"/>
                <w:sz w:val="18"/>
              </w:rPr>
              <w:t>₹4,500</w:t>
            </w:r>
          </w:p>
        </w:tc>
        <w:tc>
          <w:tcPr>
            <w:tcW w:type="dxa" w:w="2351"/>
          </w:tcPr>
          <w:p>
            <w:r>
              <w:rPr>
                <w:rFonts w:ascii="Calibri" w:hAnsi="Calibri"/>
                <w:color w:val="333333"/>
                <w:sz w:val="18"/>
              </w:rPr>
              <w:t>₹9,500</w:t>
            </w:r>
          </w:p>
        </w:tc>
      </w:tr>
      <w:tr>
        <w:tc>
          <w:tcPr>
            <w:tcW w:type="dxa" w:w="2351"/>
            <w:shd w:fill="F0F4F8"/>
          </w:tcPr>
          <w:p>
            <w:r>
              <w:rPr>
                <w:rFonts w:ascii="Calibri" w:hAnsi="Calibri"/>
                <w:color w:val="333333"/>
                <w:sz w:val="18"/>
              </w:rPr>
              <w:t>Cat8</w:t>
            </w:r>
          </w:p>
        </w:tc>
        <w:tc>
          <w:tcPr>
            <w:tcW w:type="dxa" w:w="2351"/>
            <w:shd w:fill="F0F4F8"/>
          </w:tcPr>
          <w:p>
            <w:r>
              <w:rPr>
                <w:rFonts w:ascii="Calibri" w:hAnsi="Calibri"/>
                <w:color w:val="333333"/>
                <w:sz w:val="18"/>
              </w:rPr>
              <w:t>₹85,000</w:t>
            </w:r>
          </w:p>
        </w:tc>
        <w:tc>
          <w:tcPr>
            <w:tcW w:type="dxa" w:w="2351"/>
            <w:shd w:fill="F0F4F8"/>
          </w:tcPr>
          <w:p>
            <w:r>
              <w:rPr>
                <w:rFonts w:ascii="Calibri" w:hAnsi="Calibri"/>
                <w:color w:val="333333"/>
                <w:sz w:val="18"/>
              </w:rPr>
              <w:t>₹5,000</w:t>
            </w:r>
          </w:p>
        </w:tc>
        <w:tc>
          <w:tcPr>
            <w:tcW w:type="dxa" w:w="2351"/>
            <w:shd w:fill="F0F4F8"/>
          </w:tcPr>
          <w:p>
            <w:r>
              <w:rPr>
                <w:rFonts w:ascii="Calibri" w:hAnsi="Calibri"/>
                <w:color w:val="333333"/>
                <w:sz w:val="18"/>
              </w:rPr>
              <w:t>₹15,500</w:t>
            </w:r>
          </w:p>
        </w:tc>
      </w:tr>
    </w:tbl>
    <w:p/>
    <w:p>
      <w:r>
        <w:rPr>
          <w:rFonts w:ascii="Calibri" w:hAnsi="Calibri"/>
          <w:b/>
          <w:color w:val="333333"/>
          <w:sz w:val="20"/>
        </w:rPr>
        <w:t>Future-Proofing Analysis:</w:t>
      </w:r>
    </w:p>
    <w:p>
      <w:pPr>
        <w:spacing w:before="80" w:after="80"/>
      </w:pPr>
      <w:r>
        <w:rPr>
          <w:rFonts w:ascii="Consolas" w:hAnsi="Consolas"/>
          <w:color w:val="333333"/>
          <w:sz w:val="18"/>
        </w:rPr>
        <w:t>Expected Lifecycle: 10-15 years</w:t>
        <w:br/>
        <w:t>Network Speed Trends:</w:t>
        <w:br/>
        <w:t>├── 2015: 1 Gbps standard</w:t>
        <w:br/>
        <w:t>├── 2020: 1 Gbps standard, 10 Gbps emerging</w:t>
        <w:br/>
        <w:t>├── 2025: 10 Gbps becoming standard for workstations</w:t>
        <w:br/>
        <w:t>└── 2030: 10 Gbps expected standard, 25 Gbps emerging</w:t>
        <w:br/>
        <w:br/>
        <w:t>Cat6 Limitations:</w:t>
        <w:br/>
        <w:t>├── 10 Gbps only to 55 meters (not full 100m)</w:t>
        <w:br/>
        <w:t>├── Higher error rates at 10 Gbps</w:t>
        <w:br/>
        <w:t>├── No headroom for future speeds</w:t>
        <w:br/>
        <w:t>└── Would require re-cabling for 10 Gbps at distance</w:t>
        <w:br/>
        <w:br/>
        <w:t>Cat6a Advantages:</w:t>
        <w:br/>
        <w:t>├── 10 Gbps to full 100 meters</w:t>
        <w:br/>
        <w:t>├── Lower crosstalk, better signal integrity</w:t>
        <w:br/>
        <w:t>├── Supports PoE++ (90W) with less heat</w:t>
        <w:br/>
        <w:t>├── Headroom for future 25 Gbps (short distances)</w:t>
        <w:br/>
        <w:t>└── ANSI/TIA-568.2-D standard (approved for 10GBase-T)</w:t>
      </w:r>
    </w:p>
    <w:p>
      <w:r>
        <w:rPr>
          <w:rFonts w:ascii="Calibri" w:hAnsi="Calibri"/>
          <w:b/>
          <w:color w:val="333333"/>
          <w:sz w:val="20"/>
        </w:rPr>
        <w:t>Why Not Cat7:</w:t>
      </w:r>
    </w:p>
    <w:p>
      <w:pPr>
        <w:pStyle w:val="ListBullet"/>
      </w:pPr>
      <w:r>
        <w:rPr>
          <w:rFonts w:ascii="Calibri" w:hAnsi="Calibri"/>
          <w:color w:val="333333"/>
          <w:sz w:val="20"/>
        </w:rPr>
        <w:t>Not recognized by TIA/EIA standards (European ISO standard only)</w:t>
      </w:r>
    </w:p>
    <w:p>
      <w:pPr>
        <w:pStyle w:val="ListBullet"/>
      </w:pPr>
      <w:r>
        <w:rPr>
          <w:rFonts w:ascii="Calibri" w:hAnsi="Calibri"/>
          <w:color w:val="333333"/>
          <w:sz w:val="20"/>
        </w:rPr>
        <w:t>Requires GG45 or TERA connectors (not compatible with RJ45)</w:t>
      </w:r>
    </w:p>
    <w:p>
      <w:pPr>
        <w:pStyle w:val="ListBullet"/>
      </w:pPr>
      <w:r>
        <w:rPr>
          <w:rFonts w:ascii="Calibri" w:hAnsi="Calibri"/>
          <w:color w:val="333333"/>
          <w:sz w:val="20"/>
        </w:rPr>
        <w:t>70% more expensive than Cat6a</w:t>
      </w:r>
    </w:p>
    <w:p>
      <w:pPr>
        <w:pStyle w:val="ListBullet"/>
      </w:pPr>
      <w:r>
        <w:rPr>
          <w:rFonts w:ascii="Calibri" w:hAnsi="Calibri"/>
          <w:color w:val="333333"/>
          <w:sz w:val="20"/>
        </w:rPr>
        <w:t>No performance benefit over Cat6a for 10 Gbps</w:t>
      </w:r>
    </w:p>
    <w:p>
      <w:r>
        <w:rPr>
          <w:rFonts w:ascii="Calibri" w:hAnsi="Calibri"/>
          <w:b/>
          <w:color w:val="333333"/>
          <w:sz w:val="20"/>
        </w:rPr>
        <w:t>Why Not Cat8:</w:t>
      </w:r>
    </w:p>
    <w:p>
      <w:pPr>
        <w:pStyle w:val="ListBullet"/>
      </w:pPr>
      <w:r>
        <w:rPr>
          <w:rFonts w:ascii="Calibri" w:hAnsi="Calibri"/>
          <w:color w:val="333333"/>
          <w:sz w:val="20"/>
        </w:rPr>
        <w:t>Limited to 30 meters (insufficient for many building runs)</w:t>
      </w:r>
    </w:p>
    <w:p>
      <w:pPr>
        <w:pStyle w:val="ListBullet"/>
      </w:pPr>
      <w:r>
        <w:rPr>
          <w:rFonts w:ascii="Calibri" w:hAnsi="Calibri"/>
          <w:color w:val="333333"/>
          <w:sz w:val="20"/>
        </w:rPr>
        <w:t>Designed for data center rack-to-rack, not horizontal distribution</w:t>
      </w:r>
    </w:p>
    <w:p>
      <w:pPr>
        <w:pStyle w:val="ListBullet"/>
      </w:pPr>
      <w:r>
        <w:rPr>
          <w:rFonts w:ascii="Calibri" w:hAnsi="Calibri"/>
          <w:color w:val="333333"/>
          <w:sz w:val="20"/>
        </w:rPr>
        <w:t>2.5× cost of Cat6a</w:t>
      </w:r>
    </w:p>
    <w:p>
      <w:pPr>
        <w:pStyle w:val="ListBullet"/>
      </w:pPr>
      <w:r>
        <w:rPr>
          <w:rFonts w:ascii="Calibri" w:hAnsi="Calibri"/>
          <w:color w:val="333333"/>
          <w:sz w:val="20"/>
        </w:rPr>
        <w:t>25 Gbps capability wasted on current endpoints</w:t>
      </w:r>
    </w:p>
    <w:p>
      <w:pPr>
        <w:ind w:left="567"/>
      </w:pPr>
      <w:r>
        <w:rPr>
          <w:rFonts w:ascii="Calibri" w:hAnsi="Calibri"/>
          <w:b/>
          <w:i/>
          <w:color w:val="666666"/>
          <w:sz w:val="20"/>
        </w:rPr>
        <w:t>Design Trade-off:</w:t>
      </w:r>
      <w:r>
        <w:rPr>
          <w:rFonts w:ascii="Calibri" w:hAnsi="Calibri"/>
          <w:i/>
          <w:color w:val="666666"/>
          <w:sz w:val="20"/>
        </w:rPr>
        <w:t xml:space="preserve"> We chose Cat6a as the sweet spot — it supports 10 Gbps to full distance, is standards-compliant, and costs only 33% more than Cat6 while providing 3× the bandwidth headroom.</w:t>
      </w:r>
    </w:p>
    <w:p>
      <w:pPr>
        <w:pStyle w:val="Heading4"/>
      </w:pPr>
      <w:r>
        <w:t>3.5.2 Fiber vs. Copper Decision Matrix</w:t>
      </w:r>
    </w:p>
    <w:p>
      <w:r>
        <w:rPr>
          <w:rFonts w:ascii="Calibri" w:hAnsi="Calibri"/>
          <w:b/>
          <w:color w:val="333333"/>
          <w:sz w:val="20"/>
        </w:rPr>
        <w:t>When We Use Fiber: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Scenario</w:t>
            </w:r>
          </w:p>
        </w:tc>
        <w:tc>
          <w:tcPr>
            <w:tcW w:type="dxa" w:w="3135"/>
            <w:shd w:fill="007ACC"/>
          </w:tcPr>
          <w:p>
            <w:pPr>
              <w:jc w:val="center"/>
            </w:pPr>
            <w:r>
              <w:rPr>
                <w:rFonts w:ascii="Calibri" w:hAnsi="Calibri"/>
                <w:b/>
                <w:color w:val="FFFFFF"/>
                <w:sz w:val="20"/>
              </w:rPr>
              <w:t>Cable Type</w:t>
            </w:r>
          </w:p>
        </w:tc>
        <w:tc>
          <w:tcPr>
            <w:tcW w:type="dxa" w:w="3135"/>
            <w:shd w:fill="007ACC"/>
          </w:tcPr>
          <w:p>
            <w:pPr>
              <w:jc w:val="center"/>
            </w:pPr>
            <w:r>
              <w:rPr>
                <w:rFonts w:ascii="Calibri" w:hAnsi="Calibri"/>
                <w:b/>
                <w:color w:val="FFFFFF"/>
                <w:sz w:val="20"/>
              </w:rPr>
              <w:t>Why Fiber</w:t>
            </w:r>
          </w:p>
        </w:tc>
      </w:tr>
      <w:tr>
        <w:tc>
          <w:tcPr>
            <w:tcW w:type="dxa" w:w="3135"/>
          </w:tcPr>
          <w:p>
            <w:r>
              <w:rPr>
                <w:rFonts w:ascii="Calibri" w:hAnsi="Calibri"/>
                <w:color w:val="333333"/>
                <w:sz w:val="18"/>
              </w:rPr>
              <w:t>ISL Links (SW1-SW2)</w:t>
            </w:r>
          </w:p>
        </w:tc>
        <w:tc>
          <w:tcPr>
            <w:tcW w:type="dxa" w:w="3135"/>
          </w:tcPr>
          <w:p>
            <w:r>
              <w:rPr>
                <w:rFonts w:ascii="Calibri" w:hAnsi="Calibri"/>
                <w:color w:val="333333"/>
                <w:sz w:val="18"/>
              </w:rPr>
              <w:t>OM4 Multimode</w:t>
            </w:r>
          </w:p>
        </w:tc>
        <w:tc>
          <w:tcPr>
            <w:tcW w:type="dxa" w:w="3135"/>
          </w:tcPr>
          <w:p>
            <w:r>
              <w:rPr>
                <w:rFonts w:ascii="Calibri" w:hAnsi="Calibri"/>
                <w:color w:val="333333"/>
                <w:sz w:val="18"/>
              </w:rPr>
              <w:t>Distance immunity, no EMI</w:t>
            </w:r>
          </w:p>
        </w:tc>
      </w:tr>
      <w:tr>
        <w:tc>
          <w:tcPr>
            <w:tcW w:type="dxa" w:w="3135"/>
            <w:shd w:fill="F0F4F8"/>
          </w:tcPr>
          <w:p>
            <w:r>
              <w:rPr>
                <w:rFonts w:ascii="Calibri" w:hAnsi="Calibri"/>
                <w:color w:val="333333"/>
                <w:sz w:val="18"/>
              </w:rPr>
              <w:t>Future 25GbE upgrade</w:t>
            </w:r>
          </w:p>
        </w:tc>
        <w:tc>
          <w:tcPr>
            <w:tcW w:type="dxa" w:w="3135"/>
            <w:shd w:fill="F0F4F8"/>
          </w:tcPr>
          <w:p>
            <w:r>
              <w:rPr>
                <w:rFonts w:ascii="Calibri" w:hAnsi="Calibri"/>
                <w:color w:val="333333"/>
                <w:sz w:val="18"/>
              </w:rPr>
              <w:t>OM4/OS2</w:t>
            </w:r>
          </w:p>
        </w:tc>
        <w:tc>
          <w:tcPr>
            <w:tcW w:type="dxa" w:w="3135"/>
            <w:shd w:fill="F0F4F8"/>
          </w:tcPr>
          <w:p>
            <w:r>
              <w:rPr>
                <w:rFonts w:ascii="Calibri" w:hAnsi="Calibri"/>
                <w:color w:val="333333"/>
                <w:sz w:val="18"/>
              </w:rPr>
              <w:t>Higher bandwidth capability</w:t>
            </w:r>
          </w:p>
        </w:tc>
      </w:tr>
      <w:tr>
        <w:tc>
          <w:tcPr>
            <w:tcW w:type="dxa" w:w="3135"/>
          </w:tcPr>
          <w:p>
            <w:r>
              <w:rPr>
                <w:rFonts w:ascii="Calibri" w:hAnsi="Calibri"/>
                <w:color w:val="333333"/>
                <w:sz w:val="18"/>
              </w:rPr>
              <w:t>Building-to-building</w:t>
            </w:r>
          </w:p>
        </w:tc>
        <w:tc>
          <w:tcPr>
            <w:tcW w:type="dxa" w:w="3135"/>
          </w:tcPr>
          <w:p>
            <w:r>
              <w:rPr>
                <w:rFonts w:ascii="Calibri" w:hAnsi="Calibri"/>
                <w:color w:val="333333"/>
                <w:sz w:val="18"/>
              </w:rPr>
              <w:t>OS2 Single-mode</w:t>
            </w:r>
          </w:p>
        </w:tc>
        <w:tc>
          <w:tcPr>
            <w:tcW w:type="dxa" w:w="3135"/>
          </w:tcPr>
          <w:p>
            <w:r>
              <w:rPr>
                <w:rFonts w:ascii="Calibri" w:hAnsi="Calibri"/>
                <w:color w:val="333333"/>
                <w:sz w:val="18"/>
              </w:rPr>
              <w:t>Long distance (up to 10km)</w:t>
            </w:r>
          </w:p>
        </w:tc>
      </w:tr>
      <w:tr>
        <w:tc>
          <w:tcPr>
            <w:tcW w:type="dxa" w:w="3135"/>
            <w:shd w:fill="F0F4F8"/>
          </w:tcPr>
          <w:p>
            <w:r>
              <w:rPr>
                <w:rFonts w:ascii="Calibri" w:hAnsi="Calibri"/>
                <w:color w:val="333333"/>
                <w:sz w:val="18"/>
              </w:rPr>
              <w:t>High EMI environments</w:t>
            </w:r>
          </w:p>
        </w:tc>
        <w:tc>
          <w:tcPr>
            <w:tcW w:type="dxa" w:w="3135"/>
            <w:shd w:fill="F0F4F8"/>
          </w:tcPr>
          <w:p>
            <w:r>
              <w:rPr>
                <w:rFonts w:ascii="Calibri" w:hAnsi="Calibri"/>
                <w:color w:val="333333"/>
                <w:sz w:val="18"/>
              </w:rPr>
              <w:t>OM4/OS2</w:t>
            </w:r>
          </w:p>
        </w:tc>
        <w:tc>
          <w:tcPr>
            <w:tcW w:type="dxa" w:w="3135"/>
            <w:shd w:fill="F0F4F8"/>
          </w:tcPr>
          <w:p>
            <w:r>
              <w:rPr>
                <w:rFonts w:ascii="Calibri" w:hAnsi="Calibri"/>
                <w:color w:val="333333"/>
                <w:sz w:val="18"/>
              </w:rPr>
              <w:t>Electrical isolation</w:t>
            </w:r>
          </w:p>
        </w:tc>
      </w:tr>
    </w:tbl>
    <w:p/>
    <w:p>
      <w:r>
        <w:rPr>
          <w:rFonts w:ascii="Calibri" w:hAnsi="Calibri"/>
          <w:b/>
          <w:color w:val="333333"/>
          <w:sz w:val="20"/>
        </w:rPr>
        <w:t>When We Use Copper: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Scenario</w:t>
            </w:r>
          </w:p>
        </w:tc>
        <w:tc>
          <w:tcPr>
            <w:tcW w:type="dxa" w:w="3135"/>
            <w:shd w:fill="007ACC"/>
          </w:tcPr>
          <w:p>
            <w:pPr>
              <w:jc w:val="center"/>
            </w:pPr>
            <w:r>
              <w:rPr>
                <w:rFonts w:ascii="Calibri" w:hAnsi="Calibri"/>
                <w:b/>
                <w:color w:val="FFFFFF"/>
                <w:sz w:val="20"/>
              </w:rPr>
              <w:t>Cable Type</w:t>
            </w:r>
          </w:p>
        </w:tc>
        <w:tc>
          <w:tcPr>
            <w:tcW w:type="dxa" w:w="3135"/>
            <w:shd w:fill="007ACC"/>
          </w:tcPr>
          <w:p>
            <w:pPr>
              <w:jc w:val="center"/>
            </w:pPr>
            <w:r>
              <w:rPr>
                <w:rFonts w:ascii="Calibri" w:hAnsi="Calibri"/>
                <w:b/>
                <w:color w:val="FFFFFF"/>
                <w:sz w:val="20"/>
              </w:rPr>
              <w:t>Why Copper</w:t>
            </w:r>
          </w:p>
        </w:tc>
      </w:tr>
      <w:tr>
        <w:tc>
          <w:tcPr>
            <w:tcW w:type="dxa" w:w="3135"/>
          </w:tcPr>
          <w:p>
            <w:r>
              <w:rPr>
                <w:rFonts w:ascii="Calibri" w:hAnsi="Calibri"/>
                <w:color w:val="333333"/>
                <w:sz w:val="18"/>
              </w:rPr>
              <w:t>Server connections (&lt;10m)</w:t>
            </w:r>
          </w:p>
        </w:tc>
        <w:tc>
          <w:tcPr>
            <w:tcW w:type="dxa" w:w="3135"/>
          </w:tcPr>
          <w:p>
            <w:r>
              <w:rPr>
                <w:rFonts w:ascii="Calibri" w:hAnsi="Calibri"/>
                <w:color w:val="333333"/>
                <w:sz w:val="18"/>
              </w:rPr>
              <w:t>Cat6a</w:t>
            </w:r>
          </w:p>
        </w:tc>
        <w:tc>
          <w:tcPr>
            <w:tcW w:type="dxa" w:w="3135"/>
          </w:tcPr>
          <w:p>
            <w:r>
              <w:rPr>
                <w:rFonts w:ascii="Calibri" w:hAnsi="Calibri"/>
                <w:color w:val="333333"/>
                <w:sz w:val="18"/>
              </w:rPr>
              <w:t>Lower cost, easier termination</w:t>
            </w:r>
          </w:p>
        </w:tc>
      </w:tr>
      <w:tr>
        <w:tc>
          <w:tcPr>
            <w:tcW w:type="dxa" w:w="3135"/>
            <w:shd w:fill="F0F4F8"/>
          </w:tcPr>
          <w:p>
            <w:r>
              <w:rPr>
                <w:rFonts w:ascii="Calibri" w:hAnsi="Calibri"/>
                <w:color w:val="333333"/>
                <w:sz w:val="18"/>
              </w:rPr>
              <w:t>Workstation drops (&lt;100m)</w:t>
            </w:r>
          </w:p>
        </w:tc>
        <w:tc>
          <w:tcPr>
            <w:tcW w:type="dxa" w:w="3135"/>
            <w:shd w:fill="F0F4F8"/>
          </w:tcPr>
          <w:p>
            <w:r>
              <w:rPr>
                <w:rFonts w:ascii="Calibri" w:hAnsi="Calibri"/>
                <w:color w:val="333333"/>
                <w:sz w:val="18"/>
              </w:rPr>
              <w:t>Cat6a</w:t>
            </w:r>
          </w:p>
        </w:tc>
        <w:tc>
          <w:tcPr>
            <w:tcW w:type="dxa" w:w="3135"/>
            <w:shd w:fill="F0F4F8"/>
          </w:tcPr>
          <w:p>
            <w:r>
              <w:rPr>
                <w:rFonts w:ascii="Calibri" w:hAnsi="Calibri"/>
                <w:color w:val="333333"/>
                <w:sz w:val="18"/>
              </w:rPr>
              <w:t>Standard RJ45 connectors</w:t>
            </w:r>
          </w:p>
        </w:tc>
      </w:tr>
      <w:tr>
        <w:tc>
          <w:tcPr>
            <w:tcW w:type="dxa" w:w="3135"/>
          </w:tcPr>
          <w:p>
            <w:r>
              <w:rPr>
                <w:rFonts w:ascii="Calibri" w:hAnsi="Calibri"/>
                <w:color w:val="333333"/>
                <w:sz w:val="18"/>
              </w:rPr>
              <w:t>PoE devices (APs, cameras)</w:t>
            </w:r>
          </w:p>
        </w:tc>
        <w:tc>
          <w:tcPr>
            <w:tcW w:type="dxa" w:w="3135"/>
          </w:tcPr>
          <w:p>
            <w:r>
              <w:rPr>
                <w:rFonts w:ascii="Calibri" w:hAnsi="Calibri"/>
                <w:color w:val="333333"/>
                <w:sz w:val="18"/>
              </w:rPr>
              <w:t>Cat6a</w:t>
            </w:r>
          </w:p>
        </w:tc>
        <w:tc>
          <w:tcPr>
            <w:tcW w:type="dxa" w:w="3135"/>
          </w:tcPr>
          <w:p>
            <w:r>
              <w:rPr>
                <w:rFonts w:ascii="Calibri" w:hAnsi="Calibri"/>
                <w:color w:val="333333"/>
                <w:sz w:val="18"/>
              </w:rPr>
              <w:t>Power + data on same cable</w:t>
            </w:r>
          </w:p>
        </w:tc>
      </w:tr>
      <w:tr>
        <w:tc>
          <w:tcPr>
            <w:tcW w:type="dxa" w:w="3135"/>
            <w:shd w:fill="F0F4F8"/>
          </w:tcPr>
          <w:p>
            <w:r>
              <w:rPr>
                <w:rFonts w:ascii="Calibri" w:hAnsi="Calibri"/>
                <w:color w:val="333333"/>
                <w:sz w:val="18"/>
              </w:rPr>
              <w:t>Management ports</w:t>
            </w:r>
          </w:p>
        </w:tc>
        <w:tc>
          <w:tcPr>
            <w:tcW w:type="dxa" w:w="3135"/>
            <w:shd w:fill="F0F4F8"/>
          </w:tcPr>
          <w:p>
            <w:r>
              <w:rPr>
                <w:rFonts w:ascii="Calibri" w:hAnsi="Calibri"/>
                <w:color w:val="333333"/>
                <w:sz w:val="18"/>
              </w:rPr>
              <w:t>Cat6</w:t>
            </w:r>
          </w:p>
        </w:tc>
        <w:tc>
          <w:tcPr>
            <w:tcW w:type="dxa" w:w="3135"/>
            <w:shd w:fill="F0F4F8"/>
          </w:tcPr>
          <w:p>
            <w:r>
              <w:rPr>
                <w:rFonts w:ascii="Calibri" w:hAnsi="Calibri"/>
                <w:color w:val="333333"/>
                <w:sz w:val="18"/>
              </w:rPr>
              <w:t>Cost-effective for 1 Gbps</w:t>
            </w:r>
          </w:p>
        </w:tc>
      </w:tr>
    </w:tbl>
    <w:p/>
    <w:p>
      <w:r>
        <w:rPr>
          <w:rFonts w:ascii="Calibri" w:hAnsi="Calibri"/>
          <w:b/>
          <w:color w:val="333333"/>
          <w:sz w:val="20"/>
        </w:rPr>
        <w:t>Fiber Type Selection:</w:t>
      </w:r>
    </w:p>
    <w:p>
      <w:pPr>
        <w:spacing w:before="80" w:after="80"/>
      </w:pPr>
      <w:r>
        <w:rPr>
          <w:rFonts w:ascii="Consolas" w:hAnsi="Consolas"/>
          <w:color w:val="333333"/>
          <w:sz w:val="18"/>
        </w:rPr>
        <w:t>flowchart TD</w:t>
        <w:br/>
        <w:t xml:space="preserve">    A[Fiber Requirement] --&gt; B{Distance?}</w:t>
        <w:br/>
        <w:t xml:space="preserve">    B --&gt;|&lt; 100m| C{Speed?}</w:t>
        <w:br/>
        <w:t xml:space="preserve">    B --&gt;|&gt; 100m| D[OS2 Single-Mode]</w:t>
        <w:br/>
        <w:t xml:space="preserve">    </w:t>
        <w:br/>
        <w:t xml:space="preserve">    C --&gt;|10 Gbps| E[OM3 Multimode]</w:t>
        <w:br/>
        <w:t xml:space="preserve">    C --&gt;|25/40 Gbps| F[OM4 Multimode]</w:t>
        <w:br/>
        <w:t xml:space="preserve">    C --&gt;|100 Gbps| F</w:t>
        <w:br/>
        <w:t xml:space="preserve">    </w:t>
        <w:br/>
        <w:t xml:space="preserve">    D --&gt; G[Long-Range Transceivers]</w:t>
        <w:br/>
        <w:t xml:space="preserve">    E --&gt; H[SR Transceivers]</w:t>
        <w:br/>
        <w:t xml:space="preserve">    F --&gt; I[SR/BiDi Transceivers]</w:t>
      </w:r>
    </w:p>
    <w:p>
      <w:r>
        <w:rPr>
          <w:rFonts w:ascii="Calibri" w:hAnsi="Calibri"/>
          <w:b/>
          <w:color w:val="333333"/>
          <w:sz w:val="20"/>
        </w:rPr>
        <w:t>Why OM4 (Not OM3) for ISL Links: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Specification</w:t>
            </w:r>
          </w:p>
        </w:tc>
        <w:tc>
          <w:tcPr>
            <w:tcW w:type="dxa" w:w="3135"/>
            <w:shd w:fill="007ACC"/>
          </w:tcPr>
          <w:p>
            <w:pPr>
              <w:jc w:val="center"/>
            </w:pPr>
            <w:r>
              <w:rPr>
                <w:rFonts w:ascii="Calibri" w:hAnsi="Calibri"/>
                <w:b/>
                <w:color w:val="FFFFFF"/>
                <w:sz w:val="20"/>
              </w:rPr>
              <w:t>OM3</w:t>
            </w:r>
          </w:p>
        </w:tc>
        <w:tc>
          <w:tcPr>
            <w:tcW w:type="dxa" w:w="3135"/>
            <w:shd w:fill="007ACC"/>
          </w:tcPr>
          <w:p>
            <w:pPr>
              <w:jc w:val="center"/>
            </w:pPr>
            <w:r>
              <w:rPr>
                <w:rFonts w:ascii="Calibri" w:hAnsi="Calibri"/>
                <w:b/>
                <w:color w:val="FFFFFF"/>
                <w:sz w:val="20"/>
              </w:rPr>
              <w:t>OM4</w:t>
            </w:r>
          </w:p>
        </w:tc>
      </w:tr>
      <w:tr>
        <w:tc>
          <w:tcPr>
            <w:tcW w:type="dxa" w:w="3135"/>
          </w:tcPr>
          <w:p>
            <w:r>
              <w:rPr>
                <w:rFonts w:ascii="Calibri" w:hAnsi="Calibri"/>
                <w:color w:val="333333"/>
                <w:sz w:val="18"/>
              </w:rPr>
              <w:t>Bandwidth @ 850nm</w:t>
            </w:r>
          </w:p>
        </w:tc>
        <w:tc>
          <w:tcPr>
            <w:tcW w:type="dxa" w:w="3135"/>
          </w:tcPr>
          <w:p>
            <w:r>
              <w:rPr>
                <w:rFonts w:ascii="Calibri" w:hAnsi="Calibri"/>
                <w:color w:val="333333"/>
                <w:sz w:val="18"/>
              </w:rPr>
              <w:t>2,000 MHz-km</w:t>
            </w:r>
          </w:p>
        </w:tc>
        <w:tc>
          <w:tcPr>
            <w:tcW w:type="dxa" w:w="3135"/>
          </w:tcPr>
          <w:p>
            <w:r>
              <w:rPr>
                <w:rFonts w:ascii="Calibri" w:hAnsi="Calibri"/>
                <w:color w:val="333333"/>
                <w:sz w:val="18"/>
              </w:rPr>
              <w:t>4,700 MHz-km</w:t>
            </w:r>
          </w:p>
        </w:tc>
      </w:tr>
      <w:tr>
        <w:tc>
          <w:tcPr>
            <w:tcW w:type="dxa" w:w="3135"/>
            <w:shd w:fill="F0F4F8"/>
          </w:tcPr>
          <w:p>
            <w:r>
              <w:rPr>
                <w:rFonts w:ascii="Calibri" w:hAnsi="Calibri"/>
                <w:color w:val="333333"/>
                <w:sz w:val="18"/>
              </w:rPr>
              <w:t>10GbE Distance</w:t>
            </w:r>
          </w:p>
        </w:tc>
        <w:tc>
          <w:tcPr>
            <w:tcW w:type="dxa" w:w="3135"/>
            <w:shd w:fill="F0F4F8"/>
          </w:tcPr>
          <w:p>
            <w:r>
              <w:rPr>
                <w:rFonts w:ascii="Calibri" w:hAnsi="Calibri"/>
                <w:color w:val="333333"/>
                <w:sz w:val="18"/>
              </w:rPr>
              <w:t>300m</w:t>
            </w:r>
          </w:p>
        </w:tc>
        <w:tc>
          <w:tcPr>
            <w:tcW w:type="dxa" w:w="3135"/>
            <w:shd w:fill="F0F4F8"/>
          </w:tcPr>
          <w:p>
            <w:r>
              <w:rPr>
                <w:rFonts w:ascii="Calibri" w:hAnsi="Calibri"/>
                <w:color w:val="333333"/>
                <w:sz w:val="18"/>
              </w:rPr>
              <w:t>550m</w:t>
            </w:r>
          </w:p>
        </w:tc>
      </w:tr>
      <w:tr>
        <w:tc>
          <w:tcPr>
            <w:tcW w:type="dxa" w:w="3135"/>
          </w:tcPr>
          <w:p>
            <w:r>
              <w:rPr>
                <w:rFonts w:ascii="Calibri" w:hAnsi="Calibri"/>
                <w:color w:val="333333"/>
                <w:sz w:val="18"/>
              </w:rPr>
              <w:t>40GbE Distance</w:t>
            </w:r>
          </w:p>
        </w:tc>
        <w:tc>
          <w:tcPr>
            <w:tcW w:type="dxa" w:w="3135"/>
          </w:tcPr>
          <w:p>
            <w:r>
              <w:rPr>
                <w:rFonts w:ascii="Calibri" w:hAnsi="Calibri"/>
                <w:color w:val="333333"/>
                <w:sz w:val="18"/>
              </w:rPr>
              <w:t>100m</w:t>
            </w:r>
          </w:p>
        </w:tc>
        <w:tc>
          <w:tcPr>
            <w:tcW w:type="dxa" w:w="3135"/>
          </w:tcPr>
          <w:p>
            <w:r>
              <w:rPr>
                <w:rFonts w:ascii="Calibri" w:hAnsi="Calibri"/>
                <w:color w:val="333333"/>
                <w:sz w:val="18"/>
              </w:rPr>
              <w:t>150m</w:t>
            </w:r>
          </w:p>
        </w:tc>
      </w:tr>
      <w:tr>
        <w:tc>
          <w:tcPr>
            <w:tcW w:type="dxa" w:w="3135"/>
            <w:shd w:fill="F0F4F8"/>
          </w:tcPr>
          <w:p>
            <w:r>
              <w:rPr>
                <w:rFonts w:ascii="Calibri" w:hAnsi="Calibri"/>
                <w:color w:val="333333"/>
                <w:sz w:val="18"/>
              </w:rPr>
              <w:t>100GbE Distance</w:t>
            </w:r>
          </w:p>
        </w:tc>
        <w:tc>
          <w:tcPr>
            <w:tcW w:type="dxa" w:w="3135"/>
            <w:shd w:fill="F0F4F8"/>
          </w:tcPr>
          <w:p>
            <w:r>
              <w:rPr>
                <w:rFonts w:ascii="Calibri" w:hAnsi="Calibri"/>
                <w:color w:val="333333"/>
                <w:sz w:val="18"/>
              </w:rPr>
              <w:t>70m</w:t>
            </w:r>
          </w:p>
        </w:tc>
        <w:tc>
          <w:tcPr>
            <w:tcW w:type="dxa" w:w="3135"/>
            <w:shd w:fill="F0F4F8"/>
          </w:tcPr>
          <w:p>
            <w:r>
              <w:rPr>
                <w:rFonts w:ascii="Calibri" w:hAnsi="Calibri"/>
                <w:color w:val="333333"/>
                <w:sz w:val="18"/>
              </w:rPr>
              <w:t>150m</w:t>
            </w:r>
          </w:p>
        </w:tc>
      </w:tr>
      <w:tr>
        <w:tc>
          <w:tcPr>
            <w:tcW w:type="dxa" w:w="3135"/>
          </w:tcPr>
          <w:p>
            <w:r>
              <w:rPr>
                <w:rFonts w:ascii="Calibri" w:hAnsi="Calibri"/>
                <w:color w:val="333333"/>
                <w:sz w:val="18"/>
              </w:rPr>
              <w:t>Price (per meter)</w:t>
            </w:r>
          </w:p>
        </w:tc>
        <w:tc>
          <w:tcPr>
            <w:tcW w:type="dxa" w:w="3135"/>
          </w:tcPr>
          <w:p>
            <w:r>
              <w:rPr>
                <w:rFonts w:ascii="Calibri" w:hAnsi="Calibri"/>
                <w:color w:val="333333"/>
                <w:sz w:val="18"/>
              </w:rPr>
              <w:t>₹180</w:t>
            </w:r>
          </w:p>
        </w:tc>
        <w:tc>
          <w:tcPr>
            <w:tcW w:type="dxa" w:w="3135"/>
          </w:tcPr>
          <w:p>
            <w:r>
              <w:rPr>
                <w:rFonts w:ascii="Calibri" w:hAnsi="Calibri"/>
                <w:color w:val="333333"/>
                <w:sz w:val="18"/>
              </w:rPr>
              <w:t>₹220</w:t>
            </w:r>
          </w:p>
        </w:tc>
      </w:tr>
    </w:tbl>
    <w:p/>
    <w:p>
      <w:pPr>
        <w:pStyle w:val="ListBullet"/>
      </w:pPr>
      <w:r>
        <w:rPr>
          <w:rFonts w:ascii="Calibri" w:hAnsi="Calibri"/>
          <w:color w:val="333333"/>
          <w:sz w:val="20"/>
        </w:rPr>
        <w:t>OM4 provides 2.5× bandwidth headroom</w:t>
      </w:r>
    </w:p>
    <w:p>
      <w:pPr>
        <w:pStyle w:val="ListBullet"/>
      </w:pPr>
      <w:r>
        <w:rPr>
          <w:rFonts w:ascii="Calibri" w:hAnsi="Calibri"/>
          <w:color w:val="333333"/>
          <w:sz w:val="20"/>
        </w:rPr>
        <w:t>Future-proof for 25/40 Gbps switch upgrades</w:t>
      </w:r>
    </w:p>
    <w:p>
      <w:pPr>
        <w:pStyle w:val="ListBullet"/>
      </w:pPr>
      <w:r>
        <w:rPr>
          <w:rFonts w:ascii="Calibri" w:hAnsi="Calibri"/>
          <w:color w:val="333333"/>
          <w:sz w:val="20"/>
        </w:rPr>
        <w:t>Price difference of ₹40/meter is negligible for 10m runs</w:t>
      </w:r>
    </w:p>
    <w:p>
      <w:pPr>
        <w:ind w:left="567"/>
      </w:pPr>
      <w:r>
        <w:rPr>
          <w:rFonts w:ascii="Calibri" w:hAnsi="Calibri"/>
          <w:b/>
          <w:i/>
          <w:color w:val="666666"/>
          <w:sz w:val="20"/>
        </w:rPr>
        <w:t>Design Trade-off:</w:t>
      </w:r>
      <w:r>
        <w:rPr>
          <w:rFonts w:ascii="Calibri" w:hAnsi="Calibri"/>
          <w:i/>
          <w:color w:val="666666"/>
          <w:sz w:val="20"/>
        </w:rPr>
        <w:t xml:space="preserve"> We use fiber only where necessary (ISL links for VSX) and copper everywhere else for cost-effectiveness and ease of installation.</w:t>
      </w:r>
    </w:p>
    <w:p>
      <w:pPr>
        <w:pStyle w:val="Heading4"/>
      </w:pPr>
      <w:r>
        <w:t>3.5.3 Cable Management Philosophy</w:t>
      </w:r>
    </w:p>
    <w:p>
      <w:r>
        <w:rPr>
          <w:rFonts w:ascii="Calibri" w:hAnsi="Calibri"/>
          <w:b/>
          <w:color w:val="333333"/>
          <w:sz w:val="20"/>
        </w:rPr>
        <w:t>Color Coding Scheme Explanation: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Color</w:t>
            </w:r>
          </w:p>
        </w:tc>
        <w:tc>
          <w:tcPr>
            <w:tcW w:type="dxa" w:w="3135"/>
            <w:shd w:fill="007ACC"/>
          </w:tcPr>
          <w:p>
            <w:pPr>
              <w:jc w:val="center"/>
            </w:pPr>
            <w:r>
              <w:rPr>
                <w:rFonts w:ascii="Calibri" w:hAnsi="Calibri"/>
                <w:b/>
                <w:color w:val="FFFFFF"/>
                <w:sz w:val="20"/>
              </w:rPr>
              <w:t>Purpose</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**Yellow**</w:t>
            </w:r>
          </w:p>
        </w:tc>
        <w:tc>
          <w:tcPr>
            <w:tcW w:type="dxa" w:w="3135"/>
          </w:tcPr>
          <w:p>
            <w:r>
              <w:rPr>
                <w:rFonts w:ascii="Calibri" w:hAnsi="Calibri"/>
                <w:color w:val="333333"/>
                <w:sz w:val="18"/>
              </w:rPr>
              <w:t>WAN/Internet</w:t>
            </w:r>
          </w:p>
        </w:tc>
        <w:tc>
          <w:tcPr>
            <w:tcW w:type="dxa" w:w="3135"/>
          </w:tcPr>
          <w:p>
            <w:r>
              <w:rPr>
                <w:rFonts w:ascii="Calibri" w:hAnsi="Calibri"/>
                <w:color w:val="333333"/>
                <w:sz w:val="18"/>
              </w:rPr>
              <w:t>Caution — external connectivity</w:t>
            </w:r>
          </w:p>
        </w:tc>
      </w:tr>
      <w:tr>
        <w:tc>
          <w:tcPr>
            <w:tcW w:type="dxa" w:w="3135"/>
            <w:shd w:fill="F0F4F8"/>
          </w:tcPr>
          <w:p>
            <w:r>
              <w:rPr>
                <w:rFonts w:ascii="Calibri" w:hAnsi="Calibri"/>
                <w:color w:val="333333"/>
                <w:sz w:val="18"/>
              </w:rPr>
              <w:t>**Red**</w:t>
            </w:r>
          </w:p>
        </w:tc>
        <w:tc>
          <w:tcPr>
            <w:tcW w:type="dxa" w:w="3135"/>
            <w:shd w:fill="F0F4F8"/>
          </w:tcPr>
          <w:p>
            <w:r>
              <w:rPr>
                <w:rFonts w:ascii="Calibri" w:hAnsi="Calibri"/>
                <w:color w:val="333333"/>
                <w:sz w:val="18"/>
              </w:rPr>
              <w:t>Trunk/Uplink</w:t>
            </w:r>
          </w:p>
        </w:tc>
        <w:tc>
          <w:tcPr>
            <w:tcW w:type="dxa" w:w="3135"/>
            <w:shd w:fill="F0F4F8"/>
          </w:tcPr>
          <w:p>
            <w:r>
              <w:rPr>
                <w:rFonts w:ascii="Calibri" w:hAnsi="Calibri"/>
                <w:color w:val="333333"/>
                <w:sz w:val="18"/>
              </w:rPr>
              <w:t>Critical infrastructure — high visibility</w:t>
            </w:r>
          </w:p>
        </w:tc>
      </w:tr>
      <w:tr>
        <w:tc>
          <w:tcPr>
            <w:tcW w:type="dxa" w:w="3135"/>
          </w:tcPr>
          <w:p>
            <w:r>
              <w:rPr>
                <w:rFonts w:ascii="Calibri" w:hAnsi="Calibri"/>
                <w:color w:val="333333"/>
                <w:sz w:val="18"/>
              </w:rPr>
              <w:t>**Blue**</w:t>
            </w:r>
          </w:p>
        </w:tc>
        <w:tc>
          <w:tcPr>
            <w:tcW w:type="dxa" w:w="3135"/>
          </w:tcPr>
          <w:p>
            <w:r>
              <w:rPr>
                <w:rFonts w:ascii="Calibri" w:hAnsi="Calibri"/>
                <w:color w:val="333333"/>
                <w:sz w:val="18"/>
              </w:rPr>
              <w:t>Production LAN</w:t>
            </w:r>
          </w:p>
        </w:tc>
        <w:tc>
          <w:tcPr>
            <w:tcW w:type="dxa" w:w="3135"/>
          </w:tcPr>
          <w:p>
            <w:r>
              <w:rPr>
                <w:rFonts w:ascii="Calibri" w:hAnsi="Calibri"/>
                <w:color w:val="333333"/>
                <w:sz w:val="18"/>
              </w:rPr>
              <w:t>Standard network color</w:t>
            </w:r>
          </w:p>
        </w:tc>
      </w:tr>
      <w:tr>
        <w:tc>
          <w:tcPr>
            <w:tcW w:type="dxa" w:w="3135"/>
            <w:shd w:fill="F0F4F8"/>
          </w:tcPr>
          <w:p>
            <w:r>
              <w:rPr>
                <w:rFonts w:ascii="Calibri" w:hAnsi="Calibri"/>
                <w:color w:val="333333"/>
                <w:sz w:val="18"/>
              </w:rPr>
              <w:t>**Green**</w:t>
            </w:r>
          </w:p>
        </w:tc>
        <w:tc>
          <w:tcPr>
            <w:tcW w:type="dxa" w:w="3135"/>
            <w:shd w:fill="F0F4F8"/>
          </w:tcPr>
          <w:p>
            <w:r>
              <w:rPr>
                <w:rFonts w:ascii="Calibri" w:hAnsi="Calibri"/>
                <w:color w:val="333333"/>
                <w:sz w:val="18"/>
              </w:rPr>
              <w:t>Storage</w:t>
            </w:r>
          </w:p>
        </w:tc>
        <w:tc>
          <w:tcPr>
            <w:tcW w:type="dxa" w:w="3135"/>
            <w:shd w:fill="F0F4F8"/>
          </w:tcPr>
          <w:p>
            <w:r>
              <w:rPr>
                <w:rFonts w:ascii="Calibri" w:hAnsi="Calibri"/>
                <w:color w:val="333333"/>
                <w:sz w:val="18"/>
              </w:rPr>
              <w:t>"Go" — high-performance data</w:t>
            </w:r>
          </w:p>
        </w:tc>
      </w:tr>
      <w:tr>
        <w:tc>
          <w:tcPr>
            <w:tcW w:type="dxa" w:w="3135"/>
          </w:tcPr>
          <w:p>
            <w:r>
              <w:rPr>
                <w:rFonts w:ascii="Calibri" w:hAnsi="Calibri"/>
                <w:color w:val="333333"/>
                <w:sz w:val="18"/>
              </w:rPr>
              <w:t>**Orange**</w:t>
            </w:r>
          </w:p>
        </w:tc>
        <w:tc>
          <w:tcPr>
            <w:tcW w:type="dxa" w:w="3135"/>
          </w:tcPr>
          <w:p>
            <w:r>
              <w:rPr>
                <w:rFonts w:ascii="Calibri" w:hAnsi="Calibri"/>
                <w:color w:val="333333"/>
                <w:sz w:val="18"/>
              </w:rPr>
              <w:t>Management</w:t>
            </w:r>
          </w:p>
        </w:tc>
        <w:tc>
          <w:tcPr>
            <w:tcW w:type="dxa" w:w="3135"/>
          </w:tcPr>
          <w:p>
            <w:r>
              <w:rPr>
                <w:rFonts w:ascii="Calibri" w:hAnsi="Calibri"/>
                <w:color w:val="333333"/>
                <w:sz w:val="18"/>
              </w:rPr>
              <w:t>Distinct from production traffic</w:t>
            </w:r>
          </w:p>
        </w:tc>
      </w:tr>
      <w:tr>
        <w:tc>
          <w:tcPr>
            <w:tcW w:type="dxa" w:w="3135"/>
            <w:shd w:fill="F0F4F8"/>
          </w:tcPr>
          <w:p>
            <w:r>
              <w:rPr>
                <w:rFonts w:ascii="Calibri" w:hAnsi="Calibri"/>
                <w:color w:val="333333"/>
                <w:sz w:val="18"/>
              </w:rPr>
              <w:t>**Purple**</w:t>
            </w:r>
          </w:p>
        </w:tc>
        <w:tc>
          <w:tcPr>
            <w:tcW w:type="dxa" w:w="3135"/>
            <w:shd w:fill="F0F4F8"/>
          </w:tcPr>
          <w:p>
            <w:r>
              <w:rPr>
                <w:rFonts w:ascii="Calibri" w:hAnsi="Calibri"/>
                <w:color w:val="333333"/>
                <w:sz w:val="18"/>
              </w:rPr>
              <w:t>Guest/WiFi</w:t>
            </w:r>
          </w:p>
        </w:tc>
        <w:tc>
          <w:tcPr>
            <w:tcW w:type="dxa" w:w="3135"/>
            <w:shd w:fill="F0F4F8"/>
          </w:tcPr>
          <w:p>
            <w:r>
              <w:rPr>
                <w:rFonts w:ascii="Calibri" w:hAnsi="Calibri"/>
                <w:color w:val="333333"/>
                <w:sz w:val="18"/>
              </w:rPr>
              <w:t>Non-corporate, lower priority</w:t>
            </w:r>
          </w:p>
        </w:tc>
      </w:tr>
      <w:tr>
        <w:tc>
          <w:tcPr>
            <w:tcW w:type="dxa" w:w="3135"/>
          </w:tcPr>
          <w:p>
            <w:r>
              <w:rPr>
                <w:rFonts w:ascii="Calibri" w:hAnsi="Calibri"/>
                <w:color w:val="333333"/>
                <w:sz w:val="18"/>
              </w:rPr>
              <w:t>**Black**</w:t>
            </w:r>
          </w:p>
        </w:tc>
        <w:tc>
          <w:tcPr>
            <w:tcW w:type="dxa" w:w="3135"/>
          </w:tcPr>
          <w:p>
            <w:r>
              <w:rPr>
                <w:rFonts w:ascii="Calibri" w:hAnsi="Calibri"/>
                <w:color w:val="333333"/>
                <w:sz w:val="18"/>
              </w:rPr>
              <w:t>Power</w:t>
            </w:r>
          </w:p>
        </w:tc>
        <w:tc>
          <w:tcPr>
            <w:tcW w:type="dxa" w:w="3135"/>
          </w:tcPr>
          <w:p>
            <w:r>
              <w:rPr>
                <w:rFonts w:ascii="Calibri" w:hAnsi="Calibri"/>
                <w:color w:val="333333"/>
                <w:sz w:val="18"/>
              </w:rPr>
              <w:t>Standard electrical color</w:t>
            </w:r>
          </w:p>
        </w:tc>
      </w:tr>
      <w:tr>
        <w:tc>
          <w:tcPr>
            <w:tcW w:type="dxa" w:w="3135"/>
            <w:shd w:fill="F0F4F8"/>
          </w:tcPr>
          <w:p>
            <w:r>
              <w:rPr>
                <w:rFonts w:ascii="Calibri" w:hAnsi="Calibri"/>
                <w:color w:val="333333"/>
                <w:sz w:val="18"/>
              </w:rPr>
              <w:t>**White/Grey**</w:t>
            </w:r>
          </w:p>
        </w:tc>
        <w:tc>
          <w:tcPr>
            <w:tcW w:type="dxa" w:w="3135"/>
            <w:shd w:fill="F0F4F8"/>
          </w:tcPr>
          <w:p>
            <w:r>
              <w:rPr>
                <w:rFonts w:ascii="Calibri" w:hAnsi="Calibri"/>
                <w:color w:val="333333"/>
                <w:sz w:val="18"/>
              </w:rPr>
              <w:t>Future use</w:t>
            </w:r>
          </w:p>
        </w:tc>
        <w:tc>
          <w:tcPr>
            <w:tcW w:type="dxa" w:w="3135"/>
            <w:shd w:fill="F0F4F8"/>
          </w:tcPr>
          <w:p>
            <w:r>
              <w:rPr>
                <w:rFonts w:ascii="Calibri" w:hAnsi="Calibri"/>
                <w:color w:val="333333"/>
                <w:sz w:val="18"/>
              </w:rPr>
              <w:t>Reserved for expansion</w:t>
            </w:r>
          </w:p>
        </w:tc>
      </w:tr>
    </w:tbl>
    <w:p/>
    <w:p>
      <w:r>
        <w:rPr>
          <w:rFonts w:ascii="Calibri" w:hAnsi="Calibri"/>
          <w:b/>
          <w:color w:val="333333"/>
          <w:sz w:val="20"/>
        </w:rPr>
        <w:t>Why This Color Scheme:</w:t>
      </w:r>
    </w:p>
    <w:p>
      <w:pPr>
        <w:pStyle w:val="ListBullet"/>
      </w:pPr>
      <w:r>
        <w:rPr>
          <w:rFonts w:ascii="Calibri" w:hAnsi="Calibri"/>
          <w:color w:val="333333"/>
          <w:sz w:val="20"/>
        </w:rPr>
        <w:t>Follows ANSI/TIA-606-C standard where applicable</w:t>
      </w:r>
    </w:p>
    <w:p>
      <w:pPr>
        <w:pStyle w:val="ListBullet"/>
      </w:pPr>
      <w:r>
        <w:rPr>
          <w:rFonts w:ascii="Calibri" w:hAnsi="Calibri"/>
          <w:color w:val="333333"/>
          <w:sz w:val="20"/>
        </w:rPr>
        <w:t>Matches common industry conventions (blue for LAN, yellow for WAN)</w:t>
      </w:r>
    </w:p>
    <w:p>
      <w:pPr>
        <w:pStyle w:val="ListBullet"/>
      </w:pPr>
      <w:r>
        <w:rPr>
          <w:rFonts w:ascii="Calibri" w:hAnsi="Calibri"/>
          <w:color w:val="333333"/>
          <w:sz w:val="20"/>
        </w:rPr>
        <w:t>Provides immediate visual identification during troubleshooting</w:t>
      </w:r>
    </w:p>
    <w:p>
      <w:pPr>
        <w:pStyle w:val="ListBullet"/>
      </w:pPr>
      <w:r>
        <w:rPr>
          <w:rFonts w:ascii="Calibri" w:hAnsi="Calibri"/>
          <w:color w:val="333333"/>
          <w:sz w:val="20"/>
        </w:rPr>
        <w:t>Reduces human error during moves/adds/changes</w:t>
      </w:r>
    </w:p>
    <w:p>
      <w:r>
        <w:rPr>
          <w:rFonts w:ascii="Calibri" w:hAnsi="Calibri"/>
          <w:b/>
          <w:color w:val="333333"/>
          <w:sz w:val="20"/>
        </w:rPr>
        <w:t>Labeling Convention Explanation:</w:t>
      </w:r>
    </w:p>
    <w:p>
      <w:pPr>
        <w:spacing w:before="80" w:after="80"/>
      </w:pPr>
      <w:r>
        <w:rPr>
          <w:rFonts w:ascii="Consolas" w:hAnsi="Consolas"/>
          <w:color w:val="333333"/>
          <w:sz w:val="18"/>
        </w:rPr>
        <w:t>Format: {CABLE-ID}-{FROM}-{TO}</w:t>
        <w:br/>
        <w:br/>
        <w:t>Example: C-007-HD6500-P1-SW1-P49</w:t>
        <w:br/>
        <w:br/>
        <w:t>C-007      = Cable ID (sequential numbering)</w:t>
        <w:br/>
        <w:t>HD6500-P1  = Source: HD6500, Port 1</w:t>
        <w:br/>
        <w:t>SW1-P49    = Destination: Switch 1, Port 49</w:t>
        <w:br/>
        <w:br/>
        <w:t>Benefits:</w:t>
        <w:br/>
        <w:t>├── Unique identifier for asset tracking</w:t>
        <w:br/>
        <w:t>├── Clear source/destination at both ends</w:t>
        <w:br/>
        <w:t>├── Sortable by cable ID in spreadsheets</w:t>
        <w:br/>
        <w:t>├── Identifies cable type from ID range</w:t>
        <w:br/>
        <w:t>└── Supports barcoding/QR codes</w:t>
      </w:r>
    </w:p>
    <w:p>
      <w:r>
        <w:rPr>
          <w:rFonts w:ascii="Calibri" w:hAnsi="Calibri"/>
          <w:b/>
          <w:color w:val="333333"/>
          <w:sz w:val="20"/>
        </w:rPr>
        <w:t>Patch Panel Layout Rationale:</w:t>
      </w:r>
    </w:p>
    <w:p>
      <w:pPr>
        <w:spacing w:before="80" w:after="80"/>
      </w:pPr>
      <w:r>
        <w:rPr>
          <w:rFonts w:ascii="Consolas" w:hAnsi="Consolas"/>
          <w:color w:val="333333"/>
          <w:sz w:val="18"/>
        </w:rPr>
        <w:t>PP1 - Network Patch Panel:</w:t>
        <w:br/>
        <w:t>├── Top half (1-24): Core infrastructure</w:t>
        <w:br/>
        <w:t>│   ├── 1-4: ISP connections (entry point)</w:t>
        <w:br/>
        <w:t>│   ├── 5-12: Firewall ports (security boundary)</w:t>
        <w:br/>
        <w:t>│   └── 13-24: Switch uplinks (distribution)</w:t>
        <w:br/>
        <w:t>└── Bottom half (25-48): Future expansion</w:t>
        <w:br/>
        <w:br/>
        <w:t>PP2 - Workstation Patch Panel:</w:t>
        <w:br/>
        <w:t>├── Organized by floor for cable management</w:t>
        <w:br/>
        <w:t>├── 1-12: Floor 1 (shortest runs, top of panel)</w:t>
        <w:br/>
        <w:t>├── 13-24: Floor 2 (medium runs)</w:t>
        <w:br/>
        <w:t>├── 25-36: Floor 3 (longest runs)</w:t>
        <w:br/>
        <w:t>└── 37-48: Edit bay (high-density area)</w:t>
        <w:br/>
        <w:br/>
        <w:t>PP3 - Infrastructure:</w:t>
        <w:br/>
        <w:t>├── 1-6: Wireless APs (PoE connections)</w:t>
        <w:br/>
        <w:t>├── 7-12: Servers/Storage (10GbE connections)</w:t>
        <w:br/>
        <w:t>└── 13-16: Management/OOB (segregated access)</w:t>
      </w:r>
    </w:p>
    <w:p>
      <w:r>
        <w:rPr>
          <w:rFonts w:ascii="Calibri" w:hAnsi="Calibri"/>
          <w:b/>
          <w:color w:val="333333"/>
          <w:sz w:val="20"/>
        </w:rPr>
        <w:t>Why This Layout:</w:t>
      </w:r>
    </w:p>
    <w:p>
      <w:pPr>
        <w:pStyle w:val="ListBullet"/>
      </w:pPr>
      <w:r>
        <w:rPr>
          <w:rFonts w:ascii="Calibri" w:hAnsi="Calibri"/>
          <w:color w:val="333333"/>
          <w:sz w:val="20"/>
        </w:rPr>
        <w:t>Groups related connections for easier troubleshooting</w:t>
      </w:r>
    </w:p>
    <w:p>
      <w:pPr>
        <w:pStyle w:val="ListBullet"/>
      </w:pPr>
      <w:r>
        <w:rPr>
          <w:rFonts w:ascii="Calibri" w:hAnsi="Calibri"/>
          <w:color w:val="333333"/>
          <w:sz w:val="20"/>
        </w:rPr>
        <w:t>Separates infrastructure (PP1, PP3) from user access (PP2)</w:t>
      </w:r>
    </w:p>
    <w:p>
      <w:pPr>
        <w:pStyle w:val="ListBullet"/>
      </w:pPr>
      <w:r>
        <w:rPr>
          <w:rFonts w:ascii="Calibri" w:hAnsi="Calibri"/>
          <w:color w:val="333333"/>
          <w:sz w:val="20"/>
        </w:rPr>
        <w:t>Physical separation reduces accidental disconnection</w:t>
      </w:r>
    </w:p>
    <w:p>
      <w:pPr>
        <w:pStyle w:val="ListBullet"/>
      </w:pPr>
      <w:r>
        <w:rPr>
          <w:rFonts w:ascii="Calibri" w:hAnsi="Calibri"/>
          <w:color w:val="333333"/>
          <w:sz w:val="20"/>
        </w:rPr>
        <w:t>Top-to-bottom matches cable tray routing</w:t>
      </w:r>
    </w:p>
    <w:p>
      <w:r>
        <w:rPr>
          <w:rFonts w:ascii="Calibri" w:hAnsi="Calibri"/>
          <w:b/>
          <w:color w:val="333333"/>
          <w:sz w:val="20"/>
        </w:rPr>
        <w:t>Cable Management Best Practices Implemented:</w:t>
      </w:r>
    </w:p>
    <w:p>
      <w:pPr>
        <w:pStyle w:val="ListNumber"/>
      </w:pPr>
      <w:r>
        <w:rPr>
          <w:rFonts w:ascii="Calibri" w:hAnsi="Calibri"/>
          <w:b/>
          <w:color w:val="333333"/>
          <w:sz w:val="20"/>
        </w:rPr>
        <w:t>Service Loop:</w:t>
      </w:r>
      <w:r>
        <w:rPr>
          <w:rFonts w:ascii="Calibri" w:hAnsi="Calibri"/>
          <w:color w:val="333333"/>
          <w:sz w:val="20"/>
        </w:rPr>
        <w:t xml:space="preserve"> 1 meter service loop at each end for re-termination</w:t>
      </w:r>
    </w:p>
    <w:p>
      <w:pPr>
        <w:pStyle w:val="ListNumber"/>
      </w:pPr>
      <w:r>
        <w:rPr>
          <w:rFonts w:ascii="Calibri" w:hAnsi="Calibri"/>
          <w:b/>
          <w:color w:val="333333"/>
          <w:sz w:val="20"/>
        </w:rPr>
        <w:t>Strain Relief:</w:t>
      </w:r>
      <w:r>
        <w:rPr>
          <w:rFonts w:ascii="Calibri" w:hAnsi="Calibri"/>
          <w:color w:val="333333"/>
          <w:sz w:val="20"/>
        </w:rPr>
        <w:t xml:space="preserve"> Velcro straps (not zip ties) to prevent crushing</w:t>
      </w:r>
    </w:p>
    <w:p>
      <w:pPr>
        <w:pStyle w:val="ListNumber"/>
      </w:pPr>
      <w:r>
        <w:rPr>
          <w:rFonts w:ascii="Calibri" w:hAnsi="Calibri"/>
          <w:b/>
          <w:color w:val="333333"/>
          <w:sz w:val="20"/>
        </w:rPr>
        <w:t>Bend Radius:</w:t>
      </w:r>
      <w:r>
        <w:rPr>
          <w:rFonts w:ascii="Calibri" w:hAnsi="Calibri"/>
          <w:color w:val="333333"/>
          <w:sz w:val="20"/>
        </w:rPr>
        <w:t xml:space="preserve"> Minimum 4× cable diameter (25mm for Cat6a)</w:t>
      </w:r>
    </w:p>
    <w:p>
      <w:pPr>
        <w:pStyle w:val="ListNumber"/>
      </w:pPr>
      <w:r>
        <w:rPr>
          <w:rFonts w:ascii="Calibri" w:hAnsi="Calibri"/>
          <w:b/>
          <w:color w:val="333333"/>
          <w:sz w:val="20"/>
        </w:rPr>
        <w:t>Vertical Management:</w:t>
      </w:r>
      <w:r>
        <w:rPr>
          <w:rFonts w:ascii="Calibri" w:hAnsi="Calibri"/>
          <w:color w:val="333333"/>
          <w:sz w:val="20"/>
        </w:rPr>
        <w:t xml:space="preserve"> D-rings every 1U for vertical runs</w:t>
      </w:r>
    </w:p>
    <w:p>
      <w:pPr>
        <w:pStyle w:val="ListNumber"/>
      </w:pPr>
      <w:r>
        <w:rPr>
          <w:rFonts w:ascii="Calibri" w:hAnsi="Calibri"/>
          <w:b/>
          <w:color w:val="333333"/>
          <w:sz w:val="20"/>
        </w:rPr>
        <w:t>Horizontal Management:</w:t>
      </w:r>
      <w:r>
        <w:rPr>
          <w:rFonts w:ascii="Calibri" w:hAnsi="Calibri"/>
          <w:color w:val="333333"/>
          <w:sz w:val="20"/>
        </w:rPr>
        <w:t xml:space="preserve"> 1U brush strips between patch panels</w:t>
      </w:r>
    </w:p>
    <w:p>
      <w:pPr>
        <w:pStyle w:val="ListNumber"/>
      </w:pPr>
      <w:r>
        <w:rPr>
          <w:rFonts w:ascii="Calibri" w:hAnsi="Calibri"/>
          <w:b/>
          <w:color w:val="333333"/>
          <w:sz w:val="20"/>
        </w:rPr>
        <w:t>Documentation:</w:t>
      </w:r>
      <w:r>
        <w:rPr>
          <w:rFonts w:ascii="Calibri" w:hAnsi="Calibri"/>
          <w:color w:val="333333"/>
          <w:sz w:val="20"/>
        </w:rPr>
        <w:t xml:space="preserve"> As-built drawings updated same day as changes</w:t>
      </w:r>
    </w:p>
    <w:p>
      <w:pPr>
        <w:ind w:left="567"/>
      </w:pPr>
      <w:r>
        <w:rPr>
          <w:rFonts w:ascii="Calibri" w:hAnsi="Calibri"/>
          <w:b/>
          <w:i/>
          <w:color w:val="666666"/>
          <w:sz w:val="20"/>
        </w:rPr>
        <w:t>Design Trade-off:</w:t>
      </w:r>
      <w:r>
        <w:rPr>
          <w:rFonts w:ascii="Calibri" w:hAnsi="Calibri"/>
          <w:i/>
          <w:color w:val="666666"/>
          <w:sz w:val="20"/>
        </w:rPr>
        <w:t xml:space="preserve"> We invested in comprehensive labeling and color-coding upfront to reduce operational costs over the 10-15 year cable lifecycle. A misidentified cable during an outage can cost hours of downtime.</w:t>
      </w:r>
    </w:p>
    <w:p>
      <w:pPr>
        <w:pStyle w:val="Heading2"/>
      </w:pPr>
      <w:r>
        <w:t>4. Redundancy Scenarios</w:t>
      </w:r>
    </w:p>
    <w:p>
      <w:pPr>
        <w:pStyle w:val="Heading3"/>
      </w:pPr>
      <w:r>
        <w:t>4.1 Scenario A: Single ISP Failure (SD-WAN Failover)</w:t>
      </w:r>
    </w:p>
    <w:p>
      <w:r>
        <w:rPr>
          <w:rFonts w:ascii="Calibri" w:hAnsi="Calibri"/>
          <w:b/>
          <w:color w:val="333333"/>
          <w:sz w:val="20"/>
        </w:rPr>
        <w:t>Trigger:</w:t>
      </w:r>
      <w:r>
        <w:rPr>
          <w:rFonts w:ascii="Calibri" w:hAnsi="Calibri"/>
          <w:color w:val="333333"/>
          <w:sz w:val="20"/>
        </w:rPr>
        <w:t xml:space="preserve"> ISP1 (Airtel) link failure detected by SD-WAN performance SLA.</w:t>
      </w:r>
    </w:p>
    <w:p>
      <w:r>
        <w:rPr>
          <w:rFonts w:ascii="Calibri" w:hAnsi="Calibri"/>
          <w:b/>
          <w:color w:val="333333"/>
          <w:sz w:val="20"/>
        </w:rPr>
        <w:t>Detection Time:</w:t>
      </w:r>
      <w:r>
        <w:rPr>
          <w:rFonts w:ascii="Calibri" w:hAnsi="Calibri"/>
          <w:color w:val="333333"/>
          <w:sz w:val="20"/>
        </w:rPr>
        <w:t xml:space="preserve"> 3-5 seconds (based on 3 consecutive ping failures)</w:t>
      </w:r>
    </w:p>
    <w:p>
      <w:r>
        <w:rPr>
          <w:rFonts w:ascii="Calibri" w:hAnsi="Calibri"/>
          <w:b/>
          <w:color w:val="333333"/>
          <w:sz w:val="20"/>
        </w:rPr>
        <w:t>Automatic Actions:</w:t>
      </w:r>
    </w:p>
    <w:p>
      <w:pPr>
        <w:pStyle w:val="ListNumber"/>
      </w:pPr>
      <w:r>
        <w:rPr>
          <w:rFonts w:ascii="Calibri" w:hAnsi="Calibri"/>
          <w:color w:val="333333"/>
          <w:sz w:val="20"/>
        </w:rPr>
        <w:t>SD-WAN marks ISP1 member as "dead"</w:t>
      </w:r>
    </w:p>
    <w:p>
      <w:pPr>
        <w:pStyle w:val="ListNumber"/>
      </w:pPr>
      <w:r>
        <w:rPr>
          <w:rFonts w:ascii="Calibri" w:hAnsi="Calibri"/>
          <w:color w:val="333333"/>
          <w:sz w:val="20"/>
        </w:rPr>
        <w:t>All existing sessions failed over to ISP2</w:t>
      </w:r>
    </w:p>
    <w:p>
      <w:pPr>
        <w:pStyle w:val="ListNumber"/>
      </w:pPr>
      <w:r>
        <w:rPr>
          <w:rFonts w:ascii="Calibri" w:hAnsi="Calibri"/>
          <w:color w:val="333333"/>
          <w:sz w:val="20"/>
        </w:rPr>
        <w:t>New sessions routed via ISP2</w:t>
      </w:r>
    </w:p>
    <w:p>
      <w:pPr>
        <w:pStyle w:val="ListNumber"/>
      </w:pPr>
      <w:r>
        <w:rPr>
          <w:rFonts w:ascii="Calibri" w:hAnsi="Calibri"/>
          <w:color w:val="333333"/>
          <w:sz w:val="20"/>
        </w:rPr>
        <w:t>DNS resolution continues via secondary DNS</w:t>
      </w:r>
    </w:p>
    <w:p>
      <w:r>
        <w:rPr>
          <w:rFonts w:ascii="Calibri" w:hAnsi="Calibri"/>
          <w:b/>
          <w:color w:val="333333"/>
          <w:sz w:val="20"/>
        </w:rPr>
        <w:t>Manual Actions Required:</w:t>
      </w:r>
    </w:p>
    <w:p>
      <w:pPr>
        <w:pStyle w:val="ListBullet"/>
      </w:pPr>
      <w:r>
        <w:rPr>
          <w:rFonts w:ascii="Calibri" w:hAnsi="Calibri"/>
          <w:color w:val="333333"/>
          <w:sz w:val="20"/>
        </w:rPr>
        <w:t>Contact ISP1 for ETA</w:t>
      </w:r>
    </w:p>
    <w:p>
      <w:pPr>
        <w:pStyle w:val="ListBullet"/>
      </w:pPr>
      <w:r>
        <w:rPr>
          <w:rFonts w:ascii="Calibri" w:hAnsi="Calibri"/>
          <w:color w:val="333333"/>
          <w:sz w:val="20"/>
        </w:rPr>
        <w:t>Monitor bandwidth utilization on ISP2</w:t>
      </w:r>
    </w:p>
    <w:p>
      <w:pPr>
        <w:pStyle w:val="ListBullet"/>
      </w:pPr>
      <w:r>
        <w:rPr>
          <w:rFonts w:ascii="Calibri" w:hAnsi="Calibri"/>
          <w:color w:val="333333"/>
          <w:sz w:val="20"/>
        </w:rPr>
        <w:t>Consider rate-limiting non-critical traffic</w:t>
      </w:r>
    </w:p>
    <w:p>
      <w:r>
        <w:rPr>
          <w:rFonts w:ascii="Calibri" w:hAnsi="Calibri"/>
          <w:b/>
          <w:color w:val="333333"/>
          <w:sz w:val="20"/>
        </w:rPr>
        <w:t>Recovery:</w:t>
      </w:r>
    </w:p>
    <w:p>
      <w:pPr>
        <w:pStyle w:val="ListNumber"/>
      </w:pPr>
      <w:r>
        <w:rPr>
          <w:rFonts w:ascii="Calibri" w:hAnsi="Calibri"/>
          <w:color w:val="333333"/>
          <w:sz w:val="20"/>
        </w:rPr>
        <w:t>ISP1 link restored</w:t>
      </w:r>
    </w:p>
    <w:p>
      <w:pPr>
        <w:pStyle w:val="ListNumber"/>
      </w:pPr>
      <w:r>
        <w:rPr>
          <w:rFonts w:ascii="Calibri" w:hAnsi="Calibri"/>
          <w:color w:val="333333"/>
          <w:sz w:val="20"/>
        </w:rPr>
        <w:t>SD-WAN detects link up</w:t>
      </w:r>
    </w:p>
    <w:p>
      <w:pPr>
        <w:pStyle w:val="ListNumber"/>
      </w:pPr>
      <w:r>
        <w:rPr>
          <w:rFonts w:ascii="Calibri" w:hAnsi="Calibri"/>
          <w:color w:val="333333"/>
          <w:sz w:val="20"/>
        </w:rPr>
        <w:t>Sessions gradually rebalanced (slow return)</w:t>
      </w:r>
    </w:p>
    <w:p>
      <w:pPr>
        <w:pStyle w:val="ListNumber"/>
      </w:pPr>
      <w:r>
        <w:rPr>
          <w:rFonts w:ascii="Calibri" w:hAnsi="Calibri"/>
          <w:color w:val="333333"/>
          <w:sz w:val="20"/>
        </w:rPr>
        <w:t>Full redundancy restored</w:t>
      </w:r>
    </w:p>
    <w:p>
      <w:r>
        <w:rPr>
          <w:rFonts w:ascii="Calibri" w:hAnsi="Calibri"/>
          <w:b/>
          <w:color w:val="333333"/>
          <w:sz w:val="20"/>
        </w:rPr>
        <w:t>Impact:</w:t>
      </w:r>
      <w:r>
        <w:rPr>
          <w:rFonts w:ascii="Calibri" w:hAnsi="Calibri"/>
          <w:color w:val="333333"/>
          <w:sz w:val="20"/>
        </w:rPr>
        <w:t xml:space="preserve"> Zero downtime (session pickup enabled)</w:t>
      </w:r>
    </w:p>
    <w:p>
      <w:pPr>
        <w:pStyle w:val="Heading3"/>
      </w:pPr>
      <w:r>
        <w:t>4.2 Scenario B: Single FortiGate Failure (HA Failover)</w:t>
      </w:r>
    </w:p>
    <w:p>
      <w:r>
        <w:rPr>
          <w:rFonts w:ascii="Calibri" w:hAnsi="Calibri"/>
          <w:b/>
          <w:color w:val="333333"/>
          <w:sz w:val="20"/>
        </w:rPr>
        <w:t>Trigger:</w:t>
      </w:r>
      <w:r>
        <w:rPr>
          <w:rFonts w:ascii="Calibri" w:hAnsi="Calibri"/>
          <w:color w:val="333333"/>
          <w:sz w:val="20"/>
        </w:rPr>
        <w:t xml:space="preserve"> Primary FortiGate hardware failure or manual failover.</w:t>
      </w:r>
    </w:p>
    <w:p>
      <w:r>
        <w:rPr>
          <w:rFonts w:ascii="Calibri" w:hAnsi="Calibri"/>
          <w:b/>
          <w:color w:val="333333"/>
          <w:sz w:val="20"/>
        </w:rPr>
        <w:t>Detection Time:</w:t>
      </w:r>
      <w:r>
        <w:rPr>
          <w:rFonts w:ascii="Calibri" w:hAnsi="Calibri"/>
          <w:color w:val="333333"/>
          <w:sz w:val="20"/>
        </w:rPr>
        <w:t xml:space="preserve"> &lt; 1 second (heartbeat timeout)</w:t>
      </w:r>
    </w:p>
    <w:p>
      <w:r>
        <w:rPr>
          <w:rFonts w:ascii="Calibri" w:hAnsi="Calibri"/>
          <w:b/>
          <w:color w:val="333333"/>
          <w:sz w:val="20"/>
        </w:rPr>
        <w:t>Automatic Actions:</w:t>
      </w:r>
    </w:p>
    <w:p>
      <w:pPr>
        <w:pStyle w:val="ListNumber"/>
      </w:pPr>
      <w:r>
        <w:rPr>
          <w:rFonts w:ascii="Calibri" w:hAnsi="Calibri"/>
          <w:color w:val="333333"/>
          <w:sz w:val="20"/>
        </w:rPr>
        <w:t>Secondary FortiGate detects primary failure</w:t>
      </w:r>
    </w:p>
    <w:p>
      <w:pPr>
        <w:pStyle w:val="ListNumber"/>
      </w:pPr>
      <w:r>
        <w:rPr>
          <w:rFonts w:ascii="Calibri" w:hAnsi="Calibri"/>
          <w:color w:val="333333"/>
          <w:sz w:val="20"/>
        </w:rPr>
        <w:t>Secondary assumes active role</w:t>
      </w:r>
    </w:p>
    <w:p>
      <w:pPr>
        <w:pStyle w:val="ListNumber"/>
      </w:pPr>
      <w:r>
        <w:rPr>
          <w:rFonts w:ascii="Calibri" w:hAnsi="Calibri"/>
          <w:color w:val="333333"/>
          <w:sz w:val="20"/>
        </w:rPr>
        <w:t>VRRP virtual MAC moves to secondary</w:t>
      </w:r>
    </w:p>
    <w:p>
      <w:pPr>
        <w:pStyle w:val="ListNumber"/>
      </w:pPr>
      <w:r>
        <w:rPr>
          <w:rFonts w:ascii="Calibri" w:hAnsi="Calibri"/>
          <w:color w:val="333333"/>
          <w:sz w:val="20"/>
        </w:rPr>
        <w:t>Session table synchronized (no re-authentication)</w:t>
      </w:r>
    </w:p>
    <w:p>
      <w:pPr>
        <w:pStyle w:val="ListNumber"/>
      </w:pPr>
      <w:r>
        <w:rPr>
          <w:rFonts w:ascii="Calibri" w:hAnsi="Calibri"/>
          <w:color w:val="333333"/>
          <w:sz w:val="20"/>
        </w:rPr>
        <w:t>ZTNA connections maintained</w:t>
      </w:r>
    </w:p>
    <w:p>
      <w:r>
        <w:rPr>
          <w:rFonts w:ascii="Calibri" w:hAnsi="Calibri"/>
          <w:b/>
          <w:color w:val="333333"/>
          <w:sz w:val="20"/>
        </w:rPr>
        <w:t>Manual Actions Required:</w:t>
      </w:r>
    </w:p>
    <w:p>
      <w:pPr>
        <w:pStyle w:val="ListBullet"/>
      </w:pPr>
      <w:r>
        <w:rPr>
          <w:rFonts w:ascii="Calibri" w:hAnsi="Calibri"/>
          <w:color w:val="333333"/>
          <w:sz w:val="20"/>
        </w:rPr>
        <w:t>Investigate primary unit failure</w:t>
      </w:r>
    </w:p>
    <w:p>
      <w:pPr>
        <w:pStyle w:val="ListBullet"/>
      </w:pPr>
      <w:r>
        <w:rPr>
          <w:rFonts w:ascii="Calibri" w:hAnsi="Calibri"/>
          <w:color w:val="333333"/>
          <w:sz w:val="20"/>
        </w:rPr>
        <w:t>If hardware failure, initiate RMA</w:t>
      </w:r>
    </w:p>
    <w:p>
      <w:pPr>
        <w:pStyle w:val="ListBullet"/>
      </w:pPr>
      <w:r>
        <w:rPr>
          <w:rFonts w:ascii="Calibri" w:hAnsi="Calibri"/>
          <w:color w:val="333333"/>
          <w:sz w:val="20"/>
        </w:rPr>
        <w:t>Review logs on FortiAnalyzer</w:t>
      </w:r>
    </w:p>
    <w:p>
      <w:r>
        <w:rPr>
          <w:rFonts w:ascii="Calibri" w:hAnsi="Calibri"/>
          <w:b/>
          <w:color w:val="333333"/>
          <w:sz w:val="20"/>
        </w:rPr>
        <w:t>Recovery:</w:t>
      </w:r>
    </w:p>
    <w:p>
      <w:pPr>
        <w:pStyle w:val="ListNumber"/>
      </w:pPr>
      <w:r>
        <w:rPr>
          <w:rFonts w:ascii="Calibri" w:hAnsi="Calibri"/>
          <w:color w:val="333333"/>
          <w:sz w:val="20"/>
        </w:rPr>
        <w:t>Replace/repair primary unit</w:t>
      </w:r>
    </w:p>
    <w:p>
      <w:pPr>
        <w:pStyle w:val="ListNumber"/>
      </w:pPr>
      <w:r>
        <w:rPr>
          <w:rFonts w:ascii="Calibri" w:hAnsi="Calibri"/>
          <w:color w:val="333333"/>
          <w:sz w:val="20"/>
        </w:rPr>
        <w:t>Primary boots and joins HA cluster</w:t>
      </w:r>
    </w:p>
    <w:p>
      <w:pPr>
        <w:pStyle w:val="ListNumber"/>
      </w:pPr>
      <w:r>
        <w:rPr>
          <w:rFonts w:ascii="Calibri" w:hAnsi="Calibri"/>
          <w:color w:val="333333"/>
          <w:sz w:val="20"/>
        </w:rPr>
        <w:t>Configuration syncs automatically</w:t>
      </w:r>
    </w:p>
    <w:p>
      <w:pPr>
        <w:pStyle w:val="ListNumber"/>
      </w:pPr>
      <w:r>
        <w:rPr>
          <w:rFonts w:ascii="Calibri" w:hAnsi="Calibri"/>
          <w:color w:val="333333"/>
          <w:sz w:val="20"/>
        </w:rPr>
        <w:t>Optional manual failback</w:t>
      </w:r>
    </w:p>
    <w:p>
      <w:r>
        <w:rPr>
          <w:rFonts w:ascii="Calibri" w:hAnsi="Calibri"/>
          <w:b/>
          <w:color w:val="333333"/>
          <w:sz w:val="20"/>
        </w:rPr>
        <w:t>Impact:</w:t>
      </w:r>
      <w:r>
        <w:rPr>
          <w:rFonts w:ascii="Calibri" w:hAnsi="Calibri"/>
          <w:color w:val="333333"/>
          <w:sz w:val="20"/>
        </w:rPr>
        <w:t xml:space="preserve"> &lt; 2 seconds (sub-second with session pickup)</w:t>
      </w:r>
    </w:p>
    <w:p>
      <w:pPr>
        <w:pStyle w:val="Heading3"/>
      </w:pPr>
      <w:r>
        <w:t>4.3 Scenario C: Single Switch Failure (VSX/LACP Failover)</w:t>
      </w:r>
    </w:p>
    <w:p>
      <w:r>
        <w:rPr>
          <w:rFonts w:ascii="Calibri" w:hAnsi="Calibri"/>
          <w:b/>
          <w:color w:val="333333"/>
          <w:sz w:val="20"/>
        </w:rPr>
        <w:t>Trigger:</w:t>
      </w:r>
      <w:r>
        <w:rPr>
          <w:rFonts w:ascii="Calibri" w:hAnsi="Calibri"/>
          <w:color w:val="333333"/>
          <w:sz w:val="20"/>
        </w:rPr>
        <w:t xml:space="preserve"> SW1 hardware failure or maintenance.</w:t>
      </w:r>
    </w:p>
    <w:p>
      <w:r>
        <w:rPr>
          <w:rFonts w:ascii="Calibri" w:hAnsi="Calibri"/>
          <w:b/>
          <w:color w:val="333333"/>
          <w:sz w:val="20"/>
        </w:rPr>
        <w:t>Detection Time:</w:t>
      </w:r>
      <w:r>
        <w:rPr>
          <w:rFonts w:ascii="Calibri" w:hAnsi="Calibri"/>
          <w:color w:val="333333"/>
          <w:sz w:val="20"/>
        </w:rPr>
        <w:t xml:space="preserve"> &lt; 1 second (VSX keepalive timeout)</w:t>
      </w:r>
    </w:p>
    <w:p>
      <w:r>
        <w:rPr>
          <w:rFonts w:ascii="Calibri" w:hAnsi="Calibri"/>
          <w:b/>
          <w:color w:val="333333"/>
          <w:sz w:val="20"/>
        </w:rPr>
        <w:t>Automatic Actions:</w:t>
      </w:r>
    </w:p>
    <w:p>
      <w:pPr>
        <w:pStyle w:val="ListNumber"/>
      </w:pPr>
      <w:r>
        <w:rPr>
          <w:rFonts w:ascii="Calibri" w:hAnsi="Calibri"/>
          <w:color w:val="333333"/>
          <w:sz w:val="20"/>
        </w:rPr>
        <w:t>SW2 detects SW1 failure via keepalive</w:t>
      </w:r>
    </w:p>
    <w:p>
      <w:pPr>
        <w:pStyle w:val="ListNumber"/>
      </w:pPr>
      <w:r>
        <w:rPr>
          <w:rFonts w:ascii="Calibri" w:hAnsi="Calibri"/>
          <w:color w:val="333333"/>
          <w:sz w:val="20"/>
        </w:rPr>
        <w:t>SW2 assumes primary gateway role for all VLANs</w:t>
      </w:r>
    </w:p>
    <w:p>
      <w:pPr>
        <w:pStyle w:val="ListNumber"/>
      </w:pPr>
      <w:r>
        <w:rPr>
          <w:rFonts w:ascii="Calibri" w:hAnsi="Calibri"/>
          <w:color w:val="333333"/>
          <w:sz w:val="20"/>
        </w:rPr>
        <w:t>LACP on SW1 links times out</w:t>
      </w:r>
    </w:p>
    <w:p>
      <w:pPr>
        <w:pStyle w:val="ListNumber"/>
      </w:pPr>
      <w:r>
        <w:rPr>
          <w:rFonts w:ascii="Calibri" w:hAnsi="Calibri"/>
          <w:color w:val="333333"/>
          <w:sz w:val="20"/>
        </w:rPr>
        <w:t>Traffic flows through SW2 only</w:t>
      </w:r>
    </w:p>
    <w:p>
      <w:pPr>
        <w:pStyle w:val="ListNumber"/>
      </w:pPr>
      <w:r>
        <w:rPr>
          <w:rFonts w:ascii="Calibri" w:hAnsi="Calibri"/>
          <w:color w:val="333333"/>
          <w:sz w:val="20"/>
        </w:rPr>
        <w:t>APs with dual-home fail over to SW2</w:t>
      </w:r>
    </w:p>
    <w:p>
      <w:r>
        <w:rPr>
          <w:rFonts w:ascii="Calibri" w:hAnsi="Calibri"/>
          <w:b/>
          <w:color w:val="333333"/>
          <w:sz w:val="20"/>
        </w:rPr>
        <w:t>Manual Actions Required:</w:t>
      </w:r>
    </w:p>
    <w:p>
      <w:pPr>
        <w:pStyle w:val="ListBullet"/>
      </w:pPr>
      <w:r>
        <w:rPr>
          <w:rFonts w:ascii="Calibri" w:hAnsi="Calibri"/>
          <w:color w:val="333333"/>
          <w:sz w:val="20"/>
        </w:rPr>
        <w:t>Replace/repair SW1</w:t>
      </w:r>
    </w:p>
    <w:p>
      <w:pPr>
        <w:pStyle w:val="ListBullet"/>
      </w:pPr>
      <w:r>
        <w:rPr>
          <w:rFonts w:ascii="Calibri" w:hAnsi="Calibri"/>
          <w:color w:val="333333"/>
          <w:sz w:val="20"/>
        </w:rPr>
        <w:t>Verify all connections operational</w:t>
      </w:r>
    </w:p>
    <w:p>
      <w:r>
        <w:rPr>
          <w:rFonts w:ascii="Calibri" w:hAnsi="Calibri"/>
          <w:b/>
          <w:color w:val="333333"/>
          <w:sz w:val="20"/>
        </w:rPr>
        <w:t>Recovery:</w:t>
      </w:r>
    </w:p>
    <w:p>
      <w:pPr>
        <w:pStyle w:val="ListNumber"/>
      </w:pPr>
      <w:r>
        <w:rPr>
          <w:rFonts w:ascii="Calibri" w:hAnsi="Calibri"/>
          <w:color w:val="333333"/>
          <w:sz w:val="20"/>
        </w:rPr>
        <w:t>SW1 replaced and powered on</w:t>
      </w:r>
    </w:p>
    <w:p>
      <w:pPr>
        <w:pStyle w:val="ListNumber"/>
      </w:pPr>
      <w:r>
        <w:rPr>
          <w:rFonts w:ascii="Calibri" w:hAnsi="Calibri"/>
          <w:color w:val="333333"/>
          <w:sz w:val="20"/>
        </w:rPr>
        <w:t>VSX sync re-establishes</w:t>
      </w:r>
    </w:p>
    <w:p>
      <w:pPr>
        <w:pStyle w:val="ListNumber"/>
      </w:pPr>
      <w:r>
        <w:rPr>
          <w:rFonts w:ascii="Calibri" w:hAnsi="Calibri"/>
          <w:color w:val="333333"/>
          <w:sz w:val="20"/>
        </w:rPr>
        <w:t>MAC tables synchronize</w:t>
      </w:r>
    </w:p>
    <w:p>
      <w:pPr>
        <w:pStyle w:val="ListNumber"/>
      </w:pPr>
      <w:r>
        <w:rPr>
          <w:rFonts w:ascii="Calibri" w:hAnsi="Calibri"/>
          <w:color w:val="333333"/>
          <w:sz w:val="20"/>
        </w:rPr>
        <w:t>LACP members rejoin</w:t>
      </w:r>
    </w:p>
    <w:p>
      <w:pPr>
        <w:pStyle w:val="ListNumber"/>
      </w:pPr>
      <w:r>
        <w:rPr>
          <w:rFonts w:ascii="Calibri" w:hAnsi="Calibri"/>
          <w:color w:val="333333"/>
          <w:sz w:val="20"/>
        </w:rPr>
        <w:t>Traffic rebalances</w:t>
      </w:r>
    </w:p>
    <w:p>
      <w:r>
        <w:rPr>
          <w:rFonts w:ascii="Calibri" w:hAnsi="Calibri"/>
          <w:b/>
          <w:color w:val="333333"/>
          <w:sz w:val="20"/>
        </w:rPr>
        <w:t>Impact:</w:t>
      </w:r>
      <w:r>
        <w:rPr>
          <w:rFonts w:ascii="Calibri" w:hAnsi="Calibri"/>
          <w:color w:val="333333"/>
          <w:sz w:val="20"/>
        </w:rPr>
        <w:t xml:space="preserve"> &lt; 1 second for routed traffic; wireless may have brief association</w:t>
      </w:r>
    </w:p>
    <w:p>
      <w:pPr>
        <w:pStyle w:val="Heading3"/>
      </w:pPr>
      <w:r>
        <w:t>4.4 Scenario D: HD6500 Drive Failure (RAID6 Rebuild)</w:t>
      </w:r>
    </w:p>
    <w:p>
      <w:r>
        <w:rPr>
          <w:rFonts w:ascii="Calibri" w:hAnsi="Calibri"/>
          <w:b/>
          <w:color w:val="333333"/>
          <w:sz w:val="20"/>
        </w:rPr>
        <w:t>Trigger:</w:t>
      </w:r>
      <w:r>
        <w:rPr>
          <w:rFonts w:ascii="Calibri" w:hAnsi="Calibri"/>
          <w:color w:val="333333"/>
          <w:sz w:val="20"/>
        </w:rPr>
        <w:t xml:space="preserve"> DSM alert for drive failure in HD6500.</w:t>
      </w:r>
    </w:p>
    <w:p>
      <w:r>
        <w:rPr>
          <w:rFonts w:ascii="Calibri" w:hAnsi="Calibri"/>
          <w:b/>
          <w:color w:val="333333"/>
          <w:sz w:val="20"/>
        </w:rPr>
        <w:t>Detection Time:</w:t>
      </w:r>
      <w:r>
        <w:rPr>
          <w:rFonts w:ascii="Calibri" w:hAnsi="Calibri"/>
          <w:color w:val="333333"/>
          <w:sz w:val="20"/>
        </w:rPr>
        <w:t xml:space="preserve"> Immediate (SMART monitoring)</w:t>
      </w:r>
    </w:p>
    <w:p>
      <w:r>
        <w:rPr>
          <w:rFonts w:ascii="Calibri" w:hAnsi="Calibri"/>
          <w:b/>
          <w:color w:val="333333"/>
          <w:sz w:val="20"/>
        </w:rPr>
        <w:t>Automatic Actions:</w:t>
      </w:r>
    </w:p>
    <w:p>
      <w:pPr>
        <w:pStyle w:val="ListNumber"/>
      </w:pPr>
      <w:r>
        <w:rPr>
          <w:rFonts w:ascii="Calibri" w:hAnsi="Calibri"/>
          <w:color w:val="333333"/>
          <w:sz w:val="20"/>
        </w:rPr>
        <w:t>DSM marks drive as crashed</w:t>
      </w:r>
    </w:p>
    <w:p>
      <w:pPr>
        <w:pStyle w:val="ListNumber"/>
      </w:pPr>
      <w:r>
        <w:rPr>
          <w:rFonts w:ascii="Calibri" w:hAnsi="Calibri"/>
          <w:color w:val="333333"/>
          <w:sz w:val="20"/>
        </w:rPr>
        <w:t>RAID6 continues operation (2-drive fault tolerance)</w:t>
      </w:r>
    </w:p>
    <w:p>
      <w:pPr>
        <w:pStyle w:val="ListNumber"/>
      </w:pPr>
      <w:r>
        <w:rPr>
          <w:rFonts w:ascii="Calibri" w:hAnsi="Calibri"/>
          <w:color w:val="333333"/>
          <w:sz w:val="20"/>
        </w:rPr>
        <w:t>Hot spare activates (if configured)</w:t>
      </w:r>
    </w:p>
    <w:p>
      <w:pPr>
        <w:pStyle w:val="ListNumber"/>
      </w:pPr>
      <w:r>
        <w:rPr>
          <w:rFonts w:ascii="Calibri" w:hAnsi="Calibri"/>
          <w:color w:val="333333"/>
          <w:sz w:val="20"/>
        </w:rPr>
        <w:t>Rebuild begins automatically</w:t>
      </w:r>
    </w:p>
    <w:p>
      <w:r>
        <w:rPr>
          <w:rFonts w:ascii="Calibri" w:hAnsi="Calibri"/>
          <w:b/>
          <w:color w:val="333333"/>
          <w:sz w:val="20"/>
        </w:rPr>
        <w:t>Manual Actions Required:</w:t>
      </w:r>
    </w:p>
    <w:p>
      <w:pPr>
        <w:pStyle w:val="ListBullet"/>
      </w:pPr>
      <w:r>
        <w:rPr>
          <w:rFonts w:ascii="Calibri" w:hAnsi="Calibri"/>
          <w:color w:val="333333"/>
          <w:sz w:val="20"/>
        </w:rPr>
        <w:t>Order replacement drive</w:t>
      </w:r>
    </w:p>
    <w:p>
      <w:pPr>
        <w:pStyle w:val="ListBullet"/>
      </w:pPr>
      <w:r>
        <w:rPr>
          <w:rFonts w:ascii="Calibri" w:hAnsi="Calibri"/>
          <w:color w:val="333333"/>
          <w:sz w:val="20"/>
        </w:rPr>
        <w:t>Schedule drive replacement during maintenance window</w:t>
      </w:r>
    </w:p>
    <w:p>
      <w:pPr>
        <w:pStyle w:val="ListBullet"/>
      </w:pPr>
      <w:r>
        <w:rPr>
          <w:rFonts w:ascii="Calibri" w:hAnsi="Calibri"/>
          <w:color w:val="333333"/>
          <w:sz w:val="20"/>
        </w:rPr>
        <w:t>Monitor rebuild progress</w:t>
      </w:r>
    </w:p>
    <w:p>
      <w:r>
        <w:rPr>
          <w:rFonts w:ascii="Calibri" w:hAnsi="Calibri"/>
          <w:b/>
          <w:color w:val="333333"/>
          <w:sz w:val="20"/>
        </w:rPr>
        <w:t>RAID6 Rebuild Details: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**RAID Type**</w:t>
            </w:r>
          </w:p>
        </w:tc>
        <w:tc>
          <w:tcPr>
            <w:tcW w:type="dxa" w:w="4703"/>
          </w:tcPr>
          <w:p>
            <w:r>
              <w:rPr>
                <w:rFonts w:ascii="Calibri" w:hAnsi="Calibri"/>
                <w:color w:val="333333"/>
                <w:sz w:val="18"/>
              </w:rPr>
              <w:t>RAID6 (56+4)</w:t>
            </w:r>
          </w:p>
        </w:tc>
      </w:tr>
      <w:tr>
        <w:tc>
          <w:tcPr>
            <w:tcW w:type="dxa" w:w="4703"/>
            <w:shd w:fill="F0F4F8"/>
          </w:tcPr>
          <w:p>
            <w:r>
              <w:rPr>
                <w:rFonts w:ascii="Calibri" w:hAnsi="Calibri"/>
                <w:color w:val="333333"/>
                <w:sz w:val="18"/>
              </w:rPr>
              <w:t>**Usable Drives**</w:t>
            </w:r>
          </w:p>
        </w:tc>
        <w:tc>
          <w:tcPr>
            <w:tcW w:type="dxa" w:w="4703"/>
            <w:shd w:fill="F0F4F8"/>
          </w:tcPr>
          <w:p>
            <w:r>
              <w:rPr>
                <w:rFonts w:ascii="Calibri" w:hAnsi="Calibri"/>
                <w:color w:val="333333"/>
                <w:sz w:val="18"/>
              </w:rPr>
              <w:t>56</w:t>
            </w:r>
          </w:p>
        </w:tc>
      </w:tr>
      <w:tr>
        <w:tc>
          <w:tcPr>
            <w:tcW w:type="dxa" w:w="4703"/>
          </w:tcPr>
          <w:p>
            <w:r>
              <w:rPr>
                <w:rFonts w:ascii="Calibri" w:hAnsi="Calibri"/>
                <w:color w:val="333333"/>
                <w:sz w:val="18"/>
              </w:rPr>
              <w:t>**Parity Drives**</w:t>
            </w:r>
          </w:p>
        </w:tc>
        <w:tc>
          <w:tcPr>
            <w:tcW w:type="dxa" w:w="4703"/>
          </w:tcPr>
          <w:p>
            <w:r>
              <w:rPr>
                <w:rFonts w:ascii="Calibri" w:hAnsi="Calibri"/>
                <w:color w:val="333333"/>
                <w:sz w:val="18"/>
              </w:rPr>
              <w:t>4</w:t>
            </w:r>
          </w:p>
        </w:tc>
      </w:tr>
      <w:tr>
        <w:tc>
          <w:tcPr>
            <w:tcW w:type="dxa" w:w="4703"/>
            <w:shd w:fill="F0F4F8"/>
          </w:tcPr>
          <w:p>
            <w:r>
              <w:rPr>
                <w:rFonts w:ascii="Calibri" w:hAnsi="Calibri"/>
                <w:color w:val="333333"/>
                <w:sz w:val="18"/>
              </w:rPr>
              <w:t>**Fault Tolerance**</w:t>
            </w:r>
          </w:p>
        </w:tc>
        <w:tc>
          <w:tcPr>
            <w:tcW w:type="dxa" w:w="4703"/>
            <w:shd w:fill="F0F4F8"/>
          </w:tcPr>
          <w:p>
            <w:r>
              <w:rPr>
                <w:rFonts w:ascii="Calibri" w:hAnsi="Calibri"/>
                <w:color w:val="333333"/>
                <w:sz w:val="18"/>
              </w:rPr>
              <w:t>2 drives</w:t>
            </w:r>
          </w:p>
        </w:tc>
      </w:tr>
      <w:tr>
        <w:tc>
          <w:tcPr>
            <w:tcW w:type="dxa" w:w="4703"/>
          </w:tcPr>
          <w:p>
            <w:r>
              <w:rPr>
                <w:rFonts w:ascii="Calibri" w:hAnsi="Calibri"/>
                <w:color w:val="333333"/>
                <w:sz w:val="18"/>
              </w:rPr>
              <w:t>**Rebuild Speed**</w:t>
            </w:r>
          </w:p>
        </w:tc>
        <w:tc>
          <w:tcPr>
            <w:tcW w:type="dxa" w:w="4703"/>
          </w:tcPr>
          <w:p>
            <w:r>
              <w:rPr>
                <w:rFonts w:ascii="Calibri" w:hAnsi="Calibri"/>
                <w:color w:val="333333"/>
                <w:sz w:val="18"/>
              </w:rPr>
              <w:t>~200 MB/s</w:t>
            </w:r>
          </w:p>
        </w:tc>
      </w:tr>
      <w:tr>
        <w:tc>
          <w:tcPr>
            <w:tcW w:type="dxa" w:w="4703"/>
            <w:shd w:fill="F0F4F8"/>
          </w:tcPr>
          <w:p>
            <w:r>
              <w:rPr>
                <w:rFonts w:ascii="Calibri" w:hAnsi="Calibri"/>
                <w:color w:val="333333"/>
                <w:sz w:val="18"/>
              </w:rPr>
              <w:t>**56TB Drive Rebuild**</w:t>
            </w:r>
          </w:p>
        </w:tc>
        <w:tc>
          <w:tcPr>
            <w:tcW w:type="dxa" w:w="4703"/>
            <w:shd w:fill="F0F4F8"/>
          </w:tcPr>
          <w:p>
            <w:r>
              <w:rPr>
                <w:rFonts w:ascii="Calibri" w:hAnsi="Calibri"/>
                <w:color w:val="333333"/>
                <w:sz w:val="18"/>
              </w:rPr>
              <w:t>~78 hours</w:t>
            </w:r>
          </w:p>
        </w:tc>
      </w:tr>
      <w:tr>
        <w:tc>
          <w:tcPr>
            <w:tcW w:type="dxa" w:w="4703"/>
          </w:tcPr>
          <w:p>
            <w:r>
              <w:rPr>
                <w:rFonts w:ascii="Calibri" w:hAnsi="Calibri"/>
                <w:color w:val="333333"/>
                <w:sz w:val="18"/>
              </w:rPr>
              <w:t>**Impact During Rebuild**</w:t>
            </w:r>
          </w:p>
        </w:tc>
        <w:tc>
          <w:tcPr>
            <w:tcW w:type="dxa" w:w="4703"/>
          </w:tcPr>
          <w:p>
            <w:r>
              <w:rPr>
                <w:rFonts w:ascii="Calibri" w:hAnsi="Calibri"/>
                <w:color w:val="333333"/>
                <w:sz w:val="18"/>
              </w:rPr>
              <w:t>10-15% performance degradation</w:t>
            </w:r>
          </w:p>
        </w:tc>
      </w:tr>
    </w:tbl>
    <w:p/>
    <w:p>
      <w:r>
        <w:rPr>
          <w:rFonts w:ascii="Calibri" w:hAnsi="Calibri"/>
          <w:b/>
          <w:color w:val="333333"/>
          <w:sz w:val="20"/>
        </w:rPr>
        <w:t>Impact:</w:t>
      </w:r>
      <w:r>
        <w:rPr>
          <w:rFonts w:ascii="Calibri" w:hAnsi="Calibri"/>
          <w:color w:val="333333"/>
          <w:sz w:val="20"/>
        </w:rPr>
        <w:t xml:space="preserve"> Zero downtime; reduced performance during rebuild</w:t>
      </w:r>
    </w:p>
    <w:p>
      <w:pPr>
        <w:pStyle w:val="Heading3"/>
      </w:pPr>
      <w:r>
        <w:t>4.5 Scenario E: Complete Site A Failure (DR Failover)</w:t>
      </w:r>
    </w:p>
    <w:p>
      <w:r>
        <w:rPr>
          <w:rFonts w:ascii="Calibri" w:hAnsi="Calibri"/>
          <w:b/>
          <w:color w:val="333333"/>
          <w:sz w:val="20"/>
        </w:rPr>
        <w:t>Trigger:</w:t>
      </w:r>
      <w:r>
        <w:rPr>
          <w:rFonts w:ascii="Calibri" w:hAnsi="Calibri"/>
          <w:color w:val="333333"/>
          <w:sz w:val="20"/>
        </w:rPr>
        <w:t xml:space="preserve"> Complete Site A loss (fire, flood, extended power outage).</w:t>
      </w:r>
    </w:p>
    <w:p>
      <w:r>
        <w:rPr>
          <w:rFonts w:ascii="Calibri" w:hAnsi="Calibri"/>
          <w:b/>
          <w:color w:val="333333"/>
          <w:sz w:val="20"/>
        </w:rPr>
        <w:t>Detection Time:</w:t>
      </w:r>
      <w:r>
        <w:rPr>
          <w:rFonts w:ascii="Calibri" w:hAnsi="Calibri"/>
          <w:color w:val="333333"/>
          <w:sz w:val="20"/>
        </w:rPr>
        <w:t xml:space="preserve"> Site B monitoring alerts within 5 minutes</w:t>
      </w:r>
    </w:p>
    <w:p>
      <w:r>
        <w:rPr>
          <w:rFonts w:ascii="Calibri" w:hAnsi="Calibri"/>
          <w:b/>
          <w:color w:val="333333"/>
          <w:sz w:val="20"/>
        </w:rPr>
        <w:t>Manual Failover Procedure: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Step</w:t>
            </w:r>
          </w:p>
        </w:tc>
        <w:tc>
          <w:tcPr>
            <w:tcW w:type="dxa" w:w="2351"/>
            <w:shd w:fill="007ACC"/>
          </w:tcPr>
          <w:p>
            <w:pPr>
              <w:jc w:val="center"/>
            </w:pPr>
            <w:r>
              <w:rPr>
                <w:rFonts w:ascii="Calibri" w:hAnsi="Calibri"/>
                <w:b/>
                <w:color w:val="FFFFFF"/>
                <w:sz w:val="20"/>
              </w:rPr>
              <w:t>Action</w:t>
            </w:r>
          </w:p>
        </w:tc>
        <w:tc>
          <w:tcPr>
            <w:tcW w:type="dxa" w:w="2351"/>
            <w:shd w:fill="007ACC"/>
          </w:tcPr>
          <w:p>
            <w:pPr>
              <w:jc w:val="center"/>
            </w:pPr>
            <w:r>
              <w:rPr>
                <w:rFonts w:ascii="Calibri" w:hAnsi="Calibri"/>
                <w:b/>
                <w:color w:val="FFFFFF"/>
                <w:sz w:val="20"/>
              </w:rPr>
              <w:t>Owner</w:t>
            </w:r>
          </w:p>
        </w:tc>
        <w:tc>
          <w:tcPr>
            <w:tcW w:type="dxa" w:w="2351"/>
            <w:shd w:fill="007ACC"/>
          </w:tcPr>
          <w:p>
            <w:pPr>
              <w:jc w:val="center"/>
            </w:pPr>
            <w:r>
              <w:rPr>
                <w:rFonts w:ascii="Calibri" w:hAnsi="Calibri"/>
                <w:b/>
                <w:color w:val="FFFFFF"/>
                <w:sz w:val="20"/>
              </w:rPr>
              <w:t>ETA</w:t>
            </w:r>
          </w:p>
        </w:tc>
      </w:tr>
      <w:tr>
        <w:tc>
          <w:tcPr>
            <w:tcW w:type="dxa" w:w="2351"/>
          </w:tcPr>
          <w:p>
            <w:r>
              <w:rPr>
                <w:rFonts w:ascii="Calibri" w:hAnsi="Calibri"/>
                <w:color w:val="333333"/>
                <w:sz w:val="18"/>
              </w:rPr>
              <w:t>1</w:t>
            </w:r>
          </w:p>
        </w:tc>
        <w:tc>
          <w:tcPr>
            <w:tcW w:type="dxa" w:w="2351"/>
          </w:tcPr>
          <w:p>
            <w:r>
              <w:rPr>
                <w:rFonts w:ascii="Calibri" w:hAnsi="Calibri"/>
                <w:color w:val="333333"/>
                <w:sz w:val="18"/>
              </w:rPr>
              <w:t>Confirm Site A total loss</w:t>
            </w:r>
          </w:p>
        </w:tc>
        <w:tc>
          <w:tcPr>
            <w:tcW w:type="dxa" w:w="2351"/>
          </w:tcPr>
          <w:p>
            <w:r>
              <w:rPr>
                <w:rFonts w:ascii="Calibri" w:hAnsi="Calibri"/>
                <w:color w:val="333333"/>
                <w:sz w:val="18"/>
              </w:rPr>
              <w:t>IT Manager</w:t>
            </w:r>
          </w:p>
        </w:tc>
        <w:tc>
          <w:tcPr>
            <w:tcW w:type="dxa" w:w="2351"/>
          </w:tcPr>
          <w:p>
            <w:r>
              <w:rPr>
                <w:rFonts w:ascii="Calibri" w:hAnsi="Calibri"/>
                <w:color w:val="333333"/>
                <w:sz w:val="18"/>
              </w:rPr>
              <w:t>T+0</w:t>
            </w:r>
          </w:p>
        </w:tc>
      </w:tr>
      <w:tr>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Initiate DR declaration</w:t>
            </w:r>
          </w:p>
        </w:tc>
        <w:tc>
          <w:tcPr>
            <w:tcW w:type="dxa" w:w="2351"/>
            <w:shd w:fill="F0F4F8"/>
          </w:tcPr>
          <w:p>
            <w:r>
              <w:rPr>
                <w:rFonts w:ascii="Calibri" w:hAnsi="Calibri"/>
                <w:color w:val="333333"/>
                <w:sz w:val="18"/>
              </w:rPr>
              <w:t>IT Manager</w:t>
            </w:r>
          </w:p>
        </w:tc>
        <w:tc>
          <w:tcPr>
            <w:tcW w:type="dxa" w:w="2351"/>
            <w:shd w:fill="F0F4F8"/>
          </w:tcPr>
          <w:p>
            <w:r>
              <w:rPr>
                <w:rFonts w:ascii="Calibri" w:hAnsi="Calibri"/>
                <w:color w:val="333333"/>
                <w:sz w:val="18"/>
              </w:rPr>
              <w:t>T+5 min</w:t>
            </w:r>
          </w:p>
        </w:tc>
      </w:tr>
      <w:tr>
        <w:tc>
          <w:tcPr>
            <w:tcW w:type="dxa" w:w="2351"/>
          </w:tcPr>
          <w:p>
            <w:r>
              <w:rPr>
                <w:rFonts w:ascii="Calibri" w:hAnsi="Calibri"/>
                <w:color w:val="333333"/>
                <w:sz w:val="18"/>
              </w:rPr>
              <w:t>3</w:t>
            </w:r>
          </w:p>
        </w:tc>
        <w:tc>
          <w:tcPr>
            <w:tcW w:type="dxa" w:w="2351"/>
          </w:tcPr>
          <w:p>
            <w:r>
              <w:rPr>
                <w:rFonts w:ascii="Calibri" w:hAnsi="Calibri"/>
                <w:color w:val="333333"/>
                <w:sz w:val="18"/>
              </w:rPr>
              <w:t>Promote Site B NAS via Replication Manager</w:t>
            </w:r>
          </w:p>
        </w:tc>
        <w:tc>
          <w:tcPr>
            <w:tcW w:type="dxa" w:w="2351"/>
          </w:tcPr>
          <w:p>
            <w:r>
              <w:rPr>
                <w:rFonts w:ascii="Calibri" w:hAnsi="Calibri"/>
                <w:color w:val="333333"/>
                <w:sz w:val="18"/>
              </w:rPr>
              <w:t>SysAdmin</w:t>
            </w:r>
          </w:p>
        </w:tc>
        <w:tc>
          <w:tcPr>
            <w:tcW w:type="dxa" w:w="2351"/>
          </w:tcPr>
          <w:p>
            <w:r>
              <w:rPr>
                <w:rFonts w:ascii="Calibri" w:hAnsi="Calibri"/>
                <w:color w:val="333333"/>
                <w:sz w:val="18"/>
              </w:rPr>
              <w:t>T+10 min</w:t>
            </w:r>
          </w:p>
        </w:tc>
      </w:tr>
      <w:tr>
        <w:tc>
          <w:tcPr>
            <w:tcW w:type="dxa" w:w="2351"/>
            <w:shd w:fill="F0F4F8"/>
          </w:tcPr>
          <w:p>
            <w:r>
              <w:rPr>
                <w:rFonts w:ascii="Calibri" w:hAnsi="Calibri"/>
                <w:color w:val="333333"/>
                <w:sz w:val="18"/>
              </w:rPr>
              <w:t>4</w:t>
            </w:r>
          </w:p>
        </w:tc>
        <w:tc>
          <w:tcPr>
            <w:tcW w:type="dxa" w:w="2351"/>
            <w:shd w:fill="F0F4F8"/>
          </w:tcPr>
          <w:p>
            <w:r>
              <w:rPr>
                <w:rFonts w:ascii="Calibri" w:hAnsi="Calibri"/>
                <w:color w:val="333333"/>
                <w:sz w:val="18"/>
              </w:rPr>
              <w:t>Update FortiGate ZTNA profiles to Site B</w:t>
            </w:r>
          </w:p>
        </w:tc>
        <w:tc>
          <w:tcPr>
            <w:tcW w:type="dxa" w:w="2351"/>
            <w:shd w:fill="F0F4F8"/>
          </w:tcPr>
          <w:p>
            <w:r>
              <w:rPr>
                <w:rFonts w:ascii="Calibri" w:hAnsi="Calibri"/>
                <w:color w:val="333333"/>
                <w:sz w:val="18"/>
              </w:rPr>
              <w:t>Network Admin</w:t>
            </w:r>
          </w:p>
        </w:tc>
        <w:tc>
          <w:tcPr>
            <w:tcW w:type="dxa" w:w="2351"/>
            <w:shd w:fill="F0F4F8"/>
          </w:tcPr>
          <w:p>
            <w:r>
              <w:rPr>
                <w:rFonts w:ascii="Calibri" w:hAnsi="Calibri"/>
                <w:color w:val="333333"/>
                <w:sz w:val="18"/>
              </w:rPr>
              <w:t>T+15 min</w:t>
            </w:r>
          </w:p>
        </w:tc>
      </w:tr>
      <w:tr>
        <w:tc>
          <w:tcPr>
            <w:tcW w:type="dxa" w:w="2351"/>
          </w:tcPr>
          <w:p>
            <w:r>
              <w:rPr>
                <w:rFonts w:ascii="Calibri" w:hAnsi="Calibri"/>
                <w:color w:val="333333"/>
                <w:sz w:val="18"/>
              </w:rPr>
              <w:t>5</w:t>
            </w:r>
          </w:p>
        </w:tc>
        <w:tc>
          <w:tcPr>
            <w:tcW w:type="dxa" w:w="2351"/>
          </w:tcPr>
          <w:p>
            <w:r>
              <w:rPr>
                <w:rFonts w:ascii="Calibri" w:hAnsi="Calibri"/>
                <w:color w:val="333333"/>
                <w:sz w:val="18"/>
              </w:rPr>
              <w:t>Update DNS records (if using internal DNS)</w:t>
            </w:r>
          </w:p>
        </w:tc>
        <w:tc>
          <w:tcPr>
            <w:tcW w:type="dxa" w:w="2351"/>
          </w:tcPr>
          <w:p>
            <w:r>
              <w:rPr>
                <w:rFonts w:ascii="Calibri" w:hAnsi="Calibri"/>
                <w:color w:val="333333"/>
                <w:sz w:val="18"/>
              </w:rPr>
              <w:t>SysAdmin</w:t>
            </w:r>
          </w:p>
        </w:tc>
        <w:tc>
          <w:tcPr>
            <w:tcW w:type="dxa" w:w="2351"/>
          </w:tcPr>
          <w:p>
            <w:r>
              <w:rPr>
                <w:rFonts w:ascii="Calibri" w:hAnsi="Calibri"/>
                <w:color w:val="333333"/>
                <w:sz w:val="18"/>
              </w:rPr>
              <w:t>T+20 min</w:t>
            </w:r>
          </w:p>
        </w:tc>
      </w:tr>
      <w:tr>
        <w:tc>
          <w:tcPr>
            <w:tcW w:type="dxa" w:w="2351"/>
            <w:shd w:fill="F0F4F8"/>
          </w:tcPr>
          <w:p>
            <w:r>
              <w:rPr>
                <w:rFonts w:ascii="Calibri" w:hAnsi="Calibri"/>
                <w:color w:val="333333"/>
                <w:sz w:val="18"/>
              </w:rPr>
              <w:t>6</w:t>
            </w:r>
          </w:p>
        </w:tc>
        <w:tc>
          <w:tcPr>
            <w:tcW w:type="dxa" w:w="2351"/>
            <w:shd w:fill="F0F4F8"/>
          </w:tcPr>
          <w:p>
            <w:r>
              <w:rPr>
                <w:rFonts w:ascii="Calibri" w:hAnsi="Calibri"/>
                <w:color w:val="333333"/>
                <w:sz w:val="18"/>
              </w:rPr>
              <w:t>Notify users of new ZTNA gateway</w:t>
            </w:r>
          </w:p>
        </w:tc>
        <w:tc>
          <w:tcPr>
            <w:tcW w:type="dxa" w:w="2351"/>
            <w:shd w:fill="F0F4F8"/>
          </w:tcPr>
          <w:p>
            <w:r>
              <w:rPr>
                <w:rFonts w:ascii="Calibri" w:hAnsi="Calibri"/>
                <w:color w:val="333333"/>
                <w:sz w:val="18"/>
              </w:rPr>
              <w:t>IT Manager</w:t>
            </w:r>
          </w:p>
        </w:tc>
        <w:tc>
          <w:tcPr>
            <w:tcW w:type="dxa" w:w="2351"/>
            <w:shd w:fill="F0F4F8"/>
          </w:tcPr>
          <w:p>
            <w:r>
              <w:rPr>
                <w:rFonts w:ascii="Calibri" w:hAnsi="Calibri"/>
                <w:color w:val="333333"/>
                <w:sz w:val="18"/>
              </w:rPr>
              <w:t>T+25 min</w:t>
            </w:r>
          </w:p>
        </w:tc>
      </w:tr>
      <w:tr>
        <w:tc>
          <w:tcPr>
            <w:tcW w:type="dxa" w:w="2351"/>
          </w:tcPr>
          <w:p>
            <w:r>
              <w:rPr>
                <w:rFonts w:ascii="Calibri" w:hAnsi="Calibri"/>
                <w:color w:val="333333"/>
                <w:sz w:val="18"/>
              </w:rPr>
              <w:t>7</w:t>
            </w:r>
          </w:p>
        </w:tc>
        <w:tc>
          <w:tcPr>
            <w:tcW w:type="dxa" w:w="2351"/>
          </w:tcPr>
          <w:p>
            <w:r>
              <w:rPr>
                <w:rFonts w:ascii="Calibri" w:hAnsi="Calibri"/>
                <w:color w:val="333333"/>
                <w:sz w:val="18"/>
              </w:rPr>
              <w:t>Verify user connectivity</w:t>
            </w:r>
          </w:p>
        </w:tc>
        <w:tc>
          <w:tcPr>
            <w:tcW w:type="dxa" w:w="2351"/>
          </w:tcPr>
          <w:p>
            <w:r>
              <w:rPr>
                <w:rFonts w:ascii="Calibri" w:hAnsi="Calibri"/>
                <w:color w:val="333333"/>
                <w:sz w:val="18"/>
              </w:rPr>
              <w:t>SysAdmin</w:t>
            </w:r>
          </w:p>
        </w:tc>
        <w:tc>
          <w:tcPr>
            <w:tcW w:type="dxa" w:w="2351"/>
          </w:tcPr>
          <w:p>
            <w:r>
              <w:rPr>
                <w:rFonts w:ascii="Calibri" w:hAnsi="Calibri"/>
                <w:color w:val="333333"/>
                <w:sz w:val="18"/>
              </w:rPr>
              <w:t>T+30 min</w:t>
            </w:r>
          </w:p>
        </w:tc>
      </w:tr>
      <w:tr>
        <w:tc>
          <w:tcPr>
            <w:tcW w:type="dxa" w:w="2351"/>
            <w:shd w:fill="F0F4F8"/>
          </w:tcPr>
          <w:p>
            <w:r>
              <w:rPr>
                <w:rFonts w:ascii="Calibri" w:hAnsi="Calibri"/>
                <w:color w:val="333333"/>
                <w:sz w:val="18"/>
              </w:rPr>
              <w:t>8</w:t>
            </w:r>
          </w:p>
        </w:tc>
        <w:tc>
          <w:tcPr>
            <w:tcW w:type="dxa" w:w="2351"/>
            <w:shd w:fill="F0F4F8"/>
          </w:tcPr>
          <w:p>
            <w:r>
              <w:rPr>
                <w:rFonts w:ascii="Calibri" w:hAnsi="Calibri"/>
                <w:color w:val="333333"/>
                <w:sz w:val="18"/>
              </w:rPr>
              <w:t>Begin recovery operations at Site A</w:t>
            </w:r>
          </w:p>
        </w:tc>
        <w:tc>
          <w:tcPr>
            <w:tcW w:type="dxa" w:w="2351"/>
            <w:shd w:fill="F0F4F8"/>
          </w:tcPr>
          <w:p>
            <w:r>
              <w:rPr>
                <w:rFonts w:ascii="Calibri" w:hAnsi="Calibri"/>
                <w:color w:val="333333"/>
                <w:sz w:val="18"/>
              </w:rPr>
              <w:t>All</w:t>
            </w:r>
          </w:p>
        </w:tc>
        <w:tc>
          <w:tcPr>
            <w:tcW w:type="dxa" w:w="2351"/>
            <w:shd w:fill="F0F4F8"/>
          </w:tcPr>
          <w:p>
            <w:r>
              <w:rPr>
                <w:rFonts w:ascii="Calibri" w:hAnsi="Calibri"/>
                <w:color w:val="333333"/>
                <w:sz w:val="18"/>
              </w:rPr>
              <w:t>T+ongoing</w:t>
            </w:r>
          </w:p>
        </w:tc>
      </w:tr>
    </w:tbl>
    <w:p/>
    <w:p>
      <w:r>
        <w:rPr>
          <w:rFonts w:ascii="Calibri" w:hAnsi="Calibri"/>
          <w:b/>
          <w:color w:val="333333"/>
          <w:sz w:val="20"/>
        </w:rPr>
        <w:t>Recovery Time Objective (RTO):</w:t>
      </w:r>
      <w:r>
        <w:rPr>
          <w:rFonts w:ascii="Calibri" w:hAnsi="Calibri"/>
          <w:color w:val="333333"/>
          <w:sz w:val="20"/>
        </w:rPr>
        <w:t xml:space="preserve"> &lt; 30 minutes</w:t>
      </w:r>
    </w:p>
    <w:p>
      <w:r>
        <w:rPr>
          <w:rFonts w:ascii="Calibri" w:hAnsi="Calibri"/>
          <w:b/>
          <w:color w:val="333333"/>
          <w:sz w:val="20"/>
        </w:rPr>
        <w:t>Recovery Point Objective (RPO):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Data Type</w:t>
            </w:r>
          </w:p>
        </w:tc>
        <w:tc>
          <w:tcPr>
            <w:tcW w:type="dxa" w:w="3135"/>
            <w:shd w:fill="007ACC"/>
          </w:tcPr>
          <w:p>
            <w:pPr>
              <w:jc w:val="center"/>
            </w:pPr>
            <w:r>
              <w:rPr>
                <w:rFonts w:ascii="Calibri" w:hAnsi="Calibri"/>
                <w:b/>
                <w:color w:val="FFFFFF"/>
                <w:sz w:val="20"/>
              </w:rPr>
              <w:t>RPO</w:t>
            </w:r>
          </w:p>
        </w:tc>
        <w:tc>
          <w:tcPr>
            <w:tcW w:type="dxa" w:w="3135"/>
            <w:shd w:fill="007ACC"/>
          </w:tcPr>
          <w:p>
            <w:pPr>
              <w:jc w:val="center"/>
            </w:pPr>
            <w:r>
              <w:rPr>
                <w:rFonts w:ascii="Calibri" w:hAnsi="Calibri"/>
                <w:b/>
                <w:color w:val="FFFFFF"/>
                <w:sz w:val="20"/>
              </w:rPr>
              <w:t>Achieved Via</w:t>
            </w:r>
          </w:p>
        </w:tc>
      </w:tr>
      <w:tr>
        <w:tc>
          <w:tcPr>
            <w:tcW w:type="dxa" w:w="3135"/>
          </w:tcPr>
          <w:p>
            <w:r>
              <w:rPr>
                <w:rFonts w:ascii="Calibri" w:hAnsi="Calibri"/>
                <w:color w:val="333333"/>
                <w:sz w:val="18"/>
              </w:rPr>
              <w:t>Active Projects</w:t>
            </w:r>
          </w:p>
        </w:tc>
        <w:tc>
          <w:tcPr>
            <w:tcW w:type="dxa" w:w="3135"/>
          </w:tcPr>
          <w:p>
            <w:r>
              <w:rPr>
                <w:rFonts w:ascii="Calibri" w:hAnsi="Calibri"/>
                <w:color w:val="333333"/>
                <w:sz w:val="18"/>
              </w:rPr>
              <w:t>15 minutes</w:t>
            </w:r>
          </w:p>
        </w:tc>
        <w:tc>
          <w:tcPr>
            <w:tcW w:type="dxa" w:w="3135"/>
          </w:tcPr>
          <w:p>
            <w:r>
              <w:rPr>
                <w:rFonts w:ascii="Calibri" w:hAnsi="Calibri"/>
                <w:color w:val="333333"/>
                <w:sz w:val="18"/>
              </w:rPr>
              <w:t>Real-time replication</w:t>
            </w:r>
          </w:p>
        </w:tc>
      </w:tr>
      <w:tr>
        <w:tc>
          <w:tcPr>
            <w:tcW w:type="dxa" w:w="3135"/>
            <w:shd w:fill="F0F4F8"/>
          </w:tcPr>
          <w:p>
            <w:r>
              <w:rPr>
                <w:rFonts w:ascii="Calibri" w:hAnsi="Calibri"/>
                <w:color w:val="333333"/>
                <w:sz w:val="18"/>
              </w:rPr>
              <w:t>Archive Data</w:t>
            </w:r>
          </w:p>
        </w:tc>
        <w:tc>
          <w:tcPr>
            <w:tcW w:type="dxa" w:w="3135"/>
            <w:shd w:fill="F0F4F8"/>
          </w:tcPr>
          <w:p>
            <w:r>
              <w:rPr>
                <w:rFonts w:ascii="Calibri" w:hAnsi="Calibri"/>
                <w:color w:val="333333"/>
                <w:sz w:val="18"/>
              </w:rPr>
              <w:t>4 hours</w:t>
            </w:r>
          </w:p>
        </w:tc>
        <w:tc>
          <w:tcPr>
            <w:tcW w:type="dxa" w:w="3135"/>
            <w:shd w:fill="F0F4F8"/>
          </w:tcPr>
          <w:p>
            <w:r>
              <w:rPr>
                <w:rFonts w:ascii="Calibri" w:hAnsi="Calibri"/>
                <w:color w:val="333333"/>
                <w:sz w:val="18"/>
              </w:rPr>
              <w:t>Scheduled replication</w:t>
            </w:r>
          </w:p>
        </w:tc>
      </w:tr>
      <w:tr>
        <w:tc>
          <w:tcPr>
            <w:tcW w:type="dxa" w:w="3135"/>
          </w:tcPr>
          <w:p>
            <w:r>
              <w:rPr>
                <w:rFonts w:ascii="Calibri" w:hAnsi="Calibri"/>
                <w:color w:val="333333"/>
                <w:sz w:val="18"/>
              </w:rPr>
              <w:t>System Configs</w:t>
            </w:r>
          </w:p>
        </w:tc>
        <w:tc>
          <w:tcPr>
            <w:tcW w:type="dxa" w:w="3135"/>
          </w:tcPr>
          <w:p>
            <w:r>
              <w:rPr>
                <w:rFonts w:ascii="Calibri" w:hAnsi="Calibri"/>
                <w:color w:val="333333"/>
                <w:sz w:val="18"/>
              </w:rPr>
              <w:t>24 hours</w:t>
            </w:r>
          </w:p>
        </w:tc>
        <w:tc>
          <w:tcPr>
            <w:tcW w:type="dxa" w:w="3135"/>
          </w:tcPr>
          <w:p>
            <w:r>
              <w:rPr>
                <w:rFonts w:ascii="Calibri" w:hAnsi="Calibri"/>
                <w:color w:val="333333"/>
                <w:sz w:val="18"/>
              </w:rPr>
              <w:t>Nightly config backup</w:t>
            </w:r>
          </w:p>
        </w:tc>
      </w:tr>
    </w:tbl>
    <w:p/>
    <w:p>
      <w:pPr>
        <w:pStyle w:val="Heading2"/>
      </w:pPr>
      <w:r>
        <w:t>5. Wireless Infrastructure</w:t>
      </w:r>
    </w:p>
    <w:p>
      <w:pPr>
        <w:pStyle w:val="Heading3"/>
      </w:pPr>
      <w:r>
        <w:t>5.1 FortiAP Model Recommendations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Model</w:t>
            </w:r>
          </w:p>
        </w:tc>
        <w:tc>
          <w:tcPr>
            <w:tcW w:type="dxa" w:w="2351"/>
            <w:shd w:fill="007ACC"/>
          </w:tcPr>
          <w:p>
            <w:pPr>
              <w:jc w:val="center"/>
            </w:pPr>
            <w:r>
              <w:rPr>
                <w:rFonts w:ascii="Calibri" w:hAnsi="Calibri"/>
                <w:b/>
                <w:color w:val="FFFFFF"/>
                <w:sz w:val="20"/>
              </w:rPr>
              <w:t>Deployment Location</w:t>
            </w:r>
          </w:p>
        </w:tc>
        <w:tc>
          <w:tcPr>
            <w:tcW w:type="dxa" w:w="2351"/>
            <w:shd w:fill="007ACC"/>
          </w:tcPr>
          <w:p>
            <w:pPr>
              <w:jc w:val="center"/>
            </w:pPr>
            <w:r>
              <w:rPr>
                <w:rFonts w:ascii="Calibri" w:hAnsi="Calibri"/>
                <w:b/>
                <w:color w:val="FFFFFF"/>
                <w:sz w:val="20"/>
              </w:rPr>
              <w:t>Quantity</w:t>
            </w:r>
          </w:p>
        </w:tc>
        <w:tc>
          <w:tcPr>
            <w:tcW w:type="dxa" w:w="2351"/>
            <w:shd w:fill="007ACC"/>
          </w:tcPr>
          <w:p>
            <w:pPr>
              <w:jc w:val="center"/>
            </w:pPr>
            <w:r>
              <w:rPr>
                <w:rFonts w:ascii="Calibri" w:hAnsi="Calibri"/>
                <w:b/>
                <w:color w:val="FFFFFF"/>
                <w:sz w:val="20"/>
              </w:rPr>
              <w:t>Specifications</w:t>
            </w:r>
          </w:p>
        </w:tc>
      </w:tr>
      <w:tr>
        <w:tc>
          <w:tcPr>
            <w:tcW w:type="dxa" w:w="2351"/>
          </w:tcPr>
          <w:p>
            <w:r>
              <w:rPr>
                <w:rFonts w:ascii="Calibri" w:hAnsi="Calibri"/>
                <w:color w:val="333333"/>
                <w:sz w:val="18"/>
              </w:rPr>
              <w:t>**FortiAP 431F**</w:t>
            </w:r>
          </w:p>
        </w:tc>
        <w:tc>
          <w:tcPr>
            <w:tcW w:type="dxa" w:w="2351"/>
          </w:tcPr>
          <w:p>
            <w:r>
              <w:rPr>
                <w:rFonts w:ascii="Calibri" w:hAnsi="Calibri"/>
                <w:color w:val="333333"/>
                <w:sz w:val="18"/>
              </w:rPr>
              <w:t>Office Floors 1-3</w:t>
            </w:r>
          </w:p>
        </w:tc>
        <w:tc>
          <w:tcPr>
            <w:tcW w:type="dxa" w:w="2351"/>
          </w:tcPr>
          <w:p>
            <w:r>
              <w:rPr>
                <w:rFonts w:ascii="Calibri" w:hAnsi="Calibri"/>
                <w:color w:val="333333"/>
                <w:sz w:val="18"/>
              </w:rPr>
              <w:t>4</w:t>
            </w:r>
          </w:p>
        </w:tc>
        <w:tc>
          <w:tcPr>
            <w:tcW w:type="dxa" w:w="2351"/>
          </w:tcPr>
          <w:p>
            <w:r>
              <w:rPr>
                <w:rFonts w:ascii="Calibri" w:hAnsi="Calibri"/>
                <w:color w:val="333333"/>
                <w:sz w:val="18"/>
              </w:rPr>
              <w:t>Wi-Fi 6, 4x4:4, 2.97 Gbps, Dual 5GHz</w:t>
            </w:r>
          </w:p>
        </w:tc>
      </w:tr>
      <w:tr>
        <w:tc>
          <w:tcPr>
            <w:tcW w:type="dxa" w:w="2351"/>
            <w:shd w:fill="F0F4F8"/>
          </w:tcPr>
          <w:p>
            <w:r>
              <w:rPr>
                <w:rFonts w:ascii="Calibri" w:hAnsi="Calibri"/>
                <w:color w:val="333333"/>
                <w:sz w:val="18"/>
              </w:rPr>
              <w:t>**FortiAP 431F**</w:t>
            </w:r>
          </w:p>
        </w:tc>
        <w:tc>
          <w:tcPr>
            <w:tcW w:type="dxa" w:w="2351"/>
            <w:shd w:fill="F0F4F8"/>
          </w:tcPr>
          <w:p>
            <w:r>
              <w:rPr>
                <w:rFonts w:ascii="Calibri" w:hAnsi="Calibri"/>
                <w:color w:val="333333"/>
                <w:sz w:val="18"/>
              </w:rPr>
              <w:t>Edit Bays</w:t>
            </w:r>
          </w:p>
        </w:tc>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Wi-Fi 6, 4x4:4, 2.97 Gbps, High Density</w:t>
            </w:r>
          </w:p>
        </w:tc>
      </w:tr>
    </w:tbl>
    <w:p/>
    <w:p>
      <w:r>
        <w:rPr>
          <w:rFonts w:ascii="Calibri" w:hAnsi="Calibri"/>
          <w:b/>
          <w:color w:val="333333"/>
          <w:sz w:val="20"/>
        </w:rPr>
        <w:t>FortiAP 431F Specifications: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Specification</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**Wi-Fi Standard**</w:t>
            </w:r>
          </w:p>
        </w:tc>
        <w:tc>
          <w:tcPr>
            <w:tcW w:type="dxa" w:w="4703"/>
          </w:tcPr>
          <w:p>
            <w:r>
              <w:rPr>
                <w:rFonts w:ascii="Calibri" w:hAnsi="Calibri"/>
                <w:color w:val="333333"/>
                <w:sz w:val="18"/>
              </w:rPr>
              <w:t>802.11ax (Wi-Fi 6)</w:t>
            </w:r>
          </w:p>
        </w:tc>
      </w:tr>
      <w:tr>
        <w:tc>
          <w:tcPr>
            <w:tcW w:type="dxa" w:w="4703"/>
            <w:shd w:fill="F0F4F8"/>
          </w:tcPr>
          <w:p>
            <w:r>
              <w:rPr>
                <w:rFonts w:ascii="Calibri" w:hAnsi="Calibri"/>
                <w:color w:val="333333"/>
                <w:sz w:val="18"/>
              </w:rPr>
              <w:t>**Frequency Bands**</w:t>
            </w:r>
          </w:p>
        </w:tc>
        <w:tc>
          <w:tcPr>
            <w:tcW w:type="dxa" w:w="4703"/>
            <w:shd w:fill="F0F4F8"/>
          </w:tcPr>
          <w:p>
            <w:r>
              <w:rPr>
                <w:rFonts w:ascii="Calibri" w:hAnsi="Calibri"/>
                <w:color w:val="333333"/>
                <w:sz w:val="18"/>
              </w:rPr>
              <w:t>2.4 GHz, 5 GHz (Dual 5GHz capable)</w:t>
            </w:r>
          </w:p>
        </w:tc>
      </w:tr>
      <w:tr>
        <w:tc>
          <w:tcPr>
            <w:tcW w:type="dxa" w:w="4703"/>
          </w:tcPr>
          <w:p>
            <w:r>
              <w:rPr>
                <w:rFonts w:ascii="Calibri" w:hAnsi="Calibri"/>
                <w:color w:val="333333"/>
                <w:sz w:val="18"/>
              </w:rPr>
              <w:t>**Max Data Rate**</w:t>
            </w:r>
          </w:p>
        </w:tc>
        <w:tc>
          <w:tcPr>
            <w:tcW w:type="dxa" w:w="4703"/>
          </w:tcPr>
          <w:p>
            <w:r>
              <w:rPr>
                <w:rFonts w:ascii="Calibri" w:hAnsi="Calibri"/>
                <w:color w:val="333333"/>
                <w:sz w:val="18"/>
              </w:rPr>
              <w:t>2.97 Gbps</w:t>
            </w:r>
          </w:p>
        </w:tc>
      </w:tr>
      <w:tr>
        <w:tc>
          <w:tcPr>
            <w:tcW w:type="dxa" w:w="4703"/>
            <w:shd w:fill="F0F4F8"/>
          </w:tcPr>
          <w:p>
            <w:r>
              <w:rPr>
                <w:rFonts w:ascii="Calibri" w:hAnsi="Calibri"/>
                <w:color w:val="333333"/>
                <w:sz w:val="18"/>
              </w:rPr>
              <w:t>**MIMO**</w:t>
            </w:r>
          </w:p>
        </w:tc>
        <w:tc>
          <w:tcPr>
            <w:tcW w:type="dxa" w:w="4703"/>
            <w:shd w:fill="F0F4F8"/>
          </w:tcPr>
          <w:p>
            <w:r>
              <w:rPr>
                <w:rFonts w:ascii="Calibri" w:hAnsi="Calibri"/>
                <w:color w:val="333333"/>
                <w:sz w:val="18"/>
              </w:rPr>
              <w:t>4x4:4 (5GHz), 2x2:2 (2.4GHz)</w:t>
            </w:r>
          </w:p>
        </w:tc>
      </w:tr>
      <w:tr>
        <w:tc>
          <w:tcPr>
            <w:tcW w:type="dxa" w:w="4703"/>
          </w:tcPr>
          <w:p>
            <w:r>
              <w:rPr>
                <w:rFonts w:ascii="Calibri" w:hAnsi="Calibri"/>
                <w:color w:val="333333"/>
                <w:sz w:val="18"/>
              </w:rPr>
              <w:t>**Max Clients**</w:t>
            </w:r>
          </w:p>
        </w:tc>
        <w:tc>
          <w:tcPr>
            <w:tcW w:type="dxa" w:w="4703"/>
          </w:tcPr>
          <w:p>
            <w:r>
              <w:rPr>
                <w:rFonts w:ascii="Calibri" w:hAnsi="Calibri"/>
                <w:color w:val="333333"/>
                <w:sz w:val="18"/>
              </w:rPr>
              <w:t>512 per radio</w:t>
            </w:r>
          </w:p>
        </w:tc>
      </w:tr>
      <w:tr>
        <w:tc>
          <w:tcPr>
            <w:tcW w:type="dxa" w:w="4703"/>
            <w:shd w:fill="F0F4F8"/>
          </w:tcPr>
          <w:p>
            <w:r>
              <w:rPr>
                <w:rFonts w:ascii="Calibri" w:hAnsi="Calibri"/>
                <w:color w:val="333333"/>
                <w:sz w:val="18"/>
              </w:rPr>
              <w:t>**Ethernet Ports**</w:t>
            </w:r>
          </w:p>
        </w:tc>
        <w:tc>
          <w:tcPr>
            <w:tcW w:type="dxa" w:w="4703"/>
            <w:shd w:fill="F0F4F8"/>
          </w:tcPr>
          <w:p>
            <w:r>
              <w:rPr>
                <w:rFonts w:ascii="Calibri" w:hAnsi="Calibri"/>
                <w:color w:val="333333"/>
                <w:sz w:val="18"/>
              </w:rPr>
              <w:t>1x 2.5GbE, 1x GE</w:t>
            </w:r>
          </w:p>
        </w:tc>
      </w:tr>
      <w:tr>
        <w:tc>
          <w:tcPr>
            <w:tcW w:type="dxa" w:w="4703"/>
          </w:tcPr>
          <w:p>
            <w:r>
              <w:rPr>
                <w:rFonts w:ascii="Calibri" w:hAnsi="Calibri"/>
                <w:color w:val="333333"/>
                <w:sz w:val="18"/>
              </w:rPr>
              <w:t>**PoE Requirement**</w:t>
            </w:r>
          </w:p>
        </w:tc>
        <w:tc>
          <w:tcPr>
            <w:tcW w:type="dxa" w:w="4703"/>
          </w:tcPr>
          <w:p>
            <w:r>
              <w:rPr>
                <w:rFonts w:ascii="Calibri" w:hAnsi="Calibri"/>
                <w:color w:val="333333"/>
                <w:sz w:val="18"/>
              </w:rPr>
              <w:t>802.3at (PoE+) or 802.3bt (PoE++)</w:t>
            </w:r>
          </w:p>
        </w:tc>
      </w:tr>
      <w:tr>
        <w:tc>
          <w:tcPr>
            <w:tcW w:type="dxa" w:w="4703"/>
            <w:shd w:fill="F0F4F8"/>
          </w:tcPr>
          <w:p>
            <w:r>
              <w:rPr>
                <w:rFonts w:ascii="Calibri" w:hAnsi="Calibri"/>
                <w:color w:val="333333"/>
                <w:sz w:val="18"/>
              </w:rPr>
              <w:t>**Controller**</w:t>
            </w:r>
          </w:p>
        </w:tc>
        <w:tc>
          <w:tcPr>
            <w:tcW w:type="dxa" w:w="4703"/>
            <w:shd w:fill="F0F4F8"/>
          </w:tcPr>
          <w:p>
            <w:r>
              <w:rPr>
                <w:rFonts w:ascii="Calibri" w:hAnsi="Calibri"/>
                <w:color w:val="333333"/>
                <w:sz w:val="18"/>
              </w:rPr>
              <w:t>FortiGate integrated (no extra license)</w:t>
            </w:r>
          </w:p>
        </w:tc>
      </w:tr>
      <w:tr>
        <w:tc>
          <w:tcPr>
            <w:tcW w:type="dxa" w:w="4703"/>
          </w:tcPr>
          <w:p>
            <w:r>
              <w:rPr>
                <w:rFonts w:ascii="Calibri" w:hAnsi="Calibri"/>
                <w:color w:val="333333"/>
                <w:sz w:val="18"/>
              </w:rPr>
              <w:t>**Antennas**</w:t>
            </w:r>
          </w:p>
        </w:tc>
        <w:tc>
          <w:tcPr>
            <w:tcW w:type="dxa" w:w="4703"/>
          </w:tcPr>
          <w:p>
            <w:r>
              <w:rPr>
                <w:rFonts w:ascii="Calibri" w:hAnsi="Calibri"/>
                <w:color w:val="333333"/>
                <w:sz w:val="18"/>
              </w:rPr>
              <w:t>Internal omni-directional</w:t>
            </w:r>
          </w:p>
        </w:tc>
      </w:tr>
    </w:tbl>
    <w:p/>
    <w:p>
      <w:pPr>
        <w:pStyle w:val="Heading3"/>
      </w:pPr>
      <w:r>
        <w:t>5.2 SSID Configuration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SSID</w:t>
            </w:r>
          </w:p>
        </w:tc>
        <w:tc>
          <w:tcPr>
            <w:tcW w:type="dxa" w:w="1881"/>
            <w:shd w:fill="007ACC"/>
          </w:tcPr>
          <w:p>
            <w:pPr>
              <w:jc w:val="center"/>
            </w:pPr>
            <w:r>
              <w:rPr>
                <w:rFonts w:ascii="Calibri" w:hAnsi="Calibri"/>
                <w:b/>
                <w:color w:val="FFFFFF"/>
                <w:sz w:val="20"/>
              </w:rPr>
              <w:t>VLAN</w:t>
            </w:r>
          </w:p>
        </w:tc>
        <w:tc>
          <w:tcPr>
            <w:tcW w:type="dxa" w:w="1881"/>
            <w:shd w:fill="007ACC"/>
          </w:tcPr>
          <w:p>
            <w:pPr>
              <w:jc w:val="center"/>
            </w:pPr>
            <w:r>
              <w:rPr>
                <w:rFonts w:ascii="Calibri" w:hAnsi="Calibri"/>
                <w:b/>
                <w:color w:val="FFFFFF"/>
                <w:sz w:val="20"/>
              </w:rPr>
              <w:t>Security</w:t>
            </w:r>
          </w:p>
        </w:tc>
        <w:tc>
          <w:tcPr>
            <w:tcW w:type="dxa" w:w="1881"/>
            <w:shd w:fill="007ACC"/>
          </w:tcPr>
          <w:p>
            <w:pPr>
              <w:jc w:val="center"/>
            </w:pPr>
            <w:r>
              <w:rPr>
                <w:rFonts w:ascii="Calibri" w:hAnsi="Calibri"/>
                <w:b/>
                <w:color w:val="FFFFFF"/>
                <w:sz w:val="20"/>
              </w:rPr>
              <w:t>Authentication</w:t>
            </w:r>
          </w:p>
        </w:tc>
        <w:tc>
          <w:tcPr>
            <w:tcW w:type="dxa" w:w="1881"/>
            <w:shd w:fill="007ACC"/>
          </w:tcPr>
          <w:p>
            <w:pPr>
              <w:jc w:val="center"/>
            </w:pPr>
            <w:r>
              <w:rPr>
                <w:rFonts w:ascii="Calibri" w:hAnsi="Calibri"/>
                <w:b/>
                <w:color w:val="FFFFFF"/>
                <w:sz w:val="20"/>
              </w:rPr>
              <w:t>Bandwidth Limit</w:t>
            </w:r>
          </w:p>
        </w:tc>
      </w:tr>
      <w:tr>
        <w:tc>
          <w:tcPr>
            <w:tcW w:type="dxa" w:w="1881"/>
          </w:tcPr>
          <w:p>
            <w:r>
              <w:rPr>
                <w:rFonts w:ascii="Calibri" w:hAnsi="Calibri"/>
                <w:color w:val="333333"/>
                <w:sz w:val="18"/>
              </w:rPr>
              <w:t>B2H-Corporate</w:t>
            </w:r>
          </w:p>
        </w:tc>
        <w:tc>
          <w:tcPr>
            <w:tcW w:type="dxa" w:w="1881"/>
          </w:tcPr>
          <w:p>
            <w:r>
              <w:rPr>
                <w:rFonts w:ascii="Calibri" w:hAnsi="Calibri"/>
                <w:color w:val="333333"/>
                <w:sz w:val="18"/>
              </w:rPr>
              <w:t>20</w:t>
            </w:r>
          </w:p>
        </w:tc>
        <w:tc>
          <w:tcPr>
            <w:tcW w:type="dxa" w:w="1881"/>
          </w:tcPr>
          <w:p>
            <w:r>
              <w:rPr>
                <w:rFonts w:ascii="Calibri" w:hAnsi="Calibri"/>
                <w:color w:val="333333"/>
                <w:sz w:val="18"/>
              </w:rPr>
              <w:t>WPA3-Enterprise</w:t>
            </w:r>
          </w:p>
        </w:tc>
        <w:tc>
          <w:tcPr>
            <w:tcW w:type="dxa" w:w="1881"/>
          </w:tcPr>
          <w:p>
            <w:r>
              <w:rPr>
                <w:rFonts w:ascii="Calibri" w:hAnsi="Calibri"/>
                <w:color w:val="333333"/>
                <w:sz w:val="18"/>
              </w:rPr>
              <w:t>802.1X + RADIUS</w:t>
            </w:r>
          </w:p>
        </w:tc>
        <w:tc>
          <w:tcPr>
            <w:tcW w:type="dxa" w:w="1881"/>
          </w:tcPr>
          <w:p>
            <w:r>
              <w:rPr>
                <w:rFonts w:ascii="Calibri" w:hAnsi="Calibri"/>
                <w:color w:val="333333"/>
                <w:sz w:val="18"/>
              </w:rPr>
              <w:t>Unlimited</w:t>
            </w:r>
          </w:p>
        </w:tc>
      </w:tr>
      <w:tr>
        <w:tc>
          <w:tcPr>
            <w:tcW w:type="dxa" w:w="1881"/>
            <w:shd w:fill="F0F4F8"/>
          </w:tcPr>
          <w:p>
            <w:r>
              <w:rPr>
                <w:rFonts w:ascii="Calibri" w:hAnsi="Calibri"/>
                <w:color w:val="333333"/>
                <w:sz w:val="18"/>
              </w:rPr>
              <w:t>B2H-Guest</w:t>
            </w:r>
          </w:p>
        </w:tc>
        <w:tc>
          <w:tcPr>
            <w:tcW w:type="dxa" w:w="1881"/>
            <w:shd w:fill="F0F4F8"/>
          </w:tcPr>
          <w:p>
            <w:r>
              <w:rPr>
                <w:rFonts w:ascii="Calibri" w:hAnsi="Calibri"/>
                <w:color w:val="333333"/>
                <w:sz w:val="18"/>
              </w:rPr>
              <w:t>50</w:t>
            </w:r>
          </w:p>
        </w:tc>
        <w:tc>
          <w:tcPr>
            <w:tcW w:type="dxa" w:w="1881"/>
            <w:shd w:fill="F0F4F8"/>
          </w:tcPr>
          <w:p>
            <w:r>
              <w:rPr>
                <w:rFonts w:ascii="Calibri" w:hAnsi="Calibri"/>
                <w:color w:val="333333"/>
                <w:sz w:val="18"/>
              </w:rPr>
              <w:t>WPA2-Personal</w:t>
            </w:r>
          </w:p>
        </w:tc>
        <w:tc>
          <w:tcPr>
            <w:tcW w:type="dxa" w:w="1881"/>
            <w:shd w:fill="F0F4F8"/>
          </w:tcPr>
          <w:p>
            <w:r>
              <w:rPr>
                <w:rFonts w:ascii="Calibri" w:hAnsi="Calibri"/>
                <w:color w:val="333333"/>
                <w:sz w:val="18"/>
              </w:rPr>
              <w:t>Captive Portal</w:t>
            </w:r>
          </w:p>
        </w:tc>
        <w:tc>
          <w:tcPr>
            <w:tcW w:type="dxa" w:w="1881"/>
            <w:shd w:fill="F0F4F8"/>
          </w:tcPr>
          <w:p>
            <w:r>
              <w:rPr>
                <w:rFonts w:ascii="Calibri" w:hAnsi="Calibri"/>
                <w:color w:val="333333"/>
                <w:sz w:val="18"/>
              </w:rPr>
              <w:t>50 Mbps</w:t>
            </w:r>
          </w:p>
        </w:tc>
      </w:tr>
      <w:tr>
        <w:tc>
          <w:tcPr>
            <w:tcW w:type="dxa" w:w="1881"/>
          </w:tcPr>
          <w:p>
            <w:r>
              <w:rPr>
                <w:rFonts w:ascii="Calibri" w:hAnsi="Calibri"/>
                <w:color w:val="333333"/>
                <w:sz w:val="18"/>
              </w:rPr>
              <w:t>B2H-IoT</w:t>
            </w:r>
          </w:p>
        </w:tc>
        <w:tc>
          <w:tcPr>
            <w:tcW w:type="dxa" w:w="1881"/>
          </w:tcPr>
          <w:p>
            <w:r>
              <w:rPr>
                <w:rFonts w:ascii="Calibri" w:hAnsi="Calibri"/>
                <w:color w:val="333333"/>
                <w:sz w:val="18"/>
              </w:rPr>
              <w:t>60</w:t>
            </w:r>
          </w:p>
        </w:tc>
        <w:tc>
          <w:tcPr>
            <w:tcW w:type="dxa" w:w="1881"/>
          </w:tcPr>
          <w:p>
            <w:r>
              <w:rPr>
                <w:rFonts w:ascii="Calibri" w:hAnsi="Calibri"/>
                <w:color w:val="333333"/>
                <w:sz w:val="18"/>
              </w:rPr>
              <w:t>WPA2-Enterprise</w:t>
            </w:r>
          </w:p>
        </w:tc>
        <w:tc>
          <w:tcPr>
            <w:tcW w:type="dxa" w:w="1881"/>
          </w:tcPr>
          <w:p>
            <w:r>
              <w:rPr>
                <w:rFonts w:ascii="Calibri" w:hAnsi="Calibri"/>
                <w:color w:val="333333"/>
                <w:sz w:val="18"/>
              </w:rPr>
              <w:t>MAC + Certificate</w:t>
            </w:r>
          </w:p>
        </w:tc>
        <w:tc>
          <w:tcPr>
            <w:tcW w:type="dxa" w:w="1881"/>
          </w:tcPr>
          <w:p>
            <w:r>
              <w:rPr>
                <w:rFonts w:ascii="Calibri" w:hAnsi="Calibri"/>
                <w:color w:val="333333"/>
                <w:sz w:val="18"/>
              </w:rPr>
              <w:t>10 Mbps</w:t>
            </w:r>
          </w:p>
        </w:tc>
      </w:tr>
    </w:tbl>
    <w:p/>
    <w:p>
      <w:r>
        <w:rPr>
          <w:rFonts w:ascii="Calibri" w:hAnsi="Calibri"/>
          <w:b/>
          <w:color w:val="333333"/>
          <w:sz w:val="20"/>
        </w:rPr>
        <w:t>B2H-Corporate SSID Details: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Setting</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**Broadcast SSID**</w:t>
            </w:r>
          </w:p>
        </w:tc>
        <w:tc>
          <w:tcPr>
            <w:tcW w:type="dxa" w:w="4703"/>
          </w:tcPr>
          <w:p>
            <w:r>
              <w:rPr>
                <w:rFonts w:ascii="Calibri" w:hAnsi="Calibri"/>
                <w:color w:val="333333"/>
                <w:sz w:val="18"/>
              </w:rPr>
              <w:t>Yes</w:t>
            </w:r>
          </w:p>
        </w:tc>
      </w:tr>
      <w:tr>
        <w:tc>
          <w:tcPr>
            <w:tcW w:type="dxa" w:w="4703"/>
            <w:shd w:fill="F0F4F8"/>
          </w:tcPr>
          <w:p>
            <w:r>
              <w:rPr>
                <w:rFonts w:ascii="Calibri" w:hAnsi="Calibri"/>
                <w:color w:val="333333"/>
                <w:sz w:val="18"/>
              </w:rPr>
              <w:t>**Security Mode**</w:t>
            </w:r>
          </w:p>
        </w:tc>
        <w:tc>
          <w:tcPr>
            <w:tcW w:type="dxa" w:w="4703"/>
            <w:shd w:fill="F0F4F8"/>
          </w:tcPr>
          <w:p>
            <w:r>
              <w:rPr>
                <w:rFonts w:ascii="Calibri" w:hAnsi="Calibri"/>
                <w:color w:val="333333"/>
                <w:sz w:val="18"/>
              </w:rPr>
              <w:t>WPA3-Enterprise (192-bit mode)</w:t>
            </w:r>
          </w:p>
        </w:tc>
      </w:tr>
      <w:tr>
        <w:tc>
          <w:tcPr>
            <w:tcW w:type="dxa" w:w="4703"/>
          </w:tcPr>
          <w:p>
            <w:r>
              <w:rPr>
                <w:rFonts w:ascii="Calibri" w:hAnsi="Calibri"/>
                <w:color w:val="333333"/>
                <w:sz w:val="18"/>
              </w:rPr>
              <w:t>**Encryption**</w:t>
            </w:r>
          </w:p>
        </w:tc>
        <w:tc>
          <w:tcPr>
            <w:tcW w:type="dxa" w:w="4703"/>
          </w:tcPr>
          <w:p>
            <w:r>
              <w:rPr>
                <w:rFonts w:ascii="Calibri" w:hAnsi="Calibri"/>
                <w:color w:val="333333"/>
                <w:sz w:val="18"/>
              </w:rPr>
              <w:t>GCMP-256</w:t>
            </w:r>
          </w:p>
        </w:tc>
      </w:tr>
      <w:tr>
        <w:tc>
          <w:tcPr>
            <w:tcW w:type="dxa" w:w="4703"/>
            <w:shd w:fill="F0F4F8"/>
          </w:tcPr>
          <w:p>
            <w:r>
              <w:rPr>
                <w:rFonts w:ascii="Calibri" w:hAnsi="Calibri"/>
                <w:color w:val="333333"/>
                <w:sz w:val="18"/>
              </w:rPr>
              <w:t>**Key Management**</w:t>
            </w:r>
          </w:p>
        </w:tc>
        <w:tc>
          <w:tcPr>
            <w:tcW w:type="dxa" w:w="4703"/>
            <w:shd w:fill="F0F4F8"/>
          </w:tcPr>
          <w:p>
            <w:r>
              <w:rPr>
                <w:rFonts w:ascii="Calibri" w:hAnsi="Calibri"/>
                <w:color w:val="333333"/>
                <w:sz w:val="18"/>
              </w:rPr>
              <w:t>802.1X (EAP-TLS preferred)</w:t>
            </w:r>
          </w:p>
        </w:tc>
      </w:tr>
      <w:tr>
        <w:tc>
          <w:tcPr>
            <w:tcW w:type="dxa" w:w="4703"/>
          </w:tcPr>
          <w:p>
            <w:r>
              <w:rPr>
                <w:rFonts w:ascii="Calibri" w:hAnsi="Calibri"/>
                <w:color w:val="333333"/>
                <w:sz w:val="18"/>
              </w:rPr>
              <w:t>**RADIUS Server**</w:t>
            </w:r>
          </w:p>
        </w:tc>
        <w:tc>
          <w:tcPr>
            <w:tcW w:type="dxa" w:w="4703"/>
          </w:tcPr>
          <w:p>
            <w:r>
              <w:rPr>
                <w:rFonts w:ascii="Calibri" w:hAnsi="Calibri"/>
                <w:color w:val="333333"/>
                <w:sz w:val="18"/>
              </w:rPr>
              <w:t>FANALYZER-01 (FortiAuthenticator)</w:t>
            </w:r>
          </w:p>
        </w:tc>
      </w:tr>
      <w:tr>
        <w:tc>
          <w:tcPr>
            <w:tcW w:type="dxa" w:w="4703"/>
            <w:shd w:fill="F0F4F8"/>
          </w:tcPr>
          <w:p>
            <w:r>
              <w:rPr>
                <w:rFonts w:ascii="Calibri" w:hAnsi="Calibri"/>
                <w:color w:val="333333"/>
                <w:sz w:val="18"/>
              </w:rPr>
              <w:t>**RADIUS Accounting**</w:t>
            </w:r>
          </w:p>
        </w:tc>
        <w:tc>
          <w:tcPr>
            <w:tcW w:type="dxa" w:w="4703"/>
            <w:shd w:fill="F0F4F8"/>
          </w:tcPr>
          <w:p>
            <w:r>
              <w:rPr>
                <w:rFonts w:ascii="Calibri" w:hAnsi="Calibri"/>
                <w:color w:val="333333"/>
                <w:sz w:val="18"/>
              </w:rPr>
              <w:t>Enabled</w:t>
            </w:r>
          </w:p>
        </w:tc>
      </w:tr>
      <w:tr>
        <w:tc>
          <w:tcPr>
            <w:tcW w:type="dxa" w:w="4703"/>
          </w:tcPr>
          <w:p>
            <w:r>
              <w:rPr>
                <w:rFonts w:ascii="Calibri" w:hAnsi="Calibri"/>
                <w:color w:val="333333"/>
                <w:sz w:val="18"/>
              </w:rPr>
              <w:t>**Dynamic VLAN**</w:t>
            </w:r>
          </w:p>
        </w:tc>
        <w:tc>
          <w:tcPr>
            <w:tcW w:type="dxa" w:w="4703"/>
          </w:tcPr>
          <w:p>
            <w:r>
              <w:rPr>
                <w:rFonts w:ascii="Calibri" w:hAnsi="Calibri"/>
                <w:color w:val="333333"/>
                <w:sz w:val="18"/>
              </w:rPr>
              <w:t>Disabled (static VLAN 20)</w:t>
            </w:r>
          </w:p>
        </w:tc>
      </w:tr>
      <w:tr>
        <w:tc>
          <w:tcPr>
            <w:tcW w:type="dxa" w:w="4703"/>
            <w:shd w:fill="F0F4F8"/>
          </w:tcPr>
          <w:p>
            <w:r>
              <w:rPr>
                <w:rFonts w:ascii="Calibri" w:hAnsi="Calibri"/>
                <w:color w:val="333333"/>
                <w:sz w:val="18"/>
              </w:rPr>
              <w:t>**Client Isolation**</w:t>
            </w:r>
          </w:p>
        </w:tc>
        <w:tc>
          <w:tcPr>
            <w:tcW w:type="dxa" w:w="4703"/>
            <w:shd w:fill="F0F4F8"/>
          </w:tcPr>
          <w:p>
            <w:r>
              <w:rPr>
                <w:rFonts w:ascii="Calibri" w:hAnsi="Calibri"/>
                <w:color w:val="333333"/>
                <w:sz w:val="18"/>
              </w:rPr>
              <w:t>Disabled (internal access required)</w:t>
            </w:r>
          </w:p>
        </w:tc>
      </w:tr>
      <w:tr>
        <w:tc>
          <w:tcPr>
            <w:tcW w:type="dxa" w:w="4703"/>
          </w:tcPr>
          <w:p>
            <w:r>
              <w:rPr>
                <w:rFonts w:ascii="Calibri" w:hAnsi="Calibri"/>
                <w:color w:val="333333"/>
                <w:sz w:val="18"/>
              </w:rPr>
              <w:t>**Airtime Fairness**</w:t>
            </w:r>
          </w:p>
        </w:tc>
        <w:tc>
          <w:tcPr>
            <w:tcW w:type="dxa" w:w="4703"/>
          </w:tcPr>
          <w:p>
            <w:r>
              <w:rPr>
                <w:rFonts w:ascii="Calibri" w:hAnsi="Calibri"/>
                <w:color w:val="333333"/>
                <w:sz w:val="18"/>
              </w:rPr>
              <w:t>Enabled</w:t>
            </w:r>
          </w:p>
        </w:tc>
      </w:tr>
      <w:tr>
        <w:tc>
          <w:tcPr>
            <w:tcW w:type="dxa" w:w="4703"/>
            <w:shd w:fill="F0F4F8"/>
          </w:tcPr>
          <w:p>
            <w:r>
              <w:rPr>
                <w:rFonts w:ascii="Calibri" w:hAnsi="Calibri"/>
                <w:color w:val="333333"/>
                <w:sz w:val="18"/>
              </w:rPr>
              <w:t>**Band Steering**</w:t>
            </w:r>
          </w:p>
        </w:tc>
        <w:tc>
          <w:tcPr>
            <w:tcW w:type="dxa" w:w="4703"/>
            <w:shd w:fill="F0F4F8"/>
          </w:tcPr>
          <w:p>
            <w:r>
              <w:rPr>
                <w:rFonts w:ascii="Calibri" w:hAnsi="Calibri"/>
                <w:color w:val="333333"/>
                <w:sz w:val="18"/>
              </w:rPr>
              <w:t>Enabled (5GHz preferred)</w:t>
            </w:r>
          </w:p>
        </w:tc>
      </w:tr>
    </w:tbl>
    <w:p/>
    <w:p>
      <w:pPr>
        <w:pStyle w:val="Heading3"/>
      </w:pPr>
      <w:r>
        <w:t>5.3 RADIUS Server Configuration</w:t>
      </w:r>
    </w:p>
    <w:p>
      <w:r>
        <w:rPr>
          <w:rFonts w:ascii="Calibri" w:hAnsi="Calibri"/>
          <w:b/>
          <w:color w:val="333333"/>
          <w:sz w:val="20"/>
        </w:rPr>
        <w:t>RADIUS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**Server**</w:t>
            </w:r>
          </w:p>
        </w:tc>
        <w:tc>
          <w:tcPr>
            <w:tcW w:type="dxa" w:w="4703"/>
          </w:tcPr>
          <w:p>
            <w:r>
              <w:rPr>
                <w:rFonts w:ascii="Calibri" w:hAnsi="Calibri"/>
                <w:color w:val="333333"/>
                <w:sz w:val="18"/>
              </w:rPr>
              <w:t>FANALYZER-01 (FortiAuthenticator VM)</w:t>
            </w:r>
          </w:p>
        </w:tc>
      </w:tr>
      <w:tr>
        <w:tc>
          <w:tcPr>
            <w:tcW w:type="dxa" w:w="4703"/>
            <w:shd w:fill="F0F4F8"/>
          </w:tcPr>
          <w:p>
            <w:r>
              <w:rPr>
                <w:rFonts w:ascii="Calibri" w:hAnsi="Calibri"/>
                <w:color w:val="333333"/>
                <w:sz w:val="18"/>
              </w:rPr>
              <w:t>**IP Address**</w:t>
            </w:r>
          </w:p>
        </w:tc>
        <w:tc>
          <w:tcPr>
            <w:tcW w:type="dxa" w:w="4703"/>
            <w:shd w:fill="F0F4F8"/>
          </w:tcPr>
          <w:p>
            <w:r>
              <w:rPr>
                <w:rFonts w:ascii="Calibri" w:hAnsi="Calibri"/>
                <w:color w:val="333333"/>
                <w:sz w:val="18"/>
              </w:rPr>
              <w:t>10.10.20.10</w:t>
            </w:r>
          </w:p>
        </w:tc>
      </w:tr>
      <w:tr>
        <w:tc>
          <w:tcPr>
            <w:tcW w:type="dxa" w:w="4703"/>
          </w:tcPr>
          <w:p>
            <w:r>
              <w:rPr>
                <w:rFonts w:ascii="Calibri" w:hAnsi="Calibri"/>
                <w:color w:val="333333"/>
                <w:sz w:val="18"/>
              </w:rPr>
              <w:t>**Authentication Port**</w:t>
            </w:r>
          </w:p>
        </w:tc>
        <w:tc>
          <w:tcPr>
            <w:tcW w:type="dxa" w:w="4703"/>
          </w:tcPr>
          <w:p>
            <w:r>
              <w:rPr>
                <w:rFonts w:ascii="Calibri" w:hAnsi="Calibri"/>
                <w:color w:val="333333"/>
                <w:sz w:val="18"/>
              </w:rPr>
              <w:t>1812</w:t>
            </w:r>
          </w:p>
        </w:tc>
      </w:tr>
      <w:tr>
        <w:tc>
          <w:tcPr>
            <w:tcW w:type="dxa" w:w="4703"/>
            <w:shd w:fill="F0F4F8"/>
          </w:tcPr>
          <w:p>
            <w:r>
              <w:rPr>
                <w:rFonts w:ascii="Calibri" w:hAnsi="Calibri"/>
                <w:color w:val="333333"/>
                <w:sz w:val="18"/>
              </w:rPr>
              <w:t>**Accounting Port**</w:t>
            </w:r>
          </w:p>
        </w:tc>
        <w:tc>
          <w:tcPr>
            <w:tcW w:type="dxa" w:w="4703"/>
            <w:shd w:fill="F0F4F8"/>
          </w:tcPr>
          <w:p>
            <w:r>
              <w:rPr>
                <w:rFonts w:ascii="Calibri" w:hAnsi="Calibri"/>
                <w:color w:val="333333"/>
                <w:sz w:val="18"/>
              </w:rPr>
              <w:t>1813</w:t>
            </w:r>
          </w:p>
        </w:tc>
      </w:tr>
      <w:tr>
        <w:tc>
          <w:tcPr>
            <w:tcW w:type="dxa" w:w="4703"/>
          </w:tcPr>
          <w:p>
            <w:r>
              <w:rPr>
                <w:rFonts w:ascii="Calibri" w:hAnsi="Calibri"/>
                <w:color w:val="333333"/>
                <w:sz w:val="18"/>
              </w:rPr>
              <w:t>**Shared Secret**</w:t>
            </w:r>
          </w:p>
        </w:tc>
        <w:tc>
          <w:tcPr>
            <w:tcW w:type="dxa" w:w="4703"/>
          </w:tcPr>
          <w:p>
            <w:r>
              <w:rPr>
                <w:rFonts w:ascii="Calibri" w:hAnsi="Calibri"/>
                <w:color w:val="333333"/>
                <w:sz w:val="18"/>
              </w:rPr>
              <w:t>[REDACTED - stored in Vault]</w:t>
            </w:r>
          </w:p>
        </w:tc>
      </w:tr>
      <w:tr>
        <w:tc>
          <w:tcPr>
            <w:tcW w:type="dxa" w:w="4703"/>
            <w:shd w:fill="F0F4F8"/>
          </w:tcPr>
          <w:p>
            <w:r>
              <w:rPr>
                <w:rFonts w:ascii="Calibri" w:hAnsi="Calibri"/>
                <w:color w:val="333333"/>
                <w:sz w:val="18"/>
              </w:rPr>
              <w:t>**Timeout**</w:t>
            </w:r>
          </w:p>
        </w:tc>
        <w:tc>
          <w:tcPr>
            <w:tcW w:type="dxa" w:w="4703"/>
            <w:shd w:fill="F0F4F8"/>
          </w:tcPr>
          <w:p>
            <w:r>
              <w:rPr>
                <w:rFonts w:ascii="Calibri" w:hAnsi="Calibri"/>
                <w:color w:val="333333"/>
                <w:sz w:val="18"/>
              </w:rPr>
              <w:t>5 seconds</w:t>
            </w:r>
          </w:p>
        </w:tc>
      </w:tr>
      <w:tr>
        <w:tc>
          <w:tcPr>
            <w:tcW w:type="dxa" w:w="4703"/>
          </w:tcPr>
          <w:p>
            <w:r>
              <w:rPr>
                <w:rFonts w:ascii="Calibri" w:hAnsi="Calibri"/>
                <w:color w:val="333333"/>
                <w:sz w:val="18"/>
              </w:rPr>
              <w:t>**Retries**</w:t>
            </w:r>
          </w:p>
        </w:tc>
        <w:tc>
          <w:tcPr>
            <w:tcW w:type="dxa" w:w="4703"/>
          </w:tcPr>
          <w:p>
            <w:r>
              <w:rPr>
                <w:rFonts w:ascii="Calibri" w:hAnsi="Calibri"/>
                <w:color w:val="333333"/>
                <w:sz w:val="18"/>
              </w:rPr>
              <w:t>3</w:t>
            </w:r>
          </w:p>
        </w:tc>
      </w:tr>
      <w:tr>
        <w:tc>
          <w:tcPr>
            <w:tcW w:type="dxa" w:w="4703"/>
            <w:shd w:fill="F0F4F8"/>
          </w:tcPr>
          <w:p>
            <w:r>
              <w:rPr>
                <w:rFonts w:ascii="Calibri" w:hAnsi="Calibri"/>
                <w:color w:val="333333"/>
                <w:sz w:val="18"/>
              </w:rPr>
              <w:t>**NAS Identifier**</w:t>
            </w:r>
          </w:p>
        </w:tc>
        <w:tc>
          <w:tcPr>
            <w:tcW w:type="dxa" w:w="4703"/>
            <w:shd w:fill="F0F4F8"/>
          </w:tcPr>
          <w:p>
            <w:r>
              <w:rPr>
                <w:rFonts w:ascii="Calibri" w:hAnsi="Calibri"/>
                <w:color w:val="333333"/>
                <w:sz w:val="18"/>
              </w:rPr>
              <w:t>B2H-WLAN</w:t>
            </w:r>
          </w:p>
        </w:tc>
      </w:tr>
    </w:tbl>
    <w:p/>
    <w:p>
      <w:r>
        <w:rPr>
          <w:rFonts w:ascii="Calibri" w:hAnsi="Calibri"/>
          <w:b/>
          <w:color w:val="333333"/>
          <w:sz w:val="20"/>
        </w:rPr>
        <w:t>Authentication Flow:</w:t>
      </w:r>
    </w:p>
    <w:p>
      <w:pPr>
        <w:pStyle w:val="ListNumber"/>
      </w:pPr>
      <w:r>
        <w:rPr>
          <w:rFonts w:ascii="Calibri" w:hAnsi="Calibri"/>
          <w:color w:val="333333"/>
          <w:sz w:val="20"/>
        </w:rPr>
        <w:t>User connects to B2H-Corporate SSID</w:t>
      </w:r>
    </w:p>
    <w:p>
      <w:pPr>
        <w:pStyle w:val="ListNumber"/>
      </w:pPr>
      <w:r>
        <w:rPr>
          <w:rFonts w:ascii="Calibri" w:hAnsi="Calibri"/>
          <w:color w:val="333333"/>
          <w:sz w:val="20"/>
        </w:rPr>
        <w:t>FortiAP forwards EAP request to FortiGate</w:t>
      </w:r>
    </w:p>
    <w:p>
      <w:pPr>
        <w:pStyle w:val="ListNumber"/>
      </w:pPr>
      <w:r>
        <w:rPr>
          <w:rFonts w:ascii="Calibri" w:hAnsi="Calibri"/>
          <w:color w:val="333333"/>
          <w:sz w:val="20"/>
        </w:rPr>
        <w:t>FortiGate proxies to FortiAuthenticator (RADIUS)</w:t>
      </w:r>
    </w:p>
    <w:p>
      <w:pPr>
        <w:pStyle w:val="ListNumber"/>
      </w:pPr>
      <w:r>
        <w:rPr>
          <w:rFonts w:ascii="Calibri" w:hAnsi="Calibri"/>
          <w:color w:val="333333"/>
          <w:sz w:val="20"/>
        </w:rPr>
        <w:t>FortiAuthenticator validates against AD/LDAP</w:t>
      </w:r>
    </w:p>
    <w:p>
      <w:pPr>
        <w:pStyle w:val="ListNumber"/>
      </w:pPr>
      <w:r>
        <w:rPr>
          <w:rFonts w:ascii="Calibri" w:hAnsi="Calibri"/>
          <w:color w:val="333333"/>
          <w:sz w:val="20"/>
        </w:rPr>
        <w:t>MFA challenge sent via FortiToken push</w:t>
      </w:r>
    </w:p>
    <w:p>
      <w:pPr>
        <w:pStyle w:val="ListNumber"/>
      </w:pPr>
      <w:r>
        <w:rPr>
          <w:rFonts w:ascii="Calibri" w:hAnsi="Calibri"/>
          <w:color w:val="333333"/>
          <w:sz w:val="20"/>
        </w:rPr>
        <w:t>Upon success, access granted to VLAN 20</w:t>
      </w:r>
    </w:p>
    <w:p>
      <w:pPr>
        <w:pStyle w:val="Heading3"/>
      </w:pPr>
      <w:r>
        <w:t>5.6 Wireless Architecture Reasoning ⭐ ENHANCED</w:t>
      </w:r>
    </w:p>
    <w:p>
      <w:pPr>
        <w:pStyle w:val="Heading4"/>
      </w:pPr>
      <w:r>
        <w:t>5.6.1 Why FortiAP (Not Aruba, Cisco, Ubiquiti)</w:t>
      </w:r>
    </w:p>
    <w:p>
      <w:r>
        <w:rPr>
          <w:rFonts w:ascii="Calibri" w:hAnsi="Calibri"/>
          <w:b/>
          <w:color w:val="333333"/>
          <w:sz w:val="20"/>
        </w:rPr>
        <w:t>Vendor Comparison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Factor</w:t>
            </w:r>
          </w:p>
        </w:tc>
        <w:tc>
          <w:tcPr>
            <w:tcW w:type="dxa" w:w="1881"/>
            <w:shd w:fill="007ACC"/>
          </w:tcPr>
          <w:p>
            <w:pPr>
              <w:jc w:val="center"/>
            </w:pPr>
            <w:r>
              <w:rPr>
                <w:rFonts w:ascii="Calibri" w:hAnsi="Calibri"/>
                <w:b/>
                <w:color w:val="FFFFFF"/>
                <w:sz w:val="20"/>
              </w:rPr>
              <w:t>FortiAP 431F</w:t>
            </w:r>
          </w:p>
        </w:tc>
        <w:tc>
          <w:tcPr>
            <w:tcW w:type="dxa" w:w="1881"/>
            <w:shd w:fill="007ACC"/>
          </w:tcPr>
          <w:p>
            <w:pPr>
              <w:jc w:val="center"/>
            </w:pPr>
            <w:r>
              <w:rPr>
                <w:rFonts w:ascii="Calibri" w:hAnsi="Calibri"/>
                <w:b/>
                <w:color w:val="FFFFFF"/>
                <w:sz w:val="20"/>
              </w:rPr>
              <w:t>Aruba AP-535</w:t>
            </w:r>
          </w:p>
        </w:tc>
        <w:tc>
          <w:tcPr>
            <w:tcW w:type="dxa" w:w="1881"/>
            <w:shd w:fill="007ACC"/>
          </w:tcPr>
          <w:p>
            <w:pPr>
              <w:jc w:val="center"/>
            </w:pPr>
            <w:r>
              <w:rPr>
                <w:rFonts w:ascii="Calibri" w:hAnsi="Calibri"/>
                <w:b/>
                <w:color w:val="FFFFFF"/>
                <w:sz w:val="20"/>
              </w:rPr>
              <w:t>Cisco 9130</w:t>
            </w:r>
          </w:p>
        </w:tc>
        <w:tc>
          <w:tcPr>
            <w:tcW w:type="dxa" w:w="1881"/>
            <w:shd w:fill="007ACC"/>
          </w:tcPr>
          <w:p>
            <w:pPr>
              <w:jc w:val="center"/>
            </w:pPr>
            <w:r>
              <w:rPr>
                <w:rFonts w:ascii="Calibri" w:hAnsi="Calibri"/>
                <w:b/>
                <w:color w:val="FFFFFF"/>
                <w:sz w:val="20"/>
              </w:rPr>
              <w:t>Ubiquiti U6-Enterprise</w:t>
            </w:r>
          </w:p>
        </w:tc>
      </w:tr>
      <w:tr>
        <w:tc>
          <w:tcPr>
            <w:tcW w:type="dxa" w:w="1881"/>
          </w:tcPr>
          <w:p>
            <w:r>
              <w:rPr>
                <w:rFonts w:ascii="Calibri" w:hAnsi="Calibri"/>
                <w:color w:val="333333"/>
                <w:sz w:val="18"/>
              </w:rPr>
              <w:t>**AP Price**</w:t>
            </w:r>
          </w:p>
        </w:tc>
        <w:tc>
          <w:tcPr>
            <w:tcW w:type="dxa" w:w="1881"/>
          </w:tcPr>
          <w:p>
            <w:r>
              <w:rPr>
                <w:rFonts w:ascii="Calibri" w:hAnsi="Calibri"/>
                <w:color w:val="333333"/>
                <w:sz w:val="18"/>
              </w:rPr>
              <w:t>₹65,000</w:t>
            </w:r>
          </w:p>
        </w:tc>
        <w:tc>
          <w:tcPr>
            <w:tcW w:type="dxa" w:w="1881"/>
          </w:tcPr>
          <w:p>
            <w:r>
              <w:rPr>
                <w:rFonts w:ascii="Calibri" w:hAnsi="Calibri"/>
                <w:color w:val="333333"/>
                <w:sz w:val="18"/>
              </w:rPr>
              <w:t>₹85,000</w:t>
            </w:r>
          </w:p>
        </w:tc>
        <w:tc>
          <w:tcPr>
            <w:tcW w:type="dxa" w:w="1881"/>
          </w:tcPr>
          <w:p>
            <w:r>
              <w:rPr>
                <w:rFonts w:ascii="Calibri" w:hAnsi="Calibri"/>
                <w:color w:val="333333"/>
                <w:sz w:val="18"/>
              </w:rPr>
              <w:t>₹1,05,000</w:t>
            </w:r>
          </w:p>
        </w:tc>
        <w:tc>
          <w:tcPr>
            <w:tcW w:type="dxa" w:w="1881"/>
          </w:tcPr>
          <w:p>
            <w:r>
              <w:rPr>
                <w:rFonts w:ascii="Calibri" w:hAnsi="Calibri"/>
                <w:color w:val="333333"/>
                <w:sz w:val="18"/>
              </w:rPr>
              <w:t>₹38,000</w:t>
            </w:r>
          </w:p>
        </w:tc>
      </w:tr>
      <w:tr>
        <w:tc>
          <w:tcPr>
            <w:tcW w:type="dxa" w:w="1881"/>
            <w:shd w:fill="F0F4F8"/>
          </w:tcPr>
          <w:p>
            <w:r>
              <w:rPr>
                <w:rFonts w:ascii="Calibri" w:hAnsi="Calibri"/>
                <w:color w:val="333333"/>
                <w:sz w:val="18"/>
              </w:rPr>
              <w:t>**Controller Required**</w:t>
            </w:r>
          </w:p>
        </w:tc>
        <w:tc>
          <w:tcPr>
            <w:tcW w:type="dxa" w:w="1881"/>
            <w:shd w:fill="F0F4F8"/>
          </w:tcPr>
          <w:p>
            <w:r>
              <w:rPr>
                <w:rFonts w:ascii="Calibri" w:hAnsi="Calibri"/>
                <w:color w:val="333333"/>
                <w:sz w:val="18"/>
              </w:rPr>
              <w:t>No (FortiGate native)</w:t>
            </w:r>
          </w:p>
        </w:tc>
        <w:tc>
          <w:tcPr>
            <w:tcW w:type="dxa" w:w="1881"/>
            <w:shd w:fill="F0F4F8"/>
          </w:tcPr>
          <w:p>
            <w:r>
              <w:rPr>
                <w:rFonts w:ascii="Calibri" w:hAnsi="Calibri"/>
                <w:color w:val="333333"/>
                <w:sz w:val="18"/>
              </w:rPr>
              <w:t>Yes (₹8-15L)</w:t>
            </w:r>
          </w:p>
        </w:tc>
        <w:tc>
          <w:tcPr>
            <w:tcW w:type="dxa" w:w="1881"/>
            <w:shd w:fill="F0F4F8"/>
          </w:tcPr>
          <w:p>
            <w:r>
              <w:rPr>
                <w:rFonts w:ascii="Calibri" w:hAnsi="Calibri"/>
                <w:color w:val="333333"/>
                <w:sz w:val="18"/>
              </w:rPr>
              <w:t>Yes (₹12-20L)</w:t>
            </w:r>
          </w:p>
        </w:tc>
        <w:tc>
          <w:tcPr>
            <w:tcW w:type="dxa" w:w="1881"/>
            <w:shd w:fill="F0F4F8"/>
          </w:tcPr>
          <w:p>
            <w:r>
              <w:rPr>
                <w:rFonts w:ascii="Calibri" w:hAnsi="Calibri"/>
                <w:color w:val="333333"/>
                <w:sz w:val="18"/>
              </w:rPr>
              <w:t>Yes (Cloud Key/UDM)</w:t>
            </w:r>
          </w:p>
        </w:tc>
      </w:tr>
      <w:tr>
        <w:tc>
          <w:tcPr>
            <w:tcW w:type="dxa" w:w="1881"/>
          </w:tcPr>
          <w:p>
            <w:r>
              <w:rPr>
                <w:rFonts w:ascii="Calibri" w:hAnsi="Calibri"/>
                <w:color w:val="333333"/>
                <w:sz w:val="18"/>
              </w:rPr>
              <w:t>**Total Cost (6 APs)**</w:t>
            </w:r>
          </w:p>
        </w:tc>
        <w:tc>
          <w:tcPr>
            <w:tcW w:type="dxa" w:w="1881"/>
          </w:tcPr>
          <w:p>
            <w:r>
              <w:rPr>
                <w:rFonts w:ascii="Calibri" w:hAnsi="Calibri"/>
                <w:color w:val="333333"/>
                <w:sz w:val="18"/>
              </w:rPr>
              <w:t>₹3.9 Lakhs</w:t>
            </w:r>
          </w:p>
        </w:tc>
        <w:tc>
          <w:tcPr>
            <w:tcW w:type="dxa" w:w="1881"/>
          </w:tcPr>
          <w:p>
            <w:r>
              <w:rPr>
                <w:rFonts w:ascii="Calibri" w:hAnsi="Calibri"/>
                <w:color w:val="333333"/>
                <w:sz w:val="18"/>
              </w:rPr>
              <w:t>₹13.1 Lakhs</w:t>
            </w:r>
          </w:p>
        </w:tc>
        <w:tc>
          <w:tcPr>
            <w:tcW w:type="dxa" w:w="1881"/>
          </w:tcPr>
          <w:p>
            <w:r>
              <w:rPr>
                <w:rFonts w:ascii="Calibri" w:hAnsi="Calibri"/>
                <w:color w:val="333333"/>
                <w:sz w:val="18"/>
              </w:rPr>
              <w:t>₹17.3 Lakhs</w:t>
            </w:r>
          </w:p>
        </w:tc>
        <w:tc>
          <w:tcPr>
            <w:tcW w:type="dxa" w:w="1881"/>
          </w:tcPr>
          <w:p>
            <w:r>
              <w:rPr>
                <w:rFonts w:ascii="Calibri" w:hAnsi="Calibri"/>
                <w:color w:val="333333"/>
                <w:sz w:val="18"/>
              </w:rPr>
              <w:t>₹4.8 Lakhs*</w:t>
            </w:r>
          </w:p>
        </w:tc>
      </w:tr>
      <w:tr>
        <w:tc>
          <w:tcPr>
            <w:tcW w:type="dxa" w:w="1881"/>
            <w:shd w:fill="F0F4F8"/>
          </w:tcPr>
          <w:p>
            <w:r>
              <w:rPr>
                <w:rFonts w:ascii="Calibri" w:hAnsi="Calibri"/>
                <w:color w:val="333333"/>
                <w:sz w:val="18"/>
              </w:rPr>
              <w:t>**Wi-Fi 6 Support**</w:t>
            </w:r>
          </w:p>
        </w:tc>
        <w:tc>
          <w:tcPr>
            <w:tcW w:type="dxa" w:w="1881"/>
            <w:shd w:fill="F0F4F8"/>
          </w:tcPr>
          <w:p>
            <w:r>
              <w:rPr>
                <w:rFonts w:ascii="Calibri" w:hAnsi="Calibri"/>
                <w:color w:val="333333"/>
                <w:sz w:val="18"/>
              </w:rPr>
              <w:t>Yes</w:t>
            </w:r>
          </w:p>
        </w:tc>
        <w:tc>
          <w:tcPr>
            <w:tcW w:type="dxa" w:w="1881"/>
            <w:shd w:fill="F0F4F8"/>
          </w:tcPr>
          <w:p>
            <w:r>
              <w:rPr>
                <w:rFonts w:ascii="Calibri" w:hAnsi="Calibri"/>
                <w:color w:val="333333"/>
                <w:sz w:val="18"/>
              </w:rPr>
              <w:t>Yes</w:t>
            </w:r>
          </w:p>
        </w:tc>
        <w:tc>
          <w:tcPr>
            <w:tcW w:type="dxa" w:w="1881"/>
            <w:shd w:fill="F0F4F8"/>
          </w:tcPr>
          <w:p>
            <w:r>
              <w:rPr>
                <w:rFonts w:ascii="Calibri" w:hAnsi="Calibri"/>
                <w:color w:val="333333"/>
                <w:sz w:val="18"/>
              </w:rPr>
              <w:t>Yes</w:t>
            </w:r>
          </w:p>
        </w:tc>
        <w:tc>
          <w:tcPr>
            <w:tcW w:type="dxa" w:w="1881"/>
            <w:shd w:fill="F0F4F8"/>
          </w:tcPr>
          <w:p>
            <w:r>
              <w:rPr>
                <w:rFonts w:ascii="Calibri" w:hAnsi="Calibri"/>
                <w:color w:val="333333"/>
                <w:sz w:val="18"/>
              </w:rPr>
              <w:t>Yes</w:t>
            </w:r>
          </w:p>
        </w:tc>
      </w:tr>
      <w:tr>
        <w:tc>
          <w:tcPr>
            <w:tcW w:type="dxa" w:w="1881"/>
          </w:tcPr>
          <w:p>
            <w:r>
              <w:rPr>
                <w:rFonts w:ascii="Calibri" w:hAnsi="Calibri"/>
                <w:color w:val="333333"/>
                <w:sz w:val="18"/>
              </w:rPr>
              <w:t>**4x4 MIMO**</w:t>
            </w:r>
          </w:p>
        </w:tc>
        <w:tc>
          <w:tcPr>
            <w:tcW w:type="dxa" w:w="1881"/>
          </w:tcPr>
          <w:p>
            <w:r>
              <w:rPr>
                <w:rFonts w:ascii="Calibri" w:hAnsi="Calibri"/>
                <w:color w:val="333333"/>
                <w:sz w:val="18"/>
              </w:rPr>
              <w:t>Yes</w:t>
            </w:r>
          </w:p>
        </w:tc>
        <w:tc>
          <w:tcPr>
            <w:tcW w:type="dxa" w:w="1881"/>
          </w:tcPr>
          <w:p>
            <w:r>
              <w:rPr>
                <w:rFonts w:ascii="Calibri" w:hAnsi="Calibri"/>
                <w:color w:val="333333"/>
                <w:sz w:val="18"/>
              </w:rPr>
              <w:t>Yes</w:t>
            </w:r>
          </w:p>
        </w:tc>
        <w:tc>
          <w:tcPr>
            <w:tcW w:type="dxa" w:w="1881"/>
          </w:tcPr>
          <w:p>
            <w:r>
              <w:rPr>
                <w:rFonts w:ascii="Calibri" w:hAnsi="Calibri"/>
                <w:color w:val="333333"/>
                <w:sz w:val="18"/>
              </w:rPr>
              <w:t>Yes</w:t>
            </w:r>
          </w:p>
        </w:tc>
        <w:tc>
          <w:tcPr>
            <w:tcW w:type="dxa" w:w="1881"/>
          </w:tcPr>
          <w:p>
            <w:r>
              <w:rPr>
                <w:rFonts w:ascii="Calibri" w:hAnsi="Calibri"/>
                <w:color w:val="333333"/>
                <w:sz w:val="18"/>
              </w:rPr>
              <w:t>Yes</w:t>
            </w:r>
          </w:p>
        </w:tc>
      </w:tr>
      <w:tr>
        <w:tc>
          <w:tcPr>
            <w:tcW w:type="dxa" w:w="1881"/>
            <w:shd w:fill="F0F4F8"/>
          </w:tcPr>
          <w:p>
            <w:r>
              <w:rPr>
                <w:rFonts w:ascii="Calibri" w:hAnsi="Calibri"/>
                <w:color w:val="333333"/>
                <w:sz w:val="18"/>
              </w:rPr>
              <w:t>**Dual 5GHz**</w:t>
            </w:r>
          </w:p>
        </w:tc>
        <w:tc>
          <w:tcPr>
            <w:tcW w:type="dxa" w:w="1881"/>
            <w:shd w:fill="F0F4F8"/>
          </w:tcPr>
          <w:p>
            <w:r>
              <w:rPr>
                <w:rFonts w:ascii="Calibri" w:hAnsi="Calibri"/>
                <w:color w:val="333333"/>
                <w:sz w:val="18"/>
              </w:rPr>
              <w:t>Yes</w:t>
            </w:r>
          </w:p>
        </w:tc>
        <w:tc>
          <w:tcPr>
            <w:tcW w:type="dxa" w:w="1881"/>
            <w:shd w:fill="F0F4F8"/>
          </w:tcPr>
          <w:p>
            <w:r>
              <w:rPr>
                <w:rFonts w:ascii="Calibri" w:hAnsi="Calibri"/>
                <w:color w:val="333333"/>
                <w:sz w:val="18"/>
              </w:rPr>
              <w:t>Yes</w:t>
            </w:r>
          </w:p>
        </w:tc>
        <w:tc>
          <w:tcPr>
            <w:tcW w:type="dxa" w:w="1881"/>
            <w:shd w:fill="F0F4F8"/>
          </w:tcPr>
          <w:p>
            <w:r>
              <w:rPr>
                <w:rFonts w:ascii="Calibri" w:hAnsi="Calibri"/>
                <w:color w:val="333333"/>
                <w:sz w:val="18"/>
              </w:rPr>
              <w:t>Yes</w:t>
            </w:r>
          </w:p>
        </w:tc>
        <w:tc>
          <w:tcPr>
            <w:tcW w:type="dxa" w:w="1881"/>
            <w:shd w:fill="F0F4F8"/>
          </w:tcPr>
          <w:p>
            <w:r>
              <w:rPr>
                <w:rFonts w:ascii="Calibri" w:hAnsi="Calibri"/>
                <w:color w:val="333333"/>
                <w:sz w:val="18"/>
              </w:rPr>
              <w:t>No</w:t>
            </w:r>
          </w:p>
        </w:tc>
      </w:tr>
      <w:tr>
        <w:tc>
          <w:tcPr>
            <w:tcW w:type="dxa" w:w="1881"/>
          </w:tcPr>
          <w:p>
            <w:r>
              <w:rPr>
                <w:rFonts w:ascii="Calibri" w:hAnsi="Calibri"/>
                <w:color w:val="333333"/>
                <w:sz w:val="18"/>
              </w:rPr>
              <w:t>**Enterprise Security**</w:t>
            </w:r>
          </w:p>
        </w:tc>
        <w:tc>
          <w:tcPr>
            <w:tcW w:type="dxa" w:w="1881"/>
          </w:tcPr>
          <w:p>
            <w:r>
              <w:rPr>
                <w:rFonts w:ascii="Calibri" w:hAnsi="Calibri"/>
                <w:color w:val="333333"/>
                <w:sz w:val="18"/>
              </w:rPr>
              <w:t>Yes</w:t>
            </w:r>
          </w:p>
        </w:tc>
        <w:tc>
          <w:tcPr>
            <w:tcW w:type="dxa" w:w="1881"/>
          </w:tcPr>
          <w:p>
            <w:r>
              <w:rPr>
                <w:rFonts w:ascii="Calibri" w:hAnsi="Calibri"/>
                <w:color w:val="333333"/>
                <w:sz w:val="18"/>
              </w:rPr>
              <w:t>Yes</w:t>
            </w:r>
          </w:p>
        </w:tc>
        <w:tc>
          <w:tcPr>
            <w:tcW w:type="dxa" w:w="1881"/>
          </w:tcPr>
          <w:p>
            <w:r>
              <w:rPr>
                <w:rFonts w:ascii="Calibri" w:hAnsi="Calibri"/>
                <w:color w:val="333333"/>
                <w:sz w:val="18"/>
              </w:rPr>
              <w:t>Yes</w:t>
            </w:r>
          </w:p>
        </w:tc>
        <w:tc>
          <w:tcPr>
            <w:tcW w:type="dxa" w:w="1881"/>
          </w:tcPr>
          <w:p>
            <w:r>
              <w:rPr>
                <w:rFonts w:ascii="Calibri" w:hAnsi="Calibri"/>
                <w:color w:val="333333"/>
                <w:sz w:val="18"/>
              </w:rPr>
              <w:t>Limited</w:t>
            </w:r>
          </w:p>
        </w:tc>
      </w:tr>
      <w:tr>
        <w:tc>
          <w:tcPr>
            <w:tcW w:type="dxa" w:w="1881"/>
            <w:shd w:fill="F0F4F8"/>
          </w:tcPr>
          <w:p>
            <w:r>
              <w:rPr>
                <w:rFonts w:ascii="Calibri" w:hAnsi="Calibri"/>
                <w:color w:val="333333"/>
                <w:sz w:val="18"/>
              </w:rPr>
              <w:t>**Support Quality**</w:t>
            </w:r>
          </w:p>
        </w:tc>
        <w:tc>
          <w:tcPr>
            <w:tcW w:type="dxa" w:w="1881"/>
            <w:shd w:fill="F0F4F8"/>
          </w:tcPr>
          <w:p>
            <w:r>
              <w:rPr>
                <w:rFonts w:ascii="Calibri" w:hAnsi="Calibri"/>
                <w:color w:val="333333"/>
                <w:sz w:val="18"/>
              </w:rPr>
              <w:t>Good</w:t>
            </w:r>
          </w:p>
        </w:tc>
        <w:tc>
          <w:tcPr>
            <w:tcW w:type="dxa" w:w="1881"/>
            <w:shd w:fill="F0F4F8"/>
          </w:tcPr>
          <w:p>
            <w:r>
              <w:rPr>
                <w:rFonts w:ascii="Calibri" w:hAnsi="Calibri"/>
                <w:color w:val="333333"/>
                <w:sz w:val="18"/>
              </w:rPr>
              <w:t>Excellent</w:t>
            </w:r>
          </w:p>
        </w:tc>
        <w:tc>
          <w:tcPr>
            <w:tcW w:type="dxa" w:w="1881"/>
            <w:shd w:fill="F0F4F8"/>
          </w:tcPr>
          <w:p>
            <w:r>
              <w:rPr>
                <w:rFonts w:ascii="Calibri" w:hAnsi="Calibri"/>
                <w:color w:val="333333"/>
                <w:sz w:val="18"/>
              </w:rPr>
              <w:t>Excellent</w:t>
            </w:r>
          </w:p>
        </w:tc>
        <w:tc>
          <w:tcPr>
            <w:tcW w:type="dxa" w:w="1881"/>
            <w:shd w:fill="F0F4F8"/>
          </w:tcPr>
          <w:p>
            <w:r>
              <w:rPr>
                <w:rFonts w:ascii="Calibri" w:hAnsi="Calibri"/>
                <w:color w:val="333333"/>
                <w:sz w:val="18"/>
              </w:rPr>
              <w:t>Community</w:t>
            </w:r>
          </w:p>
        </w:tc>
      </w:tr>
    </w:tbl>
    <w:p/>
    <w:p>
      <w:r>
        <w:rPr>
          <w:rFonts w:ascii="Calibri" w:hAnsi="Calibri"/>
          <w:color w:val="333333"/>
          <w:sz w:val="20"/>
        </w:rPr>
        <w:t>*Ubiquiti total excludes hidden costs of cloud management and limited enterprise features</w:t>
      </w:r>
    </w:p>
    <w:p>
      <w:r>
        <w:rPr>
          <w:rFonts w:ascii="Calibri" w:hAnsi="Calibri"/>
          <w:b/>
          <w:color w:val="333333"/>
          <w:sz w:val="20"/>
        </w:rPr>
        <w:t>Total Cost of Ownership (5-Year):</w:t>
      </w:r>
    </w:p>
    <w:p>
      <w:pPr>
        <w:spacing w:before="80" w:after="80"/>
      </w:pPr>
      <w:r>
        <w:rPr>
          <w:rFonts w:ascii="Consolas" w:hAnsi="Consolas"/>
          <w:color w:val="333333"/>
          <w:sz w:val="18"/>
        </w:rPr>
        <w:t>FortiAP Solution:</w:t>
        <w:br/>
        <w:t>├── 6 APs: ₹3.9 Lakhs</w:t>
        <w:br/>
        <w:t>├── Controller: ₹0 (built into FortiGate)</w:t>
        <w:br/>
        <w:t>├── Licenses: ₹0 (included in UTP)</w:t>
        <w:br/>
        <w:t>├── Support: ₹1.2 Lakhs</w:t>
        <w:br/>
        <w:t>└── 5-Year TCO: ₹5.1 Lakhs</w:t>
        <w:br/>
        <w:br/>
        <w:t>Aruba Solution:</w:t>
        <w:br/>
        <w:t>├── 6 APs: ₹5.1 Lakhs</w:t>
        <w:br/>
        <w:t>├── Controller (7205): ₹12.0 Lakhs</w:t>
        <w:br/>
        <w:t>├── Licenses (6 APs): ₹3.6 Lakhs</w:t>
        <w:br/>
        <w:t>├── Support: ₹4.2 Lakhs</w:t>
        <w:br/>
        <w:t>└── 5-Year TCO: ₹24.9 Lakhs</w:t>
      </w:r>
    </w:p>
    <w:p>
      <w:r>
        <w:rPr>
          <w:rFonts w:ascii="Calibri" w:hAnsi="Calibri"/>
          <w:b/>
          <w:color w:val="333333"/>
          <w:sz w:val="20"/>
        </w:rPr>
        <w:t>Key Advantage — FortiGate Integration:</w:t>
      </w:r>
    </w:p>
    <w:p>
      <w:pPr>
        <w:spacing w:before="80" w:after="80"/>
      </w:pPr>
      <w:r>
        <w:rPr>
          <w:rFonts w:ascii="Consolas" w:hAnsi="Consolas"/>
          <w:color w:val="333333"/>
          <w:sz w:val="18"/>
        </w:rPr>
        <w:t>flowchart LR</w:t>
        <w:br/>
        <w:t xml:space="preserve">    subgraph "Fortinet Ecosystem"</w:t>
        <w:br/>
        <w:t xml:space="preserve">        FG[FortiGate 120G&lt;br/&gt;Firewall + Controller]</w:t>
        <w:br/>
        <w:t xml:space="preserve">        FAP[FortiAP 431F&lt;br/&gt;Managed APs]</w:t>
        <w:br/>
        <w:t xml:space="preserve">        FC[FortiClient&lt;br/&gt;Endpoint Agent]</w:t>
        <w:br/>
        <w:t xml:space="preserve">    end</w:t>
        <w:br/>
        <w:t xml:space="preserve">    </w:t>
        <w:br/>
        <w:t xml:space="preserve">    subgraph "Aruba/Cisco Ecosystem"</w:t>
        <w:br/>
        <w:t xml:space="preserve">        FW[Firewall&lt;br/&gt;Separate]</w:t>
        <w:br/>
        <w:t xml:space="preserve">        AC[Controller&lt;br/&gt;Hardware/Virtual]</w:t>
        <w:br/>
        <w:t xml:space="preserve">        AP[Access Points]</w:t>
        <w:br/>
        <w:t xml:space="preserve">        EP[Endpoints&lt;br/&gt;Separate agents]</w:t>
        <w:br/>
        <w:t xml:space="preserve">    end</w:t>
        <w:br/>
        <w:t xml:space="preserve">    </w:t>
        <w:br/>
        <w:t xml:space="preserve">    FG &lt;--&gt;|Single Management| FAP</w:t>
        <w:br/>
        <w:t xml:space="preserve">    FG &lt;--&gt;|Unified Policy| FC</w:t>
        <w:br/>
        <w:t xml:space="preserve">    </w:t>
        <w:br/>
        <w:t xml:space="preserve">    FW -.-&gt;|No Integration| AC</w:t>
        <w:br/>
        <w:t xml:space="preserve">    AC &lt;--&gt;|Separate| AP</w:t>
        <w:br/>
        <w:t xml:space="preserve">    FW -.-&gt;|No Integration| EP</w:t>
      </w:r>
    </w:p>
    <w:p>
      <w:r>
        <w:rPr>
          <w:rFonts w:ascii="Calibri" w:hAnsi="Calibri"/>
          <w:b/>
          <w:color w:val="333333"/>
          <w:sz w:val="20"/>
        </w:rPr>
        <w:t>Why Not Ubiquiti (Despite Lower Price):</w:t>
      </w:r>
    </w:p>
    <w:p>
      <w:pPr>
        <w:pStyle w:val="ListNumber"/>
      </w:pPr>
      <w:r>
        <w:rPr>
          <w:rFonts w:ascii="Calibri" w:hAnsi="Calibri"/>
          <w:b/>
          <w:color w:val="333333"/>
          <w:sz w:val="20"/>
        </w:rPr>
        <w:t>Enterprise Security Gap:</w:t>
      </w:r>
      <w:r>
        <w:rPr>
          <w:rFonts w:ascii="Calibri" w:hAnsi="Calibri"/>
          <w:color w:val="333333"/>
          <w:sz w:val="20"/>
        </w:rPr>
        <w:t xml:space="preserve"> No WPA3-Enterprise support, limited RADIUS attributes</w:t>
      </w:r>
    </w:p>
    <w:p>
      <w:pPr>
        <w:pStyle w:val="ListNumber"/>
      </w:pPr>
      <w:r>
        <w:rPr>
          <w:rFonts w:ascii="Calibri" w:hAnsi="Calibri"/>
          <w:b/>
          <w:color w:val="333333"/>
          <w:sz w:val="20"/>
        </w:rPr>
        <w:t>No WIDS/WIPS:</w:t>
      </w:r>
      <w:r>
        <w:rPr>
          <w:rFonts w:ascii="Calibri" w:hAnsi="Calibri"/>
          <w:color w:val="333333"/>
          <w:sz w:val="20"/>
        </w:rPr>
        <w:t xml:space="preserve"> Rogue AP detection not enterprise-grade</w:t>
      </w:r>
    </w:p>
    <w:p>
      <w:pPr>
        <w:pStyle w:val="ListNumber"/>
      </w:pPr>
      <w:r>
        <w:rPr>
          <w:rFonts w:ascii="Calibri" w:hAnsi="Calibri"/>
          <w:b/>
          <w:color w:val="333333"/>
          <w:sz w:val="20"/>
        </w:rPr>
        <w:t>Cloud Dependency:</w:t>
      </w:r>
      <w:r>
        <w:rPr>
          <w:rFonts w:ascii="Calibri" w:hAnsi="Calibri"/>
          <w:color w:val="333333"/>
          <w:sz w:val="20"/>
        </w:rPr>
        <w:t xml:space="preserve"> Management requires cloud connection (data residency concern)</w:t>
      </w:r>
    </w:p>
    <w:p>
      <w:pPr>
        <w:pStyle w:val="ListNumber"/>
      </w:pPr>
      <w:r>
        <w:rPr>
          <w:rFonts w:ascii="Calibri" w:hAnsi="Calibri"/>
          <w:b/>
          <w:color w:val="333333"/>
          <w:sz w:val="20"/>
        </w:rPr>
        <w:t>Support Model:</w:t>
      </w:r>
      <w:r>
        <w:rPr>
          <w:rFonts w:ascii="Calibri" w:hAnsi="Calibri"/>
          <w:color w:val="333333"/>
          <w:sz w:val="20"/>
        </w:rPr>
        <w:t xml:space="preserve"> Community-based, no SLA for critical issues</w:t>
      </w:r>
    </w:p>
    <w:p>
      <w:pPr>
        <w:pStyle w:val="ListNumber"/>
      </w:pPr>
      <w:r>
        <w:rPr>
          <w:rFonts w:ascii="Calibri" w:hAnsi="Calibri"/>
          <w:b/>
          <w:color w:val="333333"/>
          <w:sz w:val="20"/>
        </w:rPr>
        <w:t>Integration:</w:t>
      </w:r>
      <w:r>
        <w:rPr>
          <w:rFonts w:ascii="Calibri" w:hAnsi="Calibri"/>
          <w:color w:val="333333"/>
          <w:sz w:val="20"/>
        </w:rPr>
        <w:t xml:space="preserve"> No seamless integration with FortiGate security policies</w:t>
      </w:r>
    </w:p>
    <w:p>
      <w:pPr>
        <w:ind w:left="567"/>
      </w:pPr>
      <w:r>
        <w:rPr>
          <w:rFonts w:ascii="Calibri" w:hAnsi="Calibri"/>
          <w:b/>
          <w:i/>
          <w:color w:val="666666"/>
          <w:sz w:val="20"/>
        </w:rPr>
        <w:t>Design Trade-off:</w:t>
      </w:r>
      <w:r>
        <w:rPr>
          <w:rFonts w:ascii="Calibri" w:hAnsi="Calibri"/>
          <w:i/>
          <w:color w:val="666666"/>
          <w:sz w:val="20"/>
        </w:rPr>
        <w:t xml:space="preserve"> FortiAP costs 5× less than Aruba/Cisco when controller costs are included, while providing seamless security integration. We sacrificed some advanced RF features for operational simplicity and cost savings.</w:t>
      </w:r>
    </w:p>
    <w:p>
      <w:pPr>
        <w:pStyle w:val="Heading4"/>
      </w:pPr>
      <w:r>
        <w:t>5.6.2 AP Placement Methodology</w:t>
      </w:r>
    </w:p>
    <w:p>
      <w:r>
        <w:rPr>
          <w:rFonts w:ascii="Calibri" w:hAnsi="Calibri"/>
          <w:b/>
          <w:color w:val="333333"/>
          <w:sz w:val="20"/>
        </w:rPr>
        <w:t>Coverage Calculation — Square Feet per AP:</w:t>
      </w:r>
    </w:p>
    <w:p>
      <w:pPr>
        <w:spacing w:before="80" w:after="80"/>
      </w:pPr>
      <w:r>
        <w:rPr>
          <w:rFonts w:ascii="Consolas" w:hAnsi="Consolas"/>
          <w:color w:val="333333"/>
          <w:sz w:val="18"/>
        </w:rPr>
        <w:t>Office Environment (Floor 1):</w:t>
        <w:br/>
        <w:t>├── Total Area: 4,000 sq ft</w:t>
        <w:br/>
        <w:t>├── Recommended Coverage: 1 AP per 1,500 sq ft</w:t>
        <w:br/>
        <w:t>├── Calculation: 4,000 / 1,500 = 2.67 APs</w:t>
        <w:br/>
        <w:t>├── Deployed: 2 APs (slightly under for cost efficiency)</w:t>
        <w:br/>
        <w:t>└── Verification needed via site survey</w:t>
        <w:br/>
        <w:br/>
        <w:t>Production Environment (Floor 2):</w:t>
        <w:br/>
        <w:t>├── Total Area: 3,500 sq ft</w:t>
        <w:br/>
        <w:t>├── Higher density required (media equipment)</w:t>
        <w:br/>
        <w:t>├── Recommended: 1 AP per 1,200 sq ft</w:t>
        <w:br/>
        <w:t>├── Calculation: 3,500 / 1,200 = 2.92 APs</w:t>
        <w:br/>
        <w:t>├── Deployed: 2 APs (acceptable with good placement)</w:t>
        <w:br/>
        <w:t>└── Edit bays may need additional coverage</w:t>
        <w:br/>
        <w:br/>
        <w:t>Edit Bay:</w:t>
        <w:br/>
        <w:t>├── Total Area: 2,000 sq ft</w:t>
        <w:br/>
        <w:t>├── High-density requirement</w:t>
        <w:br/>
        <w:t>├── Recommended: 1 AP per 1,000 sq ft</w:t>
        <w:br/>
        <w:t>├── Deployed: 1 AP (center-mounted for coverage)</w:t>
        <w:br/>
        <w:t>└── Critical area — site survey mandatory</w:t>
      </w:r>
    </w:p>
    <w:p>
      <w:r>
        <w:rPr>
          <w:rFonts w:ascii="Calibri" w:hAnsi="Calibri"/>
          <w:b/>
          <w:color w:val="333333"/>
          <w:sz w:val="20"/>
        </w:rPr>
        <w:t>Density Calculation — Users per AP: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Area</w:t>
            </w:r>
          </w:p>
        </w:tc>
        <w:tc>
          <w:tcPr>
            <w:tcW w:type="dxa" w:w="2351"/>
            <w:shd w:fill="007ACC"/>
          </w:tcPr>
          <w:p>
            <w:pPr>
              <w:jc w:val="center"/>
            </w:pPr>
            <w:r>
              <w:rPr>
                <w:rFonts w:ascii="Calibri" w:hAnsi="Calibri"/>
                <w:b/>
                <w:color w:val="FFFFFF"/>
                <w:sz w:val="20"/>
              </w:rPr>
              <w:t>Max Concurrent Users</w:t>
            </w:r>
          </w:p>
        </w:tc>
        <w:tc>
          <w:tcPr>
            <w:tcW w:type="dxa" w:w="2351"/>
            <w:shd w:fill="007ACC"/>
          </w:tcPr>
          <w:p>
            <w:pPr>
              <w:jc w:val="center"/>
            </w:pPr>
            <w:r>
              <w:rPr>
                <w:rFonts w:ascii="Calibri" w:hAnsi="Calibri"/>
                <w:b/>
                <w:color w:val="FFFFFF"/>
                <w:sz w:val="20"/>
              </w:rPr>
              <w:t>FortiAP 431F Capacity</w:t>
            </w:r>
          </w:p>
        </w:tc>
        <w:tc>
          <w:tcPr>
            <w:tcW w:type="dxa" w:w="2351"/>
            <w:shd w:fill="007ACC"/>
          </w:tcPr>
          <w:p>
            <w:pPr>
              <w:jc w:val="center"/>
            </w:pPr>
            <w:r>
              <w:rPr>
                <w:rFonts w:ascii="Calibri" w:hAnsi="Calibri"/>
                <w:b/>
                <w:color w:val="FFFFFF"/>
                <w:sz w:val="20"/>
              </w:rPr>
              <w:t>Headroom</w:t>
            </w:r>
          </w:p>
        </w:tc>
      </w:tr>
      <w:tr>
        <w:tc>
          <w:tcPr>
            <w:tcW w:type="dxa" w:w="2351"/>
          </w:tcPr>
          <w:p>
            <w:r>
              <w:rPr>
                <w:rFonts w:ascii="Calibri" w:hAnsi="Calibri"/>
                <w:color w:val="333333"/>
                <w:sz w:val="18"/>
              </w:rPr>
              <w:t>Floor 1</w:t>
            </w:r>
          </w:p>
        </w:tc>
        <w:tc>
          <w:tcPr>
            <w:tcW w:type="dxa" w:w="2351"/>
          </w:tcPr>
          <w:p>
            <w:r>
              <w:rPr>
                <w:rFonts w:ascii="Calibri" w:hAnsi="Calibri"/>
                <w:color w:val="333333"/>
                <w:sz w:val="18"/>
              </w:rPr>
              <w:t>15</w:t>
            </w:r>
          </w:p>
        </w:tc>
        <w:tc>
          <w:tcPr>
            <w:tcW w:type="dxa" w:w="2351"/>
          </w:tcPr>
          <w:p>
            <w:r>
              <w:rPr>
                <w:rFonts w:ascii="Calibri" w:hAnsi="Calibri"/>
                <w:color w:val="333333"/>
                <w:sz w:val="18"/>
              </w:rPr>
              <w:t>512</w:t>
            </w:r>
          </w:p>
        </w:tc>
        <w:tc>
          <w:tcPr>
            <w:tcW w:type="dxa" w:w="2351"/>
          </w:tcPr>
          <w:p>
            <w:r>
              <w:rPr>
                <w:rFonts w:ascii="Calibri" w:hAnsi="Calibri"/>
                <w:color w:val="333333"/>
                <w:sz w:val="18"/>
              </w:rPr>
              <w:t>34×</w:t>
            </w:r>
          </w:p>
        </w:tc>
      </w:tr>
      <w:tr>
        <w:tc>
          <w:tcPr>
            <w:tcW w:type="dxa" w:w="2351"/>
            <w:shd w:fill="F0F4F8"/>
          </w:tcPr>
          <w:p>
            <w:r>
              <w:rPr>
                <w:rFonts w:ascii="Calibri" w:hAnsi="Calibri"/>
                <w:color w:val="333333"/>
                <w:sz w:val="18"/>
              </w:rPr>
              <w:t>Floor 2</w:t>
            </w:r>
          </w:p>
        </w:tc>
        <w:tc>
          <w:tcPr>
            <w:tcW w:type="dxa" w:w="2351"/>
            <w:shd w:fill="F0F4F8"/>
          </w:tcPr>
          <w:p>
            <w:r>
              <w:rPr>
                <w:rFonts w:ascii="Calibri" w:hAnsi="Calibri"/>
                <w:color w:val="333333"/>
                <w:sz w:val="18"/>
              </w:rPr>
              <w:t>12</w:t>
            </w:r>
          </w:p>
        </w:tc>
        <w:tc>
          <w:tcPr>
            <w:tcW w:type="dxa" w:w="2351"/>
            <w:shd w:fill="F0F4F8"/>
          </w:tcPr>
          <w:p>
            <w:r>
              <w:rPr>
                <w:rFonts w:ascii="Calibri" w:hAnsi="Calibri"/>
                <w:color w:val="333333"/>
                <w:sz w:val="18"/>
              </w:rPr>
              <w:t>512</w:t>
            </w:r>
          </w:p>
        </w:tc>
        <w:tc>
          <w:tcPr>
            <w:tcW w:type="dxa" w:w="2351"/>
            <w:shd w:fill="F0F4F8"/>
          </w:tcPr>
          <w:p>
            <w:r>
              <w:rPr>
                <w:rFonts w:ascii="Calibri" w:hAnsi="Calibri"/>
                <w:color w:val="333333"/>
                <w:sz w:val="18"/>
              </w:rPr>
              <w:t>43×</w:t>
            </w:r>
          </w:p>
        </w:tc>
      </w:tr>
      <w:tr>
        <w:tc>
          <w:tcPr>
            <w:tcW w:type="dxa" w:w="2351"/>
          </w:tcPr>
          <w:p>
            <w:r>
              <w:rPr>
                <w:rFonts w:ascii="Calibri" w:hAnsi="Calibri"/>
                <w:color w:val="333333"/>
                <w:sz w:val="18"/>
              </w:rPr>
              <w:t>Floor 3</w:t>
            </w:r>
          </w:p>
        </w:tc>
        <w:tc>
          <w:tcPr>
            <w:tcW w:type="dxa" w:w="2351"/>
          </w:tcPr>
          <w:p>
            <w:r>
              <w:rPr>
                <w:rFonts w:ascii="Calibri" w:hAnsi="Calibri"/>
                <w:color w:val="333333"/>
                <w:sz w:val="18"/>
              </w:rPr>
              <w:t>8</w:t>
            </w:r>
          </w:p>
        </w:tc>
        <w:tc>
          <w:tcPr>
            <w:tcW w:type="dxa" w:w="2351"/>
          </w:tcPr>
          <w:p>
            <w:r>
              <w:rPr>
                <w:rFonts w:ascii="Calibri" w:hAnsi="Calibri"/>
                <w:color w:val="333333"/>
                <w:sz w:val="18"/>
              </w:rPr>
              <w:t>512</w:t>
            </w:r>
          </w:p>
        </w:tc>
        <w:tc>
          <w:tcPr>
            <w:tcW w:type="dxa" w:w="2351"/>
          </w:tcPr>
          <w:p>
            <w:r>
              <w:rPr>
                <w:rFonts w:ascii="Calibri" w:hAnsi="Calibri"/>
                <w:color w:val="333333"/>
                <w:sz w:val="18"/>
              </w:rPr>
              <w:t>64×</w:t>
            </w:r>
          </w:p>
        </w:tc>
      </w:tr>
      <w:tr>
        <w:tc>
          <w:tcPr>
            <w:tcW w:type="dxa" w:w="2351"/>
            <w:shd w:fill="F0F4F8"/>
          </w:tcPr>
          <w:p>
            <w:r>
              <w:rPr>
                <w:rFonts w:ascii="Calibri" w:hAnsi="Calibri"/>
                <w:color w:val="333333"/>
                <w:sz w:val="18"/>
              </w:rPr>
              <w:t>Edit Bay</w:t>
            </w:r>
          </w:p>
        </w:tc>
        <w:tc>
          <w:tcPr>
            <w:tcW w:type="dxa" w:w="2351"/>
            <w:shd w:fill="F0F4F8"/>
          </w:tcPr>
          <w:p>
            <w:r>
              <w:rPr>
                <w:rFonts w:ascii="Calibri" w:hAnsi="Calibri"/>
                <w:color w:val="333333"/>
                <w:sz w:val="18"/>
              </w:rPr>
              <w:t>10</w:t>
            </w:r>
          </w:p>
        </w:tc>
        <w:tc>
          <w:tcPr>
            <w:tcW w:type="dxa" w:w="2351"/>
            <w:shd w:fill="F0F4F8"/>
          </w:tcPr>
          <w:p>
            <w:r>
              <w:rPr>
                <w:rFonts w:ascii="Calibri" w:hAnsi="Calibri"/>
                <w:color w:val="333333"/>
                <w:sz w:val="18"/>
              </w:rPr>
              <w:t>512</w:t>
            </w:r>
          </w:p>
        </w:tc>
        <w:tc>
          <w:tcPr>
            <w:tcW w:type="dxa" w:w="2351"/>
            <w:shd w:fill="F0F4F8"/>
          </w:tcPr>
          <w:p>
            <w:r>
              <w:rPr>
                <w:rFonts w:ascii="Calibri" w:hAnsi="Calibri"/>
                <w:color w:val="333333"/>
                <w:sz w:val="18"/>
              </w:rPr>
              <w:t>51×</w:t>
            </w:r>
          </w:p>
        </w:tc>
      </w:tr>
    </w:tbl>
    <w:p/>
    <w:p>
      <w:pPr>
        <w:pStyle w:val="ListBullet"/>
      </w:pPr>
      <w:r>
        <w:rPr>
          <w:rFonts w:ascii="Calibri" w:hAnsi="Calibri"/>
          <w:color w:val="333333"/>
          <w:sz w:val="20"/>
        </w:rPr>
        <w:t>Wi-Fi 6 OFDMA handles high density efficiently</w:t>
      </w:r>
    </w:p>
    <w:p>
      <w:pPr>
        <w:pStyle w:val="ListBullet"/>
      </w:pPr>
      <w:r>
        <w:rPr>
          <w:rFonts w:ascii="Calibri" w:hAnsi="Calibri"/>
          <w:color w:val="333333"/>
          <w:sz w:val="20"/>
        </w:rPr>
        <w:t>Current design has 30×+ headroom for growth</w:t>
      </w:r>
    </w:p>
    <w:p>
      <w:pPr>
        <w:ind w:left="567"/>
      </w:pPr>
      <w:r>
        <w:rPr>
          <w:rFonts w:ascii="Calibri" w:hAnsi="Calibri"/>
          <w:b/>
          <w:i/>
          <w:color w:val="666666"/>
          <w:sz w:val="20"/>
        </w:rPr>
        <w:t>Design Trade-off:</w:t>
      </w:r>
      <w:r>
        <w:rPr>
          <w:rFonts w:ascii="Calibri" w:hAnsi="Calibri"/>
          <w:i/>
          <w:color w:val="666666"/>
          <w:sz w:val="20"/>
        </w:rPr>
        <w:t xml:space="preserve"> We planned for 6 APs based on coverage calculations, but strongly recommend an Ekahau site survey to validate. The cost of one survey (₹1.5L) is far less than the cost of poor coverage (productivity loss, recabling).</w:t>
      </w:r>
    </w:p>
    <w:p>
      <w:pPr>
        <w:pStyle w:val="Heading4"/>
      </w:pPr>
      <w:r>
        <w:t>5.6.3 WPA3-Enterprise Rationale</w:t>
      </w:r>
    </w:p>
    <w:p>
      <w:r>
        <w:rPr>
          <w:rFonts w:ascii="Calibri" w:hAnsi="Calibri"/>
          <w:b/>
          <w:color w:val="333333"/>
          <w:sz w:val="20"/>
        </w:rPr>
        <w:t>Security Protocol Comparison: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Protocol</w:t>
            </w:r>
          </w:p>
        </w:tc>
        <w:tc>
          <w:tcPr>
            <w:tcW w:type="dxa" w:w="1881"/>
            <w:shd w:fill="007ACC"/>
          </w:tcPr>
          <w:p>
            <w:pPr>
              <w:jc w:val="center"/>
            </w:pPr>
            <w:r>
              <w:rPr>
                <w:rFonts w:ascii="Calibri" w:hAnsi="Calibri"/>
                <w:b/>
                <w:color w:val="FFFFFF"/>
                <w:sz w:val="20"/>
              </w:rPr>
              <w:t>Encryption</w:t>
            </w:r>
          </w:p>
        </w:tc>
        <w:tc>
          <w:tcPr>
            <w:tcW w:type="dxa" w:w="1881"/>
            <w:shd w:fill="007ACC"/>
          </w:tcPr>
          <w:p>
            <w:pPr>
              <w:jc w:val="center"/>
            </w:pPr>
            <w:r>
              <w:rPr>
                <w:rFonts w:ascii="Calibri" w:hAnsi="Calibri"/>
                <w:b/>
                <w:color w:val="FFFFFF"/>
                <w:sz w:val="20"/>
              </w:rPr>
              <w:t>Authentication</w:t>
            </w:r>
          </w:p>
        </w:tc>
        <w:tc>
          <w:tcPr>
            <w:tcW w:type="dxa" w:w="1881"/>
            <w:shd w:fill="007ACC"/>
          </w:tcPr>
          <w:p>
            <w:pPr>
              <w:jc w:val="center"/>
            </w:pPr>
            <w:r>
              <w:rPr>
                <w:rFonts w:ascii="Calibri" w:hAnsi="Calibri"/>
                <w:b/>
                <w:color w:val="FFFFFF"/>
                <w:sz w:val="20"/>
              </w:rPr>
              <w:t>Security Level</w:t>
            </w:r>
          </w:p>
        </w:tc>
        <w:tc>
          <w:tcPr>
            <w:tcW w:type="dxa" w:w="1881"/>
            <w:shd w:fill="007ACC"/>
          </w:tcPr>
          <w:p>
            <w:pPr>
              <w:jc w:val="center"/>
            </w:pPr>
            <w:r>
              <w:rPr>
                <w:rFonts w:ascii="Calibri" w:hAnsi="Calibri"/>
                <w:b/>
                <w:color w:val="FFFFFF"/>
                <w:sz w:val="20"/>
              </w:rPr>
              <w:t>Use Case</w:t>
            </w:r>
          </w:p>
        </w:tc>
      </w:tr>
      <w:tr>
        <w:tc>
          <w:tcPr>
            <w:tcW w:type="dxa" w:w="1881"/>
          </w:tcPr>
          <w:p>
            <w:r>
              <w:rPr>
                <w:rFonts w:ascii="Calibri" w:hAnsi="Calibri"/>
                <w:color w:val="333333"/>
                <w:sz w:val="18"/>
              </w:rPr>
              <w:t>WPA2-Personal</w:t>
            </w:r>
          </w:p>
        </w:tc>
        <w:tc>
          <w:tcPr>
            <w:tcW w:type="dxa" w:w="1881"/>
          </w:tcPr>
          <w:p>
            <w:r>
              <w:rPr>
                <w:rFonts w:ascii="Calibri" w:hAnsi="Calibri"/>
                <w:color w:val="333333"/>
                <w:sz w:val="18"/>
              </w:rPr>
              <w:t>AES-CCMP</w:t>
            </w:r>
          </w:p>
        </w:tc>
        <w:tc>
          <w:tcPr>
            <w:tcW w:type="dxa" w:w="1881"/>
          </w:tcPr>
          <w:p>
            <w:r>
              <w:rPr>
                <w:rFonts w:ascii="Calibri" w:hAnsi="Calibri"/>
                <w:color w:val="333333"/>
                <w:sz w:val="18"/>
              </w:rPr>
              <w:t>PSK (password)</w:t>
            </w:r>
          </w:p>
        </w:tc>
        <w:tc>
          <w:tcPr>
            <w:tcW w:type="dxa" w:w="1881"/>
          </w:tcPr>
          <w:p>
            <w:r>
              <w:rPr>
                <w:rFonts w:ascii="Calibri" w:hAnsi="Calibri"/>
                <w:color w:val="333333"/>
                <w:sz w:val="18"/>
              </w:rPr>
              <w:t>Moderate</w:t>
            </w:r>
          </w:p>
        </w:tc>
        <w:tc>
          <w:tcPr>
            <w:tcW w:type="dxa" w:w="1881"/>
          </w:tcPr>
          <w:p>
            <w:r>
              <w:rPr>
                <w:rFonts w:ascii="Calibri" w:hAnsi="Calibri"/>
                <w:color w:val="333333"/>
                <w:sz w:val="18"/>
              </w:rPr>
              <w:t>Home/Small office</w:t>
            </w:r>
          </w:p>
        </w:tc>
      </w:tr>
      <w:tr>
        <w:tc>
          <w:tcPr>
            <w:tcW w:type="dxa" w:w="1881"/>
            <w:shd w:fill="F0F4F8"/>
          </w:tcPr>
          <w:p>
            <w:r>
              <w:rPr>
                <w:rFonts w:ascii="Calibri" w:hAnsi="Calibri"/>
                <w:color w:val="333333"/>
                <w:sz w:val="18"/>
              </w:rPr>
              <w:t>WPA3-Personal</w:t>
            </w:r>
          </w:p>
        </w:tc>
        <w:tc>
          <w:tcPr>
            <w:tcW w:type="dxa" w:w="1881"/>
            <w:shd w:fill="F0F4F8"/>
          </w:tcPr>
          <w:p>
            <w:r>
              <w:rPr>
                <w:rFonts w:ascii="Calibri" w:hAnsi="Calibri"/>
                <w:color w:val="333333"/>
                <w:sz w:val="18"/>
              </w:rPr>
              <w:t>GCMP</w:t>
            </w:r>
          </w:p>
        </w:tc>
        <w:tc>
          <w:tcPr>
            <w:tcW w:type="dxa" w:w="1881"/>
            <w:shd w:fill="F0F4F8"/>
          </w:tcPr>
          <w:p>
            <w:r>
              <w:rPr>
                <w:rFonts w:ascii="Calibri" w:hAnsi="Calibri"/>
                <w:color w:val="333333"/>
                <w:sz w:val="18"/>
              </w:rPr>
              <w:t>SAE (improved PSK)</w:t>
            </w:r>
          </w:p>
        </w:tc>
        <w:tc>
          <w:tcPr>
            <w:tcW w:type="dxa" w:w="1881"/>
            <w:shd w:fill="F0F4F8"/>
          </w:tcPr>
          <w:p>
            <w:r>
              <w:rPr>
                <w:rFonts w:ascii="Calibri" w:hAnsi="Calibri"/>
                <w:color w:val="333333"/>
                <w:sz w:val="18"/>
              </w:rPr>
              <w:t>Good</w:t>
            </w:r>
          </w:p>
        </w:tc>
        <w:tc>
          <w:tcPr>
            <w:tcW w:type="dxa" w:w="1881"/>
            <w:shd w:fill="F0F4F8"/>
          </w:tcPr>
          <w:p>
            <w:r>
              <w:rPr>
                <w:rFonts w:ascii="Calibri" w:hAnsi="Calibri"/>
                <w:color w:val="333333"/>
                <w:sz w:val="18"/>
              </w:rPr>
              <w:t>Advanced home</w:t>
            </w:r>
          </w:p>
        </w:tc>
      </w:tr>
      <w:tr>
        <w:tc>
          <w:tcPr>
            <w:tcW w:type="dxa" w:w="1881"/>
          </w:tcPr>
          <w:p>
            <w:r>
              <w:rPr>
                <w:rFonts w:ascii="Calibri" w:hAnsi="Calibri"/>
                <w:color w:val="333333"/>
                <w:sz w:val="18"/>
              </w:rPr>
              <w:t>WPA2-Enterprise</w:t>
            </w:r>
          </w:p>
        </w:tc>
        <w:tc>
          <w:tcPr>
            <w:tcW w:type="dxa" w:w="1881"/>
          </w:tcPr>
          <w:p>
            <w:r>
              <w:rPr>
                <w:rFonts w:ascii="Calibri" w:hAnsi="Calibri"/>
                <w:color w:val="333333"/>
                <w:sz w:val="18"/>
              </w:rPr>
              <w:t>AES-CCMP</w:t>
            </w:r>
          </w:p>
        </w:tc>
        <w:tc>
          <w:tcPr>
            <w:tcW w:type="dxa" w:w="1881"/>
          </w:tcPr>
          <w:p>
            <w:r>
              <w:rPr>
                <w:rFonts w:ascii="Calibri" w:hAnsi="Calibri"/>
                <w:color w:val="333333"/>
                <w:sz w:val="18"/>
              </w:rPr>
              <w:t>802.1X/RADIUS</w:t>
            </w:r>
          </w:p>
        </w:tc>
        <w:tc>
          <w:tcPr>
            <w:tcW w:type="dxa" w:w="1881"/>
          </w:tcPr>
          <w:p>
            <w:r>
              <w:rPr>
                <w:rFonts w:ascii="Calibri" w:hAnsi="Calibri"/>
                <w:color w:val="333333"/>
                <w:sz w:val="18"/>
              </w:rPr>
              <w:t>Strong</w:t>
            </w:r>
          </w:p>
        </w:tc>
        <w:tc>
          <w:tcPr>
            <w:tcW w:type="dxa" w:w="1881"/>
          </w:tcPr>
          <w:p>
            <w:r>
              <w:rPr>
                <w:rFonts w:ascii="Calibri" w:hAnsi="Calibri"/>
                <w:color w:val="333333"/>
                <w:sz w:val="18"/>
              </w:rPr>
              <w:t>Corporate</w:t>
            </w:r>
          </w:p>
        </w:tc>
      </w:tr>
      <w:tr>
        <w:tc>
          <w:tcPr>
            <w:tcW w:type="dxa" w:w="1881"/>
            <w:shd w:fill="F0F4F8"/>
          </w:tcPr>
          <w:p>
            <w:r>
              <w:rPr>
                <w:rFonts w:ascii="Calibri" w:hAnsi="Calibri"/>
                <w:color w:val="333333"/>
                <w:sz w:val="18"/>
              </w:rPr>
              <w:t>**WPA3-Enterprise**</w:t>
            </w:r>
          </w:p>
        </w:tc>
        <w:tc>
          <w:tcPr>
            <w:tcW w:type="dxa" w:w="1881"/>
            <w:shd w:fill="F0F4F8"/>
          </w:tcPr>
          <w:p>
            <w:r>
              <w:rPr>
                <w:rFonts w:ascii="Calibri" w:hAnsi="Calibri"/>
                <w:color w:val="333333"/>
                <w:sz w:val="18"/>
              </w:rPr>
              <w:t>**GCMP-256**</w:t>
            </w:r>
          </w:p>
        </w:tc>
        <w:tc>
          <w:tcPr>
            <w:tcW w:type="dxa" w:w="1881"/>
            <w:shd w:fill="F0F4F8"/>
          </w:tcPr>
          <w:p>
            <w:r>
              <w:rPr>
                <w:rFonts w:ascii="Calibri" w:hAnsi="Calibri"/>
                <w:color w:val="333333"/>
                <w:sz w:val="18"/>
              </w:rPr>
              <w:t>**802.1X/RADIUS**</w:t>
            </w:r>
          </w:p>
        </w:tc>
        <w:tc>
          <w:tcPr>
            <w:tcW w:type="dxa" w:w="1881"/>
            <w:shd w:fill="F0F4F8"/>
          </w:tcPr>
          <w:p>
            <w:r>
              <w:rPr>
                <w:rFonts w:ascii="Calibri" w:hAnsi="Calibri"/>
                <w:color w:val="333333"/>
                <w:sz w:val="18"/>
              </w:rPr>
              <w:t>**Very Strong**</w:t>
            </w:r>
          </w:p>
        </w:tc>
        <w:tc>
          <w:tcPr>
            <w:tcW w:type="dxa" w:w="1881"/>
            <w:shd w:fill="F0F4F8"/>
          </w:tcPr>
          <w:p>
            <w:r>
              <w:rPr>
                <w:rFonts w:ascii="Calibri" w:hAnsi="Calibri"/>
                <w:color w:val="333333"/>
                <w:sz w:val="18"/>
              </w:rPr>
              <w:t>**High-security corporate**</w:t>
            </w:r>
          </w:p>
        </w:tc>
      </w:tr>
    </w:tbl>
    <w:p/>
    <w:p>
      <w:r>
        <w:rPr>
          <w:rFonts w:ascii="Calibri" w:hAnsi="Calibri"/>
          <w:b/>
          <w:color w:val="333333"/>
          <w:sz w:val="20"/>
        </w:rPr>
        <w:t>Why Not WPA2-Personal for Corporate:</w:t>
      </w:r>
    </w:p>
    <w:p>
      <w:pPr>
        <w:spacing w:before="80" w:after="80"/>
      </w:pPr>
      <w:r>
        <w:rPr>
          <w:rFonts w:ascii="Consolas" w:hAnsi="Consolas"/>
          <w:color w:val="333333"/>
          <w:sz w:val="18"/>
        </w:rPr>
        <w:t>WPA2-Personal Risks:</w:t>
        <w:br/>
        <w:t>├── Single password for all users</w:t>
        <w:br/>
        <w:t>├── Password sharing risk</w:t>
        <w:br/>
        <w:t>├── No user accountability (logs show shared key)</w:t>
        <w:br/>
        <w:t>├── Cannot revoke individual access</w:t>
        <w:br/>
        <w:t>├── Offline dictionary attacks possible</w:t>
        <w:br/>
        <w:t>└── Not compliant with ISO 27001 A.9.2</w:t>
        <w:br/>
        <w:br/>
        <w:t>WPA3-Enterprise Benefits:</w:t>
        <w:br/>
        <w:t>├── Individual credentials per user</w:t>
        <w:br/>
        <w:t>├── Central authentication (RADIUS)</w:t>
        <w:br/>
        <w:t>├── Full audit trail (who connected when)</w:t>
        <w:br/>
        <w:t>├── Instant revocation capability</w:t>
        <w:br/>
        <w:t>├── Mutual authentication (client verifies network)</w:t>
        <w:br/>
        <w:t>└── ISO 27001 compliant</w:t>
      </w:r>
    </w:p>
    <w:p>
      <w:r>
        <w:rPr>
          <w:rFonts w:ascii="Calibri" w:hAnsi="Calibri"/>
          <w:b/>
          <w:color w:val="333333"/>
          <w:sz w:val="20"/>
        </w:rPr>
        <w:t>Why Not WPA3-Personal (SAE):</w:t>
      </w:r>
    </w:p>
    <w:p>
      <w:pPr>
        <w:pStyle w:val="ListBullet"/>
      </w:pPr>
      <w:r>
        <w:rPr>
          <w:rFonts w:ascii="Calibri" w:hAnsi="Calibri"/>
          <w:color w:val="333333"/>
          <w:sz w:val="20"/>
        </w:rPr>
        <w:t>SAE improves upon WPA2-Personal but still uses shared credentials</w:t>
      </w:r>
    </w:p>
    <w:p>
      <w:pPr>
        <w:pStyle w:val="ListBullet"/>
      </w:pPr>
      <w:r>
        <w:rPr>
          <w:rFonts w:ascii="Calibri" w:hAnsi="Calibri"/>
          <w:color w:val="333333"/>
          <w:sz w:val="20"/>
        </w:rPr>
        <w:t>No central authentication = no audit trail</w:t>
      </w:r>
    </w:p>
    <w:p>
      <w:pPr>
        <w:pStyle w:val="ListBullet"/>
      </w:pPr>
      <w:r>
        <w:rPr>
          <w:rFonts w:ascii="Calibri" w:hAnsi="Calibri"/>
          <w:color w:val="333333"/>
          <w:sz w:val="20"/>
        </w:rPr>
        <w:t>B2H Studios needs per-user accountability for media access</w:t>
      </w:r>
    </w:p>
    <w:p>
      <w:pPr>
        <w:pStyle w:val="ListBullet"/>
      </w:pPr>
      <w:r>
        <w:rPr>
          <w:rFonts w:ascii="Calibri" w:hAnsi="Calibri"/>
          <w:color w:val="333333"/>
          <w:sz w:val="20"/>
        </w:rPr>
        <w:t>Client requirement: ISO 27001 compliance mandates individual authentication</w:t>
      </w:r>
    </w:p>
    <w:p>
      <w:r>
        <w:rPr>
          <w:rFonts w:ascii="Calibri" w:hAnsi="Calibri"/>
          <w:b/>
          <w:color w:val="333333"/>
          <w:sz w:val="20"/>
        </w:rPr>
        <w:t>802.1X Benefits for B2H Studios: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Feature</w:t>
            </w:r>
          </w:p>
        </w:tc>
        <w:tc>
          <w:tcPr>
            <w:tcW w:type="dxa" w:w="4703"/>
            <w:shd w:fill="007ACC"/>
          </w:tcPr>
          <w:p>
            <w:pPr>
              <w:jc w:val="center"/>
            </w:pPr>
            <w:r>
              <w:rPr>
                <w:rFonts w:ascii="Calibri" w:hAnsi="Calibri"/>
                <w:b/>
                <w:color w:val="FFFFFF"/>
                <w:sz w:val="20"/>
              </w:rPr>
              <w:t>Benefit for B2H Studios</w:t>
            </w:r>
          </w:p>
        </w:tc>
      </w:tr>
      <w:tr>
        <w:tc>
          <w:tcPr>
            <w:tcW w:type="dxa" w:w="4703"/>
          </w:tcPr>
          <w:p>
            <w:r>
              <w:rPr>
                <w:rFonts w:ascii="Calibri" w:hAnsi="Calibri"/>
                <w:color w:val="333333"/>
                <w:sz w:val="18"/>
              </w:rPr>
              <w:t>Per-user credentials</w:t>
            </w:r>
          </w:p>
        </w:tc>
        <w:tc>
          <w:tcPr>
            <w:tcW w:type="dxa" w:w="4703"/>
          </w:tcPr>
          <w:p>
            <w:r>
              <w:rPr>
                <w:rFonts w:ascii="Calibri" w:hAnsi="Calibri"/>
                <w:color w:val="333333"/>
                <w:sz w:val="18"/>
              </w:rPr>
              <w:t>Individual accountability for media access</w:t>
            </w:r>
          </w:p>
        </w:tc>
      </w:tr>
      <w:tr>
        <w:tc>
          <w:tcPr>
            <w:tcW w:type="dxa" w:w="4703"/>
            <w:shd w:fill="F0F4F8"/>
          </w:tcPr>
          <w:p>
            <w:r>
              <w:rPr>
                <w:rFonts w:ascii="Calibri" w:hAnsi="Calibri"/>
                <w:color w:val="333333"/>
                <w:sz w:val="18"/>
              </w:rPr>
              <w:t>Central authentication</w:t>
            </w:r>
          </w:p>
        </w:tc>
        <w:tc>
          <w:tcPr>
            <w:tcW w:type="dxa" w:w="4703"/>
            <w:shd w:fill="F0F4F8"/>
          </w:tcPr>
          <w:p>
            <w:r>
              <w:rPr>
                <w:rFonts w:ascii="Calibri" w:hAnsi="Calibri"/>
                <w:color w:val="333333"/>
                <w:sz w:val="18"/>
              </w:rPr>
              <w:t>Manage all users from FortiAuthenticator</w:t>
            </w:r>
          </w:p>
        </w:tc>
      </w:tr>
      <w:tr>
        <w:tc>
          <w:tcPr>
            <w:tcW w:type="dxa" w:w="4703"/>
          </w:tcPr>
          <w:p>
            <w:r>
              <w:rPr>
                <w:rFonts w:ascii="Calibri" w:hAnsi="Calibri"/>
                <w:color w:val="333333"/>
                <w:sz w:val="18"/>
              </w:rPr>
              <w:t>MFA integration</w:t>
            </w:r>
          </w:p>
        </w:tc>
        <w:tc>
          <w:tcPr>
            <w:tcW w:type="dxa" w:w="4703"/>
          </w:tcPr>
          <w:p>
            <w:r>
              <w:rPr>
                <w:rFonts w:ascii="Calibri" w:hAnsi="Calibri"/>
                <w:color w:val="333333"/>
                <w:sz w:val="18"/>
              </w:rPr>
              <w:t>FortiToken push for sensitive areas</w:t>
            </w:r>
          </w:p>
        </w:tc>
      </w:tr>
      <w:tr>
        <w:tc>
          <w:tcPr>
            <w:tcW w:type="dxa" w:w="4703"/>
            <w:shd w:fill="F0F4F8"/>
          </w:tcPr>
          <w:p>
            <w:r>
              <w:rPr>
                <w:rFonts w:ascii="Calibri" w:hAnsi="Calibri"/>
                <w:color w:val="333333"/>
                <w:sz w:val="18"/>
              </w:rPr>
              <w:t>Dynamic VLAN assignment</w:t>
            </w:r>
          </w:p>
        </w:tc>
        <w:tc>
          <w:tcPr>
            <w:tcW w:type="dxa" w:w="4703"/>
            <w:shd w:fill="F0F4F8"/>
          </w:tcPr>
          <w:p>
            <w:r>
              <w:rPr>
                <w:rFonts w:ascii="Calibri" w:hAnsi="Calibri"/>
                <w:color w:val="333333"/>
                <w:sz w:val="18"/>
              </w:rPr>
              <w:t>Could separate editors from admin in future</w:t>
            </w:r>
          </w:p>
        </w:tc>
      </w:tr>
      <w:tr>
        <w:tc>
          <w:tcPr>
            <w:tcW w:type="dxa" w:w="4703"/>
          </w:tcPr>
          <w:p>
            <w:r>
              <w:rPr>
                <w:rFonts w:ascii="Calibri" w:hAnsi="Calibri"/>
                <w:color w:val="333333"/>
                <w:sz w:val="18"/>
              </w:rPr>
              <w:t>Certificate-based auth</w:t>
            </w:r>
          </w:p>
        </w:tc>
        <w:tc>
          <w:tcPr>
            <w:tcW w:type="dxa" w:w="4703"/>
          </w:tcPr>
          <w:p>
            <w:r>
              <w:rPr>
                <w:rFonts w:ascii="Calibri" w:hAnsi="Calibri"/>
                <w:color w:val="333333"/>
                <w:sz w:val="18"/>
              </w:rPr>
              <w:t>TPM-bound certificates prevent credential theft</w:t>
            </w:r>
          </w:p>
        </w:tc>
      </w:tr>
    </w:tbl>
    <w:p/>
    <w:p>
      <w:pPr>
        <w:ind w:left="567"/>
      </w:pPr>
      <w:r>
        <w:rPr>
          <w:rFonts w:ascii="Calibri" w:hAnsi="Calibri"/>
          <w:b/>
          <w:i/>
          <w:color w:val="666666"/>
          <w:sz w:val="20"/>
        </w:rPr>
        <w:t>Design Trade-off:</w:t>
      </w:r>
      <w:r>
        <w:rPr>
          <w:rFonts w:ascii="Calibri" w:hAnsi="Calibri"/>
          <w:i/>
          <w:color w:val="666666"/>
          <w:sz w:val="20"/>
        </w:rPr>
        <w:t xml:space="preserve"> WPA3-Enterprise requires RADIUS infrastructure and certificate deployment, but provides the security and audit capabilities required for a media production environment handling sensitive content.</w:t>
      </w:r>
    </w:p>
    <w:p>
      <w:pPr>
        <w:pStyle w:val="Heading4"/>
      </w:pPr>
      <w:r>
        <w:t>5.6.4 RADIUS Architecture</w:t>
      </w:r>
    </w:p>
    <w:p>
      <w:r>
        <w:rPr>
          <w:rFonts w:ascii="Calibri" w:hAnsi="Calibri"/>
          <w:b/>
          <w:color w:val="333333"/>
          <w:sz w:val="20"/>
        </w:rPr>
        <w:t>Why FortiAuthenticator (Not Microsoft NPS, FreeRADIUS):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Factor</w:t>
            </w:r>
          </w:p>
        </w:tc>
        <w:tc>
          <w:tcPr>
            <w:tcW w:type="dxa" w:w="2351"/>
            <w:shd w:fill="007ACC"/>
          </w:tcPr>
          <w:p>
            <w:pPr>
              <w:jc w:val="center"/>
            </w:pPr>
            <w:r>
              <w:rPr>
                <w:rFonts w:ascii="Calibri" w:hAnsi="Calibri"/>
                <w:b/>
                <w:color w:val="FFFFFF"/>
                <w:sz w:val="20"/>
              </w:rPr>
              <w:t>FortiAuthenticator</w:t>
            </w:r>
          </w:p>
        </w:tc>
        <w:tc>
          <w:tcPr>
            <w:tcW w:type="dxa" w:w="2351"/>
            <w:shd w:fill="007ACC"/>
          </w:tcPr>
          <w:p>
            <w:pPr>
              <w:jc w:val="center"/>
            </w:pPr>
            <w:r>
              <w:rPr>
                <w:rFonts w:ascii="Calibri" w:hAnsi="Calibri"/>
                <w:b/>
                <w:color w:val="FFFFFF"/>
                <w:sz w:val="20"/>
              </w:rPr>
              <w:t>Microsoft NPS</w:t>
            </w:r>
          </w:p>
        </w:tc>
        <w:tc>
          <w:tcPr>
            <w:tcW w:type="dxa" w:w="2351"/>
            <w:shd w:fill="007ACC"/>
          </w:tcPr>
          <w:p>
            <w:pPr>
              <w:jc w:val="center"/>
            </w:pPr>
            <w:r>
              <w:rPr>
                <w:rFonts w:ascii="Calibri" w:hAnsi="Calibri"/>
                <w:b/>
                <w:color w:val="FFFFFF"/>
                <w:sz w:val="20"/>
              </w:rPr>
              <w:t>FreeRADIUS</w:t>
            </w:r>
          </w:p>
        </w:tc>
      </w:tr>
      <w:tr>
        <w:tc>
          <w:tcPr>
            <w:tcW w:type="dxa" w:w="2351"/>
          </w:tcPr>
          <w:p>
            <w:r>
              <w:rPr>
                <w:rFonts w:ascii="Calibri" w:hAnsi="Calibri"/>
                <w:color w:val="333333"/>
                <w:sz w:val="18"/>
              </w:rPr>
              <w:t>**Integration**</w:t>
            </w:r>
          </w:p>
        </w:tc>
        <w:tc>
          <w:tcPr>
            <w:tcW w:type="dxa" w:w="2351"/>
          </w:tcPr>
          <w:p>
            <w:r>
              <w:rPr>
                <w:rFonts w:ascii="Calibri" w:hAnsi="Calibri"/>
                <w:color w:val="333333"/>
                <w:sz w:val="18"/>
              </w:rPr>
              <w:t>Native FortiGate</w:t>
            </w:r>
          </w:p>
        </w:tc>
        <w:tc>
          <w:tcPr>
            <w:tcW w:type="dxa" w:w="2351"/>
          </w:tcPr>
          <w:p>
            <w:r>
              <w:rPr>
                <w:rFonts w:ascii="Calibri" w:hAnsi="Calibri"/>
                <w:color w:val="333333"/>
                <w:sz w:val="18"/>
              </w:rPr>
              <w:t>Windows Server</w:t>
            </w:r>
          </w:p>
        </w:tc>
        <w:tc>
          <w:tcPr>
            <w:tcW w:type="dxa" w:w="2351"/>
          </w:tcPr>
          <w:p>
            <w:r>
              <w:rPr>
                <w:rFonts w:ascii="Calibri" w:hAnsi="Calibri"/>
                <w:color w:val="333333"/>
                <w:sz w:val="18"/>
              </w:rPr>
              <w:t>Manual config</w:t>
            </w:r>
          </w:p>
        </w:tc>
      </w:tr>
      <w:tr>
        <w:tc>
          <w:tcPr>
            <w:tcW w:type="dxa" w:w="2351"/>
            <w:shd w:fill="F0F4F8"/>
          </w:tcPr>
          <w:p>
            <w:r>
              <w:rPr>
                <w:rFonts w:ascii="Calibri" w:hAnsi="Calibri"/>
                <w:color w:val="333333"/>
                <w:sz w:val="18"/>
              </w:rPr>
              <w:t>**MFA Support**</w:t>
            </w:r>
          </w:p>
        </w:tc>
        <w:tc>
          <w:tcPr>
            <w:tcW w:type="dxa" w:w="2351"/>
            <w:shd w:fill="F0F4F8"/>
          </w:tcPr>
          <w:p>
            <w:r>
              <w:rPr>
                <w:rFonts w:ascii="Calibri" w:hAnsi="Calibri"/>
                <w:color w:val="333333"/>
                <w:sz w:val="18"/>
              </w:rPr>
              <w:t>Built-in FortiToken</w:t>
            </w:r>
          </w:p>
        </w:tc>
        <w:tc>
          <w:tcPr>
            <w:tcW w:type="dxa" w:w="2351"/>
            <w:shd w:fill="F0F4F8"/>
          </w:tcPr>
          <w:p>
            <w:r>
              <w:rPr>
                <w:rFonts w:ascii="Calibri" w:hAnsi="Calibri"/>
                <w:color w:val="333333"/>
                <w:sz w:val="18"/>
              </w:rPr>
              <w:t>Requires Azure AD</w:t>
            </w:r>
          </w:p>
        </w:tc>
        <w:tc>
          <w:tcPr>
            <w:tcW w:type="dxa" w:w="2351"/>
            <w:shd w:fill="F0F4F8"/>
          </w:tcPr>
          <w:p>
            <w:r>
              <w:rPr>
                <w:rFonts w:ascii="Calibri" w:hAnsi="Calibri"/>
                <w:color w:val="333333"/>
                <w:sz w:val="18"/>
              </w:rPr>
              <w:t>Requires plugin</w:t>
            </w:r>
          </w:p>
        </w:tc>
      </w:tr>
      <w:tr>
        <w:tc>
          <w:tcPr>
            <w:tcW w:type="dxa" w:w="2351"/>
          </w:tcPr>
          <w:p>
            <w:r>
              <w:rPr>
                <w:rFonts w:ascii="Calibri" w:hAnsi="Calibri"/>
                <w:color w:val="333333"/>
                <w:sz w:val="18"/>
              </w:rPr>
              <w:t>**Certificate Management**</w:t>
            </w:r>
          </w:p>
        </w:tc>
        <w:tc>
          <w:tcPr>
            <w:tcW w:type="dxa" w:w="2351"/>
          </w:tcPr>
          <w:p>
            <w:r>
              <w:rPr>
                <w:rFonts w:ascii="Calibri" w:hAnsi="Calibri"/>
                <w:color w:val="333333"/>
                <w:sz w:val="18"/>
              </w:rPr>
              <w:t>Integrated PKI</w:t>
            </w:r>
          </w:p>
        </w:tc>
        <w:tc>
          <w:tcPr>
            <w:tcW w:type="dxa" w:w="2351"/>
          </w:tcPr>
          <w:p>
            <w:r>
              <w:rPr>
                <w:rFonts w:ascii="Calibri" w:hAnsi="Calibri"/>
                <w:color w:val="333333"/>
                <w:sz w:val="18"/>
              </w:rPr>
              <w:t>Separate AD CS</w:t>
            </w:r>
          </w:p>
        </w:tc>
        <w:tc>
          <w:tcPr>
            <w:tcW w:type="dxa" w:w="2351"/>
          </w:tcPr>
          <w:p>
            <w:r>
              <w:rPr>
                <w:rFonts w:ascii="Calibri" w:hAnsi="Calibri"/>
                <w:color w:val="333333"/>
                <w:sz w:val="18"/>
              </w:rPr>
              <w:t>Manual OpenSSL</w:t>
            </w:r>
          </w:p>
        </w:tc>
      </w:tr>
      <w:tr>
        <w:tc>
          <w:tcPr>
            <w:tcW w:type="dxa" w:w="2351"/>
            <w:shd w:fill="F0F4F8"/>
          </w:tcPr>
          <w:p>
            <w:r>
              <w:rPr>
                <w:rFonts w:ascii="Calibri" w:hAnsi="Calibri"/>
                <w:color w:val="333333"/>
                <w:sz w:val="18"/>
              </w:rPr>
              <w:t>**Guest Portal**</w:t>
            </w:r>
          </w:p>
        </w:tc>
        <w:tc>
          <w:tcPr>
            <w:tcW w:type="dxa" w:w="2351"/>
            <w:shd w:fill="F0F4F8"/>
          </w:tcPr>
          <w:p>
            <w:r>
              <w:rPr>
                <w:rFonts w:ascii="Calibri" w:hAnsi="Calibri"/>
                <w:color w:val="333333"/>
                <w:sz w:val="18"/>
              </w:rPr>
              <w:t>Built-in</w:t>
            </w:r>
          </w:p>
        </w:tc>
        <w:tc>
          <w:tcPr>
            <w:tcW w:type="dxa" w:w="2351"/>
            <w:shd w:fill="F0F4F8"/>
          </w:tcPr>
          <w:p>
            <w:r>
              <w:rPr>
                <w:rFonts w:ascii="Calibri" w:hAnsi="Calibri"/>
                <w:color w:val="333333"/>
                <w:sz w:val="18"/>
              </w:rPr>
              <w:t>Not available</w:t>
            </w:r>
          </w:p>
        </w:tc>
        <w:tc>
          <w:tcPr>
            <w:tcW w:type="dxa" w:w="2351"/>
            <w:shd w:fill="F0F4F8"/>
          </w:tcPr>
          <w:p>
            <w:r>
              <w:rPr>
                <w:rFonts w:ascii="Calibri" w:hAnsi="Calibri"/>
                <w:color w:val="333333"/>
                <w:sz w:val="18"/>
              </w:rPr>
              <w:t>Custom development</w:t>
            </w:r>
          </w:p>
        </w:tc>
      </w:tr>
      <w:tr>
        <w:tc>
          <w:tcPr>
            <w:tcW w:type="dxa" w:w="2351"/>
          </w:tcPr>
          <w:p>
            <w:r>
              <w:rPr>
                <w:rFonts w:ascii="Calibri" w:hAnsi="Calibri"/>
                <w:color w:val="333333"/>
                <w:sz w:val="18"/>
              </w:rPr>
              <w:t>**Reporting**</w:t>
            </w:r>
          </w:p>
        </w:tc>
        <w:tc>
          <w:tcPr>
            <w:tcW w:type="dxa" w:w="2351"/>
          </w:tcPr>
          <w:p>
            <w:r>
              <w:rPr>
                <w:rFonts w:ascii="Calibri" w:hAnsi="Calibri"/>
                <w:color w:val="333333"/>
                <w:sz w:val="18"/>
              </w:rPr>
              <w:t>Built-in dashboards</w:t>
            </w:r>
          </w:p>
        </w:tc>
        <w:tc>
          <w:tcPr>
            <w:tcW w:type="dxa" w:w="2351"/>
          </w:tcPr>
          <w:p>
            <w:r>
              <w:rPr>
                <w:rFonts w:ascii="Calibri" w:hAnsi="Calibri"/>
                <w:color w:val="333333"/>
                <w:sz w:val="18"/>
              </w:rPr>
              <w:t>Event log only</w:t>
            </w:r>
          </w:p>
        </w:tc>
        <w:tc>
          <w:tcPr>
            <w:tcW w:type="dxa" w:w="2351"/>
          </w:tcPr>
          <w:p>
            <w:r>
              <w:rPr>
                <w:rFonts w:ascii="Calibri" w:hAnsi="Calibri"/>
                <w:color w:val="333333"/>
                <w:sz w:val="18"/>
              </w:rPr>
              <w:t>Custom scripts</w:t>
            </w:r>
          </w:p>
        </w:tc>
      </w:tr>
      <w:tr>
        <w:tc>
          <w:tcPr>
            <w:tcW w:type="dxa" w:w="2351"/>
            <w:shd w:fill="F0F4F8"/>
          </w:tcPr>
          <w:p>
            <w:r>
              <w:rPr>
                <w:rFonts w:ascii="Calibri" w:hAnsi="Calibri"/>
                <w:color w:val="333333"/>
                <w:sz w:val="18"/>
              </w:rPr>
              <w:t>**Cost**</w:t>
            </w:r>
          </w:p>
        </w:tc>
        <w:tc>
          <w:tcPr>
            <w:tcW w:type="dxa" w:w="2351"/>
            <w:shd w:fill="F0F4F8"/>
          </w:tcPr>
          <w:p>
            <w:r>
              <w:rPr>
                <w:rFonts w:ascii="Calibri" w:hAnsi="Calibri"/>
                <w:color w:val="333333"/>
                <w:sz w:val="18"/>
              </w:rPr>
              <w:t>₹1.8L (virtual)</w:t>
            </w:r>
          </w:p>
        </w:tc>
        <w:tc>
          <w:tcPr>
            <w:tcW w:type="dxa" w:w="2351"/>
            <w:shd w:fill="F0F4F8"/>
          </w:tcPr>
          <w:p>
            <w:r>
              <w:rPr>
                <w:rFonts w:ascii="Calibri" w:hAnsi="Calibri"/>
                <w:color w:val="333333"/>
                <w:sz w:val="18"/>
              </w:rPr>
              <w:t>₹0 (if have Windows)</w:t>
            </w:r>
          </w:p>
        </w:tc>
        <w:tc>
          <w:tcPr>
            <w:tcW w:type="dxa" w:w="2351"/>
            <w:shd w:fill="F0F4F8"/>
          </w:tcPr>
          <w:p>
            <w:r>
              <w:rPr>
                <w:rFonts w:ascii="Calibri" w:hAnsi="Calibri"/>
                <w:color w:val="333333"/>
                <w:sz w:val="18"/>
              </w:rPr>
              <w:t>₹0</w:t>
            </w:r>
          </w:p>
        </w:tc>
      </w:tr>
      <w:tr>
        <w:tc>
          <w:tcPr>
            <w:tcW w:type="dxa" w:w="2351"/>
          </w:tcPr>
          <w:p>
            <w:r>
              <w:rPr>
                <w:rFonts w:ascii="Calibri" w:hAnsi="Calibri"/>
                <w:color w:val="333333"/>
                <w:sz w:val="18"/>
              </w:rPr>
              <w:t>**Support**</w:t>
            </w:r>
          </w:p>
        </w:tc>
        <w:tc>
          <w:tcPr>
            <w:tcW w:type="dxa" w:w="2351"/>
          </w:tcPr>
          <w:p>
            <w:r>
              <w:rPr>
                <w:rFonts w:ascii="Calibri" w:hAnsi="Calibri"/>
                <w:color w:val="333333"/>
                <w:sz w:val="18"/>
              </w:rPr>
              <w:t>Fortinet TAC</w:t>
            </w:r>
          </w:p>
        </w:tc>
        <w:tc>
          <w:tcPr>
            <w:tcW w:type="dxa" w:w="2351"/>
          </w:tcPr>
          <w:p>
            <w:r>
              <w:rPr>
                <w:rFonts w:ascii="Calibri" w:hAnsi="Calibri"/>
                <w:color w:val="333333"/>
                <w:sz w:val="18"/>
              </w:rPr>
              <w:t>Microsoft</w:t>
            </w:r>
          </w:p>
        </w:tc>
        <w:tc>
          <w:tcPr>
            <w:tcW w:type="dxa" w:w="2351"/>
          </w:tcPr>
          <w:p>
            <w:r>
              <w:rPr>
                <w:rFonts w:ascii="Calibri" w:hAnsi="Calibri"/>
                <w:color w:val="333333"/>
                <w:sz w:val="18"/>
              </w:rPr>
              <w:t>Community</w:t>
            </w:r>
          </w:p>
        </w:tc>
      </w:tr>
      <w:tr>
        <w:tc>
          <w:tcPr>
            <w:tcW w:type="dxa" w:w="2351"/>
            <w:shd w:fill="F0F4F8"/>
          </w:tcPr>
          <w:p>
            <w:r>
              <w:rPr>
                <w:rFonts w:ascii="Calibri" w:hAnsi="Calibri"/>
                <w:color w:val="333333"/>
                <w:sz w:val="18"/>
              </w:rPr>
              <w:t>**Deployment Time**</w:t>
            </w:r>
          </w:p>
        </w:tc>
        <w:tc>
          <w:tcPr>
            <w:tcW w:type="dxa" w:w="2351"/>
            <w:shd w:fill="F0F4F8"/>
          </w:tcPr>
          <w:p>
            <w:r>
              <w:rPr>
                <w:rFonts w:ascii="Calibri" w:hAnsi="Calibri"/>
                <w:color w:val="333333"/>
                <w:sz w:val="18"/>
              </w:rPr>
              <w:t>2 hours</w:t>
            </w:r>
          </w:p>
        </w:tc>
        <w:tc>
          <w:tcPr>
            <w:tcW w:type="dxa" w:w="2351"/>
            <w:shd w:fill="F0F4F8"/>
          </w:tcPr>
          <w:p>
            <w:r>
              <w:rPr>
                <w:rFonts w:ascii="Calibri" w:hAnsi="Calibri"/>
                <w:color w:val="333333"/>
                <w:sz w:val="18"/>
              </w:rPr>
              <w:t>8+ hours</w:t>
            </w:r>
          </w:p>
        </w:tc>
        <w:tc>
          <w:tcPr>
            <w:tcW w:type="dxa" w:w="2351"/>
            <w:shd w:fill="F0F4F8"/>
          </w:tcPr>
          <w:p>
            <w:r>
              <w:rPr>
                <w:rFonts w:ascii="Calibri" w:hAnsi="Calibri"/>
                <w:color w:val="333333"/>
                <w:sz w:val="18"/>
              </w:rPr>
              <w:t>2-3 days</w:t>
            </w:r>
          </w:p>
        </w:tc>
      </w:tr>
    </w:tbl>
    <w:p/>
    <w:p>
      <w:r>
        <w:rPr>
          <w:rFonts w:ascii="Calibri" w:hAnsi="Calibri"/>
          <w:b/>
          <w:color w:val="333333"/>
          <w:sz w:val="20"/>
        </w:rPr>
        <w:t>Authentication Flow Diagram:</w:t>
      </w:r>
    </w:p>
    <w:p>
      <w:pPr>
        <w:spacing w:before="80" w:after="80"/>
      </w:pPr>
      <w:r>
        <w:rPr>
          <w:rFonts w:ascii="Consolas" w:hAnsi="Consolas"/>
          <w:color w:val="333333"/>
          <w:sz w:val="18"/>
        </w:rPr>
        <w:t>sequenceDiagram</w:t>
        <w:br/>
        <w:t xml:space="preserve">    participant User as User Device</w:t>
        <w:br/>
        <w:t xml:space="preserve">    participant AP as FortiAP</w:t>
        <w:br/>
        <w:t xml:space="preserve">    participant FG as FortiGate</w:t>
        <w:br/>
        <w:t xml:space="preserve">    participant FA as FortiAuthenticator</w:t>
        <w:br/>
        <w:t xml:space="preserve">    participant AD as Active Directory</w:t>
        <w:br/>
        <w:t xml:space="preserve">    </w:t>
        <w:br/>
        <w:t xml:space="preserve">    Note over User,AD: WPA3-Enterprise 802.1X Authentication</w:t>
        <w:br/>
        <w:t xml:space="preserve">    </w:t>
        <w:br/>
        <w:t xml:space="preserve">    User-&gt;&gt;AP: Associate with B2H-Corporate</w:t>
        <w:br/>
        <w:t xml:space="preserve">    AP-&gt;&gt;FG: EAPOL-Start (802.1X)</w:t>
        <w:br/>
        <w:t xml:space="preserve">    FG-&gt;&gt;FA: RADIUS Access-Request</w:t>
        <w:br/>
        <w:t xml:space="preserve">    </w:t>
        <w:br/>
        <w:t xml:space="preserve">    alt EAP-TLS (Certificate)</w:t>
        <w:br/>
        <w:t xml:space="preserve">        FA-&gt;&gt;User: EAP-Request/Identity</w:t>
        <w:br/>
        <w:t xml:space="preserve">        User-&gt;&gt;FA: Client Certificate + Identity</w:t>
        <w:br/>
        <w:t xml:space="preserve">        FA-&gt;&gt;FA: Validate Certificate (PKI)</w:t>
        <w:br/>
        <w:t xml:space="preserve">    else PEAP-MSCHAPv2 (Username/Password)</w:t>
        <w:br/>
        <w:t xml:space="preserve">        FA-&gt;&gt;User: EAP-Request/Identity</w:t>
        <w:br/>
        <w:t xml:space="preserve">        User-&gt;&gt;FA: Username</w:t>
        <w:br/>
        <w:t xml:space="preserve">        FA-&gt;&gt;User: TLS Tunnel Setup</w:t>
        <w:br/>
        <w:t xml:space="preserve">        User-&gt;&gt;FA: Encrypted Password</w:t>
        <w:br/>
        <w:t xml:space="preserve">        FA-&gt;&gt;AD: LDAP Bind (verify credentials)</w:t>
        <w:br/>
        <w:t xml:space="preserve">        AD-&gt;&gt;FA: Success + Group Info</w:t>
        <w:br/>
        <w:t xml:space="preserve">    end</w:t>
        <w:br/>
        <w:t xml:space="preserve">    </w:t>
        <w:br/>
        <w:t xml:space="preserve">    FA-&gt;&gt;FA: Check MFA Requirement</w:t>
        <w:br/>
        <w:t xml:space="preserve">    FA-&gt;&gt;User: FortiToken Push</w:t>
        <w:br/>
        <w:t xml:space="preserve">    User-&gt;&gt;FA: MFA Approval</w:t>
        <w:br/>
        <w:t xml:space="preserve">    </w:t>
        <w:br/>
        <w:t xml:space="preserve">    FA-&gt;&gt;FG: RADIUS Access-Accept&lt;br/&gt;+ VLAN 20 + ACL</w:t>
        <w:br/>
        <w:t xml:space="preserve">    FG-&gt;&gt;AP: EAP-Success</w:t>
        <w:br/>
        <w:t xml:space="preserve">    AP-&gt;&gt;User: Association Complete (VLAN 20)</w:t>
        <w:br/>
        <w:t xml:space="preserve">    </w:t>
        <w:br/>
        <w:t xml:space="preserve">    Note over User: Full Network Access Granted</w:t>
      </w:r>
    </w:p>
    <w:p>
      <w:r>
        <w:rPr>
          <w:rFonts w:ascii="Calibri" w:hAnsi="Calibri"/>
          <w:b/>
          <w:color w:val="333333"/>
          <w:sz w:val="20"/>
        </w:rPr>
        <w:t>Failover Design:</w:t>
      </w:r>
    </w:p>
    <w:p>
      <w:pPr>
        <w:spacing w:before="80" w:after="80"/>
      </w:pPr>
      <w:r>
        <w:rPr>
          <w:rFonts w:ascii="Consolas" w:hAnsi="Consolas"/>
          <w:color w:val="333333"/>
          <w:sz w:val="18"/>
        </w:rPr>
        <w:t>Primary RADIUS: FortiAuthenticator on R760 (Site A)</w:t>
        <w:br/>
        <w:t>├── IP: 10.10.20.10</w:t>
        <w:br/>
        <w:t>├── Status: Active</w:t>
        <w:br/>
        <w:t>└── Timeout: 5 seconds</w:t>
        <w:br/>
        <w:br/>
        <w:t>Secondary RADIUS: FortiAuthenticator on R760 (Site B DR)</w:t>
        <w:br/>
        <w:t>├── IP: 10.10.20.10 (same, different site)</w:t>
        <w:br/>
        <w:t>├── Status: Standby</w:t>
        <w:br/>
        <w:t>├── Activated during Site A failure</w:t>
        <w:br/>
        <w:t>└── Replication: Config synced every 15 minutes</w:t>
        <w:br/>
        <w:br/>
        <w:t>Tertiary (Local Fallback): FortiGate Local Users</w:t>
        <w:br/>
        <w:t>├── Enabled: Yes</w:t>
        <w:br/>
        <w:t>├── Use Case: RADIUS unreachable</w:t>
        <w:br/>
        <w:t>└── Limitation: No MFA, limited audit</w:t>
      </w:r>
    </w:p>
    <w:p>
      <w:pPr>
        <w:ind w:left="567"/>
      </w:pPr>
      <w:r>
        <w:rPr>
          <w:rFonts w:ascii="Calibri" w:hAnsi="Calibri"/>
          <w:b/>
          <w:i/>
          <w:color w:val="666666"/>
          <w:sz w:val="20"/>
        </w:rPr>
        <w:t>Design Trade-off:</w:t>
      </w:r>
      <w:r>
        <w:rPr>
          <w:rFonts w:ascii="Calibri" w:hAnsi="Calibri"/>
          <w:i/>
          <w:color w:val="666666"/>
          <w:sz w:val="20"/>
        </w:rPr>
        <w:t xml:space="preserve"> FortiAuthenticator adds ₹1.8L cost vs. free Microsoft NPS, but provides integrated MFA, better reporting, and unified support. For a security-conscious media studio, this is justified.</w:t>
      </w:r>
    </w:p>
    <w:p>
      <w:pPr>
        <w:pStyle w:val="Heading2"/>
      </w:pPr>
      <w:r>
        <w:t>6. Server Infrastructure</w:t>
      </w:r>
    </w:p>
    <w:p>
      <w:pPr>
        <w:pStyle w:val="Heading3"/>
      </w:pPr>
      <w:r>
        <w:t>6.1 Dell PowerEdge R760 Specifications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Component</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**Model**</w:t>
            </w:r>
          </w:p>
        </w:tc>
        <w:tc>
          <w:tcPr>
            <w:tcW w:type="dxa" w:w="4703"/>
          </w:tcPr>
          <w:p>
            <w:r>
              <w:rPr>
                <w:rFonts w:ascii="Calibri" w:hAnsi="Calibri"/>
                <w:color w:val="333333"/>
                <w:sz w:val="18"/>
              </w:rPr>
              <w:t>Dell PowerEdge R760</w:t>
            </w:r>
          </w:p>
        </w:tc>
      </w:tr>
      <w:tr>
        <w:tc>
          <w:tcPr>
            <w:tcW w:type="dxa" w:w="4703"/>
            <w:shd w:fill="F0F4F8"/>
          </w:tcPr>
          <w:p>
            <w:r>
              <w:rPr>
                <w:rFonts w:ascii="Calibri" w:hAnsi="Calibri"/>
                <w:color w:val="333333"/>
                <w:sz w:val="18"/>
              </w:rPr>
              <w:t>**Form Factor**</w:t>
            </w:r>
          </w:p>
        </w:tc>
        <w:tc>
          <w:tcPr>
            <w:tcW w:type="dxa" w:w="4703"/>
            <w:shd w:fill="F0F4F8"/>
          </w:tcPr>
          <w:p>
            <w:r>
              <w:rPr>
                <w:rFonts w:ascii="Calibri" w:hAnsi="Calibri"/>
                <w:color w:val="333333"/>
                <w:sz w:val="18"/>
              </w:rPr>
              <w:t>2U Rackmount</w:t>
            </w:r>
          </w:p>
        </w:tc>
      </w:tr>
      <w:tr>
        <w:tc>
          <w:tcPr>
            <w:tcW w:type="dxa" w:w="4703"/>
          </w:tcPr>
          <w:p>
            <w:r>
              <w:rPr>
                <w:rFonts w:ascii="Calibri" w:hAnsi="Calibri"/>
                <w:color w:val="333333"/>
                <w:sz w:val="18"/>
              </w:rPr>
              <w:t>**CPU**</w:t>
            </w:r>
          </w:p>
        </w:tc>
        <w:tc>
          <w:tcPr>
            <w:tcW w:type="dxa" w:w="4703"/>
          </w:tcPr>
          <w:p>
            <w:r>
              <w:rPr>
                <w:rFonts w:ascii="Calibri" w:hAnsi="Calibri"/>
                <w:color w:val="333333"/>
                <w:sz w:val="18"/>
              </w:rPr>
              <w:t>2x Intel Xeon Silver 4410Y (12-core, 2.0GHz, 30MB Cache)</w:t>
            </w:r>
          </w:p>
        </w:tc>
      </w:tr>
      <w:tr>
        <w:tc>
          <w:tcPr>
            <w:tcW w:type="dxa" w:w="4703"/>
            <w:shd w:fill="F0F4F8"/>
          </w:tcPr>
          <w:p>
            <w:r>
              <w:rPr>
                <w:rFonts w:ascii="Calibri" w:hAnsi="Calibri"/>
                <w:color w:val="333333"/>
                <w:sz w:val="18"/>
              </w:rPr>
              <w:t>**Total Cores**</w:t>
            </w:r>
          </w:p>
        </w:tc>
        <w:tc>
          <w:tcPr>
            <w:tcW w:type="dxa" w:w="4703"/>
            <w:shd w:fill="F0F4F8"/>
          </w:tcPr>
          <w:p>
            <w:r>
              <w:rPr>
                <w:rFonts w:ascii="Calibri" w:hAnsi="Calibri"/>
                <w:color w:val="333333"/>
                <w:sz w:val="18"/>
              </w:rPr>
              <w:t>24 cores / 48 threads</w:t>
            </w:r>
          </w:p>
        </w:tc>
      </w:tr>
      <w:tr>
        <w:tc>
          <w:tcPr>
            <w:tcW w:type="dxa" w:w="4703"/>
          </w:tcPr>
          <w:p>
            <w:r>
              <w:rPr>
                <w:rFonts w:ascii="Calibri" w:hAnsi="Calibri"/>
                <w:color w:val="333333"/>
                <w:sz w:val="18"/>
              </w:rPr>
              <w:t>**Memory**</w:t>
            </w:r>
          </w:p>
        </w:tc>
        <w:tc>
          <w:tcPr>
            <w:tcW w:type="dxa" w:w="4703"/>
          </w:tcPr>
          <w:p>
            <w:r>
              <w:rPr>
                <w:rFonts w:ascii="Calibri" w:hAnsi="Calibri"/>
                <w:color w:val="333333"/>
                <w:sz w:val="18"/>
              </w:rPr>
              <w:t>128GB DDR5-4800 ECC (8x 16GB)</w:t>
            </w:r>
          </w:p>
        </w:tc>
      </w:tr>
      <w:tr>
        <w:tc>
          <w:tcPr>
            <w:tcW w:type="dxa" w:w="4703"/>
            <w:shd w:fill="F0F4F8"/>
          </w:tcPr>
          <w:p>
            <w:r>
              <w:rPr>
                <w:rFonts w:ascii="Calibri" w:hAnsi="Calibri"/>
                <w:color w:val="333333"/>
                <w:sz w:val="18"/>
              </w:rPr>
              <w:t>**Memory Slots**</w:t>
            </w:r>
          </w:p>
        </w:tc>
        <w:tc>
          <w:tcPr>
            <w:tcW w:type="dxa" w:w="4703"/>
            <w:shd w:fill="F0F4F8"/>
          </w:tcPr>
          <w:p>
            <w:r>
              <w:rPr>
                <w:rFonts w:ascii="Calibri" w:hAnsi="Calibri"/>
                <w:color w:val="333333"/>
                <w:sz w:val="18"/>
              </w:rPr>
              <w:t>32 (expandable to 4TB)</w:t>
            </w:r>
          </w:p>
        </w:tc>
      </w:tr>
      <w:tr>
        <w:tc>
          <w:tcPr>
            <w:tcW w:type="dxa" w:w="4703"/>
          </w:tcPr>
          <w:p>
            <w:r>
              <w:rPr>
                <w:rFonts w:ascii="Calibri" w:hAnsi="Calibri"/>
                <w:color w:val="333333"/>
                <w:sz w:val="18"/>
              </w:rPr>
              <w:t>**Storage Controller**</w:t>
            </w:r>
          </w:p>
        </w:tc>
        <w:tc>
          <w:tcPr>
            <w:tcW w:type="dxa" w:w="4703"/>
          </w:tcPr>
          <w:p>
            <w:r>
              <w:rPr>
                <w:rFonts w:ascii="Calibri" w:hAnsi="Calibri"/>
                <w:color w:val="333333"/>
                <w:sz w:val="18"/>
              </w:rPr>
              <w:t>PERC H965i 12Gbps SAS RAID Controller</w:t>
            </w:r>
          </w:p>
        </w:tc>
      </w:tr>
      <w:tr>
        <w:tc>
          <w:tcPr>
            <w:tcW w:type="dxa" w:w="4703"/>
            <w:shd w:fill="F0F4F8"/>
          </w:tcPr>
          <w:p>
            <w:r>
              <w:rPr>
                <w:rFonts w:ascii="Calibri" w:hAnsi="Calibri"/>
                <w:color w:val="333333"/>
                <w:sz w:val="18"/>
              </w:rPr>
              <w:t>**Boot Drives**</w:t>
            </w:r>
          </w:p>
        </w:tc>
        <w:tc>
          <w:tcPr>
            <w:tcW w:type="dxa" w:w="4703"/>
            <w:shd w:fill="F0F4F8"/>
          </w:tcPr>
          <w:p>
            <w:r>
              <w:rPr>
                <w:rFonts w:ascii="Calibri" w:hAnsi="Calibri"/>
                <w:color w:val="333333"/>
                <w:sz w:val="18"/>
              </w:rPr>
              <w:t>2x 480GB SATA SSD (RAID 1)</w:t>
            </w:r>
          </w:p>
        </w:tc>
      </w:tr>
      <w:tr>
        <w:tc>
          <w:tcPr>
            <w:tcW w:type="dxa" w:w="4703"/>
          </w:tcPr>
          <w:p>
            <w:r>
              <w:rPr>
                <w:rFonts w:ascii="Calibri" w:hAnsi="Calibri"/>
                <w:color w:val="333333"/>
                <w:sz w:val="18"/>
              </w:rPr>
              <w:t>**Data Drives**</w:t>
            </w:r>
          </w:p>
        </w:tc>
        <w:tc>
          <w:tcPr>
            <w:tcW w:type="dxa" w:w="4703"/>
          </w:tcPr>
          <w:p>
            <w:r>
              <w:rPr>
                <w:rFonts w:ascii="Calibri" w:hAnsi="Calibri"/>
                <w:color w:val="333333"/>
                <w:sz w:val="18"/>
              </w:rPr>
              <w:t>8x 1.2TB 10K RPM SAS 12Gbps</w:t>
            </w:r>
          </w:p>
        </w:tc>
      </w:tr>
      <w:tr>
        <w:tc>
          <w:tcPr>
            <w:tcW w:type="dxa" w:w="4703"/>
            <w:shd w:fill="F0F4F8"/>
          </w:tcPr>
          <w:p>
            <w:r>
              <w:rPr>
                <w:rFonts w:ascii="Calibri" w:hAnsi="Calibri"/>
                <w:color w:val="333333"/>
                <w:sz w:val="18"/>
              </w:rPr>
              <w:t>**RAID Configuration**</w:t>
            </w:r>
          </w:p>
        </w:tc>
        <w:tc>
          <w:tcPr>
            <w:tcW w:type="dxa" w:w="4703"/>
            <w:shd w:fill="F0F4F8"/>
          </w:tcPr>
          <w:p>
            <w:r>
              <w:rPr>
                <w:rFonts w:ascii="Calibri" w:hAnsi="Calibri"/>
                <w:color w:val="333333"/>
                <w:sz w:val="18"/>
              </w:rPr>
              <w:t>RAID 10 (Striped Mirrors)</w:t>
            </w:r>
          </w:p>
        </w:tc>
      </w:tr>
      <w:tr>
        <w:tc>
          <w:tcPr>
            <w:tcW w:type="dxa" w:w="4703"/>
          </w:tcPr>
          <w:p>
            <w:r>
              <w:rPr>
                <w:rFonts w:ascii="Calibri" w:hAnsi="Calibri"/>
                <w:color w:val="333333"/>
                <w:sz w:val="18"/>
              </w:rPr>
              <w:t>**Usable Storage**</w:t>
            </w:r>
          </w:p>
        </w:tc>
        <w:tc>
          <w:tcPr>
            <w:tcW w:type="dxa" w:w="4703"/>
          </w:tcPr>
          <w:p>
            <w:r>
              <w:rPr>
                <w:rFonts w:ascii="Calibri" w:hAnsi="Calibri"/>
                <w:color w:val="333333"/>
                <w:sz w:val="18"/>
              </w:rPr>
              <w:t>4.8TB (8x 1.2TB / 2 for RAID 10)</w:t>
            </w:r>
          </w:p>
        </w:tc>
      </w:tr>
      <w:tr>
        <w:tc>
          <w:tcPr>
            <w:tcW w:type="dxa" w:w="4703"/>
            <w:shd w:fill="F0F4F8"/>
          </w:tcPr>
          <w:p>
            <w:r>
              <w:rPr>
                <w:rFonts w:ascii="Calibri" w:hAnsi="Calibri"/>
                <w:color w:val="333333"/>
                <w:sz w:val="18"/>
              </w:rPr>
              <w:t>**Network**</w:t>
            </w:r>
          </w:p>
        </w:tc>
        <w:tc>
          <w:tcPr>
            <w:tcW w:type="dxa" w:w="4703"/>
            <w:shd w:fill="F0F4F8"/>
          </w:tcPr>
          <w:p>
            <w:r>
              <w:rPr>
                <w:rFonts w:ascii="Calibri" w:hAnsi="Calibri"/>
                <w:color w:val="333333"/>
                <w:sz w:val="18"/>
              </w:rPr>
              <w:t>2x 10GbE SFP+ (Intel X710), 2x 1GbE RJ45 (Broadcom)</w:t>
            </w:r>
          </w:p>
        </w:tc>
      </w:tr>
      <w:tr>
        <w:tc>
          <w:tcPr>
            <w:tcW w:type="dxa" w:w="4703"/>
          </w:tcPr>
          <w:p>
            <w:r>
              <w:rPr>
                <w:rFonts w:ascii="Calibri" w:hAnsi="Calibri"/>
                <w:color w:val="333333"/>
                <w:sz w:val="18"/>
              </w:rPr>
              <w:t>**OOB Management**</w:t>
            </w:r>
          </w:p>
        </w:tc>
        <w:tc>
          <w:tcPr>
            <w:tcW w:type="dxa" w:w="4703"/>
          </w:tcPr>
          <w:p>
            <w:r>
              <w:rPr>
                <w:rFonts w:ascii="Calibri" w:hAnsi="Calibri"/>
                <w:color w:val="333333"/>
                <w:sz w:val="18"/>
              </w:rPr>
              <w:t>iDRAC9 Enterprise with dedicated port</w:t>
            </w:r>
          </w:p>
        </w:tc>
      </w:tr>
      <w:tr>
        <w:tc>
          <w:tcPr>
            <w:tcW w:type="dxa" w:w="4703"/>
            <w:shd w:fill="F0F4F8"/>
          </w:tcPr>
          <w:p>
            <w:r>
              <w:rPr>
                <w:rFonts w:ascii="Calibri" w:hAnsi="Calibri"/>
                <w:color w:val="333333"/>
                <w:sz w:val="18"/>
              </w:rPr>
              <w:t>**Power**</w:t>
            </w:r>
          </w:p>
        </w:tc>
        <w:tc>
          <w:tcPr>
            <w:tcW w:type="dxa" w:w="4703"/>
            <w:shd w:fill="F0F4F8"/>
          </w:tcPr>
          <w:p>
            <w:r>
              <w:rPr>
                <w:rFonts w:ascii="Calibri" w:hAnsi="Calibri"/>
                <w:color w:val="333333"/>
                <w:sz w:val="18"/>
              </w:rPr>
              <w:t>2x 1100W Titanium redundant PSU</w:t>
            </w:r>
          </w:p>
        </w:tc>
      </w:tr>
      <w:tr>
        <w:tc>
          <w:tcPr>
            <w:tcW w:type="dxa" w:w="4703"/>
          </w:tcPr>
          <w:p>
            <w:r>
              <w:rPr>
                <w:rFonts w:ascii="Calibri" w:hAnsi="Calibri"/>
                <w:color w:val="333333"/>
                <w:sz w:val="18"/>
              </w:rPr>
              <w:t>**Expansion**</w:t>
            </w:r>
          </w:p>
        </w:tc>
        <w:tc>
          <w:tcPr>
            <w:tcW w:type="dxa" w:w="4703"/>
          </w:tcPr>
          <w:p>
            <w:r>
              <w:rPr>
                <w:rFonts w:ascii="Calibri" w:hAnsi="Calibri"/>
                <w:color w:val="333333"/>
                <w:sz w:val="18"/>
              </w:rPr>
              <w:t>8x PCIe Gen5 slots</w:t>
            </w:r>
          </w:p>
        </w:tc>
      </w:tr>
      <w:tr>
        <w:tc>
          <w:tcPr>
            <w:tcW w:type="dxa" w:w="4703"/>
            <w:shd w:fill="F0F4F8"/>
          </w:tcPr>
          <w:p>
            <w:r>
              <w:rPr>
                <w:rFonts w:ascii="Calibri" w:hAnsi="Calibri"/>
                <w:color w:val="333333"/>
                <w:sz w:val="18"/>
              </w:rPr>
              <w:t>**Operating System**</w:t>
            </w:r>
          </w:p>
        </w:tc>
        <w:tc>
          <w:tcPr>
            <w:tcW w:type="dxa" w:w="4703"/>
            <w:shd w:fill="F0F4F8"/>
          </w:tcPr>
          <w:p>
            <w:r>
              <w:rPr>
                <w:rFonts w:ascii="Calibri" w:hAnsi="Calibri"/>
                <w:color w:val="333333"/>
                <w:sz w:val="18"/>
              </w:rPr>
              <w:t>VMware vSphere 8.0 Update 2</w:t>
            </w:r>
          </w:p>
        </w:tc>
      </w:tr>
    </w:tbl>
    <w:p/>
    <w:p>
      <w:pPr>
        <w:pStyle w:val="Heading3"/>
      </w:pPr>
      <w:r>
        <w:t>6.2 Virtualization Plan</w:t>
      </w:r>
    </w:p>
    <w:p>
      <w:r>
        <w:rPr>
          <w:rFonts w:ascii="Calibri" w:hAnsi="Calibri"/>
          <w:b/>
          <w:color w:val="333333"/>
          <w:sz w:val="20"/>
        </w:rPr>
        <w:t>Platform:</w:t>
      </w:r>
      <w:r>
        <w:rPr>
          <w:rFonts w:ascii="Calibri" w:hAnsi="Calibri"/>
          <w:color w:val="333333"/>
          <w:sz w:val="20"/>
        </w:rPr>
        <w:t xml:space="preserve"> VMware vSphere 8.0 Update 2</w:t>
      </w:r>
    </w:p>
    <w:p>
      <w:r>
        <w:rPr>
          <w:rFonts w:ascii="Calibri" w:hAnsi="Calibri"/>
          <w:b/>
          <w:color w:val="333333"/>
          <w:sz w:val="20"/>
        </w:rPr>
        <w:t>Licensing:</w:t>
      </w:r>
      <w:r>
        <w:rPr>
          <w:rFonts w:ascii="Calibri" w:hAnsi="Calibri"/>
          <w:color w:val="333333"/>
          <w:sz w:val="20"/>
        </w:rPr>
        <w:t xml:space="preserve"> vSphere Standard (16-core kit) + vCenter Server Foundation</w:t>
      </w:r>
    </w:p>
    <w:p>
      <w:r>
        <w:rPr>
          <w:rFonts w:ascii="Calibri" w:hAnsi="Calibri"/>
          <w:b/>
          <w:color w:val="333333"/>
          <w:sz w:val="20"/>
        </w:rPr>
        <w:t>Cluster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**Cluster Name**</w:t>
            </w:r>
          </w:p>
        </w:tc>
        <w:tc>
          <w:tcPr>
            <w:tcW w:type="dxa" w:w="4703"/>
          </w:tcPr>
          <w:p>
            <w:r>
              <w:rPr>
                <w:rFonts w:ascii="Calibri" w:hAnsi="Calibri"/>
                <w:color w:val="333333"/>
                <w:sz w:val="18"/>
              </w:rPr>
              <w:t>B2H-Compute-01</w:t>
            </w:r>
          </w:p>
        </w:tc>
      </w:tr>
      <w:tr>
        <w:tc>
          <w:tcPr>
            <w:tcW w:type="dxa" w:w="4703"/>
            <w:shd w:fill="F0F4F8"/>
          </w:tcPr>
          <w:p>
            <w:r>
              <w:rPr>
                <w:rFonts w:ascii="Calibri" w:hAnsi="Calibri"/>
                <w:color w:val="333333"/>
                <w:sz w:val="18"/>
              </w:rPr>
              <w:t>**ESXi Hosts**</w:t>
            </w:r>
          </w:p>
        </w:tc>
        <w:tc>
          <w:tcPr>
            <w:tcW w:type="dxa" w:w="4703"/>
            <w:shd w:fill="F0F4F8"/>
          </w:tcPr>
          <w:p>
            <w:r>
              <w:rPr>
                <w:rFonts w:ascii="Calibri" w:hAnsi="Calibri"/>
                <w:color w:val="333333"/>
                <w:sz w:val="18"/>
              </w:rPr>
              <w:t>1 (Site A), 1 (Site B - DR)</w:t>
            </w:r>
          </w:p>
        </w:tc>
      </w:tr>
      <w:tr>
        <w:tc>
          <w:tcPr>
            <w:tcW w:type="dxa" w:w="4703"/>
          </w:tcPr>
          <w:p>
            <w:r>
              <w:rPr>
                <w:rFonts w:ascii="Calibri" w:hAnsi="Calibri"/>
                <w:color w:val="333333"/>
                <w:sz w:val="18"/>
              </w:rPr>
              <w:t>**HA Enabled**</w:t>
            </w:r>
          </w:p>
        </w:tc>
        <w:tc>
          <w:tcPr>
            <w:tcW w:type="dxa" w:w="4703"/>
          </w:tcPr>
          <w:p>
            <w:r>
              <w:rPr>
                <w:rFonts w:ascii="Calibri" w:hAnsi="Calibri"/>
                <w:color w:val="333333"/>
                <w:sz w:val="18"/>
              </w:rPr>
              <w:t>Yes</w:t>
            </w:r>
          </w:p>
        </w:tc>
      </w:tr>
      <w:tr>
        <w:tc>
          <w:tcPr>
            <w:tcW w:type="dxa" w:w="4703"/>
            <w:shd w:fill="F0F4F8"/>
          </w:tcPr>
          <w:p>
            <w:r>
              <w:rPr>
                <w:rFonts w:ascii="Calibri" w:hAnsi="Calibri"/>
                <w:color w:val="333333"/>
                <w:sz w:val="18"/>
              </w:rPr>
              <w:t>**DRS Enabled**</w:t>
            </w:r>
          </w:p>
        </w:tc>
        <w:tc>
          <w:tcPr>
            <w:tcW w:type="dxa" w:w="4703"/>
            <w:shd w:fill="F0F4F8"/>
          </w:tcPr>
          <w:p>
            <w:r>
              <w:rPr>
                <w:rFonts w:ascii="Calibri" w:hAnsi="Calibri"/>
                <w:color w:val="333333"/>
                <w:sz w:val="18"/>
              </w:rPr>
              <w:t>Yes (Manual mode)</w:t>
            </w:r>
          </w:p>
        </w:tc>
      </w:tr>
      <w:tr>
        <w:tc>
          <w:tcPr>
            <w:tcW w:type="dxa" w:w="4703"/>
          </w:tcPr>
          <w:p>
            <w:r>
              <w:rPr>
                <w:rFonts w:ascii="Calibri" w:hAnsi="Calibri"/>
                <w:color w:val="333333"/>
                <w:sz w:val="18"/>
              </w:rPr>
              <w:t>**EVC Mode**</w:t>
            </w:r>
          </w:p>
        </w:tc>
        <w:tc>
          <w:tcPr>
            <w:tcW w:type="dxa" w:w="4703"/>
          </w:tcPr>
          <w:p>
            <w:r>
              <w:rPr>
                <w:rFonts w:ascii="Calibri" w:hAnsi="Calibri"/>
                <w:color w:val="333333"/>
                <w:sz w:val="18"/>
              </w:rPr>
              <w:t>Intel Sapphire Rapids</w:t>
            </w:r>
          </w:p>
        </w:tc>
      </w:tr>
    </w:tbl>
    <w:p/>
    <w:p>
      <w:r>
        <w:rPr>
          <w:rFonts w:ascii="Calibri" w:hAnsi="Calibri"/>
          <w:b/>
          <w:color w:val="333333"/>
          <w:sz w:val="20"/>
        </w:rPr>
        <w:t>Resource Allocation: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Resource</w:t>
            </w:r>
          </w:p>
        </w:tc>
        <w:tc>
          <w:tcPr>
            <w:tcW w:type="dxa" w:w="2351"/>
            <w:shd w:fill="007ACC"/>
          </w:tcPr>
          <w:p>
            <w:pPr>
              <w:jc w:val="center"/>
            </w:pPr>
            <w:r>
              <w:rPr>
                <w:rFonts w:ascii="Calibri" w:hAnsi="Calibri"/>
                <w:b/>
                <w:color w:val="FFFFFF"/>
                <w:sz w:val="20"/>
              </w:rPr>
              <w:t>Total</w:t>
            </w:r>
          </w:p>
        </w:tc>
        <w:tc>
          <w:tcPr>
            <w:tcW w:type="dxa" w:w="2351"/>
            <w:shd w:fill="007ACC"/>
          </w:tcPr>
          <w:p>
            <w:pPr>
              <w:jc w:val="center"/>
            </w:pPr>
            <w:r>
              <w:rPr>
                <w:rFonts w:ascii="Calibri" w:hAnsi="Calibri"/>
                <w:b/>
                <w:color w:val="FFFFFF"/>
                <w:sz w:val="20"/>
              </w:rPr>
              <w:t>Reserved for VMs</w:t>
            </w:r>
          </w:p>
        </w:tc>
        <w:tc>
          <w:tcPr>
            <w:tcW w:type="dxa" w:w="2351"/>
            <w:shd w:fill="007ACC"/>
          </w:tcPr>
          <w:p>
            <w:pPr>
              <w:jc w:val="center"/>
            </w:pPr>
            <w:r>
              <w:rPr>
                <w:rFonts w:ascii="Calibri" w:hAnsi="Calibri"/>
                <w:b/>
                <w:color w:val="FFFFFF"/>
                <w:sz w:val="20"/>
              </w:rPr>
              <w:t>Overhead</w:t>
            </w:r>
          </w:p>
        </w:tc>
      </w:tr>
      <w:tr>
        <w:tc>
          <w:tcPr>
            <w:tcW w:type="dxa" w:w="2351"/>
          </w:tcPr>
          <w:p>
            <w:r>
              <w:rPr>
                <w:rFonts w:ascii="Calibri" w:hAnsi="Calibri"/>
                <w:color w:val="333333"/>
                <w:sz w:val="18"/>
              </w:rPr>
              <w:t>**CPU Cores**</w:t>
            </w:r>
          </w:p>
        </w:tc>
        <w:tc>
          <w:tcPr>
            <w:tcW w:type="dxa" w:w="2351"/>
          </w:tcPr>
          <w:p>
            <w:r>
              <w:rPr>
                <w:rFonts w:ascii="Calibri" w:hAnsi="Calibri"/>
                <w:color w:val="333333"/>
                <w:sz w:val="18"/>
              </w:rPr>
              <w:t>24</w:t>
            </w:r>
          </w:p>
        </w:tc>
        <w:tc>
          <w:tcPr>
            <w:tcW w:type="dxa" w:w="2351"/>
          </w:tcPr>
          <w:p>
            <w:r>
              <w:rPr>
                <w:rFonts w:ascii="Calibri" w:hAnsi="Calibri"/>
                <w:color w:val="333333"/>
                <w:sz w:val="18"/>
              </w:rPr>
              <w:t>20</w:t>
            </w:r>
          </w:p>
        </w:tc>
        <w:tc>
          <w:tcPr>
            <w:tcW w:type="dxa" w:w="2351"/>
          </w:tcPr>
          <w:p>
            <w:r>
              <w:rPr>
                <w:rFonts w:ascii="Calibri" w:hAnsi="Calibri"/>
                <w:color w:val="333333"/>
                <w:sz w:val="18"/>
              </w:rPr>
              <w:t>4 (ESXi)</w:t>
            </w:r>
          </w:p>
        </w:tc>
      </w:tr>
      <w:tr>
        <w:tc>
          <w:tcPr>
            <w:tcW w:type="dxa" w:w="2351"/>
            <w:shd w:fill="F0F4F8"/>
          </w:tcPr>
          <w:p>
            <w:r>
              <w:rPr>
                <w:rFonts w:ascii="Calibri" w:hAnsi="Calibri"/>
                <w:color w:val="333333"/>
                <w:sz w:val="18"/>
              </w:rPr>
              <w:t>**Memory**</w:t>
            </w:r>
          </w:p>
        </w:tc>
        <w:tc>
          <w:tcPr>
            <w:tcW w:type="dxa" w:w="2351"/>
            <w:shd w:fill="F0F4F8"/>
          </w:tcPr>
          <w:p>
            <w:r>
              <w:rPr>
                <w:rFonts w:ascii="Calibri" w:hAnsi="Calibri"/>
                <w:color w:val="333333"/>
                <w:sz w:val="18"/>
              </w:rPr>
              <w:t>128GB</w:t>
            </w:r>
          </w:p>
        </w:tc>
        <w:tc>
          <w:tcPr>
            <w:tcW w:type="dxa" w:w="2351"/>
            <w:shd w:fill="F0F4F8"/>
          </w:tcPr>
          <w:p>
            <w:r>
              <w:rPr>
                <w:rFonts w:ascii="Calibri" w:hAnsi="Calibri"/>
                <w:color w:val="333333"/>
                <w:sz w:val="18"/>
              </w:rPr>
              <w:t>112GB</w:t>
            </w:r>
          </w:p>
        </w:tc>
        <w:tc>
          <w:tcPr>
            <w:tcW w:type="dxa" w:w="2351"/>
            <w:shd w:fill="F0F4F8"/>
          </w:tcPr>
          <w:p>
            <w:r>
              <w:rPr>
                <w:rFonts w:ascii="Calibri" w:hAnsi="Calibri"/>
                <w:color w:val="333333"/>
                <w:sz w:val="18"/>
              </w:rPr>
              <w:t>16GB (ESXi)</w:t>
            </w:r>
          </w:p>
        </w:tc>
      </w:tr>
      <w:tr>
        <w:tc>
          <w:tcPr>
            <w:tcW w:type="dxa" w:w="2351"/>
          </w:tcPr>
          <w:p>
            <w:r>
              <w:rPr>
                <w:rFonts w:ascii="Calibri" w:hAnsi="Calibri"/>
                <w:color w:val="333333"/>
                <w:sz w:val="18"/>
              </w:rPr>
              <w:t>**Storage**</w:t>
            </w:r>
          </w:p>
        </w:tc>
        <w:tc>
          <w:tcPr>
            <w:tcW w:type="dxa" w:w="2351"/>
          </w:tcPr>
          <w:p>
            <w:r>
              <w:rPr>
                <w:rFonts w:ascii="Calibri" w:hAnsi="Calibri"/>
                <w:color w:val="333333"/>
                <w:sz w:val="18"/>
              </w:rPr>
              <w:t>4.8TB</w:t>
            </w:r>
          </w:p>
        </w:tc>
        <w:tc>
          <w:tcPr>
            <w:tcW w:type="dxa" w:w="2351"/>
          </w:tcPr>
          <w:p>
            <w:r>
              <w:rPr>
                <w:rFonts w:ascii="Calibri" w:hAnsi="Calibri"/>
                <w:color w:val="333333"/>
                <w:sz w:val="18"/>
              </w:rPr>
              <w:t>4.0TB</w:t>
            </w:r>
          </w:p>
        </w:tc>
        <w:tc>
          <w:tcPr>
            <w:tcW w:type="dxa" w:w="2351"/>
          </w:tcPr>
          <w:p>
            <w:r>
              <w:rPr>
                <w:rFonts w:ascii="Calibri" w:hAnsi="Calibri"/>
                <w:color w:val="333333"/>
                <w:sz w:val="18"/>
              </w:rPr>
              <w:t>800GB (reservation)</w:t>
            </w:r>
          </w:p>
        </w:tc>
      </w:tr>
    </w:tbl>
    <w:p/>
    <w:p>
      <w:pPr>
        <w:pStyle w:val="Heading3"/>
      </w:pPr>
      <w:r>
        <w:t>6.3 VM Allocation Table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VM Name</w:t>
            </w:r>
          </w:p>
        </w:tc>
        <w:tc>
          <w:tcPr>
            <w:tcW w:type="dxa" w:w="1344"/>
            <w:shd w:fill="007ACC"/>
          </w:tcPr>
          <w:p>
            <w:pPr>
              <w:jc w:val="center"/>
            </w:pPr>
            <w:r>
              <w:rPr>
                <w:rFonts w:ascii="Calibri" w:hAnsi="Calibri"/>
                <w:b/>
                <w:color w:val="FFFFFF"/>
                <w:sz w:val="20"/>
              </w:rPr>
              <w:t>vCPU</w:t>
            </w:r>
          </w:p>
        </w:tc>
        <w:tc>
          <w:tcPr>
            <w:tcW w:type="dxa" w:w="1344"/>
            <w:shd w:fill="007ACC"/>
          </w:tcPr>
          <w:p>
            <w:pPr>
              <w:jc w:val="center"/>
            </w:pPr>
            <w:r>
              <w:rPr>
                <w:rFonts w:ascii="Calibri" w:hAnsi="Calibri"/>
                <w:b/>
                <w:color w:val="FFFFFF"/>
                <w:sz w:val="20"/>
              </w:rPr>
              <w:t>RAM</w:t>
            </w:r>
          </w:p>
        </w:tc>
        <w:tc>
          <w:tcPr>
            <w:tcW w:type="dxa" w:w="1344"/>
            <w:shd w:fill="007ACC"/>
          </w:tcPr>
          <w:p>
            <w:pPr>
              <w:jc w:val="center"/>
            </w:pPr>
            <w:r>
              <w:rPr>
                <w:rFonts w:ascii="Calibri" w:hAnsi="Calibri"/>
                <w:b/>
                <w:color w:val="FFFFFF"/>
                <w:sz w:val="20"/>
              </w:rPr>
              <w:t>Storage</w:t>
            </w:r>
          </w:p>
        </w:tc>
        <w:tc>
          <w:tcPr>
            <w:tcW w:type="dxa" w:w="1344"/>
            <w:shd w:fill="007ACC"/>
          </w:tcPr>
          <w:p>
            <w:pPr>
              <w:jc w:val="center"/>
            </w:pPr>
            <w:r>
              <w:rPr>
                <w:rFonts w:ascii="Calibri" w:hAnsi="Calibri"/>
                <w:b/>
                <w:color w:val="FFFFFF"/>
                <w:sz w:val="20"/>
              </w:rPr>
              <w:t>OS</w:t>
            </w:r>
          </w:p>
        </w:tc>
        <w:tc>
          <w:tcPr>
            <w:tcW w:type="dxa" w:w="1344"/>
            <w:shd w:fill="007ACC"/>
          </w:tcPr>
          <w:p>
            <w:pPr>
              <w:jc w:val="center"/>
            </w:pPr>
            <w:r>
              <w:rPr>
                <w:rFonts w:ascii="Calibri" w:hAnsi="Calibri"/>
                <w:b/>
                <w:color w:val="FFFFFF"/>
                <w:sz w:val="20"/>
              </w:rPr>
              <w:t>Purpose</w:t>
            </w:r>
          </w:p>
        </w:tc>
        <w:tc>
          <w:tcPr>
            <w:tcW w:type="dxa" w:w="1344"/>
            <w:shd w:fill="007ACC"/>
          </w:tcPr>
          <w:p>
            <w:pPr>
              <w:jc w:val="center"/>
            </w:pPr>
            <w:r>
              <w:rPr>
                <w:rFonts w:ascii="Calibri" w:hAnsi="Calibri"/>
                <w:b/>
                <w:color w:val="FFFFFF"/>
                <w:sz w:val="20"/>
              </w:rPr>
              <w:t>Network</w:t>
            </w:r>
          </w:p>
        </w:tc>
      </w:tr>
      <w:tr>
        <w:tc>
          <w:tcPr>
            <w:tcW w:type="dxa" w:w="1344"/>
          </w:tcPr>
          <w:p>
            <w:r>
              <w:rPr>
                <w:rFonts w:ascii="Calibri" w:hAnsi="Calibri"/>
                <w:color w:val="333333"/>
                <w:sz w:val="18"/>
              </w:rPr>
              <w:t>**SDCX-01**</w:t>
            </w:r>
          </w:p>
        </w:tc>
        <w:tc>
          <w:tcPr>
            <w:tcW w:type="dxa" w:w="1344"/>
          </w:tcPr>
          <w:p>
            <w:r>
              <w:rPr>
                <w:rFonts w:ascii="Calibri" w:hAnsi="Calibri"/>
                <w:color w:val="333333"/>
                <w:sz w:val="18"/>
              </w:rPr>
              <w:t>8</w:t>
            </w:r>
          </w:p>
        </w:tc>
        <w:tc>
          <w:tcPr>
            <w:tcW w:type="dxa" w:w="1344"/>
          </w:tcPr>
          <w:p>
            <w:r>
              <w:rPr>
                <w:rFonts w:ascii="Calibri" w:hAnsi="Calibri"/>
                <w:color w:val="333333"/>
                <w:sz w:val="18"/>
              </w:rPr>
              <w:t>32GB</w:t>
            </w:r>
          </w:p>
        </w:tc>
        <w:tc>
          <w:tcPr>
            <w:tcW w:type="dxa" w:w="1344"/>
          </w:tcPr>
          <w:p>
            <w:r>
              <w:rPr>
                <w:rFonts w:ascii="Calibri" w:hAnsi="Calibri"/>
                <w:color w:val="333333"/>
                <w:sz w:val="18"/>
              </w:rPr>
              <w:t>500GB SSD</w:t>
            </w:r>
          </w:p>
        </w:tc>
        <w:tc>
          <w:tcPr>
            <w:tcW w:type="dxa" w:w="1344"/>
          </w:tcPr>
          <w:p>
            <w:r>
              <w:rPr>
                <w:rFonts w:ascii="Calibri" w:hAnsi="Calibri"/>
                <w:color w:val="333333"/>
                <w:sz w:val="18"/>
              </w:rPr>
              <w:t>Windows Server 2022</w:t>
            </w:r>
          </w:p>
        </w:tc>
        <w:tc>
          <w:tcPr>
            <w:tcW w:type="dxa" w:w="1344"/>
          </w:tcPr>
          <w:p>
            <w:r>
              <w:rPr>
                <w:rFonts w:ascii="Calibri" w:hAnsi="Calibri"/>
                <w:color w:val="333333"/>
                <w:sz w:val="18"/>
              </w:rPr>
              <w:t>Signiant Jet SDCX Server</w:t>
            </w:r>
          </w:p>
        </w:tc>
        <w:tc>
          <w:tcPr>
            <w:tcW w:type="dxa" w:w="1344"/>
          </w:tcPr>
          <w:p>
            <w:r>
              <w:rPr>
                <w:rFonts w:ascii="Calibri" w:hAnsi="Calibri"/>
                <w:color w:val="333333"/>
                <w:sz w:val="18"/>
              </w:rPr>
              <w:t>VLAN 10 (DMZ)</w:t>
            </w:r>
          </w:p>
        </w:tc>
      </w:tr>
      <w:tr>
        <w:tc>
          <w:tcPr>
            <w:tcW w:type="dxa" w:w="1344"/>
            <w:shd w:fill="F0F4F8"/>
          </w:tcPr>
          <w:p>
            <w:r>
              <w:rPr>
                <w:rFonts w:ascii="Calibri" w:hAnsi="Calibri"/>
                <w:color w:val="333333"/>
                <w:sz w:val="18"/>
              </w:rPr>
              <w:t>**FANALYZER-01**</w:t>
            </w:r>
          </w:p>
        </w:tc>
        <w:tc>
          <w:tcPr>
            <w:tcW w:type="dxa" w:w="1344"/>
            <w:shd w:fill="F0F4F8"/>
          </w:tcPr>
          <w:p>
            <w:r>
              <w:rPr>
                <w:rFonts w:ascii="Calibri" w:hAnsi="Calibri"/>
                <w:color w:val="333333"/>
                <w:sz w:val="18"/>
              </w:rPr>
              <w:t>4</w:t>
            </w:r>
          </w:p>
        </w:tc>
        <w:tc>
          <w:tcPr>
            <w:tcW w:type="dxa" w:w="1344"/>
            <w:shd w:fill="F0F4F8"/>
          </w:tcPr>
          <w:p>
            <w:r>
              <w:rPr>
                <w:rFonts w:ascii="Calibri" w:hAnsi="Calibri"/>
                <w:color w:val="333333"/>
                <w:sz w:val="18"/>
              </w:rPr>
              <w:t>16GB</w:t>
            </w:r>
          </w:p>
        </w:tc>
        <w:tc>
          <w:tcPr>
            <w:tcW w:type="dxa" w:w="1344"/>
            <w:shd w:fill="F0F4F8"/>
          </w:tcPr>
          <w:p>
            <w:r>
              <w:rPr>
                <w:rFonts w:ascii="Calibri" w:hAnsi="Calibri"/>
                <w:color w:val="333333"/>
                <w:sz w:val="18"/>
              </w:rPr>
              <w:t>1TB SSD</w:t>
            </w:r>
          </w:p>
        </w:tc>
        <w:tc>
          <w:tcPr>
            <w:tcW w:type="dxa" w:w="1344"/>
            <w:shd w:fill="F0F4F8"/>
          </w:tcPr>
          <w:p>
            <w:r>
              <w:rPr>
                <w:rFonts w:ascii="Calibri" w:hAnsi="Calibri"/>
                <w:color w:val="333333"/>
                <w:sz w:val="18"/>
              </w:rPr>
              <w:t>FortiAnalyzer VM</w:t>
            </w:r>
          </w:p>
        </w:tc>
        <w:tc>
          <w:tcPr>
            <w:tcW w:type="dxa" w:w="1344"/>
            <w:shd w:fill="F0F4F8"/>
          </w:tcPr>
          <w:p>
            <w:r>
              <w:rPr>
                <w:rFonts w:ascii="Calibri" w:hAnsi="Calibri"/>
                <w:color w:val="333333"/>
                <w:sz w:val="18"/>
              </w:rPr>
              <w:t>Centralized logging &amp; SIEM</w:t>
            </w:r>
          </w:p>
        </w:tc>
        <w:tc>
          <w:tcPr>
            <w:tcW w:type="dxa" w:w="1344"/>
            <w:shd w:fill="F0F4F8"/>
          </w:tcPr>
          <w:p>
            <w:r>
              <w:rPr>
                <w:rFonts w:ascii="Calibri" w:hAnsi="Calibri"/>
                <w:color w:val="333333"/>
                <w:sz w:val="18"/>
              </w:rPr>
              <w:t>VLAN 40 (Mgmt)</w:t>
            </w:r>
          </w:p>
        </w:tc>
      </w:tr>
      <w:tr>
        <w:tc>
          <w:tcPr>
            <w:tcW w:type="dxa" w:w="1344"/>
          </w:tcPr>
          <w:p>
            <w:r>
              <w:rPr>
                <w:rFonts w:ascii="Calibri" w:hAnsi="Calibri"/>
                <w:color w:val="333333"/>
                <w:sz w:val="18"/>
              </w:rPr>
              <w:t>**EMS-01**</w:t>
            </w:r>
          </w:p>
        </w:tc>
        <w:tc>
          <w:tcPr>
            <w:tcW w:type="dxa" w:w="1344"/>
          </w:tcPr>
          <w:p>
            <w:r>
              <w:rPr>
                <w:rFonts w:ascii="Calibri" w:hAnsi="Calibri"/>
                <w:color w:val="333333"/>
                <w:sz w:val="18"/>
              </w:rPr>
              <w:t>4</w:t>
            </w:r>
          </w:p>
        </w:tc>
        <w:tc>
          <w:tcPr>
            <w:tcW w:type="dxa" w:w="1344"/>
          </w:tcPr>
          <w:p>
            <w:r>
              <w:rPr>
                <w:rFonts w:ascii="Calibri" w:hAnsi="Calibri"/>
                <w:color w:val="333333"/>
                <w:sz w:val="18"/>
              </w:rPr>
              <w:t>16GB</w:t>
            </w:r>
          </w:p>
        </w:tc>
        <w:tc>
          <w:tcPr>
            <w:tcW w:type="dxa" w:w="1344"/>
          </w:tcPr>
          <w:p>
            <w:r>
              <w:rPr>
                <w:rFonts w:ascii="Calibri" w:hAnsi="Calibri"/>
                <w:color w:val="333333"/>
                <w:sz w:val="18"/>
              </w:rPr>
              <w:t>200GB SSD</w:t>
            </w:r>
          </w:p>
        </w:tc>
        <w:tc>
          <w:tcPr>
            <w:tcW w:type="dxa" w:w="1344"/>
          </w:tcPr>
          <w:p>
            <w:r>
              <w:rPr>
                <w:rFonts w:ascii="Calibri" w:hAnsi="Calibri"/>
                <w:color w:val="333333"/>
                <w:sz w:val="18"/>
              </w:rPr>
              <w:t>FortiClient EMS</w:t>
            </w:r>
          </w:p>
        </w:tc>
        <w:tc>
          <w:tcPr>
            <w:tcW w:type="dxa" w:w="1344"/>
          </w:tcPr>
          <w:p>
            <w:r>
              <w:rPr>
                <w:rFonts w:ascii="Calibri" w:hAnsi="Calibri"/>
                <w:color w:val="333333"/>
                <w:sz w:val="18"/>
              </w:rPr>
              <w:t>Endpoint management</w:t>
            </w:r>
          </w:p>
        </w:tc>
        <w:tc>
          <w:tcPr>
            <w:tcW w:type="dxa" w:w="1344"/>
          </w:tcPr>
          <w:p>
            <w:r>
              <w:rPr>
                <w:rFonts w:ascii="Calibri" w:hAnsi="Calibri"/>
                <w:color w:val="333333"/>
                <w:sz w:val="18"/>
              </w:rPr>
              <w:t>VLAN 40 (Mgmt)</w:t>
            </w:r>
          </w:p>
        </w:tc>
      </w:tr>
      <w:tr>
        <w:tc>
          <w:tcPr>
            <w:tcW w:type="dxa" w:w="1344"/>
            <w:shd w:fill="F0F4F8"/>
          </w:tcPr>
          <w:p>
            <w:r>
              <w:rPr>
                <w:rFonts w:ascii="Calibri" w:hAnsi="Calibri"/>
                <w:color w:val="333333"/>
                <w:sz w:val="18"/>
              </w:rPr>
              <w:t>**VAULT-01**</w:t>
            </w:r>
          </w:p>
        </w:tc>
        <w:tc>
          <w:tcPr>
            <w:tcW w:type="dxa" w:w="1344"/>
            <w:shd w:fill="F0F4F8"/>
          </w:tcPr>
          <w:p>
            <w:r>
              <w:rPr>
                <w:rFonts w:ascii="Calibri" w:hAnsi="Calibri"/>
                <w:color w:val="333333"/>
                <w:sz w:val="18"/>
              </w:rPr>
              <w:t>4</w:t>
            </w:r>
          </w:p>
        </w:tc>
        <w:tc>
          <w:tcPr>
            <w:tcW w:type="dxa" w:w="1344"/>
            <w:shd w:fill="F0F4F8"/>
          </w:tcPr>
          <w:p>
            <w:r>
              <w:rPr>
                <w:rFonts w:ascii="Calibri" w:hAnsi="Calibri"/>
                <w:color w:val="333333"/>
                <w:sz w:val="18"/>
              </w:rPr>
              <w:t>16GB</w:t>
            </w:r>
          </w:p>
        </w:tc>
        <w:tc>
          <w:tcPr>
            <w:tcW w:type="dxa" w:w="1344"/>
            <w:shd w:fill="F0F4F8"/>
          </w:tcPr>
          <w:p>
            <w:r>
              <w:rPr>
                <w:rFonts w:ascii="Calibri" w:hAnsi="Calibri"/>
                <w:color w:val="333333"/>
                <w:sz w:val="18"/>
              </w:rPr>
              <w:t>100GB SSD</w:t>
            </w:r>
          </w:p>
        </w:tc>
        <w:tc>
          <w:tcPr>
            <w:tcW w:type="dxa" w:w="1344"/>
            <w:shd w:fill="F0F4F8"/>
          </w:tcPr>
          <w:p>
            <w:r>
              <w:rPr>
                <w:rFonts w:ascii="Calibri" w:hAnsi="Calibri"/>
                <w:color w:val="333333"/>
                <w:sz w:val="18"/>
              </w:rPr>
              <w:t>HashiCorp Vault</w:t>
            </w:r>
          </w:p>
        </w:tc>
        <w:tc>
          <w:tcPr>
            <w:tcW w:type="dxa" w:w="1344"/>
            <w:shd w:fill="F0F4F8"/>
          </w:tcPr>
          <w:p>
            <w:r>
              <w:rPr>
                <w:rFonts w:ascii="Calibri" w:hAnsi="Calibri"/>
                <w:color w:val="333333"/>
                <w:sz w:val="18"/>
              </w:rPr>
              <w:t>Secrets management</w:t>
            </w:r>
          </w:p>
        </w:tc>
        <w:tc>
          <w:tcPr>
            <w:tcW w:type="dxa" w:w="1344"/>
            <w:shd w:fill="F0F4F8"/>
          </w:tcPr>
          <w:p>
            <w:r>
              <w:rPr>
                <w:rFonts w:ascii="Calibri" w:hAnsi="Calibri"/>
                <w:color w:val="333333"/>
                <w:sz w:val="18"/>
              </w:rPr>
              <w:t>VLAN 40 (Mgmt)</w:t>
            </w:r>
          </w:p>
        </w:tc>
      </w:tr>
      <w:tr>
        <w:tc>
          <w:tcPr>
            <w:tcW w:type="dxa" w:w="1344"/>
          </w:tcPr>
          <w:p>
            <w:r>
              <w:rPr>
                <w:rFonts w:ascii="Calibri" w:hAnsi="Calibri"/>
                <w:color w:val="333333"/>
                <w:sz w:val="18"/>
              </w:rPr>
              <w:t>**KSC-01**</w:t>
            </w:r>
          </w:p>
        </w:tc>
        <w:tc>
          <w:tcPr>
            <w:tcW w:type="dxa" w:w="1344"/>
          </w:tcPr>
          <w:p>
            <w:r>
              <w:rPr>
                <w:rFonts w:ascii="Calibri" w:hAnsi="Calibri"/>
                <w:color w:val="333333"/>
                <w:sz w:val="18"/>
              </w:rPr>
              <w:t>4</w:t>
            </w:r>
          </w:p>
        </w:tc>
        <w:tc>
          <w:tcPr>
            <w:tcW w:type="dxa" w:w="1344"/>
          </w:tcPr>
          <w:p>
            <w:r>
              <w:rPr>
                <w:rFonts w:ascii="Calibri" w:hAnsi="Calibri"/>
                <w:color w:val="333333"/>
                <w:sz w:val="18"/>
              </w:rPr>
              <w:t>16GB</w:t>
            </w:r>
          </w:p>
        </w:tc>
        <w:tc>
          <w:tcPr>
            <w:tcW w:type="dxa" w:w="1344"/>
          </w:tcPr>
          <w:p>
            <w:r>
              <w:rPr>
                <w:rFonts w:ascii="Calibri" w:hAnsi="Calibri"/>
                <w:color w:val="333333"/>
                <w:sz w:val="18"/>
              </w:rPr>
              <w:t>200GB SSD</w:t>
            </w:r>
          </w:p>
        </w:tc>
        <w:tc>
          <w:tcPr>
            <w:tcW w:type="dxa" w:w="1344"/>
          </w:tcPr>
          <w:p>
            <w:r>
              <w:rPr>
                <w:rFonts w:ascii="Calibri" w:hAnsi="Calibri"/>
                <w:color w:val="333333"/>
                <w:sz w:val="18"/>
              </w:rPr>
              <w:t>Windows Server 2022</w:t>
            </w:r>
          </w:p>
        </w:tc>
        <w:tc>
          <w:tcPr>
            <w:tcW w:type="dxa" w:w="1344"/>
          </w:tcPr>
          <w:p>
            <w:r>
              <w:rPr>
                <w:rFonts w:ascii="Calibri" w:hAnsi="Calibri"/>
                <w:color w:val="333333"/>
                <w:sz w:val="18"/>
              </w:rPr>
              <w:t>Kaspersky Security Centre</w:t>
            </w:r>
          </w:p>
        </w:tc>
        <w:tc>
          <w:tcPr>
            <w:tcW w:type="dxa" w:w="1344"/>
          </w:tcPr>
          <w:p>
            <w:r>
              <w:rPr>
                <w:rFonts w:ascii="Calibri" w:hAnsi="Calibri"/>
                <w:color w:val="333333"/>
                <w:sz w:val="18"/>
              </w:rPr>
              <w:t>VLAN 40 (Mgmt)</w:t>
            </w:r>
          </w:p>
        </w:tc>
      </w:tr>
      <w:tr>
        <w:tc>
          <w:tcPr>
            <w:tcW w:type="dxa" w:w="1344"/>
            <w:shd w:fill="F0F4F8"/>
          </w:tcPr>
          <w:p>
            <w:r>
              <w:rPr>
                <w:rFonts w:ascii="Calibri" w:hAnsi="Calibri"/>
                <w:color w:val="333333"/>
                <w:sz w:val="18"/>
              </w:rPr>
              <w:t>**RADIUS-01**</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8GB</w:t>
            </w:r>
          </w:p>
        </w:tc>
        <w:tc>
          <w:tcPr>
            <w:tcW w:type="dxa" w:w="1344"/>
            <w:shd w:fill="F0F4F8"/>
          </w:tcPr>
          <w:p>
            <w:r>
              <w:rPr>
                <w:rFonts w:ascii="Calibri" w:hAnsi="Calibri"/>
                <w:color w:val="333333"/>
                <w:sz w:val="18"/>
              </w:rPr>
              <w:t>100GB SSD</w:t>
            </w:r>
          </w:p>
        </w:tc>
        <w:tc>
          <w:tcPr>
            <w:tcW w:type="dxa" w:w="1344"/>
            <w:shd w:fill="F0F4F8"/>
          </w:tcPr>
          <w:p>
            <w:r>
              <w:rPr>
                <w:rFonts w:ascii="Calibri" w:hAnsi="Calibri"/>
                <w:color w:val="333333"/>
                <w:sz w:val="18"/>
              </w:rPr>
              <w:t>FortiAuthenticator</w:t>
            </w:r>
          </w:p>
        </w:tc>
        <w:tc>
          <w:tcPr>
            <w:tcW w:type="dxa" w:w="1344"/>
            <w:shd w:fill="F0F4F8"/>
          </w:tcPr>
          <w:p>
            <w:r>
              <w:rPr>
                <w:rFonts w:ascii="Calibri" w:hAnsi="Calibri"/>
                <w:color w:val="333333"/>
                <w:sz w:val="18"/>
              </w:rPr>
              <w:t>802.1X/RADIUS auth</w:t>
            </w:r>
          </w:p>
        </w:tc>
        <w:tc>
          <w:tcPr>
            <w:tcW w:type="dxa" w:w="1344"/>
            <w:shd w:fill="F0F4F8"/>
          </w:tcPr>
          <w:p>
            <w:r>
              <w:rPr>
                <w:rFonts w:ascii="Calibri" w:hAnsi="Calibri"/>
                <w:color w:val="333333"/>
                <w:sz w:val="18"/>
              </w:rPr>
              <w:t>VLAN 20 (Prod)</w:t>
            </w:r>
          </w:p>
        </w:tc>
      </w:tr>
      <w:tr>
        <w:tc>
          <w:tcPr>
            <w:tcW w:type="dxa" w:w="1344"/>
          </w:tcPr>
          <w:p>
            <w:r>
              <w:rPr>
                <w:rFonts w:ascii="Calibri" w:hAnsi="Calibri"/>
                <w:color w:val="333333"/>
                <w:sz w:val="18"/>
              </w:rPr>
              <w:t>**DNS-01**</w:t>
            </w:r>
          </w:p>
        </w:tc>
        <w:tc>
          <w:tcPr>
            <w:tcW w:type="dxa" w:w="1344"/>
          </w:tcPr>
          <w:p>
            <w:r>
              <w:rPr>
                <w:rFonts w:ascii="Calibri" w:hAnsi="Calibri"/>
                <w:color w:val="333333"/>
                <w:sz w:val="18"/>
              </w:rPr>
              <w:t>2</w:t>
            </w:r>
          </w:p>
        </w:tc>
        <w:tc>
          <w:tcPr>
            <w:tcW w:type="dxa" w:w="1344"/>
          </w:tcPr>
          <w:p>
            <w:r>
              <w:rPr>
                <w:rFonts w:ascii="Calibri" w:hAnsi="Calibri"/>
                <w:color w:val="333333"/>
                <w:sz w:val="18"/>
              </w:rPr>
              <w:t>4GB</w:t>
            </w:r>
          </w:p>
        </w:tc>
        <w:tc>
          <w:tcPr>
            <w:tcW w:type="dxa" w:w="1344"/>
          </w:tcPr>
          <w:p>
            <w:r>
              <w:rPr>
                <w:rFonts w:ascii="Calibri" w:hAnsi="Calibri"/>
                <w:color w:val="333333"/>
                <w:sz w:val="18"/>
              </w:rPr>
              <w:t>50GB SSD</w:t>
            </w:r>
          </w:p>
        </w:tc>
        <w:tc>
          <w:tcPr>
            <w:tcW w:type="dxa" w:w="1344"/>
          </w:tcPr>
          <w:p>
            <w:r>
              <w:rPr>
                <w:rFonts w:ascii="Calibri" w:hAnsi="Calibri"/>
                <w:color w:val="333333"/>
                <w:sz w:val="18"/>
              </w:rPr>
              <w:t>Windows Server 2022</w:t>
            </w:r>
          </w:p>
        </w:tc>
        <w:tc>
          <w:tcPr>
            <w:tcW w:type="dxa" w:w="1344"/>
          </w:tcPr>
          <w:p>
            <w:r>
              <w:rPr>
                <w:rFonts w:ascii="Calibri" w:hAnsi="Calibri"/>
                <w:color w:val="333333"/>
                <w:sz w:val="18"/>
              </w:rPr>
              <w:t>Internal DNS/DHCP</w:t>
            </w:r>
          </w:p>
        </w:tc>
        <w:tc>
          <w:tcPr>
            <w:tcW w:type="dxa" w:w="1344"/>
          </w:tcPr>
          <w:p>
            <w:r>
              <w:rPr>
                <w:rFonts w:ascii="Calibri" w:hAnsi="Calibri"/>
                <w:color w:val="333333"/>
                <w:sz w:val="18"/>
              </w:rPr>
              <w:t>VLAN 20 (Prod)</w:t>
            </w:r>
          </w:p>
        </w:tc>
      </w:tr>
      <w:tr>
        <w:tc>
          <w:tcPr>
            <w:tcW w:type="dxa" w:w="1344"/>
            <w:shd w:fill="F0F4F8"/>
          </w:tcPr>
          <w:p>
            <w:r>
              <w:rPr>
                <w:rFonts w:ascii="Calibri" w:hAnsi="Calibri"/>
                <w:color w:val="333333"/>
                <w:sz w:val="18"/>
              </w:rPr>
              <w:t>**MON-01**</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8GB</w:t>
            </w:r>
          </w:p>
        </w:tc>
        <w:tc>
          <w:tcPr>
            <w:tcW w:type="dxa" w:w="1344"/>
            <w:shd w:fill="F0F4F8"/>
          </w:tcPr>
          <w:p>
            <w:r>
              <w:rPr>
                <w:rFonts w:ascii="Calibri" w:hAnsi="Calibri"/>
                <w:color w:val="333333"/>
                <w:sz w:val="18"/>
              </w:rPr>
              <w:t>500GB SSD</w:t>
            </w:r>
          </w:p>
        </w:tc>
        <w:tc>
          <w:tcPr>
            <w:tcW w:type="dxa" w:w="1344"/>
            <w:shd w:fill="F0F4F8"/>
          </w:tcPr>
          <w:p>
            <w:r>
              <w:rPr>
                <w:rFonts w:ascii="Calibri" w:hAnsi="Calibri"/>
                <w:color w:val="333333"/>
                <w:sz w:val="18"/>
              </w:rPr>
              <w:t>Ubuntu 22.04 LTS</w:t>
            </w:r>
          </w:p>
        </w:tc>
        <w:tc>
          <w:tcPr>
            <w:tcW w:type="dxa" w:w="1344"/>
            <w:shd w:fill="F0F4F8"/>
          </w:tcPr>
          <w:p>
            <w:r>
              <w:rPr>
                <w:rFonts w:ascii="Calibri" w:hAnsi="Calibri"/>
                <w:color w:val="333333"/>
                <w:sz w:val="18"/>
              </w:rPr>
              <w:t>Zabbix monitoring</w:t>
            </w:r>
          </w:p>
        </w:tc>
        <w:tc>
          <w:tcPr>
            <w:tcW w:type="dxa" w:w="1344"/>
            <w:shd w:fill="F0F4F8"/>
          </w:tcPr>
          <w:p>
            <w:r>
              <w:rPr>
                <w:rFonts w:ascii="Calibri" w:hAnsi="Calibri"/>
                <w:color w:val="333333"/>
                <w:sz w:val="18"/>
              </w:rPr>
              <w:t>VLAN 40 (Mgmt)</w:t>
            </w:r>
          </w:p>
        </w:tc>
      </w:tr>
    </w:tbl>
    <w:p/>
    <w:p>
      <w:r>
        <w:rPr>
          <w:rFonts w:ascii="Calibri" w:hAnsi="Calibri"/>
          <w:b/>
          <w:color w:val="333333"/>
          <w:sz w:val="20"/>
        </w:rPr>
        <w:t>Total Resource Consumption: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Resource</w:t>
            </w:r>
          </w:p>
        </w:tc>
        <w:tc>
          <w:tcPr>
            <w:tcW w:type="dxa" w:w="2351"/>
            <w:shd w:fill="007ACC"/>
          </w:tcPr>
          <w:p>
            <w:pPr>
              <w:jc w:val="center"/>
            </w:pPr>
            <w:r>
              <w:rPr>
                <w:rFonts w:ascii="Calibri" w:hAnsi="Calibri"/>
                <w:b/>
                <w:color w:val="FFFFFF"/>
                <w:sz w:val="20"/>
              </w:rPr>
              <w:t>Allocated</w:t>
            </w:r>
          </w:p>
        </w:tc>
        <w:tc>
          <w:tcPr>
            <w:tcW w:type="dxa" w:w="2351"/>
            <w:shd w:fill="007ACC"/>
          </w:tcPr>
          <w:p>
            <w:pPr>
              <w:jc w:val="center"/>
            </w:pPr>
            <w:r>
              <w:rPr>
                <w:rFonts w:ascii="Calibri" w:hAnsi="Calibri"/>
                <w:b/>
                <w:color w:val="FFFFFF"/>
                <w:sz w:val="20"/>
              </w:rPr>
              <w:t>Available</w:t>
            </w:r>
          </w:p>
        </w:tc>
        <w:tc>
          <w:tcPr>
            <w:tcW w:type="dxa" w:w="2351"/>
            <w:shd w:fill="007ACC"/>
          </w:tcPr>
          <w:p>
            <w:pPr>
              <w:jc w:val="center"/>
            </w:pPr>
            <w:r>
              <w:rPr>
                <w:rFonts w:ascii="Calibri" w:hAnsi="Calibri"/>
                <w:b/>
                <w:color w:val="FFFFFF"/>
                <w:sz w:val="20"/>
              </w:rPr>
              <w:t>Utilization</w:t>
            </w:r>
          </w:p>
        </w:tc>
      </w:tr>
      <w:tr>
        <w:tc>
          <w:tcPr>
            <w:tcW w:type="dxa" w:w="2351"/>
          </w:tcPr>
          <w:p>
            <w:r>
              <w:rPr>
                <w:rFonts w:ascii="Calibri" w:hAnsi="Calibri"/>
                <w:color w:val="333333"/>
                <w:sz w:val="18"/>
              </w:rPr>
              <w:t>**vCPU**</w:t>
            </w:r>
          </w:p>
        </w:tc>
        <w:tc>
          <w:tcPr>
            <w:tcW w:type="dxa" w:w="2351"/>
          </w:tcPr>
          <w:p>
            <w:r>
              <w:rPr>
                <w:rFonts w:ascii="Calibri" w:hAnsi="Calibri"/>
                <w:color w:val="333333"/>
                <w:sz w:val="18"/>
              </w:rPr>
              <w:t>30</w:t>
            </w:r>
          </w:p>
        </w:tc>
        <w:tc>
          <w:tcPr>
            <w:tcW w:type="dxa" w:w="2351"/>
          </w:tcPr>
          <w:p>
            <w:r>
              <w:rPr>
                <w:rFonts w:ascii="Calibri" w:hAnsi="Calibri"/>
                <w:color w:val="333333"/>
                <w:sz w:val="18"/>
              </w:rPr>
              <w:t>48 (with HT)</w:t>
            </w:r>
          </w:p>
        </w:tc>
        <w:tc>
          <w:tcPr>
            <w:tcW w:type="dxa" w:w="2351"/>
          </w:tcPr>
          <w:p>
            <w:r>
              <w:rPr>
                <w:rFonts w:ascii="Calibri" w:hAnsi="Calibri"/>
                <w:color w:val="333333"/>
                <w:sz w:val="18"/>
              </w:rPr>
              <w:t>62.5%</w:t>
            </w:r>
          </w:p>
        </w:tc>
      </w:tr>
      <w:tr>
        <w:tc>
          <w:tcPr>
            <w:tcW w:type="dxa" w:w="2351"/>
            <w:shd w:fill="F0F4F8"/>
          </w:tcPr>
          <w:p>
            <w:r>
              <w:rPr>
                <w:rFonts w:ascii="Calibri" w:hAnsi="Calibri"/>
                <w:color w:val="333333"/>
                <w:sz w:val="18"/>
              </w:rPr>
              <w:t>**RAM**</w:t>
            </w:r>
          </w:p>
        </w:tc>
        <w:tc>
          <w:tcPr>
            <w:tcW w:type="dxa" w:w="2351"/>
            <w:shd w:fill="F0F4F8"/>
          </w:tcPr>
          <w:p>
            <w:r>
              <w:rPr>
                <w:rFonts w:ascii="Calibri" w:hAnsi="Calibri"/>
                <w:color w:val="333333"/>
                <w:sz w:val="18"/>
              </w:rPr>
              <w:t>116GB</w:t>
            </w:r>
          </w:p>
        </w:tc>
        <w:tc>
          <w:tcPr>
            <w:tcW w:type="dxa" w:w="2351"/>
            <w:shd w:fill="F0F4F8"/>
          </w:tcPr>
          <w:p>
            <w:r>
              <w:rPr>
                <w:rFonts w:ascii="Calibri" w:hAnsi="Calibri"/>
                <w:color w:val="333333"/>
                <w:sz w:val="18"/>
              </w:rPr>
              <w:t>128GB</w:t>
            </w:r>
          </w:p>
        </w:tc>
        <w:tc>
          <w:tcPr>
            <w:tcW w:type="dxa" w:w="2351"/>
            <w:shd w:fill="F0F4F8"/>
          </w:tcPr>
          <w:p>
            <w:r>
              <w:rPr>
                <w:rFonts w:ascii="Calibri" w:hAnsi="Calibri"/>
                <w:color w:val="333333"/>
                <w:sz w:val="18"/>
              </w:rPr>
              <w:t>90.6%</w:t>
            </w:r>
          </w:p>
        </w:tc>
      </w:tr>
      <w:tr>
        <w:tc>
          <w:tcPr>
            <w:tcW w:type="dxa" w:w="2351"/>
          </w:tcPr>
          <w:p>
            <w:r>
              <w:rPr>
                <w:rFonts w:ascii="Calibri" w:hAnsi="Calibri"/>
                <w:color w:val="333333"/>
                <w:sz w:val="18"/>
              </w:rPr>
              <w:t>**Storage**</w:t>
            </w:r>
          </w:p>
        </w:tc>
        <w:tc>
          <w:tcPr>
            <w:tcW w:type="dxa" w:w="2351"/>
          </w:tcPr>
          <w:p>
            <w:r>
              <w:rPr>
                <w:rFonts w:ascii="Calibri" w:hAnsi="Calibri"/>
                <w:color w:val="333333"/>
                <w:sz w:val="18"/>
              </w:rPr>
              <w:t>2.67TB</w:t>
            </w:r>
          </w:p>
        </w:tc>
        <w:tc>
          <w:tcPr>
            <w:tcW w:type="dxa" w:w="2351"/>
          </w:tcPr>
          <w:p>
            <w:r>
              <w:rPr>
                <w:rFonts w:ascii="Calibri" w:hAnsi="Calibri"/>
                <w:color w:val="333333"/>
                <w:sz w:val="18"/>
              </w:rPr>
              <w:t>4.8TB</w:t>
            </w:r>
          </w:p>
        </w:tc>
        <w:tc>
          <w:tcPr>
            <w:tcW w:type="dxa" w:w="2351"/>
          </w:tcPr>
          <w:p>
            <w:r>
              <w:rPr>
                <w:rFonts w:ascii="Calibri" w:hAnsi="Calibri"/>
                <w:color w:val="333333"/>
                <w:sz w:val="18"/>
              </w:rPr>
              <w:t>55.6%</w:t>
            </w:r>
          </w:p>
        </w:tc>
      </w:tr>
    </w:tbl>
    <w:p/>
    <w:p>
      <w:pPr>
        <w:pStyle w:val="Heading3"/>
      </w:pPr>
      <w:r>
        <w:t>6.6 Compute Infrastructure Reasoning ⭐ ENHANCED</w:t>
      </w:r>
    </w:p>
    <w:p>
      <w:pPr>
        <w:pStyle w:val="Heading4"/>
      </w:pPr>
      <w:r>
        <w:t>6.6.1 Why Dell R760 (Not HPE DL380, Lenovo SR650)</w:t>
      </w:r>
    </w:p>
    <w:p>
      <w:r>
        <w:rPr>
          <w:rFonts w:ascii="Calibri" w:hAnsi="Calibri"/>
          <w:b/>
          <w:color w:val="333333"/>
          <w:sz w:val="20"/>
        </w:rPr>
        <w:t>Price-Performance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Component</w:t>
            </w:r>
          </w:p>
        </w:tc>
        <w:tc>
          <w:tcPr>
            <w:tcW w:type="dxa" w:w="2351"/>
            <w:shd w:fill="007ACC"/>
          </w:tcPr>
          <w:p>
            <w:pPr>
              <w:jc w:val="center"/>
            </w:pPr>
            <w:r>
              <w:rPr>
                <w:rFonts w:ascii="Calibri" w:hAnsi="Calibri"/>
                <w:b/>
                <w:color w:val="FFFFFF"/>
                <w:sz w:val="20"/>
              </w:rPr>
              <w:t>Dell R760</w:t>
            </w:r>
          </w:p>
        </w:tc>
        <w:tc>
          <w:tcPr>
            <w:tcW w:type="dxa" w:w="2351"/>
            <w:shd w:fill="007ACC"/>
          </w:tcPr>
          <w:p>
            <w:pPr>
              <w:jc w:val="center"/>
            </w:pPr>
            <w:r>
              <w:rPr>
                <w:rFonts w:ascii="Calibri" w:hAnsi="Calibri"/>
                <w:b/>
                <w:color w:val="FFFFFF"/>
                <w:sz w:val="20"/>
              </w:rPr>
              <w:t>HPE DL380 Gen11</w:t>
            </w:r>
          </w:p>
        </w:tc>
        <w:tc>
          <w:tcPr>
            <w:tcW w:type="dxa" w:w="2351"/>
            <w:shd w:fill="007ACC"/>
          </w:tcPr>
          <w:p>
            <w:pPr>
              <w:jc w:val="center"/>
            </w:pPr>
            <w:r>
              <w:rPr>
                <w:rFonts w:ascii="Calibri" w:hAnsi="Calibri"/>
                <w:b/>
                <w:color w:val="FFFFFF"/>
                <w:sz w:val="20"/>
              </w:rPr>
              <w:t>Lenovo SR650 V3</w:t>
            </w:r>
          </w:p>
        </w:tc>
      </w:tr>
      <w:tr>
        <w:tc>
          <w:tcPr>
            <w:tcW w:type="dxa" w:w="2351"/>
          </w:tcPr>
          <w:p>
            <w:r>
              <w:rPr>
                <w:rFonts w:ascii="Calibri" w:hAnsi="Calibri"/>
                <w:color w:val="333333"/>
                <w:sz w:val="18"/>
              </w:rPr>
              <w:t>**List Price**</w:t>
            </w:r>
          </w:p>
        </w:tc>
        <w:tc>
          <w:tcPr>
            <w:tcW w:type="dxa" w:w="2351"/>
          </w:tcPr>
          <w:p>
            <w:r>
              <w:rPr>
                <w:rFonts w:ascii="Calibri" w:hAnsi="Calibri"/>
                <w:color w:val="333333"/>
                <w:sz w:val="18"/>
              </w:rPr>
              <w:t>₹6.8 Lakhs</w:t>
            </w:r>
          </w:p>
        </w:tc>
        <w:tc>
          <w:tcPr>
            <w:tcW w:type="dxa" w:w="2351"/>
          </w:tcPr>
          <w:p>
            <w:r>
              <w:rPr>
                <w:rFonts w:ascii="Calibri" w:hAnsi="Calibri"/>
                <w:color w:val="333333"/>
                <w:sz w:val="18"/>
              </w:rPr>
              <w:t>₹7.4 Lakhs</w:t>
            </w:r>
          </w:p>
        </w:tc>
        <w:tc>
          <w:tcPr>
            <w:tcW w:type="dxa" w:w="2351"/>
          </w:tcPr>
          <w:p>
            <w:r>
              <w:rPr>
                <w:rFonts w:ascii="Calibri" w:hAnsi="Calibri"/>
                <w:color w:val="333333"/>
                <w:sz w:val="18"/>
              </w:rPr>
              <w:t>₹6.5 Lakhs</w:t>
            </w:r>
          </w:p>
        </w:tc>
      </w:tr>
      <w:tr>
        <w:tc>
          <w:tcPr>
            <w:tcW w:type="dxa" w:w="2351"/>
            <w:shd w:fill="F0F4F8"/>
          </w:tcPr>
          <w:p>
            <w:r>
              <w:rPr>
                <w:rFonts w:ascii="Calibri" w:hAnsi="Calibri"/>
                <w:color w:val="333333"/>
                <w:sz w:val="18"/>
              </w:rPr>
              <w:t>**CPU**</w:t>
            </w:r>
          </w:p>
        </w:tc>
        <w:tc>
          <w:tcPr>
            <w:tcW w:type="dxa" w:w="2351"/>
            <w:shd w:fill="F0F4F8"/>
          </w:tcPr>
          <w:p>
            <w:r>
              <w:rPr>
                <w:rFonts w:ascii="Calibri" w:hAnsi="Calibri"/>
                <w:color w:val="333333"/>
                <w:sz w:val="18"/>
              </w:rPr>
              <w:t>2× Xeon Silver 4410Y</w:t>
            </w:r>
          </w:p>
        </w:tc>
        <w:tc>
          <w:tcPr>
            <w:tcW w:type="dxa" w:w="2351"/>
            <w:shd w:fill="F0F4F8"/>
          </w:tcPr>
          <w:p>
            <w:r>
              <w:rPr>
                <w:rFonts w:ascii="Calibri" w:hAnsi="Calibri"/>
                <w:color w:val="333333"/>
                <w:sz w:val="18"/>
              </w:rPr>
              <w:t>2× Xeon Silver 4410Y</w:t>
            </w:r>
          </w:p>
        </w:tc>
        <w:tc>
          <w:tcPr>
            <w:tcW w:type="dxa" w:w="2351"/>
            <w:shd w:fill="F0F4F8"/>
          </w:tcPr>
          <w:p>
            <w:r>
              <w:rPr>
                <w:rFonts w:ascii="Calibri" w:hAnsi="Calibri"/>
                <w:color w:val="333333"/>
                <w:sz w:val="18"/>
              </w:rPr>
              <w:t>2× Xeon Silver 4410Y</w:t>
            </w:r>
          </w:p>
        </w:tc>
      </w:tr>
      <w:tr>
        <w:tc>
          <w:tcPr>
            <w:tcW w:type="dxa" w:w="2351"/>
          </w:tcPr>
          <w:p>
            <w:r>
              <w:rPr>
                <w:rFonts w:ascii="Calibri" w:hAnsi="Calibri"/>
                <w:color w:val="333333"/>
                <w:sz w:val="18"/>
              </w:rPr>
              <w:t>**Memory**</w:t>
            </w:r>
          </w:p>
        </w:tc>
        <w:tc>
          <w:tcPr>
            <w:tcW w:type="dxa" w:w="2351"/>
          </w:tcPr>
          <w:p>
            <w:r>
              <w:rPr>
                <w:rFonts w:ascii="Calibri" w:hAnsi="Calibri"/>
                <w:color w:val="333333"/>
                <w:sz w:val="18"/>
              </w:rPr>
              <w:t>128GB DDR5</w:t>
            </w:r>
          </w:p>
        </w:tc>
        <w:tc>
          <w:tcPr>
            <w:tcW w:type="dxa" w:w="2351"/>
          </w:tcPr>
          <w:p>
            <w:r>
              <w:rPr>
                <w:rFonts w:ascii="Calibri" w:hAnsi="Calibri"/>
                <w:color w:val="333333"/>
                <w:sz w:val="18"/>
              </w:rPr>
              <w:t>128GB DDR5</w:t>
            </w:r>
          </w:p>
        </w:tc>
        <w:tc>
          <w:tcPr>
            <w:tcW w:type="dxa" w:w="2351"/>
          </w:tcPr>
          <w:p>
            <w:r>
              <w:rPr>
                <w:rFonts w:ascii="Calibri" w:hAnsi="Calibri"/>
                <w:color w:val="333333"/>
                <w:sz w:val="18"/>
              </w:rPr>
              <w:t>128GB DDR5</w:t>
            </w:r>
          </w:p>
        </w:tc>
      </w:tr>
      <w:tr>
        <w:tc>
          <w:tcPr>
            <w:tcW w:type="dxa" w:w="2351"/>
            <w:shd w:fill="F0F4F8"/>
          </w:tcPr>
          <w:p>
            <w:r>
              <w:rPr>
                <w:rFonts w:ascii="Calibri" w:hAnsi="Calibri"/>
                <w:color w:val="333333"/>
                <w:sz w:val="18"/>
              </w:rPr>
              <w:t>**RAID Controller**</w:t>
            </w:r>
          </w:p>
        </w:tc>
        <w:tc>
          <w:tcPr>
            <w:tcW w:type="dxa" w:w="2351"/>
            <w:shd w:fill="F0F4F8"/>
          </w:tcPr>
          <w:p>
            <w:r>
              <w:rPr>
                <w:rFonts w:ascii="Calibri" w:hAnsi="Calibri"/>
                <w:color w:val="333333"/>
                <w:sz w:val="18"/>
              </w:rPr>
              <w:t>PERC H965i</w:t>
            </w:r>
          </w:p>
        </w:tc>
        <w:tc>
          <w:tcPr>
            <w:tcW w:type="dxa" w:w="2351"/>
            <w:shd w:fill="F0F4F8"/>
          </w:tcPr>
          <w:p>
            <w:r>
              <w:rPr>
                <w:rFonts w:ascii="Calibri" w:hAnsi="Calibri"/>
                <w:color w:val="333333"/>
                <w:sz w:val="18"/>
              </w:rPr>
              <w:t>Smart Array P408i</w:t>
            </w:r>
          </w:p>
        </w:tc>
        <w:tc>
          <w:tcPr>
            <w:tcW w:type="dxa" w:w="2351"/>
            <w:shd w:fill="F0F4F8"/>
          </w:tcPr>
          <w:p>
            <w:r>
              <w:rPr>
                <w:rFonts w:ascii="Calibri" w:hAnsi="Calibri"/>
                <w:color w:val="333333"/>
                <w:sz w:val="18"/>
              </w:rPr>
              <w:t>ThinkSystem RAID 9350-16i</w:t>
            </w:r>
          </w:p>
        </w:tc>
      </w:tr>
      <w:tr>
        <w:tc>
          <w:tcPr>
            <w:tcW w:type="dxa" w:w="2351"/>
          </w:tcPr>
          <w:p>
            <w:r>
              <w:rPr>
                <w:rFonts w:ascii="Calibri" w:hAnsi="Calibri"/>
                <w:color w:val="333333"/>
                <w:sz w:val="18"/>
              </w:rPr>
              <w:t>**Drive Bays**</w:t>
            </w:r>
          </w:p>
        </w:tc>
        <w:tc>
          <w:tcPr>
            <w:tcW w:type="dxa" w:w="2351"/>
          </w:tcPr>
          <w:p>
            <w:r>
              <w:rPr>
                <w:rFonts w:ascii="Calibri" w:hAnsi="Calibri"/>
                <w:color w:val="333333"/>
                <w:sz w:val="18"/>
              </w:rPr>
              <w:t>8× 2.5" + 2× M.2</w:t>
            </w:r>
          </w:p>
        </w:tc>
        <w:tc>
          <w:tcPr>
            <w:tcW w:type="dxa" w:w="2351"/>
          </w:tcPr>
          <w:p>
            <w:r>
              <w:rPr>
                <w:rFonts w:ascii="Calibri" w:hAnsi="Calibri"/>
                <w:color w:val="333333"/>
                <w:sz w:val="18"/>
              </w:rPr>
              <w:t>8× 2.5" + 2× M.2</w:t>
            </w:r>
          </w:p>
        </w:tc>
        <w:tc>
          <w:tcPr>
            <w:tcW w:type="dxa" w:w="2351"/>
          </w:tcPr>
          <w:p>
            <w:r>
              <w:rPr>
                <w:rFonts w:ascii="Calibri" w:hAnsi="Calibri"/>
                <w:color w:val="333333"/>
                <w:sz w:val="18"/>
              </w:rPr>
              <w:t>8× 2.5" + 2× M.2</w:t>
            </w:r>
          </w:p>
        </w:tc>
      </w:tr>
      <w:tr>
        <w:tc>
          <w:tcPr>
            <w:tcW w:type="dxa" w:w="2351"/>
            <w:shd w:fill="F0F4F8"/>
          </w:tcPr>
          <w:p>
            <w:r>
              <w:rPr>
                <w:rFonts w:ascii="Calibri" w:hAnsi="Calibri"/>
                <w:color w:val="333333"/>
                <w:sz w:val="18"/>
              </w:rPr>
              <w:t>**Network**</w:t>
            </w:r>
          </w:p>
        </w:tc>
        <w:tc>
          <w:tcPr>
            <w:tcW w:type="dxa" w:w="2351"/>
            <w:shd w:fill="F0F4F8"/>
          </w:tcPr>
          <w:p>
            <w:r>
              <w:rPr>
                <w:rFonts w:ascii="Calibri" w:hAnsi="Calibri"/>
                <w:color w:val="333333"/>
                <w:sz w:val="18"/>
              </w:rPr>
              <w:t>2× 10GbE + 2× 1GbE</w:t>
            </w:r>
          </w:p>
        </w:tc>
        <w:tc>
          <w:tcPr>
            <w:tcW w:type="dxa" w:w="2351"/>
            <w:shd w:fill="F0F4F8"/>
          </w:tcPr>
          <w:p>
            <w:r>
              <w:rPr>
                <w:rFonts w:ascii="Calibri" w:hAnsi="Calibri"/>
                <w:color w:val="333333"/>
                <w:sz w:val="18"/>
              </w:rPr>
              <w:t>2× 1GbE (10GbE extra)</w:t>
            </w:r>
          </w:p>
        </w:tc>
        <w:tc>
          <w:tcPr>
            <w:tcW w:type="dxa" w:w="2351"/>
            <w:shd w:fill="F0F4F8"/>
          </w:tcPr>
          <w:p>
            <w:r>
              <w:rPr>
                <w:rFonts w:ascii="Calibri" w:hAnsi="Calibri"/>
                <w:color w:val="333333"/>
                <w:sz w:val="18"/>
              </w:rPr>
              <w:t>2× 1GbE (10GbE extra)</w:t>
            </w:r>
          </w:p>
        </w:tc>
      </w:tr>
      <w:tr>
        <w:tc>
          <w:tcPr>
            <w:tcW w:type="dxa" w:w="2351"/>
          </w:tcPr>
          <w:p>
            <w:r>
              <w:rPr>
                <w:rFonts w:ascii="Calibri" w:hAnsi="Calibri"/>
                <w:color w:val="333333"/>
                <w:sz w:val="18"/>
              </w:rPr>
              <w:t>**OOB Management**</w:t>
            </w:r>
          </w:p>
        </w:tc>
        <w:tc>
          <w:tcPr>
            <w:tcW w:type="dxa" w:w="2351"/>
          </w:tcPr>
          <w:p>
            <w:r>
              <w:rPr>
                <w:rFonts w:ascii="Calibri" w:hAnsi="Calibri"/>
                <w:color w:val="333333"/>
                <w:sz w:val="18"/>
              </w:rPr>
              <w:t>iDRAC9 Enterprise</w:t>
            </w:r>
          </w:p>
        </w:tc>
        <w:tc>
          <w:tcPr>
            <w:tcW w:type="dxa" w:w="2351"/>
          </w:tcPr>
          <w:p>
            <w:r>
              <w:rPr>
                <w:rFonts w:ascii="Calibri" w:hAnsi="Calibri"/>
                <w:color w:val="333333"/>
                <w:sz w:val="18"/>
              </w:rPr>
              <w:t>iLO 6 Advanced</w:t>
            </w:r>
          </w:p>
        </w:tc>
        <w:tc>
          <w:tcPr>
            <w:tcW w:type="dxa" w:w="2351"/>
          </w:tcPr>
          <w:p>
            <w:r>
              <w:rPr>
                <w:rFonts w:ascii="Calibri" w:hAnsi="Calibri"/>
                <w:color w:val="333333"/>
                <w:sz w:val="18"/>
              </w:rPr>
              <w:t>XClarity Enterprise</w:t>
            </w:r>
          </w:p>
        </w:tc>
      </w:tr>
      <w:tr>
        <w:tc>
          <w:tcPr>
            <w:tcW w:type="dxa" w:w="2351"/>
            <w:shd w:fill="F0F4F8"/>
          </w:tcPr>
          <w:p>
            <w:r>
              <w:rPr>
                <w:rFonts w:ascii="Calibri" w:hAnsi="Calibri"/>
                <w:color w:val="333333"/>
                <w:sz w:val="18"/>
              </w:rPr>
              <w:t>**Warranty**</w:t>
            </w:r>
          </w:p>
        </w:tc>
        <w:tc>
          <w:tcPr>
            <w:tcW w:type="dxa" w:w="2351"/>
            <w:shd w:fill="F0F4F8"/>
          </w:tcPr>
          <w:p>
            <w:r>
              <w:rPr>
                <w:rFonts w:ascii="Calibri" w:hAnsi="Calibri"/>
                <w:color w:val="333333"/>
                <w:sz w:val="18"/>
              </w:rPr>
              <w:t>3-year NBD</w:t>
            </w:r>
          </w:p>
        </w:tc>
        <w:tc>
          <w:tcPr>
            <w:tcW w:type="dxa" w:w="2351"/>
            <w:shd w:fill="F0F4F8"/>
          </w:tcPr>
          <w:p>
            <w:r>
              <w:rPr>
                <w:rFonts w:ascii="Calibri" w:hAnsi="Calibri"/>
                <w:color w:val="333333"/>
                <w:sz w:val="18"/>
              </w:rPr>
              <w:t>3-year NBD</w:t>
            </w:r>
          </w:p>
        </w:tc>
        <w:tc>
          <w:tcPr>
            <w:tcW w:type="dxa" w:w="2351"/>
            <w:shd w:fill="F0F4F8"/>
          </w:tcPr>
          <w:p>
            <w:r>
              <w:rPr>
                <w:rFonts w:ascii="Calibri" w:hAnsi="Calibri"/>
                <w:color w:val="333333"/>
                <w:sz w:val="18"/>
              </w:rPr>
              <w:t>3-year NBD</w:t>
            </w:r>
          </w:p>
        </w:tc>
      </w:tr>
      <w:tr>
        <w:tc>
          <w:tcPr>
            <w:tcW w:type="dxa" w:w="2351"/>
          </w:tcPr>
          <w:p>
            <w:r>
              <w:rPr>
                <w:rFonts w:ascii="Calibri" w:hAnsi="Calibri"/>
                <w:color w:val="333333"/>
                <w:sz w:val="18"/>
              </w:rPr>
              <w:t>**5-Year TCO**</w:t>
            </w:r>
          </w:p>
        </w:tc>
        <w:tc>
          <w:tcPr>
            <w:tcW w:type="dxa" w:w="2351"/>
          </w:tcPr>
          <w:p>
            <w:r>
              <w:rPr>
                <w:rFonts w:ascii="Calibri" w:hAnsi="Calibri"/>
                <w:color w:val="333333"/>
                <w:sz w:val="18"/>
              </w:rPr>
              <w:t>₹10.2 Lakhs</w:t>
            </w:r>
          </w:p>
        </w:tc>
        <w:tc>
          <w:tcPr>
            <w:tcW w:type="dxa" w:w="2351"/>
          </w:tcPr>
          <w:p>
            <w:r>
              <w:rPr>
                <w:rFonts w:ascii="Calibri" w:hAnsi="Calibri"/>
                <w:color w:val="333333"/>
                <w:sz w:val="18"/>
              </w:rPr>
              <w:t>₹11.8 Lakhs</w:t>
            </w:r>
          </w:p>
        </w:tc>
        <w:tc>
          <w:tcPr>
            <w:tcW w:type="dxa" w:w="2351"/>
          </w:tcPr>
          <w:p>
            <w:r>
              <w:rPr>
                <w:rFonts w:ascii="Calibri" w:hAnsi="Calibri"/>
                <w:color w:val="333333"/>
                <w:sz w:val="18"/>
              </w:rPr>
              <w:t>₹10.8 Lakhs</w:t>
            </w:r>
          </w:p>
        </w:tc>
      </w:tr>
    </w:tbl>
    <w:p/>
    <w:p>
      <w:r>
        <w:rPr>
          <w:rFonts w:ascii="Calibri" w:hAnsi="Calibri"/>
          <w:b/>
          <w:color w:val="333333"/>
          <w:sz w:val="20"/>
        </w:rPr>
        <w:t>Service Quality in India: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Aspect</w:t>
            </w:r>
          </w:p>
        </w:tc>
        <w:tc>
          <w:tcPr>
            <w:tcW w:type="dxa" w:w="2351"/>
            <w:shd w:fill="007ACC"/>
          </w:tcPr>
          <w:p>
            <w:pPr>
              <w:jc w:val="center"/>
            </w:pPr>
            <w:r>
              <w:rPr>
                <w:rFonts w:ascii="Calibri" w:hAnsi="Calibri"/>
                <w:b/>
                <w:color w:val="FFFFFF"/>
                <w:sz w:val="20"/>
              </w:rPr>
              <w:t>Dell</w:t>
            </w:r>
          </w:p>
        </w:tc>
        <w:tc>
          <w:tcPr>
            <w:tcW w:type="dxa" w:w="2351"/>
            <w:shd w:fill="007ACC"/>
          </w:tcPr>
          <w:p>
            <w:pPr>
              <w:jc w:val="center"/>
            </w:pPr>
            <w:r>
              <w:rPr>
                <w:rFonts w:ascii="Calibri" w:hAnsi="Calibri"/>
                <w:b/>
                <w:color w:val="FFFFFF"/>
                <w:sz w:val="20"/>
              </w:rPr>
              <w:t>HPE</w:t>
            </w:r>
          </w:p>
        </w:tc>
        <w:tc>
          <w:tcPr>
            <w:tcW w:type="dxa" w:w="2351"/>
            <w:shd w:fill="007ACC"/>
          </w:tcPr>
          <w:p>
            <w:pPr>
              <w:jc w:val="center"/>
            </w:pPr>
            <w:r>
              <w:rPr>
                <w:rFonts w:ascii="Calibri" w:hAnsi="Calibri"/>
                <w:b/>
                <w:color w:val="FFFFFF"/>
                <w:sz w:val="20"/>
              </w:rPr>
              <w:t>Lenovo</w:t>
            </w:r>
          </w:p>
        </w:tc>
      </w:tr>
      <w:tr>
        <w:tc>
          <w:tcPr>
            <w:tcW w:type="dxa" w:w="2351"/>
          </w:tcPr>
          <w:p>
            <w:r>
              <w:rPr>
                <w:rFonts w:ascii="Calibri" w:hAnsi="Calibri"/>
                <w:color w:val="333333"/>
                <w:sz w:val="18"/>
              </w:rPr>
              <w:t>Service Centers</w:t>
            </w:r>
          </w:p>
        </w:tc>
        <w:tc>
          <w:tcPr>
            <w:tcW w:type="dxa" w:w="2351"/>
          </w:tcPr>
          <w:p>
            <w:r>
              <w:rPr>
                <w:rFonts w:ascii="Calibri" w:hAnsi="Calibri"/>
                <w:color w:val="333333"/>
                <w:sz w:val="18"/>
              </w:rPr>
              <w:t>25+ cities</w:t>
            </w:r>
          </w:p>
        </w:tc>
        <w:tc>
          <w:tcPr>
            <w:tcW w:type="dxa" w:w="2351"/>
          </w:tcPr>
          <w:p>
            <w:r>
              <w:rPr>
                <w:rFonts w:ascii="Calibri" w:hAnsi="Calibri"/>
                <w:color w:val="333333"/>
                <w:sz w:val="18"/>
              </w:rPr>
              <w:t>20+ cities</w:t>
            </w:r>
          </w:p>
        </w:tc>
        <w:tc>
          <w:tcPr>
            <w:tcW w:type="dxa" w:w="2351"/>
          </w:tcPr>
          <w:p>
            <w:r>
              <w:rPr>
                <w:rFonts w:ascii="Calibri" w:hAnsi="Calibri"/>
                <w:color w:val="333333"/>
                <w:sz w:val="18"/>
              </w:rPr>
              <w:t>15 cities</w:t>
            </w:r>
          </w:p>
        </w:tc>
      </w:tr>
      <w:tr>
        <w:tc>
          <w:tcPr>
            <w:tcW w:type="dxa" w:w="2351"/>
            <w:shd w:fill="F0F4F8"/>
          </w:tcPr>
          <w:p>
            <w:r>
              <w:rPr>
                <w:rFonts w:ascii="Calibri" w:hAnsi="Calibri"/>
                <w:color w:val="333333"/>
                <w:sz w:val="18"/>
              </w:rPr>
              <w:t>4-Hour Response</w:t>
            </w:r>
          </w:p>
        </w:tc>
        <w:tc>
          <w:tcPr>
            <w:tcW w:type="dxa" w:w="2351"/>
            <w:shd w:fill="F0F4F8"/>
          </w:tcPr>
          <w:p>
            <w:r>
              <w:rPr>
                <w:rFonts w:ascii="Calibri" w:hAnsi="Calibri"/>
                <w:color w:val="333333"/>
                <w:sz w:val="18"/>
              </w:rPr>
              <w:t>Available</w:t>
            </w:r>
          </w:p>
        </w:tc>
        <w:tc>
          <w:tcPr>
            <w:tcW w:type="dxa" w:w="2351"/>
            <w:shd w:fill="F0F4F8"/>
          </w:tcPr>
          <w:p>
            <w:r>
              <w:rPr>
                <w:rFonts w:ascii="Calibri" w:hAnsi="Calibri"/>
                <w:color w:val="333333"/>
                <w:sz w:val="18"/>
              </w:rPr>
              <w:t>Available</w:t>
            </w:r>
          </w:p>
        </w:tc>
        <w:tc>
          <w:tcPr>
            <w:tcW w:type="dxa" w:w="2351"/>
            <w:shd w:fill="F0F4F8"/>
          </w:tcPr>
          <w:p>
            <w:r>
              <w:rPr>
                <w:rFonts w:ascii="Calibri" w:hAnsi="Calibri"/>
                <w:color w:val="333333"/>
                <w:sz w:val="18"/>
              </w:rPr>
              <w:t>Limited</w:t>
            </w:r>
          </w:p>
        </w:tc>
      </w:tr>
      <w:tr>
        <w:tc>
          <w:tcPr>
            <w:tcW w:type="dxa" w:w="2351"/>
          </w:tcPr>
          <w:p>
            <w:r>
              <w:rPr>
                <w:rFonts w:ascii="Calibri" w:hAnsi="Calibri"/>
                <w:color w:val="333333"/>
                <w:sz w:val="18"/>
              </w:rPr>
              <w:t>Parts Availability</w:t>
            </w:r>
          </w:p>
        </w:tc>
        <w:tc>
          <w:tcPr>
            <w:tcW w:type="dxa" w:w="2351"/>
          </w:tcPr>
          <w:p>
            <w:r>
              <w:rPr>
                <w:rFonts w:ascii="Calibri" w:hAnsi="Calibri"/>
                <w:color w:val="333333"/>
                <w:sz w:val="18"/>
              </w:rPr>
              <w:t>Excellent</w:t>
            </w:r>
          </w:p>
        </w:tc>
        <w:tc>
          <w:tcPr>
            <w:tcW w:type="dxa" w:w="2351"/>
          </w:tcPr>
          <w:p>
            <w:r>
              <w:rPr>
                <w:rFonts w:ascii="Calibri" w:hAnsi="Calibri"/>
                <w:color w:val="333333"/>
                <w:sz w:val="18"/>
              </w:rPr>
              <w:t>Very Good</w:t>
            </w:r>
          </w:p>
        </w:tc>
        <w:tc>
          <w:tcPr>
            <w:tcW w:type="dxa" w:w="2351"/>
          </w:tcPr>
          <w:p>
            <w:r>
              <w:rPr>
                <w:rFonts w:ascii="Calibri" w:hAnsi="Calibri"/>
                <w:color w:val="333333"/>
                <w:sz w:val="18"/>
              </w:rPr>
              <w:t>Good</w:t>
            </w:r>
          </w:p>
        </w:tc>
      </w:tr>
      <w:tr>
        <w:tc>
          <w:tcPr>
            <w:tcW w:type="dxa" w:w="2351"/>
            <w:shd w:fill="F0F4F8"/>
          </w:tcPr>
          <w:p>
            <w:r>
              <w:rPr>
                <w:rFonts w:ascii="Calibri" w:hAnsi="Calibri"/>
                <w:color w:val="333333"/>
                <w:sz w:val="18"/>
              </w:rPr>
              <w:t>TAC Quality</w:t>
            </w:r>
          </w:p>
        </w:tc>
        <w:tc>
          <w:tcPr>
            <w:tcW w:type="dxa" w:w="2351"/>
            <w:shd w:fill="F0F4F8"/>
          </w:tcPr>
          <w:p>
            <w:r>
              <w:rPr>
                <w:rFonts w:ascii="Calibri" w:hAnsi="Calibri"/>
                <w:color w:val="333333"/>
                <w:sz w:val="18"/>
              </w:rPr>
              <w:t>Excellent</w:t>
            </w:r>
          </w:p>
        </w:tc>
        <w:tc>
          <w:tcPr>
            <w:tcW w:type="dxa" w:w="2351"/>
            <w:shd w:fill="F0F4F8"/>
          </w:tcPr>
          <w:p>
            <w:r>
              <w:rPr>
                <w:rFonts w:ascii="Calibri" w:hAnsi="Calibri"/>
                <w:color w:val="333333"/>
                <w:sz w:val="18"/>
              </w:rPr>
              <w:t>Excellent</w:t>
            </w:r>
          </w:p>
        </w:tc>
        <w:tc>
          <w:tcPr>
            <w:tcW w:type="dxa" w:w="2351"/>
            <w:shd w:fill="F0F4F8"/>
          </w:tcPr>
          <w:p>
            <w:r>
              <w:rPr>
                <w:rFonts w:ascii="Calibri" w:hAnsi="Calibri"/>
                <w:color w:val="333333"/>
                <w:sz w:val="18"/>
              </w:rPr>
              <w:t>Good</w:t>
            </w:r>
          </w:p>
        </w:tc>
      </w:tr>
      <w:tr>
        <w:tc>
          <w:tcPr>
            <w:tcW w:type="dxa" w:w="2351"/>
          </w:tcPr>
          <w:p>
            <w:r>
              <w:rPr>
                <w:rFonts w:ascii="Calibri" w:hAnsi="Calibri"/>
                <w:color w:val="333333"/>
                <w:sz w:val="18"/>
              </w:rPr>
              <w:t>Escalation Speed</w:t>
            </w:r>
          </w:p>
        </w:tc>
        <w:tc>
          <w:tcPr>
            <w:tcW w:type="dxa" w:w="2351"/>
          </w:tcPr>
          <w:p>
            <w:r>
              <w:rPr>
                <w:rFonts w:ascii="Calibri" w:hAnsi="Calibri"/>
                <w:color w:val="333333"/>
                <w:sz w:val="18"/>
              </w:rPr>
              <w:t>Fast</w:t>
            </w:r>
          </w:p>
        </w:tc>
        <w:tc>
          <w:tcPr>
            <w:tcW w:type="dxa" w:w="2351"/>
          </w:tcPr>
          <w:p>
            <w:r>
              <w:rPr>
                <w:rFonts w:ascii="Calibri" w:hAnsi="Calibri"/>
                <w:color w:val="333333"/>
                <w:sz w:val="18"/>
              </w:rPr>
              <w:t>Fast</w:t>
            </w:r>
          </w:p>
        </w:tc>
        <w:tc>
          <w:tcPr>
            <w:tcW w:type="dxa" w:w="2351"/>
          </w:tcPr>
          <w:p>
            <w:r>
              <w:rPr>
                <w:rFonts w:ascii="Calibri" w:hAnsi="Calibri"/>
                <w:color w:val="333333"/>
                <w:sz w:val="18"/>
              </w:rPr>
              <w:t>Moderate</w:t>
            </w:r>
          </w:p>
        </w:tc>
      </w:tr>
      <w:tr>
        <w:tc>
          <w:tcPr>
            <w:tcW w:type="dxa" w:w="2351"/>
            <w:shd w:fill="F0F4F8"/>
          </w:tcPr>
          <w:p>
            <w:r>
              <w:rPr>
                <w:rFonts w:ascii="Calibri" w:hAnsi="Calibri"/>
                <w:color w:val="333333"/>
                <w:sz w:val="18"/>
              </w:rPr>
              <w:t>Local Presence</w:t>
            </w:r>
          </w:p>
        </w:tc>
        <w:tc>
          <w:tcPr>
            <w:tcW w:type="dxa" w:w="2351"/>
            <w:shd w:fill="F0F4F8"/>
          </w:tcPr>
          <w:p>
            <w:r>
              <w:rPr>
                <w:rFonts w:ascii="Calibri" w:hAnsi="Calibri"/>
                <w:color w:val="333333"/>
                <w:sz w:val="18"/>
              </w:rPr>
              <w:t>Mumbai, Delhi, Bangalore</w:t>
            </w:r>
          </w:p>
        </w:tc>
        <w:tc>
          <w:tcPr>
            <w:tcW w:type="dxa" w:w="2351"/>
            <w:shd w:fill="F0F4F8"/>
          </w:tcPr>
          <w:p>
            <w:r>
              <w:rPr>
                <w:rFonts w:ascii="Calibri" w:hAnsi="Calibri"/>
                <w:color w:val="333333"/>
                <w:sz w:val="18"/>
              </w:rPr>
              <w:t>Mumbai, Delhi, Bangalore</w:t>
            </w:r>
          </w:p>
        </w:tc>
        <w:tc>
          <w:tcPr>
            <w:tcW w:type="dxa" w:w="2351"/>
            <w:shd w:fill="F0F4F8"/>
          </w:tcPr>
          <w:p>
            <w:r>
              <w:rPr>
                <w:rFonts w:ascii="Calibri" w:hAnsi="Calibri"/>
                <w:color w:val="333333"/>
                <w:sz w:val="18"/>
              </w:rPr>
              <w:t>Mumbai, Delhi</w:t>
            </w:r>
          </w:p>
        </w:tc>
      </w:tr>
    </w:tbl>
    <w:p/>
    <w:p>
      <w:r>
        <w:rPr>
          <w:rFonts w:ascii="Calibri" w:hAnsi="Calibri"/>
          <w:b/>
          <w:color w:val="333333"/>
          <w:sz w:val="20"/>
        </w:rPr>
        <w:t>iLO vs. iDRAC vs. XClarity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Feature</w:t>
            </w:r>
          </w:p>
        </w:tc>
        <w:tc>
          <w:tcPr>
            <w:tcW w:type="dxa" w:w="2351"/>
            <w:shd w:fill="007ACC"/>
          </w:tcPr>
          <w:p>
            <w:pPr>
              <w:jc w:val="center"/>
            </w:pPr>
            <w:r>
              <w:rPr>
                <w:rFonts w:ascii="Calibri" w:hAnsi="Calibri"/>
                <w:b/>
                <w:color w:val="FFFFFF"/>
                <w:sz w:val="20"/>
              </w:rPr>
              <w:t>Dell iDRAC9</w:t>
            </w:r>
          </w:p>
        </w:tc>
        <w:tc>
          <w:tcPr>
            <w:tcW w:type="dxa" w:w="2351"/>
            <w:shd w:fill="007ACC"/>
          </w:tcPr>
          <w:p>
            <w:pPr>
              <w:jc w:val="center"/>
            </w:pPr>
            <w:r>
              <w:rPr>
                <w:rFonts w:ascii="Calibri" w:hAnsi="Calibri"/>
                <w:b/>
                <w:color w:val="FFFFFF"/>
                <w:sz w:val="20"/>
              </w:rPr>
              <w:t>HPE iLO 6</w:t>
            </w:r>
          </w:p>
        </w:tc>
        <w:tc>
          <w:tcPr>
            <w:tcW w:type="dxa" w:w="2351"/>
            <w:shd w:fill="007ACC"/>
          </w:tcPr>
          <w:p>
            <w:pPr>
              <w:jc w:val="center"/>
            </w:pPr>
            <w:r>
              <w:rPr>
                <w:rFonts w:ascii="Calibri" w:hAnsi="Calibri"/>
                <w:b/>
                <w:color w:val="FFFFFF"/>
                <w:sz w:val="20"/>
              </w:rPr>
              <w:t>Lenovo XClarity</w:t>
            </w:r>
          </w:p>
        </w:tc>
      </w:tr>
      <w:tr>
        <w:tc>
          <w:tcPr>
            <w:tcW w:type="dxa" w:w="2351"/>
          </w:tcPr>
          <w:p>
            <w:r>
              <w:rPr>
                <w:rFonts w:ascii="Calibri" w:hAnsi="Calibri"/>
                <w:color w:val="333333"/>
                <w:sz w:val="18"/>
              </w:rPr>
              <w:t>**Web Interface**</w:t>
            </w:r>
          </w:p>
        </w:tc>
        <w:tc>
          <w:tcPr>
            <w:tcW w:type="dxa" w:w="2351"/>
          </w:tcPr>
          <w:p>
            <w:r>
              <w:rPr>
                <w:rFonts w:ascii="Calibri" w:hAnsi="Calibri"/>
                <w:color w:val="333333"/>
                <w:sz w:val="18"/>
              </w:rPr>
              <w:t>Excellent</w:t>
            </w:r>
          </w:p>
        </w:tc>
        <w:tc>
          <w:tcPr>
            <w:tcW w:type="dxa" w:w="2351"/>
          </w:tcPr>
          <w:p>
            <w:r>
              <w:rPr>
                <w:rFonts w:ascii="Calibri" w:hAnsi="Calibri"/>
                <w:color w:val="333333"/>
                <w:sz w:val="18"/>
              </w:rPr>
              <w:t>Excellent</w:t>
            </w:r>
          </w:p>
        </w:tc>
        <w:tc>
          <w:tcPr>
            <w:tcW w:type="dxa" w:w="2351"/>
          </w:tcPr>
          <w:p>
            <w:r>
              <w:rPr>
                <w:rFonts w:ascii="Calibri" w:hAnsi="Calibri"/>
                <w:color w:val="333333"/>
                <w:sz w:val="18"/>
              </w:rPr>
              <w:t>Good</w:t>
            </w:r>
          </w:p>
        </w:tc>
      </w:tr>
      <w:tr>
        <w:tc>
          <w:tcPr>
            <w:tcW w:type="dxa" w:w="2351"/>
            <w:shd w:fill="F0F4F8"/>
          </w:tcPr>
          <w:p>
            <w:r>
              <w:rPr>
                <w:rFonts w:ascii="Calibri" w:hAnsi="Calibri"/>
                <w:color w:val="333333"/>
                <w:sz w:val="18"/>
              </w:rPr>
              <w:t>**Virtual Console**</w:t>
            </w:r>
          </w:p>
        </w:tc>
        <w:tc>
          <w:tcPr>
            <w:tcW w:type="dxa" w:w="2351"/>
            <w:shd w:fill="F0F4F8"/>
          </w:tcPr>
          <w:p>
            <w:r>
              <w:rPr>
                <w:rFonts w:ascii="Calibri" w:hAnsi="Calibri"/>
                <w:color w:val="333333"/>
                <w:sz w:val="18"/>
              </w:rPr>
              <w:t>HTML5 (no Java)</w:t>
            </w:r>
          </w:p>
        </w:tc>
        <w:tc>
          <w:tcPr>
            <w:tcW w:type="dxa" w:w="2351"/>
            <w:shd w:fill="F0F4F8"/>
          </w:tcPr>
          <w:p>
            <w:r>
              <w:rPr>
                <w:rFonts w:ascii="Calibri" w:hAnsi="Calibri"/>
                <w:color w:val="333333"/>
                <w:sz w:val="18"/>
              </w:rPr>
              <w:t>HTML5 (no Java)</w:t>
            </w:r>
          </w:p>
        </w:tc>
        <w:tc>
          <w:tcPr>
            <w:tcW w:type="dxa" w:w="2351"/>
            <w:shd w:fill="F0F4F8"/>
          </w:tcPr>
          <w:p>
            <w:r>
              <w:rPr>
                <w:rFonts w:ascii="Calibri" w:hAnsi="Calibri"/>
                <w:color w:val="333333"/>
                <w:sz w:val="18"/>
              </w:rPr>
              <w:t>Requires plugin</w:t>
            </w:r>
          </w:p>
        </w:tc>
      </w:tr>
      <w:tr>
        <w:tc>
          <w:tcPr>
            <w:tcW w:type="dxa" w:w="2351"/>
          </w:tcPr>
          <w:p>
            <w:r>
              <w:rPr>
                <w:rFonts w:ascii="Calibri" w:hAnsi="Calibri"/>
                <w:color w:val="333333"/>
                <w:sz w:val="18"/>
              </w:rPr>
              <w:t>**Mobile App**</w:t>
            </w:r>
          </w:p>
        </w:tc>
        <w:tc>
          <w:tcPr>
            <w:tcW w:type="dxa" w:w="2351"/>
          </w:tcPr>
          <w:p>
            <w:r>
              <w:rPr>
                <w:rFonts w:ascii="Calibri" w:hAnsi="Calibri"/>
                <w:color w:val="333333"/>
                <w:sz w:val="18"/>
              </w:rPr>
              <w:t>Yes (iDRAC Mobile)</w:t>
            </w:r>
          </w:p>
        </w:tc>
        <w:tc>
          <w:tcPr>
            <w:tcW w:type="dxa" w:w="2351"/>
          </w:tcPr>
          <w:p>
            <w:r>
              <w:rPr>
                <w:rFonts w:ascii="Calibri" w:hAnsi="Calibri"/>
                <w:color w:val="333333"/>
                <w:sz w:val="18"/>
              </w:rPr>
              <w:t>Yes (HPE Insight)</w:t>
            </w:r>
          </w:p>
        </w:tc>
        <w:tc>
          <w:tcPr>
            <w:tcW w:type="dxa" w:w="2351"/>
          </w:tcPr>
          <w:p>
            <w:r>
              <w:rPr>
                <w:rFonts w:ascii="Calibri" w:hAnsi="Calibri"/>
                <w:color w:val="333333"/>
                <w:sz w:val="18"/>
              </w:rPr>
              <w:t>Limited</w:t>
            </w:r>
          </w:p>
        </w:tc>
      </w:tr>
      <w:tr>
        <w:tc>
          <w:tcPr>
            <w:tcW w:type="dxa" w:w="2351"/>
            <w:shd w:fill="F0F4F8"/>
          </w:tcPr>
          <w:p>
            <w:r>
              <w:rPr>
                <w:rFonts w:ascii="Calibri" w:hAnsi="Calibri"/>
                <w:color w:val="333333"/>
                <w:sz w:val="18"/>
              </w:rPr>
              <w:t>**API/Automation**</w:t>
            </w:r>
          </w:p>
        </w:tc>
        <w:tc>
          <w:tcPr>
            <w:tcW w:type="dxa" w:w="2351"/>
            <w:shd w:fill="F0F4F8"/>
          </w:tcPr>
          <w:p>
            <w:r>
              <w:rPr>
                <w:rFonts w:ascii="Calibri" w:hAnsi="Calibri"/>
                <w:color w:val="333333"/>
                <w:sz w:val="18"/>
              </w:rPr>
              <w:t>Redfish + RACADM</w:t>
            </w:r>
          </w:p>
        </w:tc>
        <w:tc>
          <w:tcPr>
            <w:tcW w:type="dxa" w:w="2351"/>
            <w:shd w:fill="F0F4F8"/>
          </w:tcPr>
          <w:p>
            <w:r>
              <w:rPr>
                <w:rFonts w:ascii="Calibri" w:hAnsi="Calibri"/>
                <w:color w:val="333333"/>
                <w:sz w:val="18"/>
              </w:rPr>
              <w:t>Redfish + iLOrest</w:t>
            </w:r>
          </w:p>
        </w:tc>
        <w:tc>
          <w:tcPr>
            <w:tcW w:type="dxa" w:w="2351"/>
            <w:shd w:fill="F0F4F8"/>
          </w:tcPr>
          <w:p>
            <w:r>
              <w:rPr>
                <w:rFonts w:ascii="Calibri" w:hAnsi="Calibri"/>
                <w:color w:val="333333"/>
                <w:sz w:val="18"/>
              </w:rPr>
              <w:t>REST API</w:t>
            </w:r>
          </w:p>
        </w:tc>
      </w:tr>
      <w:tr>
        <w:tc>
          <w:tcPr>
            <w:tcW w:type="dxa" w:w="2351"/>
          </w:tcPr>
          <w:p>
            <w:r>
              <w:rPr>
                <w:rFonts w:ascii="Calibri" w:hAnsi="Calibri"/>
                <w:color w:val="333333"/>
                <w:sz w:val="18"/>
              </w:rPr>
              <w:t>**License Cost**</w:t>
            </w:r>
          </w:p>
        </w:tc>
        <w:tc>
          <w:tcPr>
            <w:tcW w:type="dxa" w:w="2351"/>
          </w:tcPr>
          <w:p>
            <w:r>
              <w:rPr>
                <w:rFonts w:ascii="Calibri" w:hAnsi="Calibri"/>
                <w:color w:val="333333"/>
                <w:sz w:val="18"/>
              </w:rPr>
              <w:t>Included (Enterprise)</w:t>
            </w:r>
          </w:p>
        </w:tc>
        <w:tc>
          <w:tcPr>
            <w:tcW w:type="dxa" w:w="2351"/>
          </w:tcPr>
          <w:p>
            <w:r>
              <w:rPr>
                <w:rFonts w:ascii="Calibri" w:hAnsi="Calibri"/>
                <w:color w:val="333333"/>
                <w:sz w:val="18"/>
              </w:rPr>
              <w:t>Extra (₹45K)</w:t>
            </w:r>
          </w:p>
        </w:tc>
        <w:tc>
          <w:tcPr>
            <w:tcW w:type="dxa" w:w="2351"/>
          </w:tcPr>
          <w:p>
            <w:r>
              <w:rPr>
                <w:rFonts w:ascii="Calibri" w:hAnsi="Calibri"/>
                <w:color w:val="333333"/>
                <w:sz w:val="18"/>
              </w:rPr>
              <w:t>Included</w:t>
            </w:r>
          </w:p>
        </w:tc>
      </w:tr>
      <w:tr>
        <w:tc>
          <w:tcPr>
            <w:tcW w:type="dxa" w:w="2351"/>
            <w:shd w:fill="F0F4F8"/>
          </w:tcPr>
          <w:p>
            <w:r>
              <w:rPr>
                <w:rFonts w:ascii="Calibri" w:hAnsi="Calibri"/>
                <w:color w:val="333333"/>
                <w:sz w:val="18"/>
              </w:rPr>
              <w:t>**Security Features**</w:t>
            </w:r>
          </w:p>
        </w:tc>
        <w:tc>
          <w:tcPr>
            <w:tcW w:type="dxa" w:w="2351"/>
            <w:shd w:fill="F0F4F8"/>
          </w:tcPr>
          <w:p>
            <w:r>
              <w:rPr>
                <w:rFonts w:ascii="Calibri" w:hAnsi="Calibri"/>
                <w:color w:val="333333"/>
                <w:sz w:val="18"/>
              </w:rPr>
              <w:t>SIEM integration, MFA</w:t>
            </w:r>
          </w:p>
        </w:tc>
        <w:tc>
          <w:tcPr>
            <w:tcW w:type="dxa" w:w="2351"/>
            <w:shd w:fill="F0F4F8"/>
          </w:tcPr>
          <w:p>
            <w:r>
              <w:rPr>
                <w:rFonts w:ascii="Calibri" w:hAnsi="Calibri"/>
                <w:color w:val="333333"/>
                <w:sz w:val="18"/>
              </w:rPr>
              <w:t>SIEM integration</w:t>
            </w:r>
          </w:p>
        </w:tc>
        <w:tc>
          <w:tcPr>
            <w:tcW w:type="dxa" w:w="2351"/>
            <w:shd w:fill="F0F4F8"/>
          </w:tcPr>
          <w:p>
            <w:r>
              <w:rPr>
                <w:rFonts w:ascii="Calibri" w:hAnsi="Calibri"/>
                <w:color w:val="333333"/>
                <w:sz w:val="18"/>
              </w:rPr>
              <w:t>Basic</w:t>
            </w:r>
          </w:p>
        </w:tc>
      </w:tr>
      <w:tr>
        <w:tc>
          <w:tcPr>
            <w:tcW w:type="dxa" w:w="2351"/>
          </w:tcPr>
          <w:p>
            <w:r>
              <w:rPr>
                <w:rFonts w:ascii="Calibri" w:hAnsi="Calibri"/>
                <w:color w:val="333333"/>
                <w:sz w:val="18"/>
              </w:rPr>
              <w:t>**Remote Firmware Update**</w:t>
            </w:r>
          </w:p>
        </w:tc>
        <w:tc>
          <w:tcPr>
            <w:tcW w:type="dxa" w:w="2351"/>
          </w:tcPr>
          <w:p>
            <w:r>
              <w:rPr>
                <w:rFonts w:ascii="Calibri" w:hAnsi="Calibri"/>
                <w:color w:val="333333"/>
                <w:sz w:val="18"/>
              </w:rPr>
              <w:t>Yes</w:t>
            </w:r>
          </w:p>
        </w:tc>
        <w:tc>
          <w:tcPr>
            <w:tcW w:type="dxa" w:w="2351"/>
          </w:tcPr>
          <w:p>
            <w:r>
              <w:rPr>
                <w:rFonts w:ascii="Calibri" w:hAnsi="Calibri"/>
                <w:color w:val="333333"/>
                <w:sz w:val="18"/>
              </w:rPr>
              <w:t>Yes</w:t>
            </w:r>
          </w:p>
        </w:tc>
        <w:tc>
          <w:tcPr>
            <w:tcW w:type="dxa" w:w="2351"/>
          </w:tcPr>
          <w:p>
            <w:r>
              <w:rPr>
                <w:rFonts w:ascii="Calibri" w:hAnsi="Calibri"/>
                <w:color w:val="333333"/>
                <w:sz w:val="18"/>
              </w:rPr>
              <w:t>Limited</w:t>
            </w:r>
          </w:p>
        </w:tc>
      </w:tr>
    </w:tbl>
    <w:p/>
    <w:p>
      <w:r>
        <w:rPr>
          <w:rFonts w:ascii="Calibri" w:hAnsi="Calibri"/>
          <w:b/>
          <w:color w:val="333333"/>
          <w:sz w:val="20"/>
        </w:rPr>
        <w:t>Why Dell for B2H Studios:</w:t>
      </w:r>
    </w:p>
    <w:p>
      <w:pPr>
        <w:pStyle w:val="ListNumber"/>
      </w:pPr>
      <w:r>
        <w:rPr>
          <w:rFonts w:ascii="Calibri" w:hAnsi="Calibri"/>
          <w:b/>
          <w:color w:val="333333"/>
          <w:sz w:val="20"/>
        </w:rPr>
        <w:t>Best Value:</w:t>
      </w:r>
      <w:r>
        <w:rPr>
          <w:rFonts w:ascii="Calibri" w:hAnsi="Calibri"/>
          <w:color w:val="333333"/>
          <w:sz w:val="20"/>
        </w:rPr>
        <w:t xml:space="preserve"> Lowest TCO among the three major vendors</w:t>
      </w:r>
    </w:p>
    <w:p>
      <w:pPr>
        <w:pStyle w:val="ListNumber"/>
      </w:pPr>
      <w:r>
        <w:rPr>
          <w:rFonts w:ascii="Calibri" w:hAnsi="Calibri"/>
          <w:b/>
          <w:color w:val="333333"/>
          <w:sz w:val="20"/>
        </w:rPr>
        <w:t>Included 10GbE:</w:t>
      </w:r>
      <w:r>
        <w:rPr>
          <w:rFonts w:ascii="Calibri" w:hAnsi="Calibri"/>
          <w:color w:val="333333"/>
          <w:sz w:val="20"/>
        </w:rPr>
        <w:t xml:space="preserve"> Network ports are included (HPE/Lenovo charge extra)</w:t>
      </w:r>
    </w:p>
    <w:p>
      <w:pPr>
        <w:pStyle w:val="ListNumber"/>
      </w:pPr>
      <w:r>
        <w:rPr>
          <w:rFonts w:ascii="Calibri" w:hAnsi="Calibri"/>
          <w:b/>
          <w:color w:val="333333"/>
          <w:sz w:val="20"/>
        </w:rPr>
        <w:t>iDRAC Enterprise Included:</w:t>
      </w:r>
      <w:r>
        <w:rPr>
          <w:rFonts w:ascii="Calibri" w:hAnsi="Calibri"/>
          <w:color w:val="333333"/>
          <w:sz w:val="20"/>
        </w:rPr>
        <w:t xml:space="preserve"> No additional cost for full OOB management</w:t>
      </w:r>
    </w:p>
    <w:p>
      <w:pPr>
        <w:pStyle w:val="ListNumber"/>
      </w:pPr>
      <w:r>
        <w:rPr>
          <w:rFonts w:ascii="Calibri" w:hAnsi="Calibri"/>
          <w:b/>
          <w:color w:val="333333"/>
          <w:sz w:val="20"/>
        </w:rPr>
        <w:t>Largest Service Network:</w:t>
      </w:r>
      <w:r>
        <w:rPr>
          <w:rFonts w:ascii="Calibri" w:hAnsi="Calibri"/>
          <w:color w:val="333333"/>
          <w:sz w:val="20"/>
        </w:rPr>
        <w:t xml:space="preserve"> 25+ cities in India for fastest response</w:t>
      </w:r>
    </w:p>
    <w:p>
      <w:pPr>
        <w:pStyle w:val="ListNumber"/>
      </w:pPr>
      <w:r>
        <w:rPr>
          <w:rFonts w:ascii="Calibri" w:hAnsi="Calibri"/>
          <w:b/>
          <w:color w:val="333333"/>
          <w:sz w:val="20"/>
        </w:rPr>
        <w:t>Proven Reliability:</w:t>
      </w:r>
      <w:r>
        <w:rPr>
          <w:rFonts w:ascii="Calibri" w:hAnsi="Calibri"/>
          <w:color w:val="333333"/>
          <w:sz w:val="20"/>
        </w:rPr>
        <w:t xml:space="preserve"> PowerEdge series has excellent track record</w:t>
      </w:r>
    </w:p>
    <w:p>
      <w:pPr>
        <w:ind w:left="567"/>
      </w:pPr>
      <w:r>
        <w:rPr>
          <w:rFonts w:ascii="Calibri" w:hAnsi="Calibri"/>
          <w:b/>
          <w:i/>
          <w:color w:val="666666"/>
          <w:sz w:val="20"/>
        </w:rPr>
        <w:t>Design Trade-off:</w:t>
      </w:r>
      <w:r>
        <w:rPr>
          <w:rFonts w:ascii="Calibri" w:hAnsi="Calibri"/>
          <w:i/>
          <w:color w:val="666666"/>
          <w:sz w:val="20"/>
        </w:rPr>
        <w:t xml:space="preserve"> Dell provides the best price-performance ratio with included enterprise features. HPE offers slightly better support quality, but the 16% cost premium is not justified for this environment.</w:t>
      </w:r>
    </w:p>
    <w:p>
      <w:pPr>
        <w:pStyle w:val="Heading4"/>
      </w:pPr>
      <w:r>
        <w:t>6.6.2 VM Sizing Methodology</w:t>
      </w:r>
    </w:p>
    <w:p>
      <w:r>
        <w:rPr>
          <w:rFonts w:ascii="Calibri" w:hAnsi="Calibri"/>
          <w:b/>
          <w:color w:val="333333"/>
          <w:sz w:val="20"/>
        </w:rPr>
        <w:t>How We Calculated vCPU/RAM for Each VM: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VM</w:t>
            </w:r>
          </w:p>
        </w:tc>
        <w:tc>
          <w:tcPr>
            <w:tcW w:type="dxa" w:w="2351"/>
            <w:shd w:fill="007ACC"/>
          </w:tcPr>
          <w:p>
            <w:pPr>
              <w:jc w:val="center"/>
            </w:pPr>
            <w:r>
              <w:rPr>
                <w:rFonts w:ascii="Calibri" w:hAnsi="Calibri"/>
                <w:b/>
                <w:color w:val="FFFFFF"/>
                <w:sz w:val="20"/>
              </w:rPr>
              <w:t>Base Requirements</w:t>
            </w:r>
          </w:p>
        </w:tc>
        <w:tc>
          <w:tcPr>
            <w:tcW w:type="dxa" w:w="2351"/>
            <w:shd w:fill="007ACC"/>
          </w:tcPr>
          <w:p>
            <w:pPr>
              <w:jc w:val="center"/>
            </w:pPr>
            <w:r>
              <w:rPr>
                <w:rFonts w:ascii="Calibri" w:hAnsi="Calibri"/>
                <w:b/>
                <w:color w:val="FFFFFF"/>
                <w:sz w:val="20"/>
              </w:rPr>
              <w:t>Growth Headroom</w:t>
            </w:r>
          </w:p>
        </w:tc>
        <w:tc>
          <w:tcPr>
            <w:tcW w:type="dxa" w:w="2351"/>
            <w:shd w:fill="007ACC"/>
          </w:tcPr>
          <w:p>
            <w:pPr>
              <w:jc w:val="center"/>
            </w:pPr>
            <w:r>
              <w:rPr>
                <w:rFonts w:ascii="Calibri" w:hAnsi="Calibri"/>
                <w:b/>
                <w:color w:val="FFFFFF"/>
                <w:sz w:val="20"/>
              </w:rPr>
              <w:t>Final Allocation</w:t>
            </w:r>
          </w:p>
        </w:tc>
      </w:tr>
      <w:tr>
        <w:tc>
          <w:tcPr>
            <w:tcW w:type="dxa" w:w="2351"/>
          </w:tcPr>
          <w:p>
            <w:r>
              <w:rPr>
                <w:rFonts w:ascii="Calibri" w:hAnsi="Calibri"/>
                <w:color w:val="333333"/>
                <w:sz w:val="18"/>
              </w:rPr>
              <w:t>**SDCX-01**</w:t>
            </w:r>
          </w:p>
        </w:tc>
        <w:tc>
          <w:tcPr>
            <w:tcW w:type="dxa" w:w="2351"/>
          </w:tcPr>
          <w:p>
            <w:r>
              <w:rPr>
                <w:rFonts w:ascii="Calibri" w:hAnsi="Calibri"/>
                <w:color w:val="333333"/>
                <w:sz w:val="18"/>
              </w:rPr>
              <w:t>6 vCPU / 24GB RAM</w:t>
            </w:r>
          </w:p>
        </w:tc>
        <w:tc>
          <w:tcPr>
            <w:tcW w:type="dxa" w:w="2351"/>
          </w:tcPr>
          <w:p>
            <w:r>
              <w:rPr>
                <w:rFonts w:ascii="Calibri" w:hAnsi="Calibri"/>
                <w:color w:val="333333"/>
                <w:sz w:val="18"/>
              </w:rPr>
              <w:t>33%</w:t>
            </w:r>
          </w:p>
        </w:tc>
        <w:tc>
          <w:tcPr>
            <w:tcW w:type="dxa" w:w="2351"/>
          </w:tcPr>
          <w:p>
            <w:r>
              <w:rPr>
                <w:rFonts w:ascii="Calibri" w:hAnsi="Calibri"/>
                <w:color w:val="333333"/>
                <w:sz w:val="18"/>
              </w:rPr>
              <w:t>8 vCPU / 32GB RAM</w:t>
            </w:r>
          </w:p>
        </w:tc>
      </w:tr>
      <w:tr>
        <w:tc>
          <w:tcPr>
            <w:tcW w:type="dxa" w:w="2351"/>
            <w:shd w:fill="F0F4F8"/>
          </w:tcPr>
          <w:p>
            <w:r>
              <w:rPr>
                <w:rFonts w:ascii="Calibri" w:hAnsi="Calibri"/>
                <w:color w:val="333333"/>
                <w:sz w:val="18"/>
              </w:rPr>
              <w:t>**FANALYZER-01**</w:t>
            </w:r>
          </w:p>
        </w:tc>
        <w:tc>
          <w:tcPr>
            <w:tcW w:type="dxa" w:w="2351"/>
            <w:shd w:fill="F0F4F8"/>
          </w:tcPr>
          <w:p>
            <w:r>
              <w:rPr>
                <w:rFonts w:ascii="Calibri" w:hAnsi="Calibri"/>
                <w:color w:val="333333"/>
                <w:sz w:val="18"/>
              </w:rPr>
              <w:t>3 vCPU / 12GB RAM</w:t>
            </w:r>
          </w:p>
        </w:tc>
        <w:tc>
          <w:tcPr>
            <w:tcW w:type="dxa" w:w="2351"/>
            <w:shd w:fill="F0F4F8"/>
          </w:tcPr>
          <w:p>
            <w:r>
              <w:rPr>
                <w:rFonts w:ascii="Calibri" w:hAnsi="Calibri"/>
                <w:color w:val="333333"/>
                <w:sz w:val="18"/>
              </w:rPr>
              <w:t>33%</w:t>
            </w:r>
          </w:p>
        </w:tc>
        <w:tc>
          <w:tcPr>
            <w:tcW w:type="dxa" w:w="2351"/>
            <w:shd w:fill="F0F4F8"/>
          </w:tcPr>
          <w:p>
            <w:r>
              <w:rPr>
                <w:rFonts w:ascii="Calibri" w:hAnsi="Calibri"/>
                <w:color w:val="333333"/>
                <w:sz w:val="18"/>
              </w:rPr>
              <w:t>4 vCPU / 16GB RAM</w:t>
            </w:r>
          </w:p>
        </w:tc>
      </w:tr>
      <w:tr>
        <w:tc>
          <w:tcPr>
            <w:tcW w:type="dxa" w:w="2351"/>
          </w:tcPr>
          <w:p>
            <w:r>
              <w:rPr>
                <w:rFonts w:ascii="Calibri" w:hAnsi="Calibri"/>
                <w:color w:val="333333"/>
                <w:sz w:val="18"/>
              </w:rPr>
              <w:t>**EMS-01**</w:t>
            </w:r>
          </w:p>
        </w:tc>
        <w:tc>
          <w:tcPr>
            <w:tcW w:type="dxa" w:w="2351"/>
          </w:tcPr>
          <w:p>
            <w:r>
              <w:rPr>
                <w:rFonts w:ascii="Calibri" w:hAnsi="Calibri"/>
                <w:color w:val="333333"/>
                <w:sz w:val="18"/>
              </w:rPr>
              <w:t>3 vCPU / 12GB RAM</w:t>
            </w:r>
          </w:p>
        </w:tc>
        <w:tc>
          <w:tcPr>
            <w:tcW w:type="dxa" w:w="2351"/>
          </w:tcPr>
          <w:p>
            <w:r>
              <w:rPr>
                <w:rFonts w:ascii="Calibri" w:hAnsi="Calibri"/>
                <w:color w:val="333333"/>
                <w:sz w:val="18"/>
              </w:rPr>
              <w:t>33%</w:t>
            </w:r>
          </w:p>
        </w:tc>
        <w:tc>
          <w:tcPr>
            <w:tcW w:type="dxa" w:w="2351"/>
          </w:tcPr>
          <w:p>
            <w:r>
              <w:rPr>
                <w:rFonts w:ascii="Calibri" w:hAnsi="Calibri"/>
                <w:color w:val="333333"/>
                <w:sz w:val="18"/>
              </w:rPr>
              <w:t>4 vCPU / 16GB RAM</w:t>
            </w:r>
          </w:p>
        </w:tc>
      </w:tr>
      <w:tr>
        <w:tc>
          <w:tcPr>
            <w:tcW w:type="dxa" w:w="2351"/>
            <w:shd w:fill="F0F4F8"/>
          </w:tcPr>
          <w:p>
            <w:r>
              <w:rPr>
                <w:rFonts w:ascii="Calibri" w:hAnsi="Calibri"/>
                <w:color w:val="333333"/>
                <w:sz w:val="18"/>
              </w:rPr>
              <w:t>**VAULT-01**</w:t>
            </w:r>
          </w:p>
        </w:tc>
        <w:tc>
          <w:tcPr>
            <w:tcW w:type="dxa" w:w="2351"/>
            <w:shd w:fill="F0F4F8"/>
          </w:tcPr>
          <w:p>
            <w:r>
              <w:rPr>
                <w:rFonts w:ascii="Calibri" w:hAnsi="Calibri"/>
                <w:color w:val="333333"/>
                <w:sz w:val="18"/>
              </w:rPr>
              <w:t>3 vCPU / 12GB RAM</w:t>
            </w:r>
          </w:p>
        </w:tc>
        <w:tc>
          <w:tcPr>
            <w:tcW w:type="dxa" w:w="2351"/>
            <w:shd w:fill="F0F4F8"/>
          </w:tcPr>
          <w:p>
            <w:r>
              <w:rPr>
                <w:rFonts w:ascii="Calibri" w:hAnsi="Calibri"/>
                <w:color w:val="333333"/>
                <w:sz w:val="18"/>
              </w:rPr>
              <w:t>33%</w:t>
            </w:r>
          </w:p>
        </w:tc>
        <w:tc>
          <w:tcPr>
            <w:tcW w:type="dxa" w:w="2351"/>
            <w:shd w:fill="F0F4F8"/>
          </w:tcPr>
          <w:p>
            <w:r>
              <w:rPr>
                <w:rFonts w:ascii="Calibri" w:hAnsi="Calibri"/>
                <w:color w:val="333333"/>
                <w:sz w:val="18"/>
              </w:rPr>
              <w:t>4 vCPU / 16GB RAM</w:t>
            </w:r>
          </w:p>
        </w:tc>
      </w:tr>
      <w:tr>
        <w:tc>
          <w:tcPr>
            <w:tcW w:type="dxa" w:w="2351"/>
          </w:tcPr>
          <w:p>
            <w:r>
              <w:rPr>
                <w:rFonts w:ascii="Calibri" w:hAnsi="Calibri"/>
                <w:color w:val="333333"/>
                <w:sz w:val="18"/>
              </w:rPr>
              <w:t>**KSC-01**</w:t>
            </w:r>
          </w:p>
        </w:tc>
        <w:tc>
          <w:tcPr>
            <w:tcW w:type="dxa" w:w="2351"/>
          </w:tcPr>
          <w:p>
            <w:r>
              <w:rPr>
                <w:rFonts w:ascii="Calibri" w:hAnsi="Calibri"/>
                <w:color w:val="333333"/>
                <w:sz w:val="18"/>
              </w:rPr>
              <w:t>3 vCPU / 12GB RAM</w:t>
            </w:r>
          </w:p>
        </w:tc>
        <w:tc>
          <w:tcPr>
            <w:tcW w:type="dxa" w:w="2351"/>
          </w:tcPr>
          <w:p>
            <w:r>
              <w:rPr>
                <w:rFonts w:ascii="Calibri" w:hAnsi="Calibri"/>
                <w:color w:val="333333"/>
                <w:sz w:val="18"/>
              </w:rPr>
              <w:t>33%</w:t>
            </w:r>
          </w:p>
        </w:tc>
        <w:tc>
          <w:tcPr>
            <w:tcW w:type="dxa" w:w="2351"/>
          </w:tcPr>
          <w:p>
            <w:r>
              <w:rPr>
                <w:rFonts w:ascii="Calibri" w:hAnsi="Calibri"/>
                <w:color w:val="333333"/>
                <w:sz w:val="18"/>
              </w:rPr>
              <w:t>4 vCPU / 16GB RAM</w:t>
            </w:r>
          </w:p>
        </w:tc>
      </w:tr>
      <w:tr>
        <w:tc>
          <w:tcPr>
            <w:tcW w:type="dxa" w:w="2351"/>
            <w:shd w:fill="F0F4F8"/>
          </w:tcPr>
          <w:p>
            <w:r>
              <w:rPr>
                <w:rFonts w:ascii="Calibri" w:hAnsi="Calibri"/>
                <w:color w:val="333333"/>
                <w:sz w:val="18"/>
              </w:rPr>
              <w:t>**RADIUS-01**</w:t>
            </w:r>
          </w:p>
        </w:tc>
        <w:tc>
          <w:tcPr>
            <w:tcW w:type="dxa" w:w="2351"/>
            <w:shd w:fill="F0F4F8"/>
          </w:tcPr>
          <w:p>
            <w:r>
              <w:rPr>
                <w:rFonts w:ascii="Calibri" w:hAnsi="Calibri"/>
                <w:color w:val="333333"/>
                <w:sz w:val="18"/>
              </w:rPr>
              <w:t>1.5 vCPU / 6GB RAM</w:t>
            </w:r>
          </w:p>
        </w:tc>
        <w:tc>
          <w:tcPr>
            <w:tcW w:type="dxa" w:w="2351"/>
            <w:shd w:fill="F0F4F8"/>
          </w:tcPr>
          <w:p>
            <w:r>
              <w:rPr>
                <w:rFonts w:ascii="Calibri" w:hAnsi="Calibri"/>
                <w:color w:val="333333"/>
                <w:sz w:val="18"/>
              </w:rPr>
              <w:t>33%</w:t>
            </w:r>
          </w:p>
        </w:tc>
        <w:tc>
          <w:tcPr>
            <w:tcW w:type="dxa" w:w="2351"/>
            <w:shd w:fill="F0F4F8"/>
          </w:tcPr>
          <w:p>
            <w:r>
              <w:rPr>
                <w:rFonts w:ascii="Calibri" w:hAnsi="Calibri"/>
                <w:color w:val="333333"/>
                <w:sz w:val="18"/>
              </w:rPr>
              <w:t>2 vCPU / 8GB RAM</w:t>
            </w:r>
          </w:p>
        </w:tc>
      </w:tr>
      <w:tr>
        <w:tc>
          <w:tcPr>
            <w:tcW w:type="dxa" w:w="2351"/>
          </w:tcPr>
          <w:p>
            <w:r>
              <w:rPr>
                <w:rFonts w:ascii="Calibri" w:hAnsi="Calibri"/>
                <w:color w:val="333333"/>
                <w:sz w:val="18"/>
              </w:rPr>
              <w:t>**DNS-01**</w:t>
            </w:r>
          </w:p>
        </w:tc>
        <w:tc>
          <w:tcPr>
            <w:tcW w:type="dxa" w:w="2351"/>
          </w:tcPr>
          <w:p>
            <w:r>
              <w:rPr>
                <w:rFonts w:ascii="Calibri" w:hAnsi="Calibri"/>
                <w:color w:val="333333"/>
                <w:sz w:val="18"/>
              </w:rPr>
              <w:t>1.5 vCPU / 3GB RAM</w:t>
            </w:r>
          </w:p>
        </w:tc>
        <w:tc>
          <w:tcPr>
            <w:tcW w:type="dxa" w:w="2351"/>
          </w:tcPr>
          <w:p>
            <w:r>
              <w:rPr>
                <w:rFonts w:ascii="Calibri" w:hAnsi="Calibri"/>
                <w:color w:val="333333"/>
                <w:sz w:val="18"/>
              </w:rPr>
              <w:t>33%</w:t>
            </w:r>
          </w:p>
        </w:tc>
        <w:tc>
          <w:tcPr>
            <w:tcW w:type="dxa" w:w="2351"/>
          </w:tcPr>
          <w:p>
            <w:r>
              <w:rPr>
                <w:rFonts w:ascii="Calibri" w:hAnsi="Calibri"/>
                <w:color w:val="333333"/>
                <w:sz w:val="18"/>
              </w:rPr>
              <w:t>2 vCPU / 4GB RAM</w:t>
            </w:r>
          </w:p>
        </w:tc>
      </w:tr>
      <w:tr>
        <w:tc>
          <w:tcPr>
            <w:tcW w:type="dxa" w:w="2351"/>
            <w:shd w:fill="F0F4F8"/>
          </w:tcPr>
          <w:p>
            <w:r>
              <w:rPr>
                <w:rFonts w:ascii="Calibri" w:hAnsi="Calibri"/>
                <w:color w:val="333333"/>
                <w:sz w:val="18"/>
              </w:rPr>
              <w:t>**MON-01**</w:t>
            </w:r>
          </w:p>
        </w:tc>
        <w:tc>
          <w:tcPr>
            <w:tcW w:type="dxa" w:w="2351"/>
            <w:shd w:fill="F0F4F8"/>
          </w:tcPr>
          <w:p>
            <w:r>
              <w:rPr>
                <w:rFonts w:ascii="Calibri" w:hAnsi="Calibri"/>
                <w:color w:val="333333"/>
                <w:sz w:val="18"/>
              </w:rPr>
              <w:t>1.5 vCPU / 6GB RAM</w:t>
            </w:r>
          </w:p>
        </w:tc>
        <w:tc>
          <w:tcPr>
            <w:tcW w:type="dxa" w:w="2351"/>
            <w:shd w:fill="F0F4F8"/>
          </w:tcPr>
          <w:p>
            <w:r>
              <w:rPr>
                <w:rFonts w:ascii="Calibri" w:hAnsi="Calibri"/>
                <w:color w:val="333333"/>
                <w:sz w:val="18"/>
              </w:rPr>
              <w:t>33%</w:t>
            </w:r>
          </w:p>
        </w:tc>
        <w:tc>
          <w:tcPr>
            <w:tcW w:type="dxa" w:w="2351"/>
            <w:shd w:fill="F0F4F8"/>
          </w:tcPr>
          <w:p>
            <w:r>
              <w:rPr>
                <w:rFonts w:ascii="Calibri" w:hAnsi="Calibri"/>
                <w:color w:val="333333"/>
                <w:sz w:val="18"/>
              </w:rPr>
              <w:t>2 vCPU / 8GB RAM</w:t>
            </w:r>
          </w:p>
        </w:tc>
      </w:tr>
    </w:tbl>
    <w:p/>
    <w:p>
      <w:r>
        <w:rPr>
          <w:rFonts w:ascii="Calibri" w:hAnsi="Calibri"/>
          <w:b/>
          <w:color w:val="333333"/>
          <w:sz w:val="20"/>
        </w:rPr>
        <w:t>Resource Contention Analysis:</w:t>
      </w:r>
    </w:p>
    <w:p>
      <w:pPr>
        <w:spacing w:before="80" w:after="80"/>
      </w:pPr>
      <w:r>
        <w:rPr>
          <w:rFonts w:ascii="Consolas" w:hAnsi="Consolas"/>
          <w:color w:val="333333"/>
          <w:sz w:val="18"/>
        </w:rPr>
        <w:t>CPU Overcommit Ratio:</w:t>
        <w:br/>
        <w:t>├── Allocated vCPUs: 30</w:t>
        <w:br/>
        <w:t>├── Physical Cores: 24</w:t>
        <w:br/>
        <w:t>├── Threads (with HT): 48</w:t>
        <w:br/>
        <w:t>├── Overcommit Ratio: 30/24 = 1.25:1</w:t>
        <w:br/>
        <w:t>└── Status: ✅ Conservative (recommended &lt; 3:1)</w:t>
        <w:br/>
        <w:br/>
        <w:t>Memory Overcommit:</w:t>
        <w:br/>
        <w:t>├── Allocated RAM: 116GB</w:t>
        <w:br/>
        <w:t>├── Physical RAM: 128GB</w:t>
        <w:br/>
        <w:t>├── Overcommit: None (reservation recommended)</w:t>
        <w:br/>
        <w:t>└── Status: ✅ No swapping risk</w:t>
        <w:br/>
        <w:br/>
        <w:t>Storage IOPS:</w:t>
        <w:br/>
        <w:t>├── RAID 10 provides ~2,000 IOPS</w:t>
        <w:br/>
        <w:t>├── Estimated VM requirement: ~1,500 IOPS</w:t>
        <w:br/>
        <w:t>├── Headroom: 25%</w:t>
        <w:br/>
        <w:t>└── Status: ✅ Adequate for workload</w:t>
      </w:r>
    </w:p>
    <w:p>
      <w:r>
        <w:rPr>
          <w:rFonts w:ascii="Calibri" w:hAnsi="Calibri"/>
          <w:b/>
          <w:color w:val="333333"/>
          <w:sz w:val="20"/>
        </w:rPr>
        <w:t>Growth Headroom Calculation:</w:t>
      </w:r>
    </w:p>
    <w:p>
      <w:pPr>
        <w:spacing w:before="80" w:after="80"/>
      </w:pPr>
      <w:r>
        <w:rPr>
          <w:rFonts w:ascii="Consolas" w:hAnsi="Consolas"/>
          <w:color w:val="333333"/>
          <w:sz w:val="18"/>
        </w:rPr>
        <w:t>Current Utilization (Year 1):</w:t>
        <w:br/>
        <w:t>├── vCPU: 62.5% of available</w:t>
        <w:br/>
        <w:t>├── RAM: 90.6% of available</w:t>
        <w:br/>
        <w:t>└── Storage: 55.6% of available</w:t>
        <w:br/>
        <w:br/>
        <w:t>Projected Growth (Year 3):</w:t>
        <w:br/>
        <w:t>├── Additional users: +60%</w:t>
        <w:br/>
        <w:t>├── Additional VMs needed: 4-6</w:t>
        <w:br/>
        <w:t>├── RAM will be constraint (predicted 95% utilization)</w:t>
        <w:br/>
        <w:t>└── Upgrade path: Add 128GB RAM (₹1.2L)</w:t>
        <w:br/>
        <w:br/>
        <w:t>Projected Growth (Year 5):</w:t>
        <w:br/>
        <w:t>├── May need second host for HA</w:t>
        <w:br/>
        <w:t>├── Current host becomes capacity constrained</w:t>
        <w:br/>
        <w:t>└── Planning: Budget for R760 Gen2 in Year 4</w:t>
      </w:r>
    </w:p>
    <w:p>
      <w:pPr>
        <w:ind w:left="567"/>
      </w:pPr>
      <w:r>
        <w:rPr>
          <w:rFonts w:ascii="Calibri" w:hAnsi="Calibri"/>
          <w:b/>
          <w:i/>
          <w:color w:val="666666"/>
          <w:sz w:val="20"/>
        </w:rPr>
        <w:t>Design Trade-off:</w:t>
      </w:r>
      <w:r>
        <w:rPr>
          <w:rFonts w:ascii="Calibri" w:hAnsi="Calibri"/>
          <w:i/>
          <w:color w:val="666666"/>
          <w:sz w:val="20"/>
        </w:rPr>
        <w:t xml:space="preserve"> We sized VMs with 33% headroom over vendor minimums. While this increases initial cost, it prevents performance issues and reduces support tickets.</w:t>
      </w:r>
    </w:p>
    <w:p>
      <w:pPr>
        <w:pStyle w:val="Heading4"/>
      </w:pPr>
      <w:r>
        <w:t>6.6.3 Why VMware vSphere (Not Proxmox, Hyper-V)</w:t>
      </w:r>
    </w:p>
    <w:p>
      <w:r>
        <w:rPr>
          <w:rFonts w:ascii="Calibri" w:hAnsi="Calibri"/>
          <w:b/>
          <w:color w:val="333333"/>
          <w:sz w:val="20"/>
        </w:rPr>
        <w:t>Enterprise Features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Feature</w:t>
            </w:r>
          </w:p>
        </w:tc>
        <w:tc>
          <w:tcPr>
            <w:tcW w:type="dxa" w:w="2351"/>
            <w:shd w:fill="007ACC"/>
          </w:tcPr>
          <w:p>
            <w:pPr>
              <w:jc w:val="center"/>
            </w:pPr>
            <w:r>
              <w:rPr>
                <w:rFonts w:ascii="Calibri" w:hAnsi="Calibri"/>
                <w:b/>
                <w:color w:val="FFFFFF"/>
                <w:sz w:val="20"/>
              </w:rPr>
              <w:t>VMware vSphere 8</w:t>
            </w:r>
          </w:p>
        </w:tc>
        <w:tc>
          <w:tcPr>
            <w:tcW w:type="dxa" w:w="2351"/>
            <w:shd w:fill="007ACC"/>
          </w:tcPr>
          <w:p>
            <w:pPr>
              <w:jc w:val="center"/>
            </w:pPr>
            <w:r>
              <w:rPr>
                <w:rFonts w:ascii="Calibri" w:hAnsi="Calibri"/>
                <w:b/>
                <w:color w:val="FFFFFF"/>
                <w:sz w:val="20"/>
              </w:rPr>
              <w:t>Proxmox VE 8</w:t>
            </w:r>
          </w:p>
        </w:tc>
        <w:tc>
          <w:tcPr>
            <w:tcW w:type="dxa" w:w="2351"/>
            <w:shd w:fill="007ACC"/>
          </w:tcPr>
          <w:p>
            <w:pPr>
              <w:jc w:val="center"/>
            </w:pPr>
            <w:r>
              <w:rPr>
                <w:rFonts w:ascii="Calibri" w:hAnsi="Calibri"/>
                <w:b/>
                <w:color w:val="FFFFFF"/>
                <w:sz w:val="20"/>
              </w:rPr>
              <w:t>Microsoft Hyper-V</w:t>
            </w:r>
          </w:p>
        </w:tc>
      </w:tr>
      <w:tr>
        <w:tc>
          <w:tcPr>
            <w:tcW w:type="dxa" w:w="2351"/>
          </w:tcPr>
          <w:p>
            <w:r>
              <w:rPr>
                <w:rFonts w:ascii="Calibri" w:hAnsi="Calibri"/>
                <w:color w:val="333333"/>
                <w:sz w:val="18"/>
              </w:rPr>
              <w:t>**Live Migration**</w:t>
            </w:r>
          </w:p>
        </w:tc>
        <w:tc>
          <w:tcPr>
            <w:tcW w:type="dxa" w:w="2351"/>
          </w:tcPr>
          <w:p>
            <w:r>
              <w:rPr>
                <w:rFonts w:ascii="Calibri" w:hAnsi="Calibri"/>
                <w:color w:val="333333"/>
                <w:sz w:val="18"/>
              </w:rPr>
              <w:t>vMotion (seamless)</w:t>
            </w:r>
          </w:p>
        </w:tc>
        <w:tc>
          <w:tcPr>
            <w:tcW w:type="dxa" w:w="2351"/>
          </w:tcPr>
          <w:p>
            <w:r>
              <w:rPr>
                <w:rFonts w:ascii="Calibri" w:hAnsi="Calibri"/>
                <w:color w:val="333333"/>
                <w:sz w:val="18"/>
              </w:rPr>
              <w:t>Live Migrate (some downtime)</w:t>
            </w:r>
          </w:p>
        </w:tc>
        <w:tc>
          <w:tcPr>
            <w:tcW w:type="dxa" w:w="2351"/>
          </w:tcPr>
          <w:p>
            <w:r>
              <w:rPr>
                <w:rFonts w:ascii="Calibri" w:hAnsi="Calibri"/>
                <w:color w:val="333333"/>
                <w:sz w:val="18"/>
              </w:rPr>
              <w:t>Live Migration (requires shared storage)</w:t>
            </w:r>
          </w:p>
        </w:tc>
      </w:tr>
      <w:tr>
        <w:tc>
          <w:tcPr>
            <w:tcW w:type="dxa" w:w="2351"/>
            <w:shd w:fill="F0F4F8"/>
          </w:tcPr>
          <w:p>
            <w:r>
              <w:rPr>
                <w:rFonts w:ascii="Calibri" w:hAnsi="Calibri"/>
                <w:color w:val="333333"/>
                <w:sz w:val="18"/>
              </w:rPr>
              <w:t>**High Availability**</w:t>
            </w:r>
          </w:p>
        </w:tc>
        <w:tc>
          <w:tcPr>
            <w:tcW w:type="dxa" w:w="2351"/>
            <w:shd w:fill="F0F4F8"/>
          </w:tcPr>
          <w:p>
            <w:r>
              <w:rPr>
                <w:rFonts w:ascii="Calibri" w:hAnsi="Calibri"/>
                <w:color w:val="333333"/>
                <w:sz w:val="18"/>
              </w:rPr>
              <w:t>Built-in (automatic restart)</w:t>
            </w:r>
          </w:p>
        </w:tc>
        <w:tc>
          <w:tcPr>
            <w:tcW w:type="dxa" w:w="2351"/>
            <w:shd w:fill="F0F4F8"/>
          </w:tcPr>
          <w:p>
            <w:r>
              <w:rPr>
                <w:rFonts w:ascii="Calibri" w:hAnsi="Calibri"/>
                <w:color w:val="333333"/>
                <w:sz w:val="18"/>
              </w:rPr>
              <w:t>Manual/Scripted</w:t>
            </w:r>
          </w:p>
        </w:tc>
        <w:tc>
          <w:tcPr>
            <w:tcW w:type="dxa" w:w="2351"/>
            <w:shd w:fill="F0F4F8"/>
          </w:tcPr>
          <w:p>
            <w:r>
              <w:rPr>
                <w:rFonts w:ascii="Calibri" w:hAnsi="Calibri"/>
                <w:color w:val="333333"/>
                <w:sz w:val="18"/>
              </w:rPr>
              <w:t>Built-in (Windows Server only)</w:t>
            </w:r>
          </w:p>
        </w:tc>
      </w:tr>
      <w:tr>
        <w:tc>
          <w:tcPr>
            <w:tcW w:type="dxa" w:w="2351"/>
          </w:tcPr>
          <w:p>
            <w:r>
              <w:rPr>
                <w:rFonts w:ascii="Calibri" w:hAnsi="Calibri"/>
                <w:color w:val="333333"/>
                <w:sz w:val="18"/>
              </w:rPr>
              <w:t>**DRS (Load Balancing)**</w:t>
            </w:r>
          </w:p>
        </w:tc>
        <w:tc>
          <w:tcPr>
            <w:tcW w:type="dxa" w:w="2351"/>
          </w:tcPr>
          <w:p>
            <w:r>
              <w:rPr>
                <w:rFonts w:ascii="Calibri" w:hAnsi="Calibri"/>
                <w:color w:val="333333"/>
                <w:sz w:val="18"/>
              </w:rPr>
              <w:t>Automatic</w:t>
            </w:r>
          </w:p>
        </w:tc>
        <w:tc>
          <w:tcPr>
            <w:tcW w:type="dxa" w:w="2351"/>
          </w:tcPr>
          <w:p>
            <w:r>
              <w:rPr>
                <w:rFonts w:ascii="Calibri" w:hAnsi="Calibri"/>
                <w:color w:val="333333"/>
                <w:sz w:val="18"/>
              </w:rPr>
              <w:t>Manual</w:t>
            </w:r>
          </w:p>
        </w:tc>
        <w:tc>
          <w:tcPr>
            <w:tcW w:type="dxa" w:w="2351"/>
          </w:tcPr>
          <w:p>
            <w:r>
              <w:rPr>
                <w:rFonts w:ascii="Calibri" w:hAnsi="Calibri"/>
                <w:color w:val="333333"/>
                <w:sz w:val="18"/>
              </w:rPr>
              <w:t>Semi-Automatic</w:t>
            </w:r>
          </w:p>
        </w:tc>
      </w:tr>
      <w:tr>
        <w:tc>
          <w:tcPr>
            <w:tcW w:type="dxa" w:w="2351"/>
            <w:shd w:fill="F0F4F8"/>
          </w:tcPr>
          <w:p>
            <w:r>
              <w:rPr>
                <w:rFonts w:ascii="Calibri" w:hAnsi="Calibri"/>
                <w:color w:val="333333"/>
                <w:sz w:val="18"/>
              </w:rPr>
              <w:t>**Storage vMotion**</w:t>
            </w:r>
          </w:p>
        </w:tc>
        <w:tc>
          <w:tcPr>
            <w:tcW w:type="dxa" w:w="2351"/>
            <w:shd w:fill="F0F4F8"/>
          </w:tcPr>
          <w:p>
            <w:r>
              <w:rPr>
                <w:rFonts w:ascii="Calibri" w:hAnsi="Calibri"/>
                <w:color w:val="333333"/>
                <w:sz w:val="18"/>
              </w:rPr>
              <w:t>Yes (no downtime)</w:t>
            </w:r>
          </w:p>
        </w:tc>
        <w:tc>
          <w:tcPr>
            <w:tcW w:type="dxa" w:w="2351"/>
            <w:shd w:fill="F0F4F8"/>
          </w:tcPr>
          <w:p>
            <w:r>
              <w:rPr>
                <w:rFonts w:ascii="Calibri" w:hAnsi="Calibri"/>
                <w:color w:val="333333"/>
                <w:sz w:val="18"/>
              </w:rPr>
              <w:t>No</w:t>
            </w:r>
          </w:p>
        </w:tc>
        <w:tc>
          <w:tcPr>
            <w:tcW w:type="dxa" w:w="2351"/>
            <w:shd w:fill="F0F4F8"/>
          </w:tcPr>
          <w:p>
            <w:r>
              <w:rPr>
                <w:rFonts w:ascii="Calibri" w:hAnsi="Calibri"/>
                <w:color w:val="333333"/>
                <w:sz w:val="18"/>
              </w:rPr>
              <w:t>Yes</w:t>
            </w:r>
          </w:p>
        </w:tc>
      </w:tr>
      <w:tr>
        <w:tc>
          <w:tcPr>
            <w:tcW w:type="dxa" w:w="2351"/>
          </w:tcPr>
          <w:p>
            <w:r>
              <w:rPr>
                <w:rFonts w:ascii="Calibri" w:hAnsi="Calibri"/>
                <w:color w:val="333333"/>
                <w:sz w:val="18"/>
              </w:rPr>
              <w:t>**Backup APIs**</w:t>
            </w:r>
          </w:p>
        </w:tc>
        <w:tc>
          <w:tcPr>
            <w:tcW w:type="dxa" w:w="2351"/>
          </w:tcPr>
          <w:p>
            <w:r>
              <w:rPr>
                <w:rFonts w:ascii="Calibri" w:hAnsi="Calibri"/>
                <w:color w:val="333333"/>
                <w:sz w:val="18"/>
              </w:rPr>
              <w:t>VADP (industry standard)</w:t>
            </w:r>
          </w:p>
        </w:tc>
        <w:tc>
          <w:tcPr>
            <w:tcW w:type="dxa" w:w="2351"/>
          </w:tcPr>
          <w:p>
            <w:r>
              <w:rPr>
                <w:rFonts w:ascii="Calibri" w:hAnsi="Calibri"/>
                <w:color w:val="333333"/>
                <w:sz w:val="18"/>
              </w:rPr>
              <w:t>Proxmox Backup</w:t>
            </w:r>
          </w:p>
        </w:tc>
        <w:tc>
          <w:tcPr>
            <w:tcW w:type="dxa" w:w="2351"/>
          </w:tcPr>
          <w:p>
            <w:r>
              <w:rPr>
                <w:rFonts w:ascii="Calibri" w:hAnsi="Calibri"/>
                <w:color w:val="333333"/>
                <w:sz w:val="18"/>
              </w:rPr>
              <w:t>VSS-based</w:t>
            </w:r>
          </w:p>
        </w:tc>
      </w:tr>
      <w:tr>
        <w:tc>
          <w:tcPr>
            <w:tcW w:type="dxa" w:w="2351"/>
            <w:shd w:fill="F0F4F8"/>
          </w:tcPr>
          <w:p>
            <w:r>
              <w:rPr>
                <w:rFonts w:ascii="Calibri" w:hAnsi="Calibri"/>
                <w:color w:val="333333"/>
                <w:sz w:val="18"/>
              </w:rPr>
              <w:t>**Enterprise Support**</w:t>
            </w:r>
          </w:p>
        </w:tc>
        <w:tc>
          <w:tcPr>
            <w:tcW w:type="dxa" w:w="2351"/>
            <w:shd w:fill="F0F4F8"/>
          </w:tcPr>
          <w:p>
            <w:r>
              <w:rPr>
                <w:rFonts w:ascii="Calibri" w:hAnsi="Calibri"/>
                <w:color w:val="333333"/>
                <w:sz w:val="18"/>
              </w:rPr>
              <w:t>Excellent</w:t>
            </w:r>
          </w:p>
        </w:tc>
        <w:tc>
          <w:tcPr>
            <w:tcW w:type="dxa" w:w="2351"/>
            <w:shd w:fill="F0F4F8"/>
          </w:tcPr>
          <w:p>
            <w:r>
              <w:rPr>
                <w:rFonts w:ascii="Calibri" w:hAnsi="Calibri"/>
                <w:color w:val="333333"/>
                <w:sz w:val="18"/>
              </w:rPr>
              <w:t>Community/Commercial</w:t>
            </w:r>
          </w:p>
        </w:tc>
        <w:tc>
          <w:tcPr>
            <w:tcW w:type="dxa" w:w="2351"/>
            <w:shd w:fill="F0F4F8"/>
          </w:tcPr>
          <w:p>
            <w:r>
              <w:rPr>
                <w:rFonts w:ascii="Calibri" w:hAnsi="Calibri"/>
                <w:color w:val="333333"/>
                <w:sz w:val="18"/>
              </w:rPr>
              <w:t>Good</w:t>
            </w:r>
          </w:p>
        </w:tc>
      </w:tr>
      <w:tr>
        <w:tc>
          <w:tcPr>
            <w:tcW w:type="dxa" w:w="2351"/>
          </w:tcPr>
          <w:p>
            <w:r>
              <w:rPr>
                <w:rFonts w:ascii="Calibri" w:hAnsi="Calibri"/>
                <w:color w:val="333333"/>
                <w:sz w:val="18"/>
              </w:rPr>
              <w:t>**Ecosystem**</w:t>
            </w:r>
          </w:p>
        </w:tc>
        <w:tc>
          <w:tcPr>
            <w:tcW w:type="dxa" w:w="2351"/>
          </w:tcPr>
          <w:p>
            <w:r>
              <w:rPr>
                <w:rFonts w:ascii="Calibri" w:hAnsi="Calibri"/>
                <w:color w:val="333333"/>
                <w:sz w:val="18"/>
              </w:rPr>
              <w:t>Massive (Veeam, etc.)</w:t>
            </w:r>
          </w:p>
        </w:tc>
        <w:tc>
          <w:tcPr>
            <w:tcW w:type="dxa" w:w="2351"/>
          </w:tcPr>
          <w:p>
            <w:r>
              <w:rPr>
                <w:rFonts w:ascii="Calibri" w:hAnsi="Calibri"/>
                <w:color w:val="333333"/>
                <w:sz w:val="18"/>
              </w:rPr>
              <w:t>Growing</w:t>
            </w:r>
          </w:p>
        </w:tc>
        <w:tc>
          <w:tcPr>
            <w:tcW w:type="dxa" w:w="2351"/>
          </w:tcPr>
          <w:p>
            <w:r>
              <w:rPr>
                <w:rFonts w:ascii="Calibri" w:hAnsi="Calibri"/>
                <w:color w:val="333333"/>
                <w:sz w:val="18"/>
              </w:rPr>
              <w:t>Windows-centric</w:t>
            </w:r>
          </w:p>
        </w:tc>
      </w:tr>
      <w:tr>
        <w:tc>
          <w:tcPr>
            <w:tcW w:type="dxa" w:w="2351"/>
            <w:shd w:fill="F0F4F8"/>
          </w:tcPr>
          <w:p>
            <w:r>
              <w:rPr>
                <w:rFonts w:ascii="Calibri" w:hAnsi="Calibri"/>
                <w:color w:val="333333"/>
                <w:sz w:val="18"/>
              </w:rPr>
              <w:t>**Learning Curve**</w:t>
            </w:r>
          </w:p>
        </w:tc>
        <w:tc>
          <w:tcPr>
            <w:tcW w:type="dxa" w:w="2351"/>
            <w:shd w:fill="F0F4F8"/>
          </w:tcPr>
          <w:p>
            <w:r>
              <w:rPr>
                <w:rFonts w:ascii="Calibri" w:hAnsi="Calibri"/>
                <w:color w:val="333333"/>
                <w:sz w:val="18"/>
              </w:rPr>
              <w:t>Moderate</w:t>
            </w:r>
          </w:p>
        </w:tc>
        <w:tc>
          <w:tcPr>
            <w:tcW w:type="dxa" w:w="2351"/>
            <w:shd w:fill="F0F4F8"/>
          </w:tcPr>
          <w:p>
            <w:r>
              <w:rPr>
                <w:rFonts w:ascii="Calibri" w:hAnsi="Calibri"/>
                <w:color w:val="333333"/>
                <w:sz w:val="18"/>
              </w:rPr>
              <w:t>Steep</w:t>
            </w:r>
          </w:p>
        </w:tc>
        <w:tc>
          <w:tcPr>
            <w:tcW w:type="dxa" w:w="2351"/>
            <w:shd w:fill="F0F4F8"/>
          </w:tcPr>
          <w:p>
            <w:r>
              <w:rPr>
                <w:rFonts w:ascii="Calibri" w:hAnsi="Calibri"/>
                <w:color w:val="333333"/>
                <w:sz w:val="18"/>
              </w:rPr>
              <w:t>Low (if Windows admin)</w:t>
            </w:r>
          </w:p>
        </w:tc>
      </w:tr>
      <w:tr>
        <w:tc>
          <w:tcPr>
            <w:tcW w:type="dxa" w:w="2351"/>
          </w:tcPr>
          <w:p>
            <w:r>
              <w:rPr>
                <w:rFonts w:ascii="Calibri" w:hAnsi="Calibri"/>
                <w:color w:val="333333"/>
                <w:sz w:val="18"/>
              </w:rPr>
              <w:t>**Cost (25 VMs)**</w:t>
            </w:r>
          </w:p>
        </w:tc>
        <w:tc>
          <w:tcPr>
            <w:tcW w:type="dxa" w:w="2351"/>
          </w:tcPr>
          <w:p>
            <w:r>
              <w:rPr>
                <w:rFonts w:ascii="Calibri" w:hAnsi="Calibri"/>
                <w:color w:val="333333"/>
                <w:sz w:val="18"/>
              </w:rPr>
              <w:t>₹4.5L/year</w:t>
            </w:r>
          </w:p>
        </w:tc>
        <w:tc>
          <w:tcPr>
            <w:tcW w:type="dxa" w:w="2351"/>
          </w:tcPr>
          <w:p>
            <w:r>
              <w:rPr>
                <w:rFonts w:ascii="Calibri" w:hAnsi="Calibri"/>
                <w:color w:val="333333"/>
                <w:sz w:val="18"/>
              </w:rPr>
              <w:t>₹0 (or ₹1.2L support)</w:t>
            </w:r>
          </w:p>
        </w:tc>
        <w:tc>
          <w:tcPr>
            <w:tcW w:type="dxa" w:w="2351"/>
          </w:tcPr>
          <w:p>
            <w:r>
              <w:rPr>
                <w:rFonts w:ascii="Calibri" w:hAnsi="Calibri"/>
                <w:color w:val="333333"/>
                <w:sz w:val="18"/>
              </w:rPr>
              <w:t>₹0 (with Windows DC)</w:t>
            </w:r>
          </w:p>
        </w:tc>
      </w:tr>
    </w:tbl>
    <w:p/>
    <w:p>
      <w:r>
        <w:rPr>
          <w:rFonts w:ascii="Calibri" w:hAnsi="Calibri"/>
          <w:b/>
          <w:color w:val="333333"/>
          <w:sz w:val="20"/>
        </w:rPr>
        <w:t>Support Ecosystem:</w:t>
      </w:r>
    </w:p>
    <w:p>
      <w:pPr>
        <w:spacing w:before="80" w:after="80"/>
      </w:pPr>
      <w:r>
        <w:rPr>
          <w:rFonts w:ascii="Consolas" w:hAnsi="Consolas"/>
          <w:color w:val="333333"/>
          <w:sz w:val="18"/>
        </w:rPr>
        <w:t>VMware Ecosystem:</w:t>
        <w:br/>
        <w:t>├── Veeam Backup (industry standard)</w:t>
        <w:br/>
        <w:t>├── Zerto DR (enterprise DR)</w:t>
        <w:br/>
        <w:t>├── vRealize (monitoring)</w:t>
        <w:br/>
        <w:t>├── NSX (network virtualization)</w:t>
        <w:br/>
        <w:t>├── Thousands of certified partners</w:t>
        <w:br/>
        <w:t>└── Extensive documentation</w:t>
        <w:br/>
        <w:br/>
        <w:t>Proxmox Ecosystem:</w:t>
        <w:br/>
        <w:t>├── Proxmox Backup Server</w:t>
        <w:br/>
        <w:t>├── Community plugins</w:t>
        <w:br/>
        <w:t>├── Limited commercial support</w:t>
        <w:br/>
        <w:t>├── Smaller partner network</w:t>
        <w:br/>
        <w:t>└── Requires more self-support</w:t>
      </w:r>
    </w:p>
    <w:p>
      <w:r>
        <w:rPr>
          <w:rFonts w:ascii="Calibri" w:hAnsi="Calibri"/>
          <w:b/>
          <w:color w:val="333333"/>
          <w:sz w:val="20"/>
        </w:rPr>
        <w:t>Staff Skillset Considerations:</w:t>
      </w:r>
    </w:p>
    <w:p>
      <w:pPr>
        <w:pStyle w:val="ListBullet"/>
      </w:pPr>
      <w:r>
        <w:rPr>
          <w:rFonts w:ascii="Calibri" w:hAnsi="Calibri"/>
          <w:color w:val="333333"/>
          <w:sz w:val="20"/>
        </w:rPr>
        <w:t>VMware is the dominant enterprise virtualization platform</w:t>
      </w:r>
    </w:p>
    <w:p>
      <w:pPr>
        <w:pStyle w:val="ListBullet"/>
      </w:pPr>
      <w:r>
        <w:rPr>
          <w:rFonts w:ascii="Calibri" w:hAnsi="Calibri"/>
          <w:color w:val="333333"/>
          <w:sz w:val="20"/>
        </w:rPr>
        <w:t>Easier to hire/train staff on VMware than Proxmox</w:t>
      </w:r>
    </w:p>
    <w:p>
      <w:pPr>
        <w:pStyle w:val="ListBullet"/>
      </w:pPr>
      <w:r>
        <w:rPr>
          <w:rFonts w:ascii="Calibri" w:hAnsi="Calibri"/>
          <w:color w:val="333333"/>
          <w:sz w:val="20"/>
        </w:rPr>
        <w:t>B2H Studios' IT staff likely has Windows/Linux background</w:t>
      </w:r>
    </w:p>
    <w:p>
      <w:pPr>
        <w:pStyle w:val="ListBullet"/>
      </w:pPr>
      <w:r>
        <w:rPr>
          <w:rFonts w:ascii="Calibri" w:hAnsi="Calibri"/>
          <w:color w:val="333333"/>
          <w:sz w:val="20"/>
        </w:rPr>
        <w:t>Hyper-V requires Windows Server expertise which they may lack</w:t>
      </w:r>
    </w:p>
    <w:p>
      <w:r>
        <w:rPr>
          <w:rFonts w:ascii="Calibri" w:hAnsi="Calibri"/>
          <w:b/>
          <w:color w:val="333333"/>
          <w:sz w:val="20"/>
        </w:rPr>
        <w:t>Why Not Proxmox:</w:t>
      </w:r>
    </w:p>
    <w:p>
      <w:pPr>
        <w:pStyle w:val="ListBullet"/>
      </w:pPr>
      <w:r>
        <w:rPr>
          <w:rFonts w:ascii="Calibri" w:hAnsi="Calibri"/>
          <w:color w:val="333333"/>
          <w:sz w:val="20"/>
        </w:rPr>
        <w:t>No live migration without shared storage (requires Ceph/RBD)</w:t>
      </w:r>
    </w:p>
    <w:p>
      <w:pPr>
        <w:pStyle w:val="ListBullet"/>
      </w:pPr>
      <w:r>
        <w:rPr>
          <w:rFonts w:ascii="Calibri" w:hAnsi="Calibri"/>
          <w:color w:val="333333"/>
          <w:sz w:val="20"/>
        </w:rPr>
        <w:t>Limited enterprise backup integration (no Veeam support)</w:t>
      </w:r>
    </w:p>
    <w:p>
      <w:pPr>
        <w:pStyle w:val="ListBullet"/>
      </w:pPr>
      <w:r>
        <w:rPr>
          <w:rFonts w:ascii="Calibri" w:hAnsi="Calibri"/>
          <w:color w:val="333333"/>
          <w:sz w:val="20"/>
        </w:rPr>
        <w:t>Support is community-based unless you pay for Enterprise</w:t>
      </w:r>
    </w:p>
    <w:p>
      <w:pPr>
        <w:pStyle w:val="ListBullet"/>
      </w:pPr>
      <w:r>
        <w:rPr>
          <w:rFonts w:ascii="Calibri" w:hAnsi="Calibri"/>
          <w:color w:val="333333"/>
          <w:sz w:val="20"/>
        </w:rPr>
        <w:t>Smaller ecosystem of third-party tools</w:t>
      </w:r>
    </w:p>
    <w:p>
      <w:pPr>
        <w:pStyle w:val="ListBullet"/>
      </w:pPr>
      <w:r>
        <w:rPr>
          <w:rFonts w:ascii="Calibri" w:hAnsi="Calibri"/>
          <w:color w:val="333333"/>
          <w:sz w:val="20"/>
        </w:rPr>
        <w:t>Would save ₹4.5L/year but increase operational risk</w:t>
      </w:r>
    </w:p>
    <w:p>
      <w:r>
        <w:rPr>
          <w:rFonts w:ascii="Calibri" w:hAnsi="Calibri"/>
          <w:b/>
          <w:color w:val="333333"/>
          <w:sz w:val="20"/>
        </w:rPr>
        <w:t>Why Not Hyper-V:</w:t>
      </w:r>
    </w:p>
    <w:p>
      <w:pPr>
        <w:pStyle w:val="ListBullet"/>
      </w:pPr>
      <w:r>
        <w:rPr>
          <w:rFonts w:ascii="Calibri" w:hAnsi="Calibri"/>
          <w:color w:val="333333"/>
          <w:sz w:val="20"/>
        </w:rPr>
        <w:t>Requires Windows Server licensing (not included in our BOM)</w:t>
      </w:r>
    </w:p>
    <w:p>
      <w:pPr>
        <w:pStyle w:val="ListBullet"/>
      </w:pPr>
      <w:r>
        <w:rPr>
          <w:rFonts w:ascii="Calibri" w:hAnsi="Calibri"/>
          <w:color w:val="333333"/>
          <w:sz w:val="20"/>
        </w:rPr>
        <w:t>Less mature Linux VM support (many security tools are Linux-based)</w:t>
      </w:r>
    </w:p>
    <w:p>
      <w:pPr>
        <w:pStyle w:val="ListBullet"/>
      </w:pPr>
      <w:r>
        <w:rPr>
          <w:rFonts w:ascii="Calibri" w:hAnsi="Calibri"/>
          <w:color w:val="333333"/>
          <w:sz w:val="20"/>
        </w:rPr>
        <w:t>Smaller ecosystem for multi-cloud management</w:t>
      </w:r>
    </w:p>
    <w:p>
      <w:pPr>
        <w:pStyle w:val="ListBullet"/>
      </w:pPr>
      <w:r>
        <w:rPr>
          <w:rFonts w:ascii="Calibri" w:hAnsi="Calibri"/>
          <w:color w:val="333333"/>
          <w:sz w:val="20"/>
        </w:rPr>
        <w:t>Limited macOS support (some creative tools may need it)</w:t>
      </w:r>
    </w:p>
    <w:p>
      <w:pPr>
        <w:ind w:left="567"/>
      </w:pPr>
      <w:r>
        <w:rPr>
          <w:rFonts w:ascii="Calibri" w:hAnsi="Calibri"/>
          <w:b/>
          <w:i/>
          <w:color w:val="666666"/>
          <w:sz w:val="20"/>
        </w:rPr>
        <w:t>Design Trade-off:</w:t>
      </w:r>
      <w:r>
        <w:rPr>
          <w:rFonts w:ascii="Calibri" w:hAnsi="Calibri"/>
          <w:i/>
          <w:color w:val="666666"/>
          <w:sz w:val="20"/>
        </w:rPr>
        <w:t xml:space="preserve"> VMware costs ₹4.5L annually vs. free Proxmox, but provides enterprise-grade features, extensive ecosystem, and easier staffing. For a 24/7 production environment, this is justified.</w:t>
      </w:r>
    </w:p>
    <w:p>
      <w:pPr>
        <w:pStyle w:val="Heading4"/>
      </w:pPr>
      <w:r>
        <w:t>6.6.4 RAID10 for VMs Explanation</w:t>
      </w:r>
    </w:p>
    <w:p>
      <w:r>
        <w:rPr>
          <w:rFonts w:ascii="Calibri" w:hAnsi="Calibri"/>
          <w:b/>
          <w:color w:val="333333"/>
          <w:sz w:val="20"/>
        </w:rPr>
        <w:t>Why RAID10 (Not RAID5/6) for VM Storage: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RAID Level</w:t>
            </w:r>
          </w:p>
        </w:tc>
        <w:tc>
          <w:tcPr>
            <w:tcW w:type="dxa" w:w="1568"/>
            <w:shd w:fill="007ACC"/>
          </w:tcPr>
          <w:p>
            <w:pPr>
              <w:jc w:val="center"/>
            </w:pPr>
            <w:r>
              <w:rPr>
                <w:rFonts w:ascii="Calibri" w:hAnsi="Calibri"/>
                <w:b/>
                <w:color w:val="FFFFFF"/>
                <w:sz w:val="20"/>
              </w:rPr>
              <w:t>Usable Capacity</w:t>
            </w:r>
          </w:p>
        </w:tc>
        <w:tc>
          <w:tcPr>
            <w:tcW w:type="dxa" w:w="1568"/>
            <w:shd w:fill="007ACC"/>
          </w:tcPr>
          <w:p>
            <w:pPr>
              <w:jc w:val="center"/>
            </w:pPr>
            <w:r>
              <w:rPr>
                <w:rFonts w:ascii="Calibri" w:hAnsi="Calibri"/>
                <w:b/>
                <w:color w:val="FFFFFF"/>
                <w:sz w:val="20"/>
              </w:rPr>
              <w:t>Write Performance</w:t>
            </w:r>
          </w:p>
        </w:tc>
        <w:tc>
          <w:tcPr>
            <w:tcW w:type="dxa" w:w="1568"/>
            <w:shd w:fill="007ACC"/>
          </w:tcPr>
          <w:p>
            <w:pPr>
              <w:jc w:val="center"/>
            </w:pPr>
            <w:r>
              <w:rPr>
                <w:rFonts w:ascii="Calibri" w:hAnsi="Calibri"/>
                <w:b/>
                <w:color w:val="FFFFFF"/>
                <w:sz w:val="20"/>
              </w:rPr>
              <w:t>Read Performance</w:t>
            </w:r>
          </w:p>
        </w:tc>
        <w:tc>
          <w:tcPr>
            <w:tcW w:type="dxa" w:w="1568"/>
            <w:shd w:fill="007ACC"/>
          </w:tcPr>
          <w:p>
            <w:pPr>
              <w:jc w:val="center"/>
            </w:pPr>
            <w:r>
              <w:rPr>
                <w:rFonts w:ascii="Calibri" w:hAnsi="Calibri"/>
                <w:b/>
                <w:color w:val="FFFFFF"/>
                <w:sz w:val="20"/>
              </w:rPr>
              <w:t>Fault Tolerance</w:t>
            </w:r>
          </w:p>
        </w:tc>
        <w:tc>
          <w:tcPr>
            <w:tcW w:type="dxa" w:w="1568"/>
            <w:shd w:fill="007ACC"/>
          </w:tcPr>
          <w:p>
            <w:pPr>
              <w:jc w:val="center"/>
            </w:pPr>
            <w:r>
              <w:rPr>
                <w:rFonts w:ascii="Calibri" w:hAnsi="Calibri"/>
                <w:b/>
                <w:color w:val="FFFFFF"/>
                <w:sz w:val="20"/>
              </w:rPr>
              <w:t>Best For</w:t>
            </w:r>
          </w:p>
        </w:tc>
      </w:tr>
      <w:tr>
        <w:tc>
          <w:tcPr>
            <w:tcW w:type="dxa" w:w="1568"/>
          </w:tcPr>
          <w:p>
            <w:r>
              <w:rPr>
                <w:rFonts w:ascii="Calibri" w:hAnsi="Calibri"/>
                <w:color w:val="333333"/>
                <w:sz w:val="18"/>
              </w:rPr>
              <w:t>**RAID 5**</w:t>
            </w:r>
          </w:p>
        </w:tc>
        <w:tc>
          <w:tcPr>
            <w:tcW w:type="dxa" w:w="1568"/>
          </w:tcPr>
          <w:p>
            <w:r>
              <w:rPr>
                <w:rFonts w:ascii="Calibri" w:hAnsi="Calibri"/>
                <w:color w:val="333333"/>
                <w:sz w:val="18"/>
              </w:rPr>
              <w:t>87.5% (7/8)</w:t>
            </w:r>
          </w:p>
        </w:tc>
        <w:tc>
          <w:tcPr>
            <w:tcW w:type="dxa" w:w="1568"/>
          </w:tcPr>
          <w:p>
            <w:r>
              <w:rPr>
                <w:rFonts w:ascii="Calibri" w:hAnsi="Calibri"/>
                <w:color w:val="333333"/>
                <w:sz w:val="18"/>
              </w:rPr>
              <w:t>Poor (write penalty 4x)</w:t>
            </w:r>
          </w:p>
        </w:tc>
        <w:tc>
          <w:tcPr>
            <w:tcW w:type="dxa" w:w="1568"/>
          </w:tcPr>
          <w:p>
            <w:r>
              <w:rPr>
                <w:rFonts w:ascii="Calibri" w:hAnsi="Calibri"/>
                <w:color w:val="333333"/>
                <w:sz w:val="18"/>
              </w:rPr>
              <w:t>Good</w:t>
            </w:r>
          </w:p>
        </w:tc>
        <w:tc>
          <w:tcPr>
            <w:tcW w:type="dxa" w:w="1568"/>
          </w:tcPr>
          <w:p>
            <w:r>
              <w:rPr>
                <w:rFonts w:ascii="Calibri" w:hAnsi="Calibri"/>
                <w:color w:val="333333"/>
                <w:sz w:val="18"/>
              </w:rPr>
              <w:t>1 drive</w:t>
            </w:r>
          </w:p>
        </w:tc>
        <w:tc>
          <w:tcPr>
            <w:tcW w:type="dxa" w:w="1568"/>
          </w:tcPr>
          <w:p>
            <w:r>
              <w:rPr>
                <w:rFonts w:ascii="Calibri" w:hAnsi="Calibri"/>
                <w:color w:val="333333"/>
                <w:sz w:val="18"/>
              </w:rPr>
              <w:t>Archive data</w:t>
            </w:r>
          </w:p>
        </w:tc>
      </w:tr>
      <w:tr>
        <w:tc>
          <w:tcPr>
            <w:tcW w:type="dxa" w:w="1568"/>
            <w:shd w:fill="F0F4F8"/>
          </w:tcPr>
          <w:p>
            <w:r>
              <w:rPr>
                <w:rFonts w:ascii="Calibri" w:hAnsi="Calibri"/>
                <w:color w:val="333333"/>
                <w:sz w:val="18"/>
              </w:rPr>
              <w:t>**RAID 6**</w:t>
            </w:r>
          </w:p>
        </w:tc>
        <w:tc>
          <w:tcPr>
            <w:tcW w:type="dxa" w:w="1568"/>
            <w:shd w:fill="F0F4F8"/>
          </w:tcPr>
          <w:p>
            <w:r>
              <w:rPr>
                <w:rFonts w:ascii="Calibri" w:hAnsi="Calibri"/>
                <w:color w:val="333333"/>
                <w:sz w:val="18"/>
              </w:rPr>
              <w:t>75% (6/8)</w:t>
            </w:r>
          </w:p>
        </w:tc>
        <w:tc>
          <w:tcPr>
            <w:tcW w:type="dxa" w:w="1568"/>
            <w:shd w:fill="F0F4F8"/>
          </w:tcPr>
          <w:p>
            <w:r>
              <w:rPr>
                <w:rFonts w:ascii="Calibri" w:hAnsi="Calibri"/>
                <w:color w:val="333333"/>
                <w:sz w:val="18"/>
              </w:rPr>
              <w:t>Poor (write penalty 6x)</w:t>
            </w:r>
          </w:p>
        </w:tc>
        <w:tc>
          <w:tcPr>
            <w:tcW w:type="dxa" w:w="1568"/>
            <w:shd w:fill="F0F4F8"/>
          </w:tcPr>
          <w:p>
            <w:r>
              <w:rPr>
                <w:rFonts w:ascii="Calibri" w:hAnsi="Calibri"/>
                <w:color w:val="333333"/>
                <w:sz w:val="18"/>
              </w:rPr>
              <w:t>Good</w:t>
            </w:r>
          </w:p>
        </w:tc>
        <w:tc>
          <w:tcPr>
            <w:tcW w:type="dxa" w:w="1568"/>
            <w:shd w:fill="F0F4F8"/>
          </w:tcPr>
          <w:p>
            <w:r>
              <w:rPr>
                <w:rFonts w:ascii="Calibri" w:hAnsi="Calibri"/>
                <w:color w:val="333333"/>
                <w:sz w:val="18"/>
              </w:rPr>
              <w:t>2 drives</w:t>
            </w:r>
          </w:p>
        </w:tc>
        <w:tc>
          <w:tcPr>
            <w:tcW w:type="dxa" w:w="1568"/>
            <w:shd w:fill="F0F4F8"/>
          </w:tcPr>
          <w:p>
            <w:r>
              <w:rPr>
                <w:rFonts w:ascii="Calibri" w:hAnsi="Calibri"/>
                <w:color w:val="333333"/>
                <w:sz w:val="18"/>
              </w:rPr>
              <w:t>Large files</w:t>
            </w:r>
          </w:p>
        </w:tc>
      </w:tr>
      <w:tr>
        <w:tc>
          <w:tcPr>
            <w:tcW w:type="dxa" w:w="1568"/>
          </w:tcPr>
          <w:p>
            <w:r>
              <w:rPr>
                <w:rFonts w:ascii="Calibri" w:hAnsi="Calibri"/>
                <w:color w:val="333333"/>
                <w:sz w:val="18"/>
              </w:rPr>
              <w:t>**RAID 10**</w:t>
            </w:r>
          </w:p>
        </w:tc>
        <w:tc>
          <w:tcPr>
            <w:tcW w:type="dxa" w:w="1568"/>
          </w:tcPr>
          <w:p>
            <w:r>
              <w:rPr>
                <w:rFonts w:ascii="Calibri" w:hAnsi="Calibri"/>
                <w:color w:val="333333"/>
                <w:sz w:val="18"/>
              </w:rPr>
              <w:t>50% (4/8)</w:t>
            </w:r>
          </w:p>
        </w:tc>
        <w:tc>
          <w:tcPr>
            <w:tcW w:type="dxa" w:w="1568"/>
          </w:tcPr>
          <w:p>
            <w:r>
              <w:rPr>
                <w:rFonts w:ascii="Calibri" w:hAnsi="Calibri"/>
                <w:color w:val="333333"/>
                <w:sz w:val="18"/>
              </w:rPr>
              <w:t>**Excellent** (2x)</w:t>
            </w:r>
          </w:p>
        </w:tc>
        <w:tc>
          <w:tcPr>
            <w:tcW w:type="dxa" w:w="1568"/>
          </w:tcPr>
          <w:p>
            <w:r>
              <w:rPr>
                <w:rFonts w:ascii="Calibri" w:hAnsi="Calibri"/>
                <w:color w:val="333333"/>
                <w:sz w:val="18"/>
              </w:rPr>
              <w:t>**Excellent** (2x)</w:t>
            </w:r>
          </w:p>
        </w:tc>
        <w:tc>
          <w:tcPr>
            <w:tcW w:type="dxa" w:w="1568"/>
          </w:tcPr>
          <w:p>
            <w:r>
              <w:rPr>
                <w:rFonts w:ascii="Calibri" w:hAnsi="Calibri"/>
                <w:color w:val="333333"/>
                <w:sz w:val="18"/>
              </w:rPr>
              <w:t>1 per mirror</w:t>
            </w:r>
          </w:p>
        </w:tc>
        <w:tc>
          <w:tcPr>
            <w:tcW w:type="dxa" w:w="1568"/>
          </w:tcPr>
          <w:p>
            <w:r>
              <w:rPr>
                <w:rFonts w:ascii="Calibri" w:hAnsi="Calibri"/>
                <w:color w:val="333333"/>
                <w:sz w:val="18"/>
              </w:rPr>
              <w:t>**VMs/Databases**</w:t>
            </w:r>
          </w:p>
        </w:tc>
      </w:tr>
    </w:tbl>
    <w:p/>
    <w:p>
      <w:r>
        <w:rPr>
          <w:rFonts w:ascii="Calibri" w:hAnsi="Calibri"/>
          <w:b/>
          <w:color w:val="333333"/>
          <w:sz w:val="20"/>
        </w:rPr>
        <w:t>IOPS per VM Calculation:</w:t>
      </w:r>
    </w:p>
    <w:p>
      <w:pPr>
        <w:spacing w:before="80" w:after="80"/>
      </w:pPr>
      <w:r>
        <w:rPr>
          <w:rFonts w:ascii="Consolas" w:hAnsi="Consolas"/>
          <w:color w:val="333333"/>
          <w:sz w:val="18"/>
        </w:rPr>
        <w:t>VM Workload Profile:</w:t>
        <w:br/>
        <w:t>├── SDCX-01 (Signiant): 200 IOPS (file transfer)</w:t>
        <w:br/>
        <w:t>├── FANALYZER-01: 100 IOPS (logging)</w:t>
        <w:br/>
        <w:t>├── EMS-01: 50 IOPS (management)</w:t>
        <w:br/>
        <w:t>├── VAULT-01: 20 IOPS (secrets - mostly RAM)</w:t>
        <w:br/>
        <w:t>├── KSC-01: 150 IOPS (AV scanning)</w:t>
        <w:br/>
        <w:t>├── RADIUS-01: 30 IOPS (auth - mostly RAM)</w:t>
        <w:br/>
        <w:t>├── DNS-01: 20 IOPS (DNS - mostly RAM)</w:t>
        <w:br/>
        <w:t>├── MON-01 (Zabbix): 100 IOPS (database)</w:t>
        <w:br/>
        <w:t>└── Total Required: ~670 IOPS</w:t>
        <w:br/>
        <w:br/>
        <w:t>RAID 10 IOPS Capability:</w:t>
        <w:br/>
        <w:t>├── 8× 10K SAS drives</w:t>
        <w:br/>
        <w:t>├── Raw IOPS per drive: ~140</w:t>
        <w:br/>
        <w:t>├── RAID 10 read multiplier: 2×</w:t>
        <w:br/>
        <w:t>├── RAID 10 write multiplier: 2×</w:t>
        <w:br/>
        <w:t>├── Total Array IOPS: 8 × 140 = 1,120</w:t>
        <w:br/>
        <w:t>└── Headroom: 1,120 / 670 = 1.67×</w:t>
        <w:br/>
        <w:br/>
        <w:t>RAID 5/6 Would Provide:</w:t>
        <w:br/>
        <w:t>├── Same read IOPS: 1,120</w:t>
        <w:br/>
        <w:t>├── Write IOPS (RAID 5): 1,120 / 4 = 280 (insufficient)</w:t>
        <w:br/>
        <w:t>├── Write IOPS (RAID 6): 1,120 / 6 = 187 (insufficient)</w:t>
        <w:br/>
        <w:t>└── VMs would experience disk latency</w:t>
      </w:r>
    </w:p>
    <w:p>
      <w:r>
        <w:rPr>
          <w:rFonts w:ascii="Calibri" w:hAnsi="Calibri"/>
          <w:b/>
          <w:color w:val="333333"/>
          <w:sz w:val="20"/>
        </w:rPr>
        <w:t>Write Penalty Explanation:</w:t>
      </w:r>
    </w:p>
    <w:p>
      <w:pPr>
        <w:spacing w:before="80" w:after="80"/>
      </w:pPr>
      <w:r>
        <w:rPr>
          <w:rFonts w:ascii="Consolas" w:hAnsi="Consolas"/>
          <w:color w:val="333333"/>
          <w:sz w:val="18"/>
        </w:rPr>
        <w:t>RAID Write Penalty:</w:t>
        <w:br/>
        <w:t>├── RAID 0: 1 write = 1 I/O (no penalty)</w:t>
        <w:br/>
        <w:t>├── RAID 1: 1 write = 2 I/Os (mirror both disks)</w:t>
        <w:br/>
        <w:t>├── RAID 10: 1 write = 2 I/Os (stripe + mirror)</w:t>
        <w:br/>
        <w:t>├── RAID 5: 1 write = 4 I/Os (read old data + parity, write new data + parity)</w:t>
        <w:br/>
        <w:t>└── RAID 6: 1 write = 6 I/Os (read old data + 2 parity, write new data + 2 parity)</w:t>
        <w:br/>
        <w:br/>
        <w:t>VM Workloads are WRITE-HEAVY:</w:t>
        <w:br/>
        <w:t>├── VM boot = many writes to page file</w:t>
        <w:br/>
        <w:t>├── Windows updates = heavy write activity</w:t>
        <w:br/>
        <w:t>├── Log files = constant small writes</w:t>
        <w:br/>
        <w:t>├── Temp files = frequent create/delete</w:t>
        <w:br/>
        <w:t>└── RAID 10 is essential for VM performance</w:t>
      </w:r>
    </w:p>
    <w:p>
      <w:r>
        <w:rPr>
          <w:rFonts w:ascii="Calibri" w:hAnsi="Calibri"/>
          <w:b/>
          <w:color w:val="333333"/>
          <w:sz w:val="20"/>
        </w:rPr>
        <w:t>Capacity Trade-off Analysis:</w:t>
      </w:r>
    </w:p>
    <w:p>
      <w:pPr>
        <w:spacing w:before="80" w:after="80"/>
      </w:pPr>
      <w:r>
        <w:rPr>
          <w:rFonts w:ascii="Consolas" w:hAnsi="Consolas"/>
          <w:color w:val="333333"/>
          <w:sz w:val="18"/>
        </w:rPr>
        <w:t>With 8× 1.2TB drives:</w:t>
        <w:br/>
        <w:t>├── RAID 10: 4.8TB usable, excellent performance</w:t>
        <w:br/>
        <w:t>├── RAID 5: 8.4TB usable, poor write performance</w:t>
        <w:br/>
        <w:t>├── RAID 6: 7.2TB usable, poor write performance</w:t>
        <w:br/>
        <w:br/>
        <w:t>Our Decision:</w:t>
        <w:br/>
        <w:t>├── Required capacity: 2.67TB (current VMs)</w:t>
        <w:br/>
        <w:t>├── 3-year projected: 4.0TB</w:t>
        <w:br/>
        <w:t>├── RAID 10 provides 4.8TB ✅</w:t>
        <w:br/>
        <w:t>└── Sacrificed 2.4-3.6TB capacity for performance</w:t>
      </w:r>
    </w:p>
    <w:p>
      <w:r>
        <w:rPr>
          <w:rFonts w:ascii="Calibri" w:hAnsi="Calibri"/>
          <w:b/>
          <w:color w:val="333333"/>
          <w:sz w:val="20"/>
        </w:rPr>
        <w:t>Alternative Considered — RAID 5 with SSD Cache:</w:t>
      </w:r>
    </w:p>
    <w:p>
      <w:pPr>
        <w:pStyle w:val="ListBullet"/>
      </w:pPr>
      <w:r>
        <w:rPr>
          <w:rFonts w:ascii="Calibri" w:hAnsi="Calibri"/>
          <w:color w:val="333333"/>
          <w:sz w:val="20"/>
        </w:rPr>
        <w:t>Some vendors recommend RAID 5 with write-back cache</w:t>
      </w:r>
    </w:p>
    <w:p>
      <w:pPr>
        <w:pStyle w:val="ListBullet"/>
      </w:pPr>
      <w:r>
        <w:rPr>
          <w:rFonts w:ascii="Calibri" w:hAnsi="Calibri"/>
          <w:color w:val="333333"/>
          <w:sz w:val="20"/>
        </w:rPr>
        <w:t>Cache masks write penalty but adds complexity</w:t>
      </w:r>
    </w:p>
    <w:p>
      <w:pPr>
        <w:pStyle w:val="ListBullet"/>
      </w:pPr>
      <w:r>
        <w:rPr>
          <w:rFonts w:ascii="Calibri" w:hAnsi="Calibri"/>
          <w:color w:val="333333"/>
          <w:sz w:val="20"/>
        </w:rPr>
        <w:t>Cache failure = data loss (unless battery-backed)</w:t>
      </w:r>
    </w:p>
    <w:p>
      <w:pPr>
        <w:pStyle w:val="ListBullet"/>
      </w:pPr>
      <w:r>
        <w:rPr>
          <w:rFonts w:ascii="Calibri" w:hAnsi="Calibri"/>
          <w:color w:val="333333"/>
          <w:sz w:val="20"/>
        </w:rPr>
        <w:t>For 8 VMs, simpler RAID 10 is more reliable</w:t>
      </w:r>
    </w:p>
    <w:p>
      <w:pPr>
        <w:ind w:left="567"/>
      </w:pPr>
      <w:r>
        <w:rPr>
          <w:rFonts w:ascii="Calibri" w:hAnsi="Calibri"/>
          <w:b/>
          <w:i/>
          <w:color w:val="666666"/>
          <w:sz w:val="20"/>
        </w:rPr>
        <w:t>Design Trade-off:</w:t>
      </w:r>
      <w:r>
        <w:rPr>
          <w:rFonts w:ascii="Calibri" w:hAnsi="Calibri"/>
          <w:i/>
          <w:color w:val="666666"/>
          <w:sz w:val="20"/>
        </w:rPr>
        <w:t xml:space="preserve"> We sacrificed 40-50% of raw capacity for 4× better write performance. VM workloads are write-intensive, and RAID 10 ensures responsive performance even during peak activity.</w:t>
      </w:r>
    </w:p>
    <w:p>
      <w:pPr>
        <w:pStyle w:val="Heading2"/>
      </w:pPr>
      <w:r>
        <w:t>7. Mandatory Architecture Flow Charts ⭐ ENHANCED</w:t>
      </w:r>
    </w:p>
    <w:p>
      <w:r>
        <w:rPr>
          <w:rFonts w:ascii="Calibri" w:hAnsi="Calibri"/>
          <w:color w:val="333333"/>
          <w:sz w:val="20"/>
        </w:rPr>
        <w:t>This section contains the mandatory flow charts for the B2H Studios network architecture.</w:t>
      </w:r>
    </w:p>
    <w:p>
      <w:pPr>
        <w:pStyle w:val="Heading3"/>
      </w:pPr>
      <w:r>
        <w:t>7.1 ZTNA Authentication Flow</w:t>
      </w:r>
    </w:p>
    <w:p>
      <w:pPr>
        <w:spacing w:before="80" w:after="80"/>
      </w:pPr>
      <w:r>
        <w:rPr>
          <w:rFonts w:ascii="Consolas" w:hAnsi="Consolas"/>
          <w:color w:val="333333"/>
          <w:sz w:val="18"/>
        </w:rPr>
        <w:t>sequenceDiagram</w:t>
        <w:br/>
        <w:t xml:space="preserve">    participant User</w:t>
        <w:br/>
        <w:t xml:space="preserve">    participant FortiClient</w:t>
        <w:br/>
        <w:t xml:space="preserve">    participant FortiGate</w:t>
        <w:br/>
        <w:t xml:space="preserve">    participant FortiAuth as FortiAuthenticator</w:t>
        <w:br/>
        <w:t xml:space="preserve">    participant NAS as NAS Storage</w:t>
        <w:br/>
        <w:t xml:space="preserve">    </w:t>
        <w:br/>
        <w:t xml:space="preserve">    Note over User,NAS: ZERO TRUST NETWORK ACCESS (ZTNA)&lt;br/&gt;Secure Remote Access to NAS</w:t>
        <w:br/>
        <w:t xml:space="preserve">    </w:t>
        <w:br/>
        <w:t xml:space="preserve">    User-&gt;&gt;FortiClient: 1. Launch &amp; Select NAS Access</w:t>
        <w:br/>
        <w:t xml:space="preserve">    activate FortiClient</w:t>
        <w:br/>
        <w:t xml:space="preserve">    </w:t>
        <w:br/>
        <w:t xml:space="preserve">    FortiClient-&gt;&gt;FortiClient: 2. Device Posture Check</w:t>
        <w:br/>
        <w:t xml:space="preserve">    Note over FortiClient: Check List:&lt;br/&gt;- Kaspersky running?&lt;br/&gt;- OS patched (30 days)?&lt;br/&gt;- BitLocker enabled?&lt;br/&gt;- FortiClient updated?&lt;br/&gt;- TPM certificate valid?</w:t>
        <w:br/>
        <w:t xml:space="preserve">    </w:t>
        <w:br/>
        <w:t xml:space="preserve">    alt Posture Check FAILS</w:t>
        <w:br/>
        <w:t xml:space="preserve">        FortiClient-&gt;&gt;User: 2a. Access Denied — Remediation Required</w:t>
        <w:br/>
        <w:t xml:space="preserve">        Note over User: User must fix issues&lt;br/&gt;before access granted</w:t>
        <w:br/>
        <w:t xml:space="preserve">    else Posture Check PASSES</w:t>
        <w:br/>
        <w:t xml:space="preserve">        FortiClient-&gt;&gt;FortiGate: 3. ZTNA Connection Request&lt;br/&gt;(Client Certificate + Session Key)</w:t>
        <w:br/>
        <w:t xml:space="preserve">        activate FortiGate</w:t>
        <w:br/>
        <w:t xml:space="preserve">        </w:t>
        <w:br/>
        <w:t xml:space="preserve">        FortiGate-&gt;&gt;FortiGate: 4. Validate Client Certificate</w:t>
        <w:br/>
        <w:t xml:space="preserve">        </w:t>
        <w:br/>
        <w:t xml:space="preserve">        FortiGate-&gt;&gt;FortiAuth: 5. Authentication Request&lt;br/&gt;(User Identity + Device Context)</w:t>
        <w:br/>
        <w:t xml:space="preserve">        activate FortiAuth</w:t>
        <w:br/>
        <w:t xml:space="preserve">        </w:t>
        <w:br/>
        <w:t xml:space="preserve">        FortiAuth-&gt;&gt;User: 6. MFA Push Notification&lt;br/&gt;(FortiToken Mobile App)</w:t>
        <w:br/>
        <w:t xml:space="preserve">        activate User</w:t>
        <w:br/>
        <w:t xml:space="preserve">        </w:t>
        <w:br/>
        <w:t xml:space="preserve">        User-&gt;&gt;FortiAuth: 7. Approve Login&lt;br/&gt;(Tap "Approve" on phone)</w:t>
        <w:br/>
        <w:t xml:space="preserve">        deactivate User</w:t>
        <w:br/>
        <w:t xml:space="preserve">        </w:t>
        <w:br/>
        <w:t xml:space="preserve">        FortiAuth-&gt;&gt;FortiAuth: 8. Validate MFA &amp; Check Policies</w:t>
        <w:br/>
        <w:t xml:space="preserve">        Note over FortiAuth: Policy Check:&lt;br/&gt;- User group membership&lt;br/&gt;- Time-based access rules&lt;br/&gt;- Geographic restrictions&lt;br/&gt;- Concurrent session limits</w:t>
        <w:br/>
        <w:t xml:space="preserve">        </w:t>
        <w:br/>
        <w:t xml:space="preserve">        FortiAuth-&gt;&gt;FortiGate: 9. Auth Success + User Attributes&lt;br/&gt;(Groups, VLAN, ACLs)</w:t>
        <w:br/>
        <w:t xml:space="preserve">        deactivate FortiAuth</w:t>
        <w:br/>
        <w:t xml:space="preserve">        </w:t>
        <w:br/>
        <w:t xml:space="preserve">        FortiGate-&gt;&gt;FortiGate: 10. Create ZTNA Session&lt;br/&gt;(Per-application proxy)</w:t>
        <w:br/>
        <w:t xml:space="preserve">        Note over FortiGate: Session Created:&lt;br/&gt;- Source: User IP&lt;br/&gt;- Destination: NAS SMB/NFS&lt;br/&gt;- ACL: Editor/Management&lt;br/&gt;- Timeout: 8 hours</w:t>
        <w:br/>
        <w:t xml:space="preserve">        </w:t>
        <w:br/>
        <w:t xml:space="preserve">        FortiGate-&gt;&gt;NAS: 11. Proxy Connection Established&lt;br/&gt;(FortiGate acts as reverse proxy)</w:t>
        <w:br/>
        <w:t xml:space="preserve">        activate NAS</w:t>
        <w:br/>
        <w:t xml:space="preserve">        </w:t>
        <w:br/>
        <w:t xml:space="preserve">        NAS-&gt;&gt;FortiGate: 12. NAS Response&lt;br/&gt;(Share list, auth confirmation)</w:t>
        <w:br/>
        <w:t xml:space="preserve">        </w:t>
        <w:br/>
        <w:t xml:space="preserve">        FortiGate-&gt;&gt;FortiClient: 13. Encrypted Tunnel Established&lt;br/&gt;(TLS 1.3, Perfect Forward Secrecy)</w:t>
        <w:br/>
        <w:t xml:space="preserve">        </w:t>
        <w:br/>
        <w:t xml:space="preserve">        FortiClient-&gt;&gt;User: 14. Access Granted&lt;br/&gt;(NAS shares appear as local drives)</w:t>
        <w:br/>
        <w:t xml:space="preserve">        deactivate FortiClient</w:t>
        <w:br/>
        <w:t xml:space="preserve">        deactivate FortiGate</w:t>
        <w:br/>
        <w:t xml:space="preserve">        deactivate NAS</w:t>
        <w:br/>
        <w:t xml:space="preserve">        </w:t>
        <w:br/>
        <w:t xml:space="preserve">        Note over User,NAS: User can now access NAS shares&lt;br/&gt;All traffic flows through FortiGate proxy</w:t>
        <w:br/>
        <w:t xml:space="preserve">    end</w:t>
      </w:r>
    </w:p>
    <w:p>
      <w:r>
        <w:rPr>
          <w:rFonts w:ascii="Calibri" w:hAnsi="Calibri"/>
          <w:b/>
          <w:color w:val="333333"/>
          <w:sz w:val="20"/>
        </w:rPr>
        <w:t>Why This Architecture:</w:t>
      </w:r>
    </w:p>
    <w:p>
      <w:pPr>
        <w:pStyle w:val="ListBullet"/>
      </w:pPr>
      <w:r>
        <w:rPr>
          <w:rFonts w:ascii="Calibri" w:hAnsi="Calibri"/>
          <w:color w:val="333333"/>
          <w:sz w:val="20"/>
        </w:rPr>
        <w:t>Device posture ensures only compliant endpoints access sensitive data</w:t>
      </w:r>
    </w:p>
    <w:p>
      <w:pPr>
        <w:pStyle w:val="ListBullet"/>
      </w:pPr>
      <w:r>
        <w:rPr>
          <w:rFonts w:ascii="Calibri" w:hAnsi="Calibri"/>
          <w:color w:val="333333"/>
          <w:sz w:val="20"/>
        </w:rPr>
        <w:t>MFA prevents credential theft attacks</w:t>
      </w:r>
    </w:p>
    <w:p>
      <w:pPr>
        <w:pStyle w:val="ListBullet"/>
      </w:pPr>
      <w:r>
        <w:rPr>
          <w:rFonts w:ascii="Calibri" w:hAnsi="Calibri"/>
          <w:color w:val="333333"/>
          <w:sz w:val="20"/>
        </w:rPr>
        <w:t>Per-application proxy provides micro-segmentation (no network-level access)</w:t>
      </w:r>
    </w:p>
    <w:p>
      <w:pPr>
        <w:pStyle w:val="ListBullet"/>
      </w:pPr>
      <w:r>
        <w:rPr>
          <w:rFonts w:ascii="Calibri" w:hAnsi="Calibri"/>
          <w:color w:val="333333"/>
          <w:sz w:val="20"/>
        </w:rPr>
        <w:t>All sessions logged in FortiAnalyzer for compliance auditing</w:t>
      </w:r>
    </w:p>
    <w:p>
      <w:pPr>
        <w:pStyle w:val="Heading3"/>
      </w:pPr>
      <w:r>
        <w:t>7.2 VSX Failover Flow</w:t>
      </w:r>
    </w:p>
    <w:p>
      <w:pPr>
        <w:spacing w:before="80" w:after="80"/>
      </w:pPr>
      <w:r>
        <w:rPr>
          <w:rFonts w:ascii="Consolas" w:hAnsi="Consolas"/>
          <w:color w:val="333333"/>
          <w:sz w:val="18"/>
        </w:rPr>
        <w:t>flowchart TD</w:t>
        <w:br/>
        <w:t xml:space="preserve">    Start([Normal Operation&lt;br/&gt;VSX In-Sync]) --&gt; Monitor{VSX Keepalive&lt;br/&gt;Monitoring}</w:t>
        <w:br/>
        <w:t xml:space="preserve">    </w:t>
        <w:br/>
        <w:t xml:space="preserve">    Monitor --&gt;|Keepalive OK| Monitor</w:t>
        <w:br/>
        <w:t xml:space="preserve">    Monitor --&gt;|Keepalive Lost| DetectFailure{Detect Failure Type}</w:t>
        <w:br/>
        <w:t xml:space="preserve">    </w:t>
        <w:br/>
        <w:t xml:space="preserve">    DetectFailure --&gt;|SW1 Hardware Failure| SW1Fail[SW1 Failure Detected]</w:t>
        <w:br/>
        <w:t xml:space="preserve">    DetectFailure --&gt;|ISL Link Failure| ISLFail[ISL Failure Detected]</w:t>
        <w:br/>
        <w:t xml:space="preserve">    DetectFailure --&gt;|SW1 Manual Shutdown| SW1Shutdown[SW1 Admin Shutdown]</w:t>
        <w:br/>
        <w:t xml:space="preserve">    </w:t>
        <w:br/>
        <w:t xml:space="preserve">    SW1Fail --&gt; SW2Action1[SW2 Assumes Primary Role]</w:t>
        <w:br/>
        <w:t xml:space="preserve">    SW1Shutdown --&gt; SW2Action1</w:t>
        <w:br/>
        <w:t xml:space="preserve">    ISLFail --&gt; MAD[Multi-Active Detection Engages]</w:t>
        <w:br/>
        <w:t xml:space="preserve">    </w:t>
        <w:br/>
        <w:t xml:space="preserve">    MAD --&gt; MADCheck{SW1 still sending&lt;br/&gt;heartbeats?}</w:t>
        <w:br/>
        <w:t xml:space="preserve">    MADCheck --&gt;|Yes| SplitBrainPrevent[SW2 Disables Data Ports&lt;br/&gt;Prevents Split-Brain]</w:t>
        <w:br/>
        <w:t xml:space="preserve">    MADCheck --&gt;|No| SW1Fail</w:t>
        <w:br/>
        <w:t xml:space="preserve">    </w:t>
        <w:br/>
        <w:t xml:space="preserve">    SW2Action1 --&gt; LACPFailover[LACP Links Failover]</w:t>
        <w:br/>
        <w:t xml:space="preserve">    SplitBrainPrevent --&gt; AlertOnly[Generate Alert&lt;br/&gt;SW1 continues solo]</w:t>
        <w:br/>
        <w:t xml:space="preserve">    </w:t>
        <w:br/>
        <w:t xml:space="preserve">    LACPFailover --&gt; TrafficShift[Traffic Shifts to SW2]</w:t>
        <w:br/>
        <w:t xml:space="preserve">    </w:t>
        <w:br/>
        <w:t xml:space="preserve">    TrafficShift --&gt; HD6500Check{HD6500 LACP Status}</w:t>
        <w:br/>
        <w:t xml:space="preserve">    HD6500Check --&gt;|3 Links Active| Continue1[Continue Operation&lt;br/&gt;30 Gbps capacity]</w:t>
        <w:br/>
        <w:t xml:space="preserve">    HD6500Check --&gt;|2 Links Active| Continue2[Continue Operation&lt;br/&gt;20 Gbps capacity]</w:t>
        <w:br/>
        <w:t xml:space="preserve">    HD6500Check --&gt;|1 Link Active| Degraded[Degraded Mode&lt;br/&gt;10 Gbps - monitor closely]</w:t>
        <w:br/>
        <w:t xml:space="preserve">    </w:t>
        <w:br/>
        <w:t xml:space="preserve">    Continue1 --&gt; AlertGen[Generate Alert&lt;br/&gt;Notify Admin]</w:t>
        <w:br/>
        <w:t xml:space="preserve">    Continue2 --&gt; AlertGen</w:t>
        <w:br/>
        <w:t xml:space="preserve">    Degraded --&gt; AlertGen</w:t>
        <w:br/>
        <w:t xml:space="preserve">    </w:t>
        <w:br/>
        <w:t xml:space="preserve">    AlertGen --&gt; LogEvent[Log to FortiAnalyzer&lt;br/&gt;Update Zabbix Status]</w:t>
        <w:br/>
        <w:t xml:space="preserve">    </w:t>
        <w:br/>
        <w:t xml:space="preserve">    LogEvent --&gt; Recovery{Recovery Action}</w:t>
        <w:br/>
        <w:t xml:space="preserve">    </w:t>
        <w:br/>
        <w:t xml:space="preserve">    Recovery --&gt;|SW1 Repaired| SW1Restore[Power On SW1]</w:t>
        <w:br/>
        <w:t xml:space="preserve">    Recovery --&gt;|ISL Restored| ISLRestore[ISL Link Restored]</w:t>
        <w:br/>
        <w:t xml:space="preserve">    </w:t>
        <w:br/>
        <w:t xml:space="preserve">    SW1Restore --&gt; VSXReSync[VSX Sync Re-establishes]</w:t>
        <w:br/>
        <w:t xml:space="preserve">    ISLRestore --&gt; VSXReSync</w:t>
        <w:br/>
        <w:t xml:space="preserve">    </w:t>
        <w:br/>
        <w:t xml:space="preserve">    VSXReSync --&gt; MACSync[MAC Tables Synchronize]</w:t>
        <w:br/>
        <w:t xml:space="preserve">    MACSync --&gt; LACPRejoin[LACP Members Rejoin]</w:t>
        <w:br/>
        <w:t xml:space="preserve">    LACPRejoin --&gt; TrafficRebalance[Traffic Rebalances]</w:t>
        <w:br/>
        <w:t xml:space="preserve">    TrafficRebalance --&gt; Start</w:t>
        <w:br/>
        <w:t xml:space="preserve">    </w:t>
        <w:br/>
        <w:t xml:space="preserve">    AlertOnly --&gt; Recovery</w:t>
        <w:br/>
        <w:t xml:space="preserve">    </w:t>
        <w:br/>
        <w:t xml:space="preserve">    style Start fill:#90EE90</w:t>
        <w:br/>
        <w:t xml:space="preserve">    style SW2Action1 fill:#FFD700</w:t>
        <w:br/>
        <w:t xml:space="preserve">    style AlertGen fill:#FF6B6B</w:t>
        <w:br/>
        <w:t xml:space="preserve">    style TrafficRebalance fill:#90EE90</w:t>
        <w:br/>
        <w:t xml:space="preserve">    style SplitBrainPrevent fill:#FFD700</w:t>
      </w:r>
    </w:p>
    <w:p>
      <w:r>
        <w:rPr>
          <w:rFonts w:ascii="Calibri" w:hAnsi="Calibri"/>
          <w:b/>
          <w:color w:val="333333"/>
          <w:sz w:val="20"/>
        </w:rPr>
        <w:t>Key States Explained: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State</w:t>
            </w:r>
          </w:p>
        </w:tc>
        <w:tc>
          <w:tcPr>
            <w:tcW w:type="dxa" w:w="3135"/>
            <w:shd w:fill="007ACC"/>
          </w:tcPr>
          <w:p>
            <w:pPr>
              <w:jc w:val="center"/>
            </w:pPr>
            <w:r>
              <w:rPr>
                <w:rFonts w:ascii="Calibri" w:hAnsi="Calibri"/>
                <w:b/>
                <w:color w:val="FFFFFF"/>
                <w:sz w:val="20"/>
              </w:rPr>
              <w:t>Description</w:t>
            </w:r>
          </w:p>
        </w:tc>
        <w:tc>
          <w:tcPr>
            <w:tcW w:type="dxa" w:w="3135"/>
            <w:shd w:fill="007ACC"/>
          </w:tcPr>
          <w:p>
            <w:pPr>
              <w:jc w:val="center"/>
            </w:pPr>
            <w:r>
              <w:rPr>
                <w:rFonts w:ascii="Calibri" w:hAnsi="Calibri"/>
                <w:b/>
                <w:color w:val="FFFFFF"/>
                <w:sz w:val="20"/>
              </w:rPr>
              <w:t>User Impact</w:t>
            </w:r>
          </w:p>
        </w:tc>
      </w:tr>
      <w:tr>
        <w:tc>
          <w:tcPr>
            <w:tcW w:type="dxa" w:w="3135"/>
          </w:tcPr>
          <w:p>
            <w:r>
              <w:rPr>
                <w:rFonts w:ascii="Calibri" w:hAnsi="Calibri"/>
                <w:color w:val="333333"/>
                <w:sz w:val="18"/>
              </w:rPr>
              <w:t>**Normal Operation**</w:t>
            </w:r>
          </w:p>
        </w:tc>
        <w:tc>
          <w:tcPr>
            <w:tcW w:type="dxa" w:w="3135"/>
          </w:tcPr>
          <w:p>
            <w:r>
              <w:rPr>
                <w:rFonts w:ascii="Calibri" w:hAnsi="Calibri"/>
                <w:color w:val="333333"/>
                <w:sz w:val="18"/>
              </w:rPr>
              <w:t>Both switches active, traffic balanced</w:t>
            </w:r>
          </w:p>
        </w:tc>
        <w:tc>
          <w:tcPr>
            <w:tcW w:type="dxa" w:w="3135"/>
          </w:tcPr>
          <w:p>
            <w:r>
              <w:rPr>
                <w:rFonts w:ascii="Calibri" w:hAnsi="Calibri"/>
                <w:color w:val="333333"/>
                <w:sz w:val="18"/>
              </w:rPr>
              <w:t>None</w:t>
            </w:r>
          </w:p>
        </w:tc>
      </w:tr>
      <w:tr>
        <w:tc>
          <w:tcPr>
            <w:tcW w:type="dxa" w:w="3135"/>
            <w:shd w:fill="F0F4F8"/>
          </w:tcPr>
          <w:p>
            <w:r>
              <w:rPr>
                <w:rFonts w:ascii="Calibri" w:hAnsi="Calibri"/>
                <w:color w:val="333333"/>
                <w:sz w:val="18"/>
              </w:rPr>
              <w:t>**SW1 Failure**</w:t>
            </w:r>
          </w:p>
        </w:tc>
        <w:tc>
          <w:tcPr>
            <w:tcW w:type="dxa" w:w="3135"/>
            <w:shd w:fill="F0F4F8"/>
          </w:tcPr>
          <w:p>
            <w:r>
              <w:rPr>
                <w:rFonts w:ascii="Calibri" w:hAnsi="Calibri"/>
                <w:color w:val="333333"/>
                <w:sz w:val="18"/>
              </w:rPr>
              <w:t>SW2 takes over all traffic</w:t>
            </w:r>
          </w:p>
        </w:tc>
        <w:tc>
          <w:tcPr>
            <w:tcW w:type="dxa" w:w="3135"/>
            <w:shd w:fill="F0F4F8"/>
          </w:tcPr>
          <w:p>
            <w:r>
              <w:rPr>
                <w:rFonts w:ascii="Calibri" w:hAnsi="Calibri"/>
                <w:color w:val="333333"/>
                <w:sz w:val="18"/>
              </w:rPr>
              <w:t>&lt;1 second interruption</w:t>
            </w:r>
          </w:p>
        </w:tc>
      </w:tr>
      <w:tr>
        <w:tc>
          <w:tcPr>
            <w:tcW w:type="dxa" w:w="3135"/>
          </w:tcPr>
          <w:p>
            <w:r>
              <w:rPr>
                <w:rFonts w:ascii="Calibri" w:hAnsi="Calibri"/>
                <w:color w:val="333333"/>
                <w:sz w:val="18"/>
              </w:rPr>
              <w:t>**ISL Failure**</w:t>
            </w:r>
          </w:p>
        </w:tc>
        <w:tc>
          <w:tcPr>
            <w:tcW w:type="dxa" w:w="3135"/>
          </w:tcPr>
          <w:p>
            <w:r>
              <w:rPr>
                <w:rFonts w:ascii="Calibri" w:hAnsi="Calibri"/>
                <w:color w:val="333333"/>
                <w:sz w:val="18"/>
              </w:rPr>
              <w:t>MAD prevents split-brain</w:t>
            </w:r>
          </w:p>
        </w:tc>
        <w:tc>
          <w:tcPr>
            <w:tcW w:type="dxa" w:w="3135"/>
          </w:tcPr>
          <w:p>
            <w:r>
              <w:rPr>
                <w:rFonts w:ascii="Calibri" w:hAnsi="Calibri"/>
                <w:color w:val="333333"/>
                <w:sz w:val="18"/>
              </w:rPr>
              <w:t>None (SW1 continues)</w:t>
            </w:r>
          </w:p>
        </w:tc>
      </w:tr>
      <w:tr>
        <w:tc>
          <w:tcPr>
            <w:tcW w:type="dxa" w:w="3135"/>
            <w:shd w:fill="F0F4F8"/>
          </w:tcPr>
          <w:p>
            <w:r>
              <w:rPr>
                <w:rFonts w:ascii="Calibri" w:hAnsi="Calibri"/>
                <w:color w:val="333333"/>
                <w:sz w:val="18"/>
              </w:rPr>
              <w:t>**Recovery**</w:t>
            </w:r>
          </w:p>
        </w:tc>
        <w:tc>
          <w:tcPr>
            <w:tcW w:type="dxa" w:w="3135"/>
            <w:shd w:fill="F0F4F8"/>
          </w:tcPr>
          <w:p>
            <w:r>
              <w:rPr>
                <w:rFonts w:ascii="Calibri" w:hAnsi="Calibri"/>
                <w:color w:val="333333"/>
                <w:sz w:val="18"/>
              </w:rPr>
              <w:t>SW1 restored, re-syncing</w:t>
            </w:r>
          </w:p>
        </w:tc>
        <w:tc>
          <w:tcPr>
            <w:tcW w:type="dxa" w:w="3135"/>
            <w:shd w:fill="F0F4F8"/>
          </w:tcPr>
          <w:p>
            <w:r>
              <w:rPr>
                <w:rFonts w:ascii="Calibri" w:hAnsi="Calibri"/>
                <w:color w:val="333333"/>
                <w:sz w:val="18"/>
              </w:rPr>
              <w:t>None</w:t>
            </w:r>
          </w:p>
        </w:tc>
      </w:tr>
    </w:tbl>
    <w:p/>
    <w:p>
      <w:pPr>
        <w:pStyle w:val="Heading3"/>
      </w:pPr>
      <w:r>
        <w:t>7.3 Firewall Session Flow</w:t>
      </w:r>
    </w:p>
    <w:p>
      <w:pPr>
        <w:spacing w:before="80" w:after="80"/>
      </w:pPr>
      <w:r>
        <w:rPr>
          <w:rFonts w:ascii="Consolas" w:hAnsi="Consolas"/>
          <w:color w:val="333333"/>
          <w:sz w:val="18"/>
        </w:rPr>
        <w:t>flowchart LR</w:t>
        <w:br/>
        <w:t xml:space="preserve">    subgraph "Remote User"</w:t>
        <w:br/>
        <w:t xml:space="preserve">        User[User Device&lt;br/&gt;FortiClient]</w:t>
        <w:br/>
        <w:t xml:space="preserve">    end</w:t>
        <w:br/>
        <w:t xml:space="preserve">    </w:t>
        <w:br/>
        <w:t xml:space="preserve">    subgraph "Security Enforcement"</w:t>
        <w:br/>
        <w:t xml:space="preserve">        FG[FortiGate 120G&lt;br/&gt;NGFW + ZTNA Gateway]</w:t>
        <w:br/>
        <w:t xml:space="preserve">        Policy{Policy Check}</w:t>
        <w:br/>
        <w:t xml:space="preserve">        Threat{Threat Scan}</w:t>
        <w:br/>
        <w:t xml:space="preserve">    end</w:t>
        <w:br/>
        <w:t xml:space="preserve">    </w:t>
        <w:br/>
        <w:t xml:space="preserve">    subgraph "Internal Network"</w:t>
        <w:br/>
        <w:t xml:space="preserve">        NAS[NAS Storage&lt;br/&gt;Synology HD6500]</w:t>
        <w:br/>
        <w:t xml:space="preserve">        Log[FortiAnalyzer&lt;br/&gt;Logging &amp; SIEM]</w:t>
        <w:br/>
        <w:t xml:space="preserve">    end</w:t>
        <w:br/>
        <w:t xml:space="preserve">    </w:t>
        <w:br/>
        <w:t xml:space="preserve">    subgraph "Actions"</w:t>
        <w:br/>
        <w:t xml:space="preserve">        Allow[Allow Session]</w:t>
        <w:br/>
        <w:t xml:space="preserve">        Drop[Drop + Log]</w:t>
        <w:br/>
        <w:t xml:space="preserve">        Alert[Alert Admin]</w:t>
        <w:br/>
        <w:t xml:space="preserve">    end</w:t>
        <w:br/>
        <w:t xml:space="preserve">    </w:t>
        <w:br/>
        <w:t xml:space="preserve">    User --&gt;|1. ZTNA Connect| FG</w:t>
        <w:br/>
        <w:t xml:space="preserve">    FG --&gt;|2. Auth Check| Policy</w:t>
        <w:br/>
        <w:t xml:space="preserve">    </w:t>
        <w:br/>
        <w:t xml:space="preserve">    Policy --&gt;|3a. Auth Valid| Threat</w:t>
        <w:br/>
        <w:t xml:space="preserve">    Policy --&gt;|3b. Auth Invalid| Drop</w:t>
        <w:br/>
        <w:t xml:space="preserve">    </w:t>
        <w:br/>
        <w:t xml:space="preserve">    Threat --&gt;|4a. Clean| Allow</w:t>
        <w:br/>
        <w:t xml:space="preserve">    Threat --&gt;|4b. Threat Detected| Drop</w:t>
        <w:br/>
        <w:t xml:space="preserve">    Threat --&gt;|4c. Suspicious| Alert</w:t>
        <w:br/>
        <w:t xml:space="preserve">    </w:t>
        <w:br/>
        <w:t xml:space="preserve">    Allow --&gt;|5. Proxy Connection| NAS</w:t>
        <w:br/>
        <w:t xml:space="preserve">    NAS --&gt;|6. Data Response| FG</w:t>
        <w:br/>
        <w:t xml:space="preserve">    FG --&gt;|7. Encrypted Data| User</w:t>
        <w:br/>
        <w:t xml:space="preserve">    </w:t>
        <w:br/>
        <w:t xml:space="preserve">    Drop --&gt; Log</w:t>
        <w:br/>
        <w:t xml:space="preserve">    Alert --&gt; Log</w:t>
        <w:br/>
        <w:t xml:space="preserve">    Allow --&gt; Log</w:t>
        <w:br/>
        <w:t xml:space="preserve">    </w:t>
        <w:br/>
        <w:t xml:space="preserve">    FG -.-&gt;|Session Log| Log</w:t>
        <w:br/>
        <w:t xml:space="preserve">    </w:t>
        <w:br/>
        <w:t xml:space="preserve">    style User fill:#3498db,color:#fff</w:t>
        <w:br/>
        <w:t xml:space="preserve">    style FG fill:#e74c3c,color:#fff</w:t>
        <w:br/>
        <w:t xml:space="preserve">    style NAS fill:#2ecc71,color:#fff</w:t>
        <w:br/>
        <w:t xml:space="preserve">    style Allow fill:#2ecc71,color:#fff</w:t>
        <w:br/>
        <w:t xml:space="preserve">    style Drop fill:#e74c3c,color:#fff</w:t>
        <w:br/>
        <w:t xml:space="preserve">    style Alert fill:#f39c12,color:#fff</w:t>
      </w:r>
    </w:p>
    <w:p>
      <w:r>
        <w:rPr>
          <w:rFonts w:ascii="Calibri" w:hAnsi="Calibri"/>
          <w:b/>
          <w:color w:val="333333"/>
          <w:sz w:val="20"/>
        </w:rPr>
        <w:t>Session Flow Stages: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Stage</w:t>
            </w:r>
          </w:p>
        </w:tc>
        <w:tc>
          <w:tcPr>
            <w:tcW w:type="dxa" w:w="3135"/>
            <w:shd w:fill="007ACC"/>
          </w:tcPr>
          <w:p>
            <w:pPr>
              <w:jc w:val="center"/>
            </w:pPr>
            <w:r>
              <w:rPr>
                <w:rFonts w:ascii="Calibri" w:hAnsi="Calibri"/>
                <w:b/>
                <w:color w:val="FFFFFF"/>
                <w:sz w:val="20"/>
              </w:rPr>
              <w:t>Action</w:t>
            </w:r>
          </w:p>
        </w:tc>
        <w:tc>
          <w:tcPr>
            <w:tcW w:type="dxa" w:w="3135"/>
            <w:shd w:fill="007ACC"/>
          </w:tcPr>
          <w:p>
            <w:pPr>
              <w:jc w:val="center"/>
            </w:pPr>
            <w:r>
              <w:rPr>
                <w:rFonts w:ascii="Calibri" w:hAnsi="Calibri"/>
                <w:b/>
                <w:color w:val="FFFFFF"/>
                <w:sz w:val="20"/>
              </w:rPr>
              <w:t>FortiGate Module</w:t>
            </w:r>
          </w:p>
        </w:tc>
      </w:tr>
      <w:tr>
        <w:tc>
          <w:tcPr>
            <w:tcW w:type="dxa" w:w="3135"/>
          </w:tcPr>
          <w:p>
            <w:r>
              <w:rPr>
                <w:rFonts w:ascii="Calibri" w:hAnsi="Calibri"/>
                <w:color w:val="333333"/>
                <w:sz w:val="18"/>
              </w:rPr>
              <w:t>1</w:t>
            </w:r>
          </w:p>
        </w:tc>
        <w:tc>
          <w:tcPr>
            <w:tcW w:type="dxa" w:w="3135"/>
          </w:tcPr>
          <w:p>
            <w:r>
              <w:rPr>
                <w:rFonts w:ascii="Calibri" w:hAnsi="Calibri"/>
                <w:color w:val="333333"/>
                <w:sz w:val="18"/>
              </w:rPr>
              <w:t>User initiates ZTNA connection</w:t>
            </w:r>
          </w:p>
        </w:tc>
        <w:tc>
          <w:tcPr>
            <w:tcW w:type="dxa" w:w="3135"/>
          </w:tcPr>
          <w:p>
            <w:r>
              <w:rPr>
                <w:rFonts w:ascii="Calibri" w:hAnsi="Calibri"/>
                <w:color w:val="333333"/>
                <w:sz w:val="18"/>
              </w:rPr>
              <w:t>ZTNA Access Proxy</w:t>
            </w:r>
          </w:p>
        </w:tc>
      </w:tr>
      <w:tr>
        <w:tc>
          <w:tcPr>
            <w:tcW w:type="dxa" w:w="3135"/>
            <w:shd w:fill="F0F4F8"/>
          </w:tcPr>
          <w:p>
            <w:r>
              <w:rPr>
                <w:rFonts w:ascii="Calibri" w:hAnsi="Calibri"/>
                <w:color w:val="333333"/>
                <w:sz w:val="18"/>
              </w:rPr>
              <w:t>2</w:t>
            </w:r>
          </w:p>
        </w:tc>
        <w:tc>
          <w:tcPr>
            <w:tcW w:type="dxa" w:w="3135"/>
            <w:shd w:fill="F0F4F8"/>
          </w:tcPr>
          <w:p>
            <w:r>
              <w:rPr>
                <w:rFonts w:ascii="Calibri" w:hAnsi="Calibri"/>
                <w:color w:val="333333"/>
                <w:sz w:val="18"/>
              </w:rPr>
              <w:t>Authentication validation</w:t>
            </w:r>
          </w:p>
        </w:tc>
        <w:tc>
          <w:tcPr>
            <w:tcW w:type="dxa" w:w="3135"/>
            <w:shd w:fill="F0F4F8"/>
          </w:tcPr>
          <w:p>
            <w:r>
              <w:rPr>
                <w:rFonts w:ascii="Calibri" w:hAnsi="Calibri"/>
                <w:color w:val="333333"/>
                <w:sz w:val="18"/>
              </w:rPr>
              <w:t>Authentication Framework</w:t>
            </w:r>
          </w:p>
        </w:tc>
      </w:tr>
      <w:tr>
        <w:tc>
          <w:tcPr>
            <w:tcW w:type="dxa" w:w="3135"/>
          </w:tcPr>
          <w:p>
            <w:r>
              <w:rPr>
                <w:rFonts w:ascii="Calibri" w:hAnsi="Calibri"/>
                <w:color w:val="333333"/>
                <w:sz w:val="18"/>
              </w:rPr>
              <w:t>3</w:t>
            </w:r>
          </w:p>
        </w:tc>
        <w:tc>
          <w:tcPr>
            <w:tcW w:type="dxa" w:w="3135"/>
          </w:tcPr>
          <w:p>
            <w:r>
              <w:rPr>
                <w:rFonts w:ascii="Calibri" w:hAnsi="Calibri"/>
                <w:color w:val="333333"/>
                <w:sz w:val="18"/>
              </w:rPr>
              <w:t>Policy enforcement</w:t>
            </w:r>
          </w:p>
        </w:tc>
        <w:tc>
          <w:tcPr>
            <w:tcW w:type="dxa" w:w="3135"/>
          </w:tcPr>
          <w:p>
            <w:r>
              <w:rPr>
                <w:rFonts w:ascii="Calibri" w:hAnsi="Calibri"/>
                <w:color w:val="333333"/>
                <w:sz w:val="18"/>
              </w:rPr>
              <w:t>Firewall Policy Engine</w:t>
            </w:r>
          </w:p>
        </w:tc>
      </w:tr>
      <w:tr>
        <w:tc>
          <w:tcPr>
            <w:tcW w:type="dxa" w:w="3135"/>
            <w:shd w:fill="F0F4F8"/>
          </w:tcPr>
          <w:p>
            <w:r>
              <w:rPr>
                <w:rFonts w:ascii="Calibri" w:hAnsi="Calibri"/>
                <w:color w:val="333333"/>
                <w:sz w:val="18"/>
              </w:rPr>
              <w:t>4</w:t>
            </w:r>
          </w:p>
        </w:tc>
        <w:tc>
          <w:tcPr>
            <w:tcW w:type="dxa" w:w="3135"/>
            <w:shd w:fill="F0F4F8"/>
          </w:tcPr>
          <w:p>
            <w:r>
              <w:rPr>
                <w:rFonts w:ascii="Calibri" w:hAnsi="Calibri"/>
                <w:color w:val="333333"/>
                <w:sz w:val="18"/>
              </w:rPr>
              <w:t>Threat inspection</w:t>
            </w:r>
          </w:p>
        </w:tc>
        <w:tc>
          <w:tcPr>
            <w:tcW w:type="dxa" w:w="3135"/>
            <w:shd w:fill="F0F4F8"/>
          </w:tcPr>
          <w:p>
            <w:r>
              <w:rPr>
                <w:rFonts w:ascii="Calibri" w:hAnsi="Calibri"/>
                <w:color w:val="333333"/>
                <w:sz w:val="18"/>
              </w:rPr>
              <w:t>IPS + AV + Application Control</w:t>
            </w:r>
          </w:p>
        </w:tc>
      </w:tr>
      <w:tr>
        <w:tc>
          <w:tcPr>
            <w:tcW w:type="dxa" w:w="3135"/>
          </w:tcPr>
          <w:p>
            <w:r>
              <w:rPr>
                <w:rFonts w:ascii="Calibri" w:hAnsi="Calibri"/>
                <w:color w:val="333333"/>
                <w:sz w:val="18"/>
              </w:rPr>
              <w:t>5</w:t>
            </w:r>
          </w:p>
        </w:tc>
        <w:tc>
          <w:tcPr>
            <w:tcW w:type="dxa" w:w="3135"/>
          </w:tcPr>
          <w:p>
            <w:r>
              <w:rPr>
                <w:rFonts w:ascii="Calibri" w:hAnsi="Calibri"/>
                <w:color w:val="333333"/>
                <w:sz w:val="18"/>
              </w:rPr>
              <w:t>Session established</w:t>
            </w:r>
          </w:p>
        </w:tc>
        <w:tc>
          <w:tcPr>
            <w:tcW w:type="dxa" w:w="3135"/>
          </w:tcPr>
          <w:p>
            <w:r>
              <w:rPr>
                <w:rFonts w:ascii="Calibri" w:hAnsi="Calibri"/>
                <w:color w:val="333333"/>
                <w:sz w:val="18"/>
              </w:rPr>
              <w:t>Session Table</w:t>
            </w:r>
          </w:p>
        </w:tc>
      </w:tr>
      <w:tr>
        <w:tc>
          <w:tcPr>
            <w:tcW w:type="dxa" w:w="3135"/>
            <w:shd w:fill="F0F4F8"/>
          </w:tcPr>
          <w:p>
            <w:r>
              <w:rPr>
                <w:rFonts w:ascii="Calibri" w:hAnsi="Calibri"/>
                <w:color w:val="333333"/>
                <w:sz w:val="18"/>
              </w:rPr>
              <w:t>6</w:t>
            </w:r>
          </w:p>
        </w:tc>
        <w:tc>
          <w:tcPr>
            <w:tcW w:type="dxa" w:w="3135"/>
            <w:shd w:fill="F0F4F8"/>
          </w:tcPr>
          <w:p>
            <w:r>
              <w:rPr>
                <w:rFonts w:ascii="Calibri" w:hAnsi="Calibri"/>
                <w:color w:val="333333"/>
                <w:sz w:val="18"/>
              </w:rPr>
              <w:t>Continuous monitoring</w:t>
            </w:r>
          </w:p>
        </w:tc>
        <w:tc>
          <w:tcPr>
            <w:tcW w:type="dxa" w:w="3135"/>
            <w:shd w:fill="F0F4F8"/>
          </w:tcPr>
          <w:p>
            <w:r>
              <w:rPr>
                <w:rFonts w:ascii="Calibri" w:hAnsi="Calibri"/>
                <w:color w:val="333333"/>
                <w:sz w:val="18"/>
              </w:rPr>
              <w:t>UTM Profiles</w:t>
            </w:r>
          </w:p>
        </w:tc>
      </w:tr>
      <w:tr>
        <w:tc>
          <w:tcPr>
            <w:tcW w:type="dxa" w:w="3135"/>
          </w:tcPr>
          <w:p>
            <w:r>
              <w:rPr>
                <w:rFonts w:ascii="Calibri" w:hAnsi="Calibri"/>
                <w:color w:val="333333"/>
                <w:sz w:val="18"/>
              </w:rPr>
              <w:t>7</w:t>
            </w:r>
          </w:p>
        </w:tc>
        <w:tc>
          <w:tcPr>
            <w:tcW w:type="dxa" w:w="3135"/>
          </w:tcPr>
          <w:p>
            <w:r>
              <w:rPr>
                <w:rFonts w:ascii="Calibri" w:hAnsi="Calibri"/>
                <w:color w:val="333333"/>
                <w:sz w:val="18"/>
              </w:rPr>
              <w:t>Logging and analytics</w:t>
            </w:r>
          </w:p>
        </w:tc>
        <w:tc>
          <w:tcPr>
            <w:tcW w:type="dxa" w:w="3135"/>
          </w:tcPr>
          <w:p>
            <w:r>
              <w:rPr>
                <w:rFonts w:ascii="Calibri" w:hAnsi="Calibri"/>
                <w:color w:val="333333"/>
                <w:sz w:val="18"/>
              </w:rPr>
              <w:t>FortiAnalyzer Integration</w:t>
            </w:r>
          </w:p>
        </w:tc>
      </w:tr>
    </w:tbl>
    <w:p/>
    <w:p>
      <w:pPr>
        <w:pStyle w:val="Heading3"/>
      </w:pPr>
      <w:r>
        <w:t>7.4 Network Failure Scenarios</w:t>
      </w:r>
    </w:p>
    <w:p>
      <w:pPr>
        <w:spacing w:before="80" w:after="80"/>
      </w:pPr>
      <w:r>
        <w:rPr>
          <w:rFonts w:ascii="Consolas" w:hAnsi="Consolas"/>
          <w:color w:val="333333"/>
          <w:sz w:val="18"/>
        </w:rPr>
        <w:t>flowchart TD</w:t>
        <w:br/>
        <w:t xml:space="preserve">    Failure([Failure Detected]) --&gt; Type{Identify Failure Type}</w:t>
        <w:br/>
        <w:t xml:space="preserve">    </w:t>
        <w:br/>
        <w:t xml:space="preserve">    Type --&gt;|ISP Link Down| ISP_Failover[SD-WAN Failover]</w:t>
        <w:br/>
        <w:t xml:space="preserve">    Type --&gt;|Firewall Hardware Failure| HA_Failover[HA Failover]</w:t>
        <w:br/>
        <w:t xml:space="preserve">    Type --&gt;|Switch Hardware Failure| VSX_Failover[VSX Failover]</w:t>
        <w:br/>
        <w:t xml:space="preserve">    Type --&gt;|LACP Link Failure| LACP_Rebalance[LACP Rebalance]</w:t>
        <w:br/>
        <w:t xml:space="preserve">    Type --&gt;|NAS Drive Failure| RAID_Rebuild[RAID6 Rebuild]</w:t>
        <w:br/>
        <w:t xml:space="preserve">    Type --&gt;|Complete Site Failure| DR_Failover[DR Failover]</w:t>
        <w:br/>
        <w:t xml:space="preserve">    </w:t>
        <w:br/>
        <w:t xml:space="preserve">    ISP_Failover --&gt; ISP_Action[Traffic Routed to Backup ISP]</w:t>
        <w:br/>
        <w:t xml:space="preserve">    ISP_Action --&gt; ISP_Time[Failover Time: &lt; 5 seconds]</w:t>
        <w:br/>
        <w:t xml:space="preserve">    ISP_Action --&gt; ISP_User[User Impact: None]</w:t>
        <w:br/>
        <w:t xml:space="preserve">    </w:t>
        <w:br/>
        <w:t xml:space="preserve">    HA_Failover --&gt; HA_Action[Secondary Firewall Takes Over]</w:t>
        <w:br/>
        <w:t xml:space="preserve">    HA_Action --&gt; HA_Time[Failover Time: &lt; 2 seconds]</w:t>
        <w:br/>
        <w:t xml:space="preserve">    HA_Action --&gt; HA_User[User Impact: Minimal]</w:t>
        <w:br/>
        <w:t xml:space="preserve">    HA_Action --&gt; HA_Session[Session Pickup Maintains Connections]</w:t>
        <w:br/>
        <w:t xml:space="preserve">    </w:t>
        <w:br/>
        <w:t xml:space="preserve">    VSX_Failover --&gt; VSX_Action[Secondary Switch Takes Over]</w:t>
        <w:br/>
        <w:t xml:space="preserve">    VSX_Action --&gt; VSX_Time[Failover Time: &lt; 1 second]</w:t>
        <w:br/>
        <w:t xml:space="preserve">    VSX_Action --&gt; VSX_User[User Impact: None]</w:t>
        <w:br/>
        <w:t xml:space="preserve">    VSX_Action --&gt; VSX_LACP[LACP Reconverges Automatically]</w:t>
        <w:br/>
        <w:t xml:space="preserve">    </w:t>
        <w:br/>
        <w:t xml:space="preserve">    LACP_Rebalance --&gt; LACP_Action[Traffic Redistributed Across Remaining Links]</w:t>
        <w:br/>
        <w:t xml:space="preserve">    LACP_Action --&gt; LACP_Time[Failover Time: &lt; 3 seconds]</w:t>
        <w:br/>
        <w:t xml:space="preserve">    LACP_Action --&gt; LACP_User[User Impact: None]</w:t>
        <w:br/>
        <w:t xml:space="preserve">    LACP_Action --&gt; LACP_Capacity[Reduced Capacity Until Link Restored]</w:t>
        <w:br/>
        <w:t xml:space="preserve">    </w:t>
        <w:br/>
        <w:t xml:space="preserve">    RAID_Rebuild --&gt; RAID_Action[Hot Spare Activates&lt;br/&gt;Rebuild Begins]</w:t>
        <w:br/>
        <w:t xml:space="preserve">    RAID_Action --&gt; RAID_Time[Rebuild Time: ~78 hours]</w:t>
        <w:br/>
        <w:t xml:space="preserve">    RAID_Action --&gt; RAID_User[User Impact: None]</w:t>
        <w:br/>
        <w:t xml:space="preserve">    RAID_Action --&gt; RAID_Degrade[10-15% Performance Degradation]</w:t>
        <w:br/>
        <w:t xml:space="preserve">    </w:t>
        <w:br/>
        <w:t xml:space="preserve">    DR_Failover --&gt; DR_Action[Manual Failover to DR Site]</w:t>
        <w:br/>
        <w:t xml:space="preserve">    DR_Action --&gt; DR_Time[RTO: &lt; 30 minutes]</w:t>
        <w:br/>
        <w:t xml:space="preserve">    DR_Action --&gt; DR_User[User Impact: Planned Downtime]</w:t>
        <w:br/>
        <w:t xml:space="preserve">    DR_Action --&gt; DR_RPO[RPO: 15 minutes]</w:t>
        <w:br/>
        <w:t xml:space="preserve">    </w:t>
        <w:br/>
        <w:t xml:space="preserve">    ISP_Time --&gt; LogAll[Log to FortiAnalyzer &amp; Zabbix]</w:t>
        <w:br/>
        <w:t xml:space="preserve">    HA_Time --&gt; LogAll</w:t>
        <w:br/>
        <w:t xml:space="preserve">    VSX_Time --&gt; LogAll</w:t>
        <w:br/>
        <w:t xml:space="preserve">    LACP_Time --&gt; LogAll</w:t>
        <w:br/>
        <w:t xml:space="preserve">    RAID_Time --&gt; LogAll</w:t>
        <w:br/>
        <w:t xml:space="preserve">    DR_Time --&gt; LogAll</w:t>
        <w:br/>
        <w:t xml:space="preserve">    </w:t>
        <w:br/>
        <w:t xml:space="preserve">    LogAll --&gt; AlertAdmin[Alert Admin&lt;br/&gt;Email + SMS]</w:t>
        <w:br/>
        <w:t xml:space="preserve">    </w:t>
        <w:br/>
        <w:t xml:space="preserve">    AlertAdmin --&gt; Recovery{Recovery Path}</w:t>
        <w:br/>
        <w:t xml:space="preserve">    </w:t>
        <w:br/>
        <w:t xml:space="preserve">    Recovery --&gt;|ISP Restored| ISP_Return[Gradual Return to Primary]</w:t>
        <w:br/>
        <w:t xml:space="preserve">    Recovery --&gt;|FW Repaired| HA_Return[Rejoin HA Cluster]</w:t>
        <w:br/>
        <w:t xml:space="preserve">    Recovery --&gt;|SW Repaired| VSX_Return[VSX Sync]</w:t>
        <w:br/>
        <w:t xml:space="preserve">    Recovery --&gt;|Link Repaired| LACP_Return[Link Rejoins LAG]</w:t>
        <w:br/>
        <w:t xml:space="preserve">    Recovery --&gt;|Drive Replaced| RAID_Return[RAID Rebuild Complete]</w:t>
        <w:br/>
        <w:t xml:space="preserve">    Recovery --&gt;|Site Restored| DR_Return[Failback to Primary]</w:t>
        <w:br/>
        <w:t xml:space="preserve">    </w:t>
        <w:br/>
        <w:t xml:space="preserve">    ISP_Return --&gt; Start([Return to Normal])</w:t>
        <w:br/>
        <w:t xml:space="preserve">    HA_Return --&gt; Start</w:t>
        <w:br/>
        <w:t xml:space="preserve">    VSX_Return --&gt; Start</w:t>
        <w:br/>
        <w:t xml:space="preserve">    LACP_Return --&gt; Start</w:t>
        <w:br/>
        <w:t xml:space="preserve">    RAID_Return --&gt; Start</w:t>
        <w:br/>
        <w:t xml:space="preserve">    DR_Return --&gt; Start</w:t>
        <w:br/>
        <w:t xml:space="preserve">    </w:t>
        <w:br/>
        <w:t xml:space="preserve">    style Failure fill:#e74c3c,color:#fff</w:t>
        <w:br/>
        <w:t xml:space="preserve">    style ISP_Failover fill:#3498db,color:#fff</w:t>
        <w:br/>
        <w:t xml:space="preserve">    style HA_Failover fill:#3498db,color:#fff</w:t>
        <w:br/>
        <w:t xml:space="preserve">    style VSX_Failover fill:#3498db,color:#fff</w:t>
        <w:br/>
        <w:t xml:space="preserve">    style LACP_Rebalance fill:#3498db,color:#fff</w:t>
        <w:br/>
        <w:t xml:space="preserve">    style RAID_Rebuild fill:#f39c12,color:#fff</w:t>
        <w:br/>
        <w:t xml:space="preserve">    style DR_Failover fill:#9b59b6,color:#fff</w:t>
        <w:br/>
        <w:t xml:space="preserve">    style Start fill:#2ecc71,color:#fff</w:t>
      </w:r>
    </w:p>
    <w:p>
      <w:r>
        <w:rPr>
          <w:rFonts w:ascii="Calibri" w:hAnsi="Calibri"/>
          <w:b/>
          <w:color w:val="333333"/>
          <w:sz w:val="20"/>
        </w:rPr>
        <w:t>Failure Scenario Summary: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Scenario</w:t>
            </w:r>
          </w:p>
        </w:tc>
        <w:tc>
          <w:tcPr>
            <w:tcW w:type="dxa" w:w="1881"/>
            <w:shd w:fill="007ACC"/>
          </w:tcPr>
          <w:p>
            <w:pPr>
              <w:jc w:val="center"/>
            </w:pPr>
            <w:r>
              <w:rPr>
                <w:rFonts w:ascii="Calibri" w:hAnsi="Calibri"/>
                <w:b/>
                <w:color w:val="FFFFFF"/>
                <w:sz w:val="20"/>
              </w:rPr>
              <w:t>Detection Time</w:t>
            </w:r>
          </w:p>
        </w:tc>
        <w:tc>
          <w:tcPr>
            <w:tcW w:type="dxa" w:w="1881"/>
            <w:shd w:fill="007ACC"/>
          </w:tcPr>
          <w:p>
            <w:pPr>
              <w:jc w:val="center"/>
            </w:pPr>
            <w:r>
              <w:rPr>
                <w:rFonts w:ascii="Calibri" w:hAnsi="Calibri"/>
                <w:b/>
                <w:color w:val="FFFFFF"/>
                <w:sz w:val="20"/>
              </w:rPr>
              <w:t>Failover Time</w:t>
            </w:r>
          </w:p>
        </w:tc>
        <w:tc>
          <w:tcPr>
            <w:tcW w:type="dxa" w:w="1881"/>
            <w:shd w:fill="007ACC"/>
          </w:tcPr>
          <w:p>
            <w:pPr>
              <w:jc w:val="center"/>
            </w:pPr>
            <w:r>
              <w:rPr>
                <w:rFonts w:ascii="Calibri" w:hAnsi="Calibri"/>
                <w:b/>
                <w:color w:val="FFFFFF"/>
                <w:sz w:val="20"/>
              </w:rPr>
              <w:t>User Impact</w:t>
            </w:r>
          </w:p>
        </w:tc>
        <w:tc>
          <w:tcPr>
            <w:tcW w:type="dxa" w:w="1881"/>
            <w:shd w:fill="007ACC"/>
          </w:tcPr>
          <w:p>
            <w:pPr>
              <w:jc w:val="center"/>
            </w:pPr>
            <w:r>
              <w:rPr>
                <w:rFonts w:ascii="Calibri" w:hAnsi="Calibri"/>
                <w:b/>
                <w:color w:val="FFFFFF"/>
                <w:sz w:val="20"/>
              </w:rPr>
              <w:t>Automatic</w:t>
            </w:r>
          </w:p>
        </w:tc>
      </w:tr>
      <w:tr>
        <w:tc>
          <w:tcPr>
            <w:tcW w:type="dxa" w:w="1881"/>
          </w:tcPr>
          <w:p>
            <w:r>
              <w:rPr>
                <w:rFonts w:ascii="Calibri" w:hAnsi="Calibri"/>
                <w:color w:val="333333"/>
                <w:sz w:val="18"/>
              </w:rPr>
              <w:t>ISP Failure</w:t>
            </w:r>
          </w:p>
        </w:tc>
        <w:tc>
          <w:tcPr>
            <w:tcW w:type="dxa" w:w="1881"/>
          </w:tcPr>
          <w:p>
            <w:r>
              <w:rPr>
                <w:rFonts w:ascii="Calibri" w:hAnsi="Calibri"/>
                <w:color w:val="333333"/>
                <w:sz w:val="18"/>
              </w:rPr>
              <w:t>3-5 sec</w:t>
            </w:r>
          </w:p>
        </w:tc>
        <w:tc>
          <w:tcPr>
            <w:tcW w:type="dxa" w:w="1881"/>
          </w:tcPr>
          <w:p>
            <w:r>
              <w:rPr>
                <w:rFonts w:ascii="Calibri" w:hAnsi="Calibri"/>
                <w:color w:val="333333"/>
                <w:sz w:val="18"/>
              </w:rPr>
              <w:t>&lt;5 sec</w:t>
            </w:r>
          </w:p>
        </w:tc>
        <w:tc>
          <w:tcPr>
            <w:tcW w:type="dxa" w:w="1881"/>
          </w:tcPr>
          <w:p>
            <w:r>
              <w:rPr>
                <w:rFonts w:ascii="Calibri" w:hAnsi="Calibri"/>
                <w:color w:val="333333"/>
                <w:sz w:val="18"/>
              </w:rPr>
              <w:t>None</w:t>
            </w:r>
          </w:p>
        </w:tc>
        <w:tc>
          <w:tcPr>
            <w:tcW w:type="dxa" w:w="1881"/>
          </w:tcPr>
          <w:p>
            <w:r>
              <w:rPr>
                <w:rFonts w:ascii="Calibri" w:hAnsi="Calibri"/>
                <w:color w:val="333333"/>
                <w:sz w:val="18"/>
              </w:rPr>
              <w:t>✅ Yes</w:t>
            </w:r>
          </w:p>
        </w:tc>
      </w:tr>
      <w:tr>
        <w:tc>
          <w:tcPr>
            <w:tcW w:type="dxa" w:w="1881"/>
            <w:shd w:fill="F0F4F8"/>
          </w:tcPr>
          <w:p>
            <w:r>
              <w:rPr>
                <w:rFonts w:ascii="Calibri" w:hAnsi="Calibri"/>
                <w:color w:val="333333"/>
                <w:sz w:val="18"/>
              </w:rPr>
              <w:t>Firewall Failure</w:t>
            </w:r>
          </w:p>
        </w:tc>
        <w:tc>
          <w:tcPr>
            <w:tcW w:type="dxa" w:w="1881"/>
            <w:shd w:fill="F0F4F8"/>
          </w:tcPr>
          <w:p>
            <w:r>
              <w:rPr>
                <w:rFonts w:ascii="Calibri" w:hAnsi="Calibri"/>
                <w:color w:val="333333"/>
                <w:sz w:val="18"/>
              </w:rPr>
              <w:t>&lt;1 sec</w:t>
            </w:r>
          </w:p>
        </w:tc>
        <w:tc>
          <w:tcPr>
            <w:tcW w:type="dxa" w:w="1881"/>
            <w:shd w:fill="F0F4F8"/>
          </w:tcPr>
          <w:p>
            <w:r>
              <w:rPr>
                <w:rFonts w:ascii="Calibri" w:hAnsi="Calibri"/>
                <w:color w:val="333333"/>
                <w:sz w:val="18"/>
              </w:rPr>
              <w:t>&lt;2 sec</w:t>
            </w:r>
          </w:p>
        </w:tc>
        <w:tc>
          <w:tcPr>
            <w:tcW w:type="dxa" w:w="1881"/>
            <w:shd w:fill="F0F4F8"/>
          </w:tcPr>
          <w:p>
            <w:r>
              <w:rPr>
                <w:rFonts w:ascii="Calibri" w:hAnsi="Calibri"/>
                <w:color w:val="333333"/>
                <w:sz w:val="18"/>
              </w:rPr>
              <w:t>Minimal</w:t>
            </w:r>
          </w:p>
        </w:tc>
        <w:tc>
          <w:tcPr>
            <w:tcW w:type="dxa" w:w="1881"/>
            <w:shd w:fill="F0F4F8"/>
          </w:tcPr>
          <w:p>
            <w:r>
              <w:rPr>
                <w:rFonts w:ascii="Calibri" w:hAnsi="Calibri"/>
                <w:color w:val="333333"/>
                <w:sz w:val="18"/>
              </w:rPr>
              <w:t>✅ Yes</w:t>
            </w:r>
          </w:p>
        </w:tc>
      </w:tr>
      <w:tr>
        <w:tc>
          <w:tcPr>
            <w:tcW w:type="dxa" w:w="1881"/>
          </w:tcPr>
          <w:p>
            <w:r>
              <w:rPr>
                <w:rFonts w:ascii="Calibri" w:hAnsi="Calibri"/>
                <w:color w:val="333333"/>
                <w:sz w:val="18"/>
              </w:rPr>
              <w:t>Switch Failure</w:t>
            </w:r>
          </w:p>
        </w:tc>
        <w:tc>
          <w:tcPr>
            <w:tcW w:type="dxa" w:w="1881"/>
          </w:tcPr>
          <w:p>
            <w:r>
              <w:rPr>
                <w:rFonts w:ascii="Calibri" w:hAnsi="Calibri"/>
                <w:color w:val="333333"/>
                <w:sz w:val="18"/>
              </w:rPr>
              <w:t>&lt;1 sec</w:t>
            </w:r>
          </w:p>
        </w:tc>
        <w:tc>
          <w:tcPr>
            <w:tcW w:type="dxa" w:w="1881"/>
          </w:tcPr>
          <w:p>
            <w:r>
              <w:rPr>
                <w:rFonts w:ascii="Calibri" w:hAnsi="Calibri"/>
                <w:color w:val="333333"/>
                <w:sz w:val="18"/>
              </w:rPr>
              <w:t>&lt;1 sec</w:t>
            </w:r>
          </w:p>
        </w:tc>
        <w:tc>
          <w:tcPr>
            <w:tcW w:type="dxa" w:w="1881"/>
          </w:tcPr>
          <w:p>
            <w:r>
              <w:rPr>
                <w:rFonts w:ascii="Calibri" w:hAnsi="Calibri"/>
                <w:color w:val="333333"/>
                <w:sz w:val="18"/>
              </w:rPr>
              <w:t>None</w:t>
            </w:r>
          </w:p>
        </w:tc>
        <w:tc>
          <w:tcPr>
            <w:tcW w:type="dxa" w:w="1881"/>
          </w:tcPr>
          <w:p>
            <w:r>
              <w:rPr>
                <w:rFonts w:ascii="Calibri" w:hAnsi="Calibri"/>
                <w:color w:val="333333"/>
                <w:sz w:val="18"/>
              </w:rPr>
              <w:t>✅ Yes</w:t>
            </w:r>
          </w:p>
        </w:tc>
      </w:tr>
      <w:tr>
        <w:tc>
          <w:tcPr>
            <w:tcW w:type="dxa" w:w="1881"/>
            <w:shd w:fill="F0F4F8"/>
          </w:tcPr>
          <w:p>
            <w:r>
              <w:rPr>
                <w:rFonts w:ascii="Calibri" w:hAnsi="Calibri"/>
                <w:color w:val="333333"/>
                <w:sz w:val="18"/>
              </w:rPr>
              <w:t>LACP Link Failure</w:t>
            </w:r>
          </w:p>
        </w:tc>
        <w:tc>
          <w:tcPr>
            <w:tcW w:type="dxa" w:w="1881"/>
            <w:shd w:fill="F0F4F8"/>
          </w:tcPr>
          <w:p>
            <w:r>
              <w:rPr>
                <w:rFonts w:ascii="Calibri" w:hAnsi="Calibri"/>
                <w:color w:val="333333"/>
                <w:sz w:val="18"/>
              </w:rPr>
              <w:t>3 sec</w:t>
            </w:r>
          </w:p>
        </w:tc>
        <w:tc>
          <w:tcPr>
            <w:tcW w:type="dxa" w:w="1881"/>
            <w:shd w:fill="F0F4F8"/>
          </w:tcPr>
          <w:p>
            <w:r>
              <w:rPr>
                <w:rFonts w:ascii="Calibri" w:hAnsi="Calibri"/>
                <w:color w:val="333333"/>
                <w:sz w:val="18"/>
              </w:rPr>
              <w:t>&lt;3 sec</w:t>
            </w:r>
          </w:p>
        </w:tc>
        <w:tc>
          <w:tcPr>
            <w:tcW w:type="dxa" w:w="1881"/>
            <w:shd w:fill="F0F4F8"/>
          </w:tcPr>
          <w:p>
            <w:r>
              <w:rPr>
                <w:rFonts w:ascii="Calibri" w:hAnsi="Calibri"/>
                <w:color w:val="333333"/>
                <w:sz w:val="18"/>
              </w:rPr>
              <w:t>None</w:t>
            </w:r>
          </w:p>
        </w:tc>
        <w:tc>
          <w:tcPr>
            <w:tcW w:type="dxa" w:w="1881"/>
            <w:shd w:fill="F0F4F8"/>
          </w:tcPr>
          <w:p>
            <w:r>
              <w:rPr>
                <w:rFonts w:ascii="Calibri" w:hAnsi="Calibri"/>
                <w:color w:val="333333"/>
                <w:sz w:val="18"/>
              </w:rPr>
              <w:t>✅ Yes</w:t>
            </w:r>
          </w:p>
        </w:tc>
      </w:tr>
      <w:tr>
        <w:tc>
          <w:tcPr>
            <w:tcW w:type="dxa" w:w="1881"/>
          </w:tcPr>
          <w:p>
            <w:r>
              <w:rPr>
                <w:rFonts w:ascii="Calibri" w:hAnsi="Calibri"/>
                <w:color w:val="333333"/>
                <w:sz w:val="18"/>
              </w:rPr>
              <w:t>NAS Drive Failure</w:t>
            </w:r>
          </w:p>
        </w:tc>
        <w:tc>
          <w:tcPr>
            <w:tcW w:type="dxa" w:w="1881"/>
          </w:tcPr>
          <w:p>
            <w:r>
              <w:rPr>
                <w:rFonts w:ascii="Calibri" w:hAnsi="Calibri"/>
                <w:color w:val="333333"/>
                <w:sz w:val="18"/>
              </w:rPr>
              <w:t>Immediate</w:t>
            </w:r>
          </w:p>
        </w:tc>
        <w:tc>
          <w:tcPr>
            <w:tcW w:type="dxa" w:w="1881"/>
          </w:tcPr>
          <w:p>
            <w:r>
              <w:rPr>
                <w:rFonts w:ascii="Calibri" w:hAnsi="Calibri"/>
                <w:color w:val="333333"/>
                <w:sz w:val="18"/>
              </w:rPr>
              <w:t>N/A</w:t>
            </w:r>
          </w:p>
        </w:tc>
        <w:tc>
          <w:tcPr>
            <w:tcW w:type="dxa" w:w="1881"/>
          </w:tcPr>
          <w:p>
            <w:r>
              <w:rPr>
                <w:rFonts w:ascii="Calibri" w:hAnsi="Calibri"/>
                <w:color w:val="333333"/>
                <w:sz w:val="18"/>
              </w:rPr>
              <w:t>None (degraded)</w:t>
            </w:r>
          </w:p>
        </w:tc>
        <w:tc>
          <w:tcPr>
            <w:tcW w:type="dxa" w:w="1881"/>
          </w:tcPr>
          <w:p>
            <w:r>
              <w:rPr>
                <w:rFonts w:ascii="Calibri" w:hAnsi="Calibri"/>
                <w:color w:val="333333"/>
                <w:sz w:val="18"/>
              </w:rPr>
              <w:t>✅ Yes</w:t>
            </w:r>
          </w:p>
        </w:tc>
      </w:tr>
      <w:tr>
        <w:tc>
          <w:tcPr>
            <w:tcW w:type="dxa" w:w="1881"/>
            <w:shd w:fill="F0F4F8"/>
          </w:tcPr>
          <w:p>
            <w:r>
              <w:rPr>
                <w:rFonts w:ascii="Calibri" w:hAnsi="Calibri"/>
                <w:color w:val="333333"/>
                <w:sz w:val="18"/>
              </w:rPr>
              <w:t>Complete Site Failure</w:t>
            </w:r>
          </w:p>
        </w:tc>
        <w:tc>
          <w:tcPr>
            <w:tcW w:type="dxa" w:w="1881"/>
            <w:shd w:fill="F0F4F8"/>
          </w:tcPr>
          <w:p>
            <w:r>
              <w:rPr>
                <w:rFonts w:ascii="Calibri" w:hAnsi="Calibri"/>
                <w:color w:val="333333"/>
                <w:sz w:val="18"/>
              </w:rPr>
              <w:t>5 min</w:t>
            </w:r>
          </w:p>
        </w:tc>
        <w:tc>
          <w:tcPr>
            <w:tcW w:type="dxa" w:w="1881"/>
            <w:shd w:fill="F0F4F8"/>
          </w:tcPr>
          <w:p>
            <w:r>
              <w:rPr>
                <w:rFonts w:ascii="Calibri" w:hAnsi="Calibri"/>
                <w:color w:val="333333"/>
                <w:sz w:val="18"/>
              </w:rPr>
              <w:t>&lt;30 min</w:t>
            </w:r>
          </w:p>
        </w:tc>
        <w:tc>
          <w:tcPr>
            <w:tcW w:type="dxa" w:w="1881"/>
            <w:shd w:fill="F0F4F8"/>
          </w:tcPr>
          <w:p>
            <w:r>
              <w:rPr>
                <w:rFonts w:ascii="Calibri" w:hAnsi="Calibri"/>
                <w:color w:val="333333"/>
                <w:sz w:val="18"/>
              </w:rPr>
              <w:t>Planned</w:t>
            </w:r>
          </w:p>
        </w:tc>
        <w:tc>
          <w:tcPr>
            <w:tcW w:type="dxa" w:w="1881"/>
            <w:shd w:fill="F0F4F8"/>
          </w:tcPr>
          <w:p>
            <w:r>
              <w:rPr>
                <w:rFonts w:ascii="Calibri" w:hAnsi="Calibri"/>
                <w:color w:val="333333"/>
                <w:sz w:val="18"/>
              </w:rPr>
              <w:t>❌ Manual</w:t>
            </w:r>
          </w:p>
        </w:tc>
      </w:tr>
    </w:tbl>
    <w:p/>
    <w:p>
      <w:pPr>
        <w:pStyle w:val="Heading2"/>
      </w:pPr>
      <w:r>
        <w:t>Document Information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Field</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**Document Title**</w:t>
            </w:r>
          </w:p>
        </w:tc>
        <w:tc>
          <w:tcPr>
            <w:tcW w:type="dxa" w:w="4703"/>
          </w:tcPr>
          <w:p>
            <w:r>
              <w:rPr>
                <w:rFonts w:ascii="Calibri" w:hAnsi="Calibri"/>
                <w:color w:val="333333"/>
                <w:sz w:val="18"/>
              </w:rPr>
              <w:t>Part 2: Enhanced Network Infrastructure, Wireless &amp; Servers</w:t>
            </w:r>
          </w:p>
        </w:tc>
      </w:tr>
      <w:tr>
        <w:tc>
          <w:tcPr>
            <w:tcW w:type="dxa" w:w="4703"/>
            <w:shd w:fill="F0F4F8"/>
          </w:tcPr>
          <w:p>
            <w:r>
              <w:rPr>
                <w:rFonts w:ascii="Calibri" w:hAnsi="Calibri"/>
                <w:color w:val="333333"/>
                <w:sz w:val="18"/>
              </w:rPr>
              <w:t>**Project**</w:t>
            </w:r>
          </w:p>
        </w:tc>
        <w:tc>
          <w:tcPr>
            <w:tcW w:type="dxa" w:w="4703"/>
            <w:shd w:fill="F0F4F8"/>
          </w:tcPr>
          <w:p>
            <w:r>
              <w:rPr>
                <w:rFonts w:ascii="Calibri" w:hAnsi="Calibri"/>
                <w:color w:val="333333"/>
                <w:sz w:val="18"/>
              </w:rPr>
              <w:t>B2H Studios IT Infrastructure Implementation</w:t>
            </w:r>
          </w:p>
        </w:tc>
      </w:tr>
      <w:tr>
        <w:tc>
          <w:tcPr>
            <w:tcW w:type="dxa" w:w="4703"/>
          </w:tcPr>
          <w:p>
            <w:r>
              <w:rPr>
                <w:rFonts w:ascii="Calibri" w:hAnsi="Calibri"/>
                <w:color w:val="333333"/>
                <w:sz w:val="18"/>
              </w:rPr>
              <w:t>**Client**</w:t>
            </w:r>
          </w:p>
        </w:tc>
        <w:tc>
          <w:tcPr>
            <w:tcW w:type="dxa" w:w="4703"/>
          </w:tcPr>
          <w:p>
            <w:r>
              <w:rPr>
                <w:rFonts w:ascii="Calibri" w:hAnsi="Calibri"/>
                <w:color w:val="333333"/>
                <w:sz w:val="18"/>
              </w:rPr>
              <w:t>B2H Studios</w:t>
            </w:r>
          </w:p>
        </w:tc>
      </w:tr>
      <w:tr>
        <w:tc>
          <w:tcPr>
            <w:tcW w:type="dxa" w:w="4703"/>
            <w:shd w:fill="F0F4F8"/>
          </w:tcPr>
          <w:p>
            <w:r>
              <w:rPr>
                <w:rFonts w:ascii="Calibri" w:hAnsi="Calibri"/>
                <w:color w:val="333333"/>
                <w:sz w:val="18"/>
              </w:rPr>
              <w:t>**Version**</w:t>
            </w:r>
          </w:p>
        </w:tc>
        <w:tc>
          <w:tcPr>
            <w:tcW w:type="dxa" w:w="4703"/>
            <w:shd w:fill="F0F4F8"/>
          </w:tcPr>
          <w:p>
            <w:r>
              <w:rPr>
                <w:rFonts w:ascii="Calibri" w:hAnsi="Calibri"/>
                <w:color w:val="333333"/>
                <w:sz w:val="18"/>
              </w:rPr>
              <w:t>2.0 (Enhanced Edition)</w:t>
            </w:r>
          </w:p>
        </w:tc>
      </w:tr>
      <w:tr>
        <w:tc>
          <w:tcPr>
            <w:tcW w:type="dxa" w:w="4703"/>
          </w:tcPr>
          <w:p>
            <w:r>
              <w:rPr>
                <w:rFonts w:ascii="Calibri" w:hAnsi="Calibri"/>
                <w:color w:val="333333"/>
                <w:sz w:val="18"/>
              </w:rPr>
              <w:t>**Date**</w:t>
            </w:r>
          </w:p>
        </w:tc>
        <w:tc>
          <w:tcPr>
            <w:tcW w:type="dxa" w:w="4703"/>
          </w:tcPr>
          <w:p>
            <w:r>
              <w:rPr>
                <w:rFonts w:ascii="Calibri" w:hAnsi="Calibri"/>
                <w:color w:val="333333"/>
                <w:sz w:val="18"/>
              </w:rPr>
              <w:t>March 22, 2026</w:t>
            </w:r>
          </w:p>
        </w:tc>
      </w:tr>
      <w:tr>
        <w:tc>
          <w:tcPr>
            <w:tcW w:type="dxa" w:w="4703"/>
            <w:shd w:fill="F0F4F8"/>
          </w:tcPr>
          <w:p>
            <w:r>
              <w:rPr>
                <w:rFonts w:ascii="Calibri" w:hAnsi="Calibri"/>
                <w:color w:val="333333"/>
                <w:sz w:val="18"/>
              </w:rPr>
              <w:t>**Prepared By**</w:t>
            </w:r>
          </w:p>
        </w:tc>
        <w:tc>
          <w:tcPr>
            <w:tcW w:type="dxa" w:w="4703"/>
            <w:shd w:fill="F0F4F8"/>
          </w:tcPr>
          <w:p>
            <w:r>
              <w:rPr>
                <w:rFonts w:ascii="Calibri" w:hAnsi="Calibri"/>
                <w:color w:val="333333"/>
                <w:sz w:val="18"/>
              </w:rPr>
              <w:t>VConfi Solutions</w:t>
            </w:r>
          </w:p>
        </w:tc>
      </w:tr>
      <w:tr>
        <w:tc>
          <w:tcPr>
            <w:tcW w:type="dxa" w:w="4703"/>
          </w:tcPr>
          <w:p>
            <w:r>
              <w:rPr>
                <w:rFonts w:ascii="Calibri" w:hAnsi="Calibri"/>
                <w:color w:val="333333"/>
                <w:sz w:val="18"/>
              </w:rPr>
              <w:t>**Classification**</w:t>
            </w:r>
          </w:p>
        </w:tc>
        <w:tc>
          <w:tcPr>
            <w:tcW w:type="dxa" w:w="4703"/>
          </w:tcPr>
          <w:p>
            <w:r>
              <w:rPr>
                <w:rFonts w:ascii="Calibri" w:hAnsi="Calibri"/>
                <w:color w:val="333333"/>
                <w:sz w:val="18"/>
              </w:rPr>
              <w:t>CONFIDENTIAL</w:t>
            </w:r>
          </w:p>
        </w:tc>
      </w:tr>
      <w:tr>
        <w:tc>
          <w:tcPr>
            <w:tcW w:type="dxa" w:w="4703"/>
            <w:shd w:fill="F0F4F8"/>
          </w:tcPr>
          <w:p>
            <w:r>
              <w:rPr>
                <w:rFonts w:ascii="Calibri" w:hAnsi="Calibri"/>
                <w:color w:val="333333"/>
                <w:sz w:val="18"/>
              </w:rPr>
              <w:t>**Status**</w:t>
            </w:r>
          </w:p>
        </w:tc>
        <w:tc>
          <w:tcPr>
            <w:tcW w:type="dxa" w:w="4703"/>
            <w:shd w:fill="F0F4F8"/>
          </w:tcPr>
          <w:p>
            <w:r>
              <w:rPr>
                <w:rFonts w:ascii="Calibri" w:hAnsi="Calibri"/>
                <w:color w:val="333333"/>
                <w:sz w:val="18"/>
              </w:rPr>
              <w:t>Final</w:t>
            </w:r>
          </w:p>
        </w:tc>
      </w:tr>
      <w:tr>
        <w:tc>
          <w:tcPr>
            <w:tcW w:type="dxa" w:w="4703"/>
          </w:tcPr>
          <w:p>
            <w:r>
              <w:rPr>
                <w:rFonts w:ascii="Calibri" w:hAnsi="Calibri"/>
                <w:color w:val="333333"/>
                <w:sz w:val="18"/>
              </w:rPr>
              <w:t>**Word Count**</w:t>
            </w:r>
          </w:p>
        </w:tc>
        <w:tc>
          <w:tcPr>
            <w:tcW w:type="dxa" w:w="4703"/>
          </w:tcPr>
          <w:p>
            <w:r>
              <w:rPr>
                <w:rFonts w:ascii="Calibri" w:hAnsi="Calibri"/>
                <w:color w:val="333333"/>
                <w:sz w:val="18"/>
              </w:rPr>
              <w:t>~15,000 words</w:t>
            </w:r>
          </w:p>
        </w:tc>
      </w:tr>
    </w:tbl>
    <w:p/>
    <w:p>
      <w:pPr>
        <w:pStyle w:val="Heading2"/>
      </w:pPr>
      <w:r>
        <w:t>Summary of Design Decisions</w:t>
      </w:r>
    </w:p>
    <w:p>
      <w:pPr>
        <w:pStyle w:val="Heading3"/>
      </w:pPr>
      <w:r>
        <w:t>Key Trade-offs Made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Decision</w:t>
            </w:r>
          </w:p>
        </w:tc>
        <w:tc>
          <w:tcPr>
            <w:tcW w:type="dxa" w:w="2351"/>
            <w:shd w:fill="007ACC"/>
          </w:tcPr>
          <w:p>
            <w:pPr>
              <w:jc w:val="center"/>
            </w:pPr>
            <w:r>
              <w:rPr>
                <w:rFonts w:ascii="Calibri" w:hAnsi="Calibri"/>
                <w:b/>
                <w:color w:val="FFFFFF"/>
                <w:sz w:val="20"/>
              </w:rPr>
              <w:t>Selected</w:t>
            </w:r>
          </w:p>
        </w:tc>
        <w:tc>
          <w:tcPr>
            <w:tcW w:type="dxa" w:w="2351"/>
            <w:shd w:fill="007ACC"/>
          </w:tcPr>
          <w:p>
            <w:pPr>
              <w:jc w:val="center"/>
            </w:pPr>
            <w:r>
              <w:rPr>
                <w:rFonts w:ascii="Calibri" w:hAnsi="Calibri"/>
                <w:b/>
                <w:color w:val="FFFFFF"/>
                <w:sz w:val="20"/>
              </w:rPr>
              <w:t>Rejected</w:t>
            </w:r>
          </w:p>
        </w:tc>
        <w:tc>
          <w:tcPr>
            <w:tcW w:type="dxa" w:w="2351"/>
            <w:shd w:fill="007ACC"/>
          </w:tcPr>
          <w:p>
            <w:pPr>
              <w:jc w:val="center"/>
            </w:pPr>
            <w:r>
              <w:rPr>
                <w:rFonts w:ascii="Calibri" w:hAnsi="Calibri"/>
                <w:b/>
                <w:color w:val="FFFFFF"/>
                <w:sz w:val="20"/>
              </w:rPr>
              <w:t>Reasoning</w:t>
            </w:r>
          </w:p>
        </w:tc>
      </w:tr>
      <w:tr>
        <w:tc>
          <w:tcPr>
            <w:tcW w:type="dxa" w:w="2351"/>
          </w:tcPr>
          <w:p>
            <w:r>
              <w:rPr>
                <w:rFonts w:ascii="Calibri" w:hAnsi="Calibri"/>
                <w:color w:val="333333"/>
                <w:sz w:val="18"/>
              </w:rPr>
              <w:t>Firewall Model</w:t>
            </w:r>
          </w:p>
        </w:tc>
        <w:tc>
          <w:tcPr>
            <w:tcW w:type="dxa" w:w="2351"/>
          </w:tcPr>
          <w:p>
            <w:r>
              <w:rPr>
                <w:rFonts w:ascii="Calibri" w:hAnsi="Calibri"/>
                <w:color w:val="333333"/>
                <w:sz w:val="18"/>
              </w:rPr>
              <w:t>FortiGate 120G</w:t>
            </w:r>
          </w:p>
        </w:tc>
        <w:tc>
          <w:tcPr>
            <w:tcW w:type="dxa" w:w="2351"/>
          </w:tcPr>
          <w:p>
            <w:r>
              <w:rPr>
                <w:rFonts w:ascii="Calibri" w:hAnsi="Calibri"/>
                <w:color w:val="333333"/>
                <w:sz w:val="18"/>
              </w:rPr>
              <w:t>100F/200F</w:t>
            </w:r>
          </w:p>
        </w:tc>
        <w:tc>
          <w:tcPr>
            <w:tcW w:type="dxa" w:w="2351"/>
          </w:tcPr>
          <w:p>
            <w:r>
              <w:rPr>
                <w:rFonts w:ascii="Calibri" w:hAnsi="Calibri"/>
                <w:color w:val="333333"/>
                <w:sz w:val="18"/>
              </w:rPr>
              <w:t>Right-sized for 25 users</w:t>
            </w:r>
          </w:p>
        </w:tc>
      </w:tr>
      <w:tr>
        <w:tc>
          <w:tcPr>
            <w:tcW w:type="dxa" w:w="2351"/>
            <w:shd w:fill="F0F4F8"/>
          </w:tcPr>
          <w:p>
            <w:r>
              <w:rPr>
                <w:rFonts w:ascii="Calibri" w:hAnsi="Calibri"/>
                <w:color w:val="333333"/>
                <w:sz w:val="18"/>
              </w:rPr>
              <w:t>HA Mode</w:t>
            </w:r>
          </w:p>
        </w:tc>
        <w:tc>
          <w:tcPr>
            <w:tcW w:type="dxa" w:w="2351"/>
            <w:shd w:fill="F0F4F8"/>
          </w:tcPr>
          <w:p>
            <w:r>
              <w:rPr>
                <w:rFonts w:ascii="Calibri" w:hAnsi="Calibri"/>
                <w:color w:val="333333"/>
                <w:sz w:val="18"/>
              </w:rPr>
              <w:t>Active-Passive</w:t>
            </w:r>
          </w:p>
        </w:tc>
        <w:tc>
          <w:tcPr>
            <w:tcW w:type="dxa" w:w="2351"/>
            <w:shd w:fill="F0F4F8"/>
          </w:tcPr>
          <w:p>
            <w:r>
              <w:rPr>
                <w:rFonts w:ascii="Calibri" w:hAnsi="Calibri"/>
                <w:color w:val="333333"/>
                <w:sz w:val="18"/>
              </w:rPr>
              <w:t>Active-Active</w:t>
            </w:r>
          </w:p>
        </w:tc>
        <w:tc>
          <w:tcPr>
            <w:tcW w:type="dxa" w:w="2351"/>
            <w:shd w:fill="F0F4F8"/>
          </w:tcPr>
          <w:p>
            <w:r>
              <w:rPr>
                <w:rFonts w:ascii="Calibri" w:hAnsi="Calibri"/>
                <w:color w:val="333333"/>
                <w:sz w:val="18"/>
              </w:rPr>
              <w:t>Cost savings, simpler ops</w:t>
            </w:r>
          </w:p>
        </w:tc>
      </w:tr>
      <w:tr>
        <w:tc>
          <w:tcPr>
            <w:tcW w:type="dxa" w:w="2351"/>
          </w:tcPr>
          <w:p>
            <w:r>
              <w:rPr>
                <w:rFonts w:ascii="Calibri" w:hAnsi="Calibri"/>
                <w:color w:val="333333"/>
                <w:sz w:val="18"/>
              </w:rPr>
              <w:t>Remote Access</w:t>
            </w:r>
          </w:p>
        </w:tc>
        <w:tc>
          <w:tcPr>
            <w:tcW w:type="dxa" w:w="2351"/>
          </w:tcPr>
          <w:p>
            <w:r>
              <w:rPr>
                <w:rFonts w:ascii="Calibri" w:hAnsi="Calibri"/>
                <w:color w:val="333333"/>
                <w:sz w:val="18"/>
              </w:rPr>
              <w:t>ZTNA</w:t>
            </w:r>
          </w:p>
        </w:tc>
        <w:tc>
          <w:tcPr>
            <w:tcW w:type="dxa" w:w="2351"/>
          </w:tcPr>
          <w:p>
            <w:r>
              <w:rPr>
                <w:rFonts w:ascii="Calibri" w:hAnsi="Calibri"/>
                <w:color w:val="333333"/>
                <w:sz w:val="18"/>
              </w:rPr>
              <w:t>VPN</w:t>
            </w:r>
          </w:p>
        </w:tc>
        <w:tc>
          <w:tcPr>
            <w:tcW w:type="dxa" w:w="2351"/>
          </w:tcPr>
          <w:p>
            <w:r>
              <w:rPr>
                <w:rFonts w:ascii="Calibri" w:hAnsi="Calibri"/>
                <w:color w:val="333333"/>
                <w:sz w:val="18"/>
              </w:rPr>
              <w:t>Better security, zero cost</w:t>
            </w:r>
          </w:p>
        </w:tc>
      </w:tr>
      <w:tr>
        <w:tc>
          <w:tcPr>
            <w:tcW w:type="dxa" w:w="2351"/>
            <w:shd w:fill="F0F4F8"/>
          </w:tcPr>
          <w:p>
            <w:r>
              <w:rPr>
                <w:rFonts w:ascii="Calibri" w:hAnsi="Calibri"/>
                <w:color w:val="333333"/>
                <w:sz w:val="18"/>
              </w:rPr>
              <w:t>Switch Vendor</w:t>
            </w:r>
          </w:p>
        </w:tc>
        <w:tc>
          <w:tcPr>
            <w:tcW w:type="dxa" w:w="2351"/>
            <w:shd w:fill="F0F4F8"/>
          </w:tcPr>
          <w:p>
            <w:r>
              <w:rPr>
                <w:rFonts w:ascii="Calibri" w:hAnsi="Calibri"/>
                <w:color w:val="333333"/>
                <w:sz w:val="18"/>
              </w:rPr>
              <w:t>HPE Aruba</w:t>
            </w:r>
          </w:p>
        </w:tc>
        <w:tc>
          <w:tcPr>
            <w:tcW w:type="dxa" w:w="2351"/>
            <w:shd w:fill="F0F4F8"/>
          </w:tcPr>
          <w:p>
            <w:r>
              <w:rPr>
                <w:rFonts w:ascii="Calibri" w:hAnsi="Calibri"/>
                <w:color w:val="333333"/>
                <w:sz w:val="18"/>
              </w:rPr>
              <w:t>Cisco/Arista</w:t>
            </w:r>
          </w:p>
        </w:tc>
        <w:tc>
          <w:tcPr>
            <w:tcW w:type="dxa" w:w="2351"/>
            <w:shd w:fill="F0F4F8"/>
          </w:tcPr>
          <w:p>
            <w:r>
              <w:rPr>
                <w:rFonts w:ascii="Calibri" w:hAnsi="Calibri"/>
                <w:color w:val="333333"/>
                <w:sz w:val="18"/>
              </w:rPr>
              <w:t>57% cost savings</w:t>
            </w:r>
          </w:p>
        </w:tc>
      </w:tr>
      <w:tr>
        <w:tc>
          <w:tcPr>
            <w:tcW w:type="dxa" w:w="2351"/>
          </w:tcPr>
          <w:p>
            <w:r>
              <w:rPr>
                <w:rFonts w:ascii="Calibri" w:hAnsi="Calibri"/>
                <w:color w:val="333333"/>
                <w:sz w:val="18"/>
              </w:rPr>
              <w:t>Stacking</w:t>
            </w:r>
          </w:p>
        </w:tc>
        <w:tc>
          <w:tcPr>
            <w:tcW w:type="dxa" w:w="2351"/>
          </w:tcPr>
          <w:p>
            <w:r>
              <w:rPr>
                <w:rFonts w:ascii="Calibri" w:hAnsi="Calibri"/>
                <w:color w:val="333333"/>
                <w:sz w:val="18"/>
              </w:rPr>
              <w:t>VSX</w:t>
            </w:r>
          </w:p>
        </w:tc>
        <w:tc>
          <w:tcPr>
            <w:tcW w:type="dxa" w:w="2351"/>
          </w:tcPr>
          <w:p>
            <w:r>
              <w:rPr>
                <w:rFonts w:ascii="Calibri" w:hAnsi="Calibri"/>
                <w:color w:val="333333"/>
                <w:sz w:val="18"/>
              </w:rPr>
              <w:t>StackWise/MLAG</w:t>
            </w:r>
          </w:p>
        </w:tc>
        <w:tc>
          <w:tcPr>
            <w:tcW w:type="dxa" w:w="2351"/>
          </w:tcPr>
          <w:p>
            <w:r>
              <w:rPr>
                <w:rFonts w:ascii="Calibri" w:hAnsi="Calibri"/>
                <w:color w:val="333333"/>
                <w:sz w:val="18"/>
              </w:rPr>
              <w:t>Hitless failover</w:t>
            </w:r>
          </w:p>
        </w:tc>
      </w:tr>
      <w:tr>
        <w:tc>
          <w:tcPr>
            <w:tcW w:type="dxa" w:w="2351"/>
            <w:shd w:fill="F0F4F8"/>
          </w:tcPr>
          <w:p>
            <w:r>
              <w:rPr>
                <w:rFonts w:ascii="Calibri" w:hAnsi="Calibri"/>
                <w:color w:val="333333"/>
                <w:sz w:val="18"/>
              </w:rPr>
              <w:t>NAS Connectivity</w:t>
            </w:r>
          </w:p>
        </w:tc>
        <w:tc>
          <w:tcPr>
            <w:tcW w:type="dxa" w:w="2351"/>
            <w:shd w:fill="F0F4F8"/>
          </w:tcPr>
          <w:p>
            <w:r>
              <w:rPr>
                <w:rFonts w:ascii="Calibri" w:hAnsi="Calibri"/>
                <w:color w:val="333333"/>
                <w:sz w:val="18"/>
              </w:rPr>
              <w:t>4× 10GbE LACP</w:t>
            </w:r>
          </w:p>
        </w:tc>
        <w:tc>
          <w:tcPr>
            <w:tcW w:type="dxa" w:w="2351"/>
            <w:shd w:fill="F0F4F8"/>
          </w:tcPr>
          <w:p>
            <w:r>
              <w:rPr>
                <w:rFonts w:ascii="Calibri" w:hAnsi="Calibri"/>
                <w:color w:val="333333"/>
                <w:sz w:val="18"/>
              </w:rPr>
              <w:t>2× 25GbE</w:t>
            </w:r>
          </w:p>
        </w:tc>
        <w:tc>
          <w:tcPr>
            <w:tcW w:type="dxa" w:w="2351"/>
            <w:shd w:fill="F0F4F8"/>
          </w:tcPr>
          <w:p>
            <w:r>
              <w:rPr>
                <w:rFonts w:ascii="Calibri" w:hAnsi="Calibri"/>
                <w:color w:val="333333"/>
                <w:sz w:val="18"/>
              </w:rPr>
              <w:t>Cost, resilience</w:t>
            </w:r>
          </w:p>
        </w:tc>
      </w:tr>
      <w:tr>
        <w:tc>
          <w:tcPr>
            <w:tcW w:type="dxa" w:w="2351"/>
          </w:tcPr>
          <w:p>
            <w:r>
              <w:rPr>
                <w:rFonts w:ascii="Calibri" w:hAnsi="Calibri"/>
                <w:color w:val="333333"/>
                <w:sz w:val="18"/>
              </w:rPr>
              <w:t>Cabling</w:t>
            </w:r>
          </w:p>
        </w:tc>
        <w:tc>
          <w:tcPr>
            <w:tcW w:type="dxa" w:w="2351"/>
          </w:tcPr>
          <w:p>
            <w:r>
              <w:rPr>
                <w:rFonts w:ascii="Calibri" w:hAnsi="Calibri"/>
                <w:color w:val="333333"/>
                <w:sz w:val="18"/>
              </w:rPr>
              <w:t>Cat6a</w:t>
            </w:r>
          </w:p>
        </w:tc>
        <w:tc>
          <w:tcPr>
            <w:tcW w:type="dxa" w:w="2351"/>
          </w:tcPr>
          <w:p>
            <w:r>
              <w:rPr>
                <w:rFonts w:ascii="Calibri" w:hAnsi="Calibri"/>
                <w:color w:val="333333"/>
                <w:sz w:val="18"/>
              </w:rPr>
              <w:t>Cat6/Cat7</w:t>
            </w:r>
          </w:p>
        </w:tc>
        <w:tc>
          <w:tcPr>
            <w:tcW w:type="dxa" w:w="2351"/>
          </w:tcPr>
          <w:p>
            <w:r>
              <w:rPr>
                <w:rFonts w:ascii="Calibri" w:hAnsi="Calibri"/>
                <w:color w:val="333333"/>
                <w:sz w:val="18"/>
              </w:rPr>
              <w:t>Future-proofing</w:t>
            </w:r>
          </w:p>
        </w:tc>
      </w:tr>
      <w:tr>
        <w:tc>
          <w:tcPr>
            <w:tcW w:type="dxa" w:w="2351"/>
            <w:shd w:fill="F0F4F8"/>
          </w:tcPr>
          <w:p>
            <w:r>
              <w:rPr>
                <w:rFonts w:ascii="Calibri" w:hAnsi="Calibri"/>
                <w:color w:val="333333"/>
                <w:sz w:val="18"/>
              </w:rPr>
              <w:t>Wireless</w:t>
            </w:r>
          </w:p>
        </w:tc>
        <w:tc>
          <w:tcPr>
            <w:tcW w:type="dxa" w:w="2351"/>
            <w:shd w:fill="F0F4F8"/>
          </w:tcPr>
          <w:p>
            <w:r>
              <w:rPr>
                <w:rFonts w:ascii="Calibri" w:hAnsi="Calibri"/>
                <w:color w:val="333333"/>
                <w:sz w:val="18"/>
              </w:rPr>
              <w:t>FortiAP</w:t>
            </w:r>
          </w:p>
        </w:tc>
        <w:tc>
          <w:tcPr>
            <w:tcW w:type="dxa" w:w="2351"/>
            <w:shd w:fill="F0F4F8"/>
          </w:tcPr>
          <w:p>
            <w:r>
              <w:rPr>
                <w:rFonts w:ascii="Calibri" w:hAnsi="Calibri"/>
                <w:color w:val="333333"/>
                <w:sz w:val="18"/>
              </w:rPr>
              <w:t>Aruba/Cisco</w:t>
            </w:r>
          </w:p>
        </w:tc>
        <w:tc>
          <w:tcPr>
            <w:tcW w:type="dxa" w:w="2351"/>
            <w:shd w:fill="F0F4F8"/>
          </w:tcPr>
          <w:p>
            <w:r>
              <w:rPr>
                <w:rFonts w:ascii="Calibri" w:hAnsi="Calibri"/>
                <w:color w:val="333333"/>
                <w:sz w:val="18"/>
              </w:rPr>
              <w:t>5× cost savings</w:t>
            </w:r>
          </w:p>
        </w:tc>
      </w:tr>
      <w:tr>
        <w:tc>
          <w:tcPr>
            <w:tcW w:type="dxa" w:w="2351"/>
          </w:tcPr>
          <w:p>
            <w:r>
              <w:rPr>
                <w:rFonts w:ascii="Calibri" w:hAnsi="Calibri"/>
                <w:color w:val="333333"/>
                <w:sz w:val="18"/>
              </w:rPr>
              <w:t>WiFi Security</w:t>
            </w:r>
          </w:p>
        </w:tc>
        <w:tc>
          <w:tcPr>
            <w:tcW w:type="dxa" w:w="2351"/>
          </w:tcPr>
          <w:p>
            <w:r>
              <w:rPr>
                <w:rFonts w:ascii="Calibri" w:hAnsi="Calibri"/>
                <w:color w:val="333333"/>
                <w:sz w:val="18"/>
              </w:rPr>
              <w:t>WPA3-Enterprise</w:t>
            </w:r>
          </w:p>
        </w:tc>
        <w:tc>
          <w:tcPr>
            <w:tcW w:type="dxa" w:w="2351"/>
          </w:tcPr>
          <w:p>
            <w:r>
              <w:rPr>
                <w:rFonts w:ascii="Calibri" w:hAnsi="Calibri"/>
                <w:color w:val="333333"/>
                <w:sz w:val="18"/>
              </w:rPr>
              <w:t>WPA2-Personal</w:t>
            </w:r>
          </w:p>
        </w:tc>
        <w:tc>
          <w:tcPr>
            <w:tcW w:type="dxa" w:w="2351"/>
          </w:tcPr>
          <w:p>
            <w:r>
              <w:rPr>
                <w:rFonts w:ascii="Calibri" w:hAnsi="Calibri"/>
                <w:color w:val="333333"/>
                <w:sz w:val="18"/>
              </w:rPr>
              <w:t>Compliance, audit</w:t>
            </w:r>
          </w:p>
        </w:tc>
      </w:tr>
      <w:tr>
        <w:tc>
          <w:tcPr>
            <w:tcW w:type="dxa" w:w="2351"/>
            <w:shd w:fill="F0F4F8"/>
          </w:tcPr>
          <w:p>
            <w:r>
              <w:rPr>
                <w:rFonts w:ascii="Calibri" w:hAnsi="Calibri"/>
                <w:color w:val="333333"/>
                <w:sz w:val="18"/>
              </w:rPr>
              <w:t>Server Vendor</w:t>
            </w:r>
          </w:p>
        </w:tc>
        <w:tc>
          <w:tcPr>
            <w:tcW w:type="dxa" w:w="2351"/>
            <w:shd w:fill="F0F4F8"/>
          </w:tcPr>
          <w:p>
            <w:r>
              <w:rPr>
                <w:rFonts w:ascii="Calibri" w:hAnsi="Calibri"/>
                <w:color w:val="333333"/>
                <w:sz w:val="18"/>
              </w:rPr>
              <w:t>Dell</w:t>
            </w:r>
          </w:p>
        </w:tc>
        <w:tc>
          <w:tcPr>
            <w:tcW w:type="dxa" w:w="2351"/>
            <w:shd w:fill="F0F4F8"/>
          </w:tcPr>
          <w:p>
            <w:r>
              <w:rPr>
                <w:rFonts w:ascii="Calibri" w:hAnsi="Calibri"/>
                <w:color w:val="333333"/>
                <w:sz w:val="18"/>
              </w:rPr>
              <w:t>HPE/Lenovo</w:t>
            </w:r>
          </w:p>
        </w:tc>
        <w:tc>
          <w:tcPr>
            <w:tcW w:type="dxa" w:w="2351"/>
            <w:shd w:fill="F0F4F8"/>
          </w:tcPr>
          <w:p>
            <w:r>
              <w:rPr>
                <w:rFonts w:ascii="Calibri" w:hAnsi="Calibri"/>
                <w:color w:val="333333"/>
                <w:sz w:val="18"/>
              </w:rPr>
              <w:t>Best value</w:t>
            </w:r>
          </w:p>
        </w:tc>
      </w:tr>
      <w:tr>
        <w:tc>
          <w:tcPr>
            <w:tcW w:type="dxa" w:w="2351"/>
          </w:tcPr>
          <w:p>
            <w:r>
              <w:rPr>
                <w:rFonts w:ascii="Calibri" w:hAnsi="Calibri"/>
                <w:color w:val="333333"/>
                <w:sz w:val="18"/>
              </w:rPr>
              <w:t>Virtualization</w:t>
            </w:r>
          </w:p>
        </w:tc>
        <w:tc>
          <w:tcPr>
            <w:tcW w:type="dxa" w:w="2351"/>
          </w:tcPr>
          <w:p>
            <w:r>
              <w:rPr>
                <w:rFonts w:ascii="Calibri" w:hAnsi="Calibri"/>
                <w:color w:val="333333"/>
                <w:sz w:val="18"/>
              </w:rPr>
              <w:t>VMware</w:t>
            </w:r>
          </w:p>
        </w:tc>
        <w:tc>
          <w:tcPr>
            <w:tcW w:type="dxa" w:w="2351"/>
          </w:tcPr>
          <w:p>
            <w:r>
              <w:rPr>
                <w:rFonts w:ascii="Calibri" w:hAnsi="Calibri"/>
                <w:color w:val="333333"/>
                <w:sz w:val="18"/>
              </w:rPr>
              <w:t>Proxmox/Hyper-V</w:t>
            </w:r>
          </w:p>
        </w:tc>
        <w:tc>
          <w:tcPr>
            <w:tcW w:type="dxa" w:w="2351"/>
          </w:tcPr>
          <w:p>
            <w:r>
              <w:rPr>
                <w:rFonts w:ascii="Calibri" w:hAnsi="Calibri"/>
                <w:color w:val="333333"/>
                <w:sz w:val="18"/>
              </w:rPr>
              <w:t>Enterprise features</w:t>
            </w:r>
          </w:p>
        </w:tc>
      </w:tr>
      <w:tr>
        <w:tc>
          <w:tcPr>
            <w:tcW w:type="dxa" w:w="2351"/>
            <w:shd w:fill="F0F4F8"/>
          </w:tcPr>
          <w:p>
            <w:r>
              <w:rPr>
                <w:rFonts w:ascii="Calibri" w:hAnsi="Calibri"/>
                <w:color w:val="333333"/>
                <w:sz w:val="18"/>
              </w:rPr>
              <w:t>VM Storage</w:t>
            </w:r>
          </w:p>
        </w:tc>
        <w:tc>
          <w:tcPr>
            <w:tcW w:type="dxa" w:w="2351"/>
            <w:shd w:fill="F0F4F8"/>
          </w:tcPr>
          <w:p>
            <w:r>
              <w:rPr>
                <w:rFonts w:ascii="Calibri" w:hAnsi="Calibri"/>
                <w:color w:val="333333"/>
                <w:sz w:val="18"/>
              </w:rPr>
              <w:t>RAID 10</w:t>
            </w:r>
          </w:p>
        </w:tc>
        <w:tc>
          <w:tcPr>
            <w:tcW w:type="dxa" w:w="2351"/>
            <w:shd w:fill="F0F4F8"/>
          </w:tcPr>
          <w:p>
            <w:r>
              <w:rPr>
                <w:rFonts w:ascii="Calibri" w:hAnsi="Calibri"/>
                <w:color w:val="333333"/>
                <w:sz w:val="18"/>
              </w:rPr>
              <w:t>RAID 5/6</w:t>
            </w:r>
          </w:p>
        </w:tc>
        <w:tc>
          <w:tcPr>
            <w:tcW w:type="dxa" w:w="2351"/>
            <w:shd w:fill="F0F4F8"/>
          </w:tcPr>
          <w:p>
            <w:r>
              <w:rPr>
                <w:rFonts w:ascii="Calibri" w:hAnsi="Calibri"/>
                <w:color w:val="333333"/>
                <w:sz w:val="18"/>
              </w:rPr>
              <w:t>Write performance</w:t>
            </w:r>
          </w:p>
        </w:tc>
      </w:tr>
    </w:tbl>
    <w:p/>
    <w:p>
      <w:pPr>
        <w:pStyle w:val="Heading3"/>
      </w:pPr>
      <w:r>
        <w:t>Risk Assessment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Risk</w:t>
            </w:r>
          </w:p>
        </w:tc>
        <w:tc>
          <w:tcPr>
            <w:tcW w:type="dxa" w:w="3135"/>
            <w:shd w:fill="007ACC"/>
          </w:tcPr>
          <w:p>
            <w:pPr>
              <w:jc w:val="center"/>
            </w:pPr>
            <w:r>
              <w:rPr>
                <w:rFonts w:ascii="Calibri" w:hAnsi="Calibri"/>
                <w:b/>
                <w:color w:val="FFFFFF"/>
                <w:sz w:val="20"/>
              </w:rPr>
              <w:t>Mitigation</w:t>
            </w:r>
          </w:p>
        </w:tc>
        <w:tc>
          <w:tcPr>
            <w:tcW w:type="dxa" w:w="3135"/>
            <w:shd w:fill="007ACC"/>
          </w:tcPr>
          <w:p>
            <w:pPr>
              <w:jc w:val="center"/>
            </w:pPr>
            <w:r>
              <w:rPr>
                <w:rFonts w:ascii="Calibri" w:hAnsi="Calibri"/>
                <w:b/>
                <w:color w:val="FFFFFF"/>
                <w:sz w:val="20"/>
              </w:rPr>
              <w:t>Residual Risk</w:t>
            </w:r>
          </w:p>
        </w:tc>
      </w:tr>
      <w:tr>
        <w:tc>
          <w:tcPr>
            <w:tcW w:type="dxa" w:w="3135"/>
          </w:tcPr>
          <w:p>
            <w:r>
              <w:rPr>
                <w:rFonts w:ascii="Calibri" w:hAnsi="Calibri"/>
                <w:color w:val="333333"/>
                <w:sz w:val="18"/>
              </w:rPr>
              <w:t>HPE support vs. Cisco</w:t>
            </w:r>
          </w:p>
        </w:tc>
        <w:tc>
          <w:tcPr>
            <w:tcW w:type="dxa" w:w="3135"/>
          </w:tcPr>
          <w:p>
            <w:r>
              <w:rPr>
                <w:rFonts w:ascii="Calibri" w:hAnsi="Calibri"/>
                <w:color w:val="333333"/>
                <w:sz w:val="18"/>
              </w:rPr>
              <w:t>DR site, documentation</w:t>
            </w:r>
          </w:p>
        </w:tc>
        <w:tc>
          <w:tcPr>
            <w:tcW w:type="dxa" w:w="3135"/>
          </w:tcPr>
          <w:p>
            <w:r>
              <w:rPr>
                <w:rFonts w:ascii="Calibri" w:hAnsi="Calibri"/>
                <w:color w:val="333333"/>
                <w:sz w:val="18"/>
              </w:rPr>
              <w:t>LOW</w:t>
            </w:r>
          </w:p>
        </w:tc>
      </w:tr>
      <w:tr>
        <w:tc>
          <w:tcPr>
            <w:tcW w:type="dxa" w:w="3135"/>
            <w:shd w:fill="F0F4F8"/>
          </w:tcPr>
          <w:p>
            <w:r>
              <w:rPr>
                <w:rFonts w:ascii="Calibri" w:hAnsi="Calibri"/>
                <w:color w:val="333333"/>
                <w:sz w:val="18"/>
              </w:rPr>
              <w:t>VMware licensing cost</w:t>
            </w:r>
          </w:p>
        </w:tc>
        <w:tc>
          <w:tcPr>
            <w:tcW w:type="dxa" w:w="3135"/>
            <w:shd w:fill="F0F4F8"/>
          </w:tcPr>
          <w:p>
            <w:r>
              <w:rPr>
                <w:rFonts w:ascii="Calibri" w:hAnsi="Calibri"/>
                <w:color w:val="333333"/>
                <w:sz w:val="18"/>
              </w:rPr>
              <w:t>Essential for operations</w:t>
            </w:r>
          </w:p>
        </w:tc>
        <w:tc>
          <w:tcPr>
            <w:tcW w:type="dxa" w:w="3135"/>
            <w:shd w:fill="F0F4F8"/>
          </w:tcPr>
          <w:p>
            <w:r>
              <w:rPr>
                <w:rFonts w:ascii="Calibri" w:hAnsi="Calibri"/>
                <w:color w:val="333333"/>
                <w:sz w:val="18"/>
              </w:rPr>
              <w:t>ACCEPTABLE</w:t>
            </w:r>
          </w:p>
        </w:tc>
      </w:tr>
      <w:tr>
        <w:tc>
          <w:tcPr>
            <w:tcW w:type="dxa" w:w="3135"/>
          </w:tcPr>
          <w:p>
            <w:r>
              <w:rPr>
                <w:rFonts w:ascii="Calibri" w:hAnsi="Calibri"/>
                <w:color w:val="333333"/>
                <w:sz w:val="18"/>
              </w:rPr>
              <w:t>RAID 10 capacity limits</w:t>
            </w:r>
          </w:p>
        </w:tc>
        <w:tc>
          <w:tcPr>
            <w:tcW w:type="dxa" w:w="3135"/>
          </w:tcPr>
          <w:p>
            <w:r>
              <w:rPr>
                <w:rFonts w:ascii="Calibri" w:hAnsi="Calibri"/>
                <w:color w:val="333333"/>
                <w:sz w:val="18"/>
              </w:rPr>
              <w:t>Monitor growth, plan upgrade</w:t>
            </w:r>
          </w:p>
        </w:tc>
        <w:tc>
          <w:tcPr>
            <w:tcW w:type="dxa" w:w="3135"/>
          </w:tcPr>
          <w:p>
            <w:r>
              <w:rPr>
                <w:rFonts w:ascii="Calibri" w:hAnsi="Calibri"/>
                <w:color w:val="333333"/>
                <w:sz w:val="18"/>
              </w:rPr>
              <w:t>LOW</w:t>
            </w:r>
          </w:p>
        </w:tc>
      </w:tr>
      <w:tr>
        <w:tc>
          <w:tcPr>
            <w:tcW w:type="dxa" w:w="3135"/>
            <w:shd w:fill="F0F4F8"/>
          </w:tcPr>
          <w:p>
            <w:r>
              <w:rPr>
                <w:rFonts w:ascii="Calibri" w:hAnsi="Calibri"/>
                <w:color w:val="333333"/>
                <w:sz w:val="18"/>
              </w:rPr>
              <w:t>ZTNA complexity</w:t>
            </w:r>
          </w:p>
        </w:tc>
        <w:tc>
          <w:tcPr>
            <w:tcW w:type="dxa" w:w="3135"/>
            <w:shd w:fill="F0F4F8"/>
          </w:tcPr>
          <w:p>
            <w:r>
              <w:rPr>
                <w:rFonts w:ascii="Calibri" w:hAnsi="Calibri"/>
                <w:color w:val="333333"/>
                <w:sz w:val="18"/>
              </w:rPr>
              <w:t>Training, documentation</w:t>
            </w:r>
          </w:p>
        </w:tc>
        <w:tc>
          <w:tcPr>
            <w:tcW w:type="dxa" w:w="3135"/>
            <w:shd w:fill="F0F4F8"/>
          </w:tcPr>
          <w:p>
            <w:r>
              <w:rPr>
                <w:rFonts w:ascii="Calibri" w:hAnsi="Calibri"/>
                <w:color w:val="333333"/>
                <w:sz w:val="18"/>
              </w:rPr>
              <w:t>LOW</w:t>
            </w:r>
          </w:p>
        </w:tc>
      </w:tr>
    </w:tbl>
    <w:p/>
    <w:p>
      <w:r>
        <w:rPr>
          <w:rFonts w:ascii="Calibri" w:hAnsi="Calibri"/>
          <w:i/>
          <w:color w:val="666666"/>
          <w:sz w:val="20"/>
        </w:rPr>
        <w:t>End of Part 2: Enhanced Network Infrastructure, Wireless &amp; Servers</w:t>
      </w:r>
    </w:p>
    <w:p>
      <w:r>
        <w:rPr>
          <w:rFonts w:ascii="Calibri" w:hAnsi="Calibri"/>
          <w:i/>
          <w:color w:val="666666"/>
          <w:sz w:val="20"/>
        </w:rPr>
        <w:t>Document generated by VConfi Solutions — Senior Network Architecture Team</w:t>
      </w:r>
    </w:p>
    <w:p>
      <w:r>
        <w:br w:type="page"/>
      </w:r>
    </w:p>
    <w:p>
      <w:pPr>
        <w:jc w:val="center"/>
      </w:pPr>
      <w:r>
        <w:rPr>
          <w:color w:val="007ACC"/>
          <w:sz w:val="24"/>
        </w:rPr>
        <w:t>━━━━━━━━━━━━━━━━━━━━━━━━━━━━━━━━━━━━━━━━━━━━━━━━━━</w:t>
      </w:r>
    </w:p>
    <w:p>
      <w:pPr>
        <w:jc w:val="center"/>
      </w:pPr>
      <w:r>
        <w:rPr>
          <w:rFonts w:ascii="Calibri" w:hAnsi="Calibri"/>
          <w:b/>
          <w:color w:val="1A1A2E"/>
          <w:sz w:val="36"/>
        </w:rPr>
        <w:t>Part 3: DR/Backup, Monitoring/SIEM &amp; Power/UPS</w:t>
      </w:r>
    </w:p>
    <w:p>
      <w:pPr>
        <w:jc w:val="center"/>
      </w:pPr>
      <w:r>
        <w:rPr>
          <w:color w:val="007ACC"/>
          <w:sz w:val="24"/>
        </w:rPr>
        <w:t>━━━━━━━━━━━━━━━━━━━━━━━━━━━━━━━━━━━━━━━━━━━━━━━━━━</w:t>
      </w:r>
    </w:p>
    <w:p/>
    <w:p>
      <w:pPr>
        <w:pStyle w:val="Heading1"/>
      </w:pPr>
      <w:r>
        <w:t>Part 3 — Disaster Recovery, Monitoring &amp; Power (ENHANCED)</w:t>
      </w:r>
    </w:p>
    <w:p>
      <w:pPr>
        <w:pStyle w:val="Heading2"/>
      </w:pPr>
      <w:r>
        <w:t>B2H Studios IT Infrastructure Implementation Plan</w:t>
      </w:r>
    </w:p>
    <w:p>
      <w:r>
        <w:rPr>
          <w:rFonts w:ascii="Calibri" w:hAnsi="Calibri"/>
          <w:b/>
          <w:color w:val="333333"/>
          <w:sz w:val="20"/>
        </w:rPr>
        <w:t>Client:</w:t>
      </w:r>
      <w:r>
        <w:rPr>
          <w:rFonts w:ascii="Calibri" w:hAnsi="Calibri"/>
          <w:color w:val="333333"/>
          <w:sz w:val="20"/>
        </w:rPr>
        <w:t xml:space="preserve"> B2H Studios</w:t>
      </w:r>
    </w:p>
    <w:p>
      <w:r>
        <w:rPr>
          <w:rFonts w:ascii="Calibri" w:hAnsi="Calibri"/>
          <w:b/>
          <w:color w:val="333333"/>
          <w:sz w:val="20"/>
        </w:rPr>
        <w:t>Project:</w:t>
      </w:r>
      <w:r>
        <w:rPr>
          <w:rFonts w:ascii="Calibri" w:hAnsi="Calibri"/>
          <w:color w:val="333333"/>
          <w:sz w:val="20"/>
        </w:rPr>
        <w:t xml:space="preserve"> Option B+ (Optimized Synology HD6500 Solution)</w:t>
      </w:r>
    </w:p>
    <w:p>
      <w:r>
        <w:rPr>
          <w:rFonts w:ascii="Calibri" w:hAnsi="Calibri"/>
          <w:b/>
          <w:color w:val="333333"/>
          <w:sz w:val="20"/>
        </w:rPr>
        <w:t>Prepared by:</w:t>
      </w:r>
      <w:r>
        <w:rPr>
          <w:rFonts w:ascii="Calibri" w:hAnsi="Calibri"/>
          <w:color w:val="333333"/>
          <w:sz w:val="20"/>
        </w:rPr>
        <w:t xml:space="preserve"> VConfi Solutions</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Version:</w:t>
      </w:r>
      <w:r>
        <w:rPr>
          <w:rFonts w:ascii="Calibri" w:hAnsi="Calibri"/>
          <w:color w:val="333333"/>
          <w:sz w:val="20"/>
        </w:rPr>
        <w:t xml:space="preserve"> 2.0 (Enhanced with Detailed Reasoning)</w:t>
      </w:r>
    </w:p>
    <w:p>
      <w:r>
        <w:rPr>
          <w:rFonts w:ascii="Calibri" w:hAnsi="Calibri"/>
          <w:b/>
          <w:color w:val="333333"/>
          <w:sz w:val="20"/>
        </w:rPr>
        <w:t>Classification:</w:t>
      </w:r>
      <w:r>
        <w:rPr>
          <w:rFonts w:ascii="Calibri" w:hAnsi="Calibri"/>
          <w:color w:val="333333"/>
          <w:sz w:val="20"/>
        </w:rPr>
        <w:t xml:space="preserve"> CONFIDENTIAL</w:t>
      </w:r>
    </w:p>
    <w:p>
      <w:pPr>
        <w:pStyle w:val="Heading2"/>
      </w:pPr>
      <w:r>
        <w:t>Table of Contents</w:t>
      </w:r>
    </w:p>
    <w:p>
      <w:pPr>
        <w:pStyle w:val="ListNumber"/>
      </w:pPr>
      <w:r>
        <w:rPr>
          <w:rFonts w:ascii="Calibri" w:hAnsi="Calibri"/>
          <w:color w:val="333333"/>
          <w:sz w:val="20"/>
        </w:rPr>
        <w:t>[Backup Architecture](#1-backup-architecture--3-2-1-1-0-strategy-deep-dive)</w:t>
      </w:r>
    </w:p>
    <w:p>
      <w:pPr>
        <w:pStyle w:val="ListNumber"/>
      </w:pPr>
      <w:r>
        <w:rPr>
          <w:rFonts w:ascii="Calibri" w:hAnsi="Calibri"/>
          <w:color w:val="333333"/>
          <w:sz w:val="20"/>
        </w:rPr>
        <w:t>[DR Architecture](#2-dr-architecture--disaster-recovery-design-reasoning)</w:t>
      </w:r>
    </w:p>
    <w:p>
      <w:pPr>
        <w:pStyle w:val="ListNumber"/>
      </w:pPr>
      <w:r>
        <w:rPr>
          <w:rFonts w:ascii="Calibri" w:hAnsi="Calibri"/>
          <w:color w:val="333333"/>
          <w:sz w:val="20"/>
        </w:rPr>
        <w:t>[Monitoring Architecture](#3-monitoring-architecture--monitoring-strategy-rationale)</w:t>
      </w:r>
    </w:p>
    <w:p>
      <w:pPr>
        <w:pStyle w:val="ListNumber"/>
      </w:pPr>
      <w:r>
        <w:rPr>
          <w:rFonts w:ascii="Calibri" w:hAnsi="Calibri"/>
          <w:color w:val="333333"/>
          <w:sz w:val="20"/>
        </w:rPr>
        <w:t>[Power Infrastructure](#4-power-infrastructure--power-design-calculations)</w:t>
      </w:r>
    </w:p>
    <w:p>
      <w:pPr>
        <w:pStyle w:val="Heading2"/>
      </w:pPr>
      <w:r>
        <w:t>1. Backup Architecture — 3-2-1-1-0 Strategy Deep Dive</w:t>
      </w:r>
    </w:p>
    <w:p>
      <w:pPr>
        <w:pStyle w:val="Heading3"/>
      </w:pPr>
      <w:r>
        <w:t>1.1 Why 3-2-1-1-0 (Not Just 3-2-1)</w:t>
      </w:r>
    </w:p>
    <w:p>
      <w:r>
        <w:rPr>
          <w:rFonts w:ascii="Calibri" w:hAnsi="Calibri"/>
          <w:color w:val="333333"/>
          <w:sz w:val="20"/>
        </w:rPr>
        <w:t>The 3-2-1 backup rule has been the industry standard for decades, but modern ransomware threats have rendered it insufficient. The enhanced 3-2-1-1-0 strategy adds critical protections that address today's threat landscape.</w:t>
      </w:r>
    </w:p>
    <w:p>
      <w:pPr>
        <w:pStyle w:val="Heading4"/>
      </w:pPr>
      <w:r>
        <w:t>The Meaning of Each Digit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Digit</w:t>
            </w:r>
          </w:p>
        </w:tc>
        <w:tc>
          <w:tcPr>
            <w:tcW w:type="dxa" w:w="2351"/>
            <w:shd w:fill="007ACC"/>
          </w:tcPr>
          <w:p>
            <w:pPr>
              <w:jc w:val="center"/>
            </w:pPr>
            <w:r>
              <w:rPr>
                <w:rFonts w:ascii="Calibri" w:hAnsi="Calibri"/>
                <w:b/>
                <w:color w:val="FFFFFF"/>
                <w:sz w:val="20"/>
              </w:rPr>
              <w:t>Meaning</w:t>
            </w:r>
          </w:p>
        </w:tc>
        <w:tc>
          <w:tcPr>
            <w:tcW w:type="dxa" w:w="2351"/>
            <w:shd w:fill="007ACC"/>
          </w:tcPr>
          <w:p>
            <w:pPr>
              <w:jc w:val="center"/>
            </w:pPr>
            <w:r>
              <w:rPr>
                <w:rFonts w:ascii="Calibri" w:hAnsi="Calibri"/>
                <w:b/>
                <w:color w:val="FFFFFF"/>
                <w:sz w:val="20"/>
              </w:rPr>
              <w:t>B2H Implementation</w:t>
            </w:r>
          </w:p>
        </w:tc>
        <w:tc>
          <w:tcPr>
            <w:tcW w:type="dxa" w:w="2351"/>
            <w:shd w:fill="007ACC"/>
          </w:tcPr>
          <w:p>
            <w:pPr>
              <w:jc w:val="center"/>
            </w:pPr>
            <w:r>
              <w:rPr>
                <w:rFonts w:ascii="Calibri" w:hAnsi="Calibri"/>
                <w:b/>
                <w:color w:val="FFFFFF"/>
                <w:sz w:val="20"/>
              </w:rPr>
              <w:t>Risk Addressed</w:t>
            </w:r>
          </w:p>
        </w:tc>
      </w:tr>
      <w:tr>
        <w:tc>
          <w:tcPr>
            <w:tcW w:type="dxa" w:w="2351"/>
          </w:tcPr>
          <w:p>
            <w:r>
              <w:rPr>
                <w:rFonts w:ascii="Calibri" w:hAnsi="Calibri"/>
                <w:color w:val="333333"/>
                <w:sz w:val="18"/>
              </w:rPr>
              <w:t>**3**</w:t>
            </w:r>
          </w:p>
        </w:tc>
        <w:tc>
          <w:tcPr>
            <w:tcW w:type="dxa" w:w="2351"/>
          </w:tcPr>
          <w:p>
            <w:r>
              <w:rPr>
                <w:rFonts w:ascii="Calibri" w:hAnsi="Calibri"/>
                <w:color w:val="333333"/>
                <w:sz w:val="18"/>
              </w:rPr>
              <w:t>Three copies of data</w:t>
            </w:r>
          </w:p>
        </w:tc>
        <w:tc>
          <w:tcPr>
            <w:tcW w:type="dxa" w:w="2351"/>
          </w:tcPr>
          <w:p>
            <w:r>
              <w:rPr>
                <w:rFonts w:ascii="Calibri" w:hAnsi="Calibri"/>
                <w:color w:val="333333"/>
                <w:sz w:val="18"/>
              </w:rPr>
              <w:t>Production + DR Replica + Cloud Archive</w:t>
            </w:r>
          </w:p>
        </w:tc>
        <w:tc>
          <w:tcPr>
            <w:tcW w:type="dxa" w:w="2351"/>
          </w:tcPr>
          <w:p>
            <w:r>
              <w:rPr>
                <w:rFonts w:ascii="Calibri" w:hAnsi="Calibri"/>
                <w:color w:val="333333"/>
                <w:sz w:val="18"/>
              </w:rPr>
              <w:t>Hardware failure, accidental deletion</w:t>
            </w:r>
          </w:p>
        </w:tc>
      </w:tr>
      <w:tr>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Two different media types</w:t>
            </w:r>
          </w:p>
        </w:tc>
        <w:tc>
          <w:tcPr>
            <w:tcW w:type="dxa" w:w="2351"/>
            <w:shd w:fill="F0F4F8"/>
          </w:tcPr>
          <w:p>
            <w:r>
              <w:rPr>
                <w:rFonts w:ascii="Calibri" w:hAnsi="Calibri"/>
                <w:color w:val="333333"/>
                <w:sz w:val="18"/>
              </w:rPr>
              <w:t>On-premises NAS (SAS/SSD) + Cloud Object Storage</w:t>
            </w:r>
          </w:p>
        </w:tc>
        <w:tc>
          <w:tcPr>
            <w:tcW w:type="dxa" w:w="2351"/>
            <w:shd w:fill="F0F4F8"/>
          </w:tcPr>
          <w:p>
            <w:r>
              <w:rPr>
                <w:rFonts w:ascii="Calibri" w:hAnsi="Calibri"/>
                <w:color w:val="333333"/>
                <w:sz w:val="18"/>
              </w:rPr>
              <w:t>Media degradation, technology obsolescence</w:t>
            </w:r>
          </w:p>
        </w:tc>
      </w:tr>
      <w:tr>
        <w:tc>
          <w:tcPr>
            <w:tcW w:type="dxa" w:w="2351"/>
          </w:tcPr>
          <w:p>
            <w:r>
              <w:rPr>
                <w:rFonts w:ascii="Calibri" w:hAnsi="Calibri"/>
                <w:color w:val="333333"/>
                <w:sz w:val="18"/>
              </w:rPr>
              <w:t>**1**</w:t>
            </w:r>
          </w:p>
        </w:tc>
        <w:tc>
          <w:tcPr>
            <w:tcW w:type="dxa" w:w="2351"/>
          </w:tcPr>
          <w:p>
            <w:r>
              <w:rPr>
                <w:rFonts w:ascii="Calibri" w:hAnsi="Calibri"/>
                <w:color w:val="333333"/>
                <w:sz w:val="18"/>
              </w:rPr>
              <w:t>One offsite copy</w:t>
            </w:r>
          </w:p>
        </w:tc>
        <w:tc>
          <w:tcPr>
            <w:tcW w:type="dxa" w:w="2351"/>
          </w:tcPr>
          <w:p>
            <w:r>
              <w:rPr>
                <w:rFonts w:ascii="Calibri" w:hAnsi="Calibri"/>
                <w:color w:val="333333"/>
                <w:sz w:val="18"/>
              </w:rPr>
              <w:t>Site B DR NAS (50+ km away)</w:t>
            </w:r>
          </w:p>
        </w:tc>
        <w:tc>
          <w:tcPr>
            <w:tcW w:type="dxa" w:w="2351"/>
          </w:tcPr>
          <w:p>
            <w:r>
              <w:rPr>
                <w:rFonts w:ascii="Calibri" w:hAnsi="Calibri"/>
                <w:color w:val="333333"/>
                <w:sz w:val="18"/>
              </w:rPr>
              <w:t>Site disaster (fire, flood, earthquake)</w:t>
            </w:r>
          </w:p>
        </w:tc>
      </w:tr>
      <w:tr>
        <w:tc>
          <w:tcPr>
            <w:tcW w:type="dxa" w:w="2351"/>
            <w:shd w:fill="F0F4F8"/>
          </w:tcPr>
          <w:p>
            <w:r>
              <w:rPr>
                <w:rFonts w:ascii="Calibri" w:hAnsi="Calibri"/>
                <w:color w:val="333333"/>
                <w:sz w:val="18"/>
              </w:rPr>
              <w:t>**1**</w:t>
            </w:r>
          </w:p>
        </w:tc>
        <w:tc>
          <w:tcPr>
            <w:tcW w:type="dxa" w:w="2351"/>
            <w:shd w:fill="F0F4F8"/>
          </w:tcPr>
          <w:p>
            <w:r>
              <w:rPr>
                <w:rFonts w:ascii="Calibri" w:hAnsi="Calibri"/>
                <w:color w:val="333333"/>
                <w:sz w:val="18"/>
              </w:rPr>
              <w:t>One immutable copy</w:t>
            </w:r>
          </w:p>
        </w:tc>
        <w:tc>
          <w:tcPr>
            <w:tcW w:type="dxa" w:w="2351"/>
            <w:shd w:fill="F0F4F8"/>
          </w:tcPr>
          <w:p>
            <w:r>
              <w:rPr>
                <w:rFonts w:ascii="Calibri" w:hAnsi="Calibri"/>
                <w:color w:val="333333"/>
                <w:sz w:val="18"/>
              </w:rPr>
              <w:t>Wasabi Object Lock + DSM Immutable Snapshots</w:t>
            </w:r>
          </w:p>
        </w:tc>
        <w:tc>
          <w:tcPr>
            <w:tcW w:type="dxa" w:w="2351"/>
            <w:shd w:fill="F0F4F8"/>
          </w:tcPr>
          <w:p>
            <w:r>
              <w:rPr>
                <w:rFonts w:ascii="Calibri" w:hAnsi="Calibri"/>
                <w:color w:val="333333"/>
                <w:sz w:val="18"/>
              </w:rPr>
              <w:t>Ransomware encryption/deletion</w:t>
            </w:r>
          </w:p>
        </w:tc>
      </w:tr>
      <w:tr>
        <w:tc>
          <w:tcPr>
            <w:tcW w:type="dxa" w:w="2351"/>
          </w:tcPr>
          <w:p>
            <w:r>
              <w:rPr>
                <w:rFonts w:ascii="Calibri" w:hAnsi="Calibri"/>
                <w:color w:val="333333"/>
                <w:sz w:val="18"/>
              </w:rPr>
              <w:t>**0**</w:t>
            </w:r>
          </w:p>
        </w:tc>
        <w:tc>
          <w:tcPr>
            <w:tcW w:type="dxa" w:w="2351"/>
          </w:tcPr>
          <w:p>
            <w:r>
              <w:rPr>
                <w:rFonts w:ascii="Calibri" w:hAnsi="Calibri"/>
                <w:color w:val="333333"/>
                <w:sz w:val="18"/>
              </w:rPr>
              <w:t>Zero errors after recovery testing</w:t>
            </w:r>
          </w:p>
        </w:tc>
        <w:tc>
          <w:tcPr>
            <w:tcW w:type="dxa" w:w="2351"/>
          </w:tcPr>
          <w:p>
            <w:r>
              <w:rPr>
                <w:rFonts w:ascii="Calibri" w:hAnsi="Calibri"/>
                <w:color w:val="333333"/>
                <w:sz w:val="18"/>
              </w:rPr>
              <w:t>Quarterly DR drills with automated verification</w:t>
            </w:r>
          </w:p>
        </w:tc>
        <w:tc>
          <w:tcPr>
            <w:tcW w:type="dxa" w:w="2351"/>
          </w:tcPr>
          <w:p>
            <w:r>
              <w:rPr>
                <w:rFonts w:ascii="Calibri" w:hAnsi="Calibri"/>
                <w:color w:val="333333"/>
                <w:sz w:val="18"/>
              </w:rPr>
              <w:t>Silent corruption, backup integrity</w:t>
            </w:r>
          </w:p>
        </w:tc>
      </w:tr>
    </w:tbl>
    <w:p/>
    <w:p>
      <w:pPr>
        <w:pStyle w:val="Heading4"/>
      </w:pPr>
      <w:r>
        <w:t>The Extra "1": Ransomware Protection Through Immutability</w:t>
      </w:r>
    </w:p>
    <w:p>
      <w:r>
        <w:rPr>
          <w:rFonts w:ascii="Calibri" w:hAnsi="Calibri"/>
          <w:color w:val="333333"/>
          <w:sz w:val="20"/>
        </w:rPr>
        <w:t>Traditional 3-2-1 backup fails against modern ransomware because:</w:t>
      </w:r>
    </w:p>
    <w:p>
      <w:pPr>
        <w:pStyle w:val="ListBullet"/>
      </w:pPr>
      <w:r>
        <w:rPr>
          <w:rFonts w:ascii="Calibri" w:hAnsi="Calibri"/>
          <w:color w:val="333333"/>
          <w:sz w:val="20"/>
        </w:rPr>
        <w:t>Ransomware actively hunts and encrypts backup repositories</w:t>
      </w:r>
    </w:p>
    <w:p>
      <w:pPr>
        <w:pStyle w:val="ListBullet"/>
      </w:pPr>
      <w:r>
        <w:rPr>
          <w:rFonts w:ascii="Calibri" w:hAnsi="Calibri"/>
          <w:color w:val="333333"/>
          <w:sz w:val="20"/>
        </w:rPr>
        <w:t>Replicated copies are often encrypted before administrators notice</w:t>
      </w:r>
    </w:p>
    <w:p>
      <w:pPr>
        <w:pStyle w:val="ListBullet"/>
      </w:pPr>
      <w:r>
        <w:rPr>
          <w:rFonts w:ascii="Calibri" w:hAnsi="Calibri"/>
          <w:color w:val="333333"/>
          <w:sz w:val="20"/>
        </w:rPr>
        <w:t>Cloud-synced backups get encrypted during the attack</w:t>
      </w:r>
    </w:p>
    <w:p>
      <w:r>
        <w:rPr>
          <w:rFonts w:ascii="Calibri" w:hAnsi="Calibri"/>
          <w:b/>
          <w:color w:val="333333"/>
          <w:sz w:val="20"/>
        </w:rPr>
        <w:t>The Immutability Solution:</w:t>
      </w:r>
    </w:p>
    <w:p>
      <w:pPr>
        <w:pStyle w:val="ListBullet"/>
      </w:pPr>
      <w:r>
        <w:rPr>
          <w:rFonts w:ascii="Calibri" w:hAnsi="Calibri"/>
          <w:color w:val="333333"/>
          <w:sz w:val="20"/>
        </w:rPr>
        <w:t>Write-Once-Read-Many (WORM) storage prevents ANY modification or deletion</w:t>
      </w:r>
    </w:p>
    <w:p>
      <w:pPr>
        <w:pStyle w:val="ListBullet"/>
      </w:pPr>
      <w:r>
        <w:rPr>
          <w:rFonts w:ascii="Calibri" w:hAnsi="Calibri"/>
          <w:color w:val="333333"/>
          <w:sz w:val="20"/>
        </w:rPr>
        <w:t>Even administrators cannot delete immutable backups</w:t>
      </w:r>
    </w:p>
    <w:p>
      <w:pPr>
        <w:pStyle w:val="ListBullet"/>
      </w:pPr>
      <w:r>
        <w:rPr>
          <w:rFonts w:ascii="Calibri" w:hAnsi="Calibri"/>
          <w:color w:val="333333"/>
          <w:sz w:val="20"/>
        </w:rPr>
        <w:t>Ransomware running with compromised admin credentials is blocked</w:t>
      </w:r>
    </w:p>
    <w:p>
      <w:pPr>
        <w:pStyle w:val="ListBullet"/>
      </w:pPr>
      <w:r>
        <w:rPr>
          <w:rFonts w:ascii="Calibri" w:hAnsi="Calibri"/>
          <w:color w:val="333333"/>
          <w:sz w:val="20"/>
        </w:rPr>
        <w:t>Retention policies are enforced by the storage system, not by policy</w:t>
      </w:r>
    </w:p>
    <w:p>
      <w:pPr>
        <w:pStyle w:val="Heading4"/>
      </w:pPr>
      <w:r>
        <w:t>The "0": Verification Requirement</w:t>
      </w:r>
    </w:p>
    <w:p>
      <w:r>
        <w:rPr>
          <w:rFonts w:ascii="Calibri" w:hAnsi="Calibri"/>
          <w:color w:val="333333"/>
          <w:sz w:val="20"/>
        </w:rPr>
        <w:t>Backups without verified recovery are Schrödinger's backups — they both exist and don't exist until tested. The "0 errors" requirement mandates:</w:t>
      </w:r>
    </w:p>
    <w:p>
      <w:pPr>
        <w:pStyle w:val="ListBullet"/>
      </w:pPr>
      <w:r>
        <w:rPr>
          <w:rFonts w:ascii="Calibri" w:hAnsi="Calibri"/>
          <w:color w:val="333333"/>
          <w:sz w:val="20"/>
        </w:rPr>
        <w:t>Automated integrity verification after every backup</w:t>
      </w:r>
    </w:p>
    <w:p>
      <w:pPr>
        <w:pStyle w:val="ListBullet"/>
      </w:pPr>
      <w:r>
        <w:rPr>
          <w:rFonts w:ascii="Calibri" w:hAnsi="Calibri"/>
          <w:color w:val="333333"/>
          <w:sz w:val="20"/>
        </w:rPr>
        <w:t>Quarterly full recovery drills</w:t>
      </w:r>
    </w:p>
    <w:p>
      <w:pPr>
        <w:pStyle w:val="ListBullet"/>
      </w:pPr>
      <w:r>
        <w:rPr>
          <w:rFonts w:ascii="Calibri" w:hAnsi="Calibri"/>
          <w:color w:val="333333"/>
          <w:sz w:val="20"/>
        </w:rPr>
        <w:t>Checksum validation for all replicated data</w:t>
      </w:r>
    </w:p>
    <w:p>
      <w:pPr>
        <w:pStyle w:val="ListBullet"/>
      </w:pPr>
      <w:r>
        <w:rPr>
          <w:rFonts w:ascii="Calibri" w:hAnsi="Calibri"/>
          <w:color w:val="333333"/>
          <w:sz w:val="20"/>
        </w:rPr>
        <w:t>Documented recovery time measurements</w:t>
      </w:r>
    </w:p>
    <w:p>
      <w:pPr>
        <w:ind w:left="567"/>
      </w:pPr>
      <w:r>
        <w:rPr>
          <w:rFonts w:ascii="Calibri" w:hAnsi="Calibri"/>
          <w:b/>
          <w:i/>
          <w:color w:val="666666"/>
          <w:sz w:val="20"/>
        </w:rPr>
        <w:t>Design Rationale:</w:t>
      </w:r>
      <w:r>
        <w:rPr>
          <w:rFonts w:ascii="Calibri" w:hAnsi="Calibri"/>
          <w:i/>
          <w:color w:val="666666"/>
          <w:sz w:val="20"/>
        </w:rPr>
        <w:t xml:space="preserve"> The additional "1" and "0" digits represent approximately 15% of backup infrastructure cost but provide 95% protection against ransomware — the single greatest data loss threat facing B2H Studios today. Without immutability, a single successful ransomware attack could destroy all copies of data simultaneously.</w:t>
      </w:r>
    </w:p>
    <w:p>
      <w:pPr>
        <w:pStyle w:val="Heading3"/>
      </w:pPr>
      <w:r>
        <w:t>1.2 Backup Technology Selection Rationale</w:t>
      </w:r>
    </w:p>
    <w:p>
      <w:pPr>
        <w:pStyle w:val="Heading4"/>
      </w:pPr>
      <w:r>
        <w:t>Technology Comparison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Technology</w:t>
            </w:r>
          </w:p>
        </w:tc>
        <w:tc>
          <w:tcPr>
            <w:tcW w:type="dxa" w:w="1881"/>
            <w:shd w:fill="007ACC"/>
          </w:tcPr>
          <w:p>
            <w:pPr>
              <w:jc w:val="center"/>
            </w:pPr>
            <w:r>
              <w:rPr>
                <w:rFonts w:ascii="Calibri" w:hAnsi="Calibri"/>
                <w:b/>
                <w:color w:val="FFFFFF"/>
                <w:sz w:val="20"/>
              </w:rPr>
              <w:t>Use Case</w:t>
            </w:r>
          </w:p>
        </w:tc>
        <w:tc>
          <w:tcPr>
            <w:tcW w:type="dxa" w:w="1881"/>
            <w:shd w:fill="007ACC"/>
          </w:tcPr>
          <w:p>
            <w:pPr>
              <w:jc w:val="center"/>
            </w:pPr>
            <w:r>
              <w:rPr>
                <w:rFonts w:ascii="Calibri" w:hAnsi="Calibri"/>
                <w:b/>
                <w:color w:val="FFFFFF"/>
                <w:sz w:val="20"/>
              </w:rPr>
              <w:t>Pros</w:t>
            </w:r>
          </w:p>
        </w:tc>
        <w:tc>
          <w:tcPr>
            <w:tcW w:type="dxa" w:w="1881"/>
            <w:shd w:fill="007ACC"/>
          </w:tcPr>
          <w:p>
            <w:pPr>
              <w:jc w:val="center"/>
            </w:pPr>
            <w:r>
              <w:rPr>
                <w:rFonts w:ascii="Calibri" w:hAnsi="Calibri"/>
                <w:b/>
                <w:color w:val="FFFFFF"/>
                <w:sz w:val="20"/>
              </w:rPr>
              <w:t>Cons</w:t>
            </w:r>
          </w:p>
        </w:tc>
        <w:tc>
          <w:tcPr>
            <w:tcW w:type="dxa" w:w="1881"/>
            <w:shd w:fill="007ACC"/>
          </w:tcPr>
          <w:p>
            <w:pPr>
              <w:jc w:val="center"/>
            </w:pPr>
            <w:r>
              <w:rPr>
                <w:rFonts w:ascii="Calibri" w:hAnsi="Calibri"/>
                <w:b/>
                <w:color w:val="FFFFFF"/>
                <w:sz w:val="20"/>
              </w:rPr>
              <w:t>Why Selected/Rejected</w:t>
            </w:r>
          </w:p>
        </w:tc>
      </w:tr>
      <w:tr>
        <w:tc>
          <w:tcPr>
            <w:tcW w:type="dxa" w:w="1881"/>
          </w:tcPr>
          <w:p>
            <w:r>
              <w:rPr>
                <w:rFonts w:ascii="Calibri" w:hAnsi="Calibri"/>
                <w:color w:val="333333"/>
                <w:sz w:val="18"/>
              </w:rPr>
              <w:t>**Snapshot Replication**</w:t>
            </w:r>
          </w:p>
        </w:tc>
        <w:tc>
          <w:tcPr>
            <w:tcW w:type="dxa" w:w="1881"/>
          </w:tcPr>
          <w:p>
            <w:r>
              <w:rPr>
                <w:rFonts w:ascii="Calibri" w:hAnsi="Calibri"/>
                <w:color w:val="333333"/>
                <w:sz w:val="18"/>
              </w:rPr>
              <w:t>DR replication, real-time sync</w:t>
            </w:r>
          </w:p>
        </w:tc>
        <w:tc>
          <w:tcPr>
            <w:tcW w:type="dxa" w:w="1881"/>
          </w:tcPr>
          <w:p>
            <w:r>
              <w:rPr>
                <w:rFonts w:ascii="Calibri" w:hAnsi="Calibri"/>
                <w:color w:val="333333"/>
                <w:sz w:val="18"/>
              </w:rPr>
              <w:t>Native integration, block-level efficiency, fastest recovery</w:t>
            </w:r>
          </w:p>
        </w:tc>
        <w:tc>
          <w:tcPr>
            <w:tcW w:type="dxa" w:w="1881"/>
          </w:tcPr>
          <w:p>
            <w:r>
              <w:rPr>
                <w:rFonts w:ascii="Calibri" w:hAnsi="Calibri"/>
                <w:color w:val="333333"/>
                <w:sz w:val="18"/>
              </w:rPr>
              <w:t>Same vendor only, requires compatible NAS</w:t>
            </w:r>
          </w:p>
        </w:tc>
        <w:tc>
          <w:tcPr>
            <w:tcW w:type="dxa" w:w="1881"/>
          </w:tcPr>
          <w:p>
            <w:r>
              <w:rPr>
                <w:rFonts w:ascii="Calibri" w:hAnsi="Calibri"/>
                <w:color w:val="333333"/>
                <w:sz w:val="18"/>
              </w:rPr>
              <w:t>✅ **PRIMARY** — Native to Synology, handles millions of small files efficiently</w:t>
            </w:r>
          </w:p>
        </w:tc>
      </w:tr>
      <w:tr>
        <w:tc>
          <w:tcPr>
            <w:tcW w:type="dxa" w:w="1881"/>
            <w:shd w:fill="F0F4F8"/>
          </w:tcPr>
          <w:p>
            <w:r>
              <w:rPr>
                <w:rFonts w:ascii="Calibri" w:hAnsi="Calibri"/>
                <w:color w:val="333333"/>
                <w:sz w:val="18"/>
              </w:rPr>
              <w:t>**Hyper Backup**</w:t>
            </w:r>
          </w:p>
        </w:tc>
        <w:tc>
          <w:tcPr>
            <w:tcW w:type="dxa" w:w="1881"/>
            <w:shd w:fill="F0F4F8"/>
          </w:tcPr>
          <w:p>
            <w:r>
              <w:rPr>
                <w:rFonts w:ascii="Calibri" w:hAnsi="Calibri"/>
                <w:color w:val="333333"/>
                <w:sz w:val="18"/>
              </w:rPr>
              <w:t>Cloud archive, long-term retention</w:t>
            </w:r>
          </w:p>
        </w:tc>
        <w:tc>
          <w:tcPr>
            <w:tcW w:type="dxa" w:w="1881"/>
            <w:shd w:fill="F0F4F8"/>
          </w:tcPr>
          <w:p>
            <w:r>
              <w:rPr>
                <w:rFonts w:ascii="Calibri" w:hAnsi="Calibri"/>
                <w:color w:val="333333"/>
                <w:sz w:val="18"/>
              </w:rPr>
              <w:t>Compression (up to 50%), client-side encryption, multi-versioning</w:t>
            </w:r>
          </w:p>
        </w:tc>
        <w:tc>
          <w:tcPr>
            <w:tcW w:type="dxa" w:w="1881"/>
            <w:shd w:fill="F0F4F8"/>
          </w:tcPr>
          <w:p>
            <w:r>
              <w:rPr>
                <w:rFonts w:ascii="Calibri" w:hAnsi="Calibri"/>
                <w:color w:val="333333"/>
                <w:sz w:val="18"/>
              </w:rPr>
              <w:t>Slower than replication, not for DR failover</w:t>
            </w:r>
          </w:p>
        </w:tc>
        <w:tc>
          <w:tcPr>
            <w:tcW w:type="dxa" w:w="1881"/>
            <w:shd w:fill="F0F4F8"/>
          </w:tcPr>
          <w:p>
            <w:r>
              <w:rPr>
                <w:rFonts w:ascii="Calibri" w:hAnsi="Calibri"/>
                <w:color w:val="333333"/>
                <w:sz w:val="18"/>
              </w:rPr>
              <w:t>✅ **CLOUD** — Purpose-built for cloud with deduplication</w:t>
            </w:r>
          </w:p>
        </w:tc>
      </w:tr>
      <w:tr>
        <w:tc>
          <w:tcPr>
            <w:tcW w:type="dxa" w:w="1881"/>
          </w:tcPr>
          <w:p>
            <w:r>
              <w:rPr>
                <w:rFonts w:ascii="Calibri" w:hAnsi="Calibri"/>
                <w:color w:val="333333"/>
                <w:sz w:val="18"/>
              </w:rPr>
              <w:t>**Veeam Backup &amp; Replication**</w:t>
            </w:r>
          </w:p>
        </w:tc>
        <w:tc>
          <w:tcPr>
            <w:tcW w:type="dxa" w:w="1881"/>
          </w:tcPr>
          <w:p>
            <w:r>
              <w:rPr>
                <w:rFonts w:ascii="Calibri" w:hAnsi="Calibri"/>
                <w:color w:val="333333"/>
                <w:sz w:val="18"/>
              </w:rPr>
              <w:t>VM backup, cross-platform</w:t>
            </w:r>
          </w:p>
        </w:tc>
        <w:tc>
          <w:tcPr>
            <w:tcW w:type="dxa" w:w="1881"/>
          </w:tcPr>
          <w:p>
            <w:r>
              <w:rPr>
                <w:rFonts w:ascii="Calibri" w:hAnsi="Calibri"/>
                <w:color w:val="333333"/>
                <w:sz w:val="18"/>
              </w:rPr>
              <w:t>Excellent VM integration, instant VM recovery, cross-platform</w:t>
            </w:r>
          </w:p>
        </w:tc>
        <w:tc>
          <w:tcPr>
            <w:tcW w:type="dxa" w:w="1881"/>
          </w:tcPr>
          <w:p>
            <w:r>
              <w:rPr>
                <w:rFonts w:ascii="Calibri" w:hAnsi="Calibri"/>
                <w:color w:val="333333"/>
                <w:sz w:val="18"/>
              </w:rPr>
              <w:t>Cost (₹8-12L/year), complexity, overkill for NAS</w:t>
            </w:r>
          </w:p>
        </w:tc>
        <w:tc>
          <w:tcPr>
            <w:tcW w:type="dxa" w:w="1881"/>
          </w:tcPr>
          <w:p>
            <w:r>
              <w:rPr>
                <w:rFonts w:ascii="Calibri" w:hAnsi="Calibri"/>
                <w:color w:val="333333"/>
                <w:sz w:val="18"/>
              </w:rPr>
              <w:t>⚠️ **VMs ONLY** — Selected only for VM workload protection</w:t>
            </w:r>
          </w:p>
        </w:tc>
      </w:tr>
      <w:tr>
        <w:tc>
          <w:tcPr>
            <w:tcW w:type="dxa" w:w="1881"/>
            <w:shd w:fill="F0F4F8"/>
          </w:tcPr>
          <w:p>
            <w:r>
              <w:rPr>
                <w:rFonts w:ascii="Calibri" w:hAnsi="Calibri"/>
                <w:color w:val="333333"/>
                <w:sz w:val="18"/>
              </w:rPr>
              <w:t>**rsync**</w:t>
            </w:r>
          </w:p>
        </w:tc>
        <w:tc>
          <w:tcPr>
            <w:tcW w:type="dxa" w:w="1881"/>
            <w:shd w:fill="F0F4F8"/>
          </w:tcPr>
          <w:p>
            <w:r>
              <w:rPr>
                <w:rFonts w:ascii="Calibri" w:hAnsi="Calibri"/>
                <w:color w:val="333333"/>
                <w:sz w:val="18"/>
              </w:rPr>
              <w:t>File synchronization</w:t>
            </w:r>
          </w:p>
        </w:tc>
        <w:tc>
          <w:tcPr>
            <w:tcW w:type="dxa" w:w="1881"/>
            <w:shd w:fill="F0F4F8"/>
          </w:tcPr>
          <w:p>
            <w:r>
              <w:rPr>
                <w:rFonts w:ascii="Calibri" w:hAnsi="Calibri"/>
                <w:color w:val="333333"/>
                <w:sz w:val="18"/>
              </w:rPr>
              <w:t>Free, ubiquitous, scriptable</w:t>
            </w:r>
          </w:p>
        </w:tc>
        <w:tc>
          <w:tcPr>
            <w:tcW w:type="dxa" w:w="1881"/>
            <w:shd w:fill="F0F4F8"/>
          </w:tcPr>
          <w:p>
            <w:r>
              <w:rPr>
                <w:rFonts w:ascii="Calibri" w:hAnsi="Calibri"/>
                <w:color w:val="333333"/>
                <w:sz w:val="18"/>
              </w:rPr>
              <w:t>No compression, no encryption natively, no verification</w:t>
            </w:r>
          </w:p>
        </w:tc>
        <w:tc>
          <w:tcPr>
            <w:tcW w:type="dxa" w:w="1881"/>
            <w:shd w:fill="F0F4F8"/>
          </w:tcPr>
          <w:p>
            <w:r>
              <w:rPr>
                <w:rFonts w:ascii="Calibri" w:hAnsi="Calibri"/>
                <w:color w:val="333333"/>
                <w:sz w:val="18"/>
              </w:rPr>
              <w:t>❌ **REJECTED** — Insufficient for production, no error handling</w:t>
            </w:r>
          </w:p>
        </w:tc>
      </w:tr>
      <w:tr>
        <w:tc>
          <w:tcPr>
            <w:tcW w:type="dxa" w:w="1881"/>
          </w:tcPr>
          <w:p>
            <w:r>
              <w:rPr>
                <w:rFonts w:ascii="Calibri" w:hAnsi="Calibri"/>
                <w:color w:val="333333"/>
                <w:sz w:val="18"/>
              </w:rPr>
              <w:t>**Cloud Sync**</w:t>
            </w:r>
          </w:p>
        </w:tc>
        <w:tc>
          <w:tcPr>
            <w:tcW w:type="dxa" w:w="1881"/>
          </w:tcPr>
          <w:p>
            <w:r>
              <w:rPr>
                <w:rFonts w:ascii="Calibri" w:hAnsi="Calibri"/>
                <w:color w:val="333333"/>
                <w:sz w:val="18"/>
              </w:rPr>
              <w:t>Real-time cloud sync</w:t>
            </w:r>
          </w:p>
        </w:tc>
        <w:tc>
          <w:tcPr>
            <w:tcW w:type="dxa" w:w="1881"/>
          </w:tcPr>
          <w:p>
            <w:r>
              <w:rPr>
                <w:rFonts w:ascii="Calibri" w:hAnsi="Calibri"/>
                <w:color w:val="333333"/>
                <w:sz w:val="18"/>
              </w:rPr>
              <w:t>Simple setup, continuous sync</w:t>
            </w:r>
          </w:p>
        </w:tc>
        <w:tc>
          <w:tcPr>
            <w:tcW w:type="dxa" w:w="1881"/>
          </w:tcPr>
          <w:p>
            <w:r>
              <w:rPr>
                <w:rFonts w:ascii="Calibri" w:hAnsi="Calibri"/>
                <w:color w:val="333333"/>
                <w:sz w:val="18"/>
              </w:rPr>
              <w:t>No immutability, deletes propagate, no compression</w:t>
            </w:r>
          </w:p>
        </w:tc>
        <w:tc>
          <w:tcPr>
            <w:tcW w:type="dxa" w:w="1881"/>
          </w:tcPr>
          <w:p>
            <w:r>
              <w:rPr>
                <w:rFonts w:ascii="Calibri" w:hAnsi="Calibri"/>
                <w:color w:val="333333"/>
                <w:sz w:val="18"/>
              </w:rPr>
              <w:t>❌ **REJECTED** — Dangerous for ransomware protection</w:t>
            </w:r>
          </w:p>
        </w:tc>
      </w:tr>
      <w:tr>
        <w:tc>
          <w:tcPr>
            <w:tcW w:type="dxa" w:w="1881"/>
            <w:shd w:fill="F0F4F8"/>
          </w:tcPr>
          <w:p>
            <w:r>
              <w:rPr>
                <w:rFonts w:ascii="Calibri" w:hAnsi="Calibri"/>
                <w:color w:val="333333"/>
                <w:sz w:val="18"/>
              </w:rPr>
              <w:t>**Active Backup for Business**</w:t>
            </w:r>
          </w:p>
        </w:tc>
        <w:tc>
          <w:tcPr>
            <w:tcW w:type="dxa" w:w="1881"/>
            <w:shd w:fill="F0F4F8"/>
          </w:tcPr>
          <w:p>
            <w:r>
              <w:rPr>
                <w:rFonts w:ascii="Calibri" w:hAnsi="Calibri"/>
                <w:color w:val="333333"/>
                <w:sz w:val="18"/>
              </w:rPr>
              <w:t>Endpoint backup</w:t>
            </w:r>
          </w:p>
        </w:tc>
        <w:tc>
          <w:tcPr>
            <w:tcW w:type="dxa" w:w="1881"/>
            <w:shd w:fill="F0F4F8"/>
          </w:tcPr>
          <w:p>
            <w:r>
              <w:rPr>
                <w:rFonts w:ascii="Calibri" w:hAnsi="Calibri"/>
                <w:color w:val="333333"/>
                <w:sz w:val="18"/>
              </w:rPr>
              <w:t>Centralized endpoint protection</w:t>
            </w:r>
          </w:p>
        </w:tc>
        <w:tc>
          <w:tcPr>
            <w:tcW w:type="dxa" w:w="1881"/>
            <w:shd w:fill="F0F4F8"/>
          </w:tcPr>
          <w:p>
            <w:r>
              <w:rPr>
                <w:rFonts w:ascii="Calibri" w:hAnsi="Calibri"/>
                <w:color w:val="333333"/>
                <w:sz w:val="18"/>
              </w:rPr>
              <w:t>Not applicable to NAS-to-NAS</w:t>
            </w:r>
          </w:p>
        </w:tc>
        <w:tc>
          <w:tcPr>
            <w:tcW w:type="dxa" w:w="1881"/>
            <w:shd w:fill="F0F4F8"/>
          </w:tcPr>
          <w:p>
            <w:r>
              <w:rPr>
                <w:rFonts w:ascii="Calibri" w:hAnsi="Calibri"/>
                <w:color w:val="333333"/>
                <w:sz w:val="18"/>
              </w:rPr>
              <w:t>❌ **NOT APPLICABLE** — Wrong use case</w:t>
            </w:r>
          </w:p>
        </w:tc>
      </w:tr>
    </w:tbl>
    <w:p/>
    <w:p>
      <w:pPr>
        <w:pStyle w:val="Heading4"/>
      </w:pPr>
      <w:r>
        <w:t>Why Synology Snapshot Replication (Not Veeam for Primary)</w:t>
      </w:r>
    </w:p>
    <w:p>
      <w:r>
        <w:rPr>
          <w:rFonts w:ascii="Calibri" w:hAnsi="Calibri"/>
          <w:b/>
          <w:color w:val="333333"/>
          <w:sz w:val="20"/>
        </w:rPr>
        <w:t>Veeam is the gold standard for VM backup</w:t>
      </w:r>
      <w:r>
        <w:rPr>
          <w:rFonts w:ascii="Calibri" w:hAnsi="Calibri"/>
          <w:color w:val="333333"/>
          <w:sz w:val="20"/>
        </w:rPr>
        <w:t>, but for NAS-to-NAS replication, native tools win:</w:t>
      </w:r>
    </w:p>
    <w:p>
      <w:pPr>
        <w:pStyle w:val="ListNumber"/>
      </w:pPr>
      <w:r>
        <w:rPr>
          <w:rFonts w:ascii="Calibri" w:hAnsi="Calibri"/>
          <w:b/>
          <w:color w:val="333333"/>
          <w:sz w:val="20"/>
        </w:rPr>
        <w:t>Block-Level Efficiency:</w:t>
      </w:r>
    </w:p>
    <w:p>
      <w:pPr>
        <w:pStyle w:val="ListBullet"/>
      </w:pPr>
      <w:r>
        <w:rPr>
          <w:rFonts w:ascii="Calibri" w:hAnsi="Calibri"/>
          <w:color w:val="333333"/>
          <w:sz w:val="20"/>
        </w:rPr>
        <w:t>Snapshot Replication works at the block level (only changed blocks transfer)</w:t>
      </w:r>
    </w:p>
    <w:p>
      <w:pPr>
        <w:pStyle w:val="ListBullet"/>
      </w:pPr>
      <w:r>
        <w:rPr>
          <w:rFonts w:ascii="Calibri" w:hAnsi="Calibri"/>
          <w:color w:val="333333"/>
          <w:sz w:val="20"/>
        </w:rPr>
        <w:t>Veeam would need to scan the entire file system (millions of files)</w:t>
      </w:r>
    </w:p>
    <w:p>
      <w:pPr>
        <w:pStyle w:val="ListBullet"/>
      </w:pPr>
      <w:r>
        <w:rPr>
          <w:rFonts w:ascii="Calibri" w:hAnsi="Calibri"/>
          <w:color w:val="333333"/>
          <w:sz w:val="20"/>
        </w:rPr>
        <w:t>Estimated bandwidth savings: 60-70% with native replication</w:t>
      </w:r>
    </w:p>
    <w:p>
      <w:pPr>
        <w:pStyle w:val="ListNumber"/>
      </w:pPr>
      <w:r>
        <w:rPr>
          <w:rFonts w:ascii="Calibri" w:hAnsi="Calibri"/>
          <w:b/>
          <w:color w:val="333333"/>
          <w:sz w:val="20"/>
        </w:rPr>
        <w:t>Metadata Preservation:</w:t>
      </w:r>
    </w:p>
    <w:p>
      <w:pPr>
        <w:pStyle w:val="ListBullet"/>
      </w:pPr>
      <w:r>
        <w:rPr>
          <w:rFonts w:ascii="Calibri" w:hAnsi="Calibri"/>
          <w:color w:val="333333"/>
          <w:sz w:val="20"/>
        </w:rPr>
        <w:t>Video post-production relies on precise metadata (creation dates, color profiles, project structures)</w:t>
      </w:r>
    </w:p>
    <w:p>
      <w:pPr>
        <w:pStyle w:val="ListBullet"/>
      </w:pPr>
      <w:r>
        <w:rPr>
          <w:rFonts w:ascii="Calibri" w:hAnsi="Calibri"/>
          <w:color w:val="333333"/>
          <w:sz w:val="20"/>
        </w:rPr>
        <w:t>Synology-to-Synology replication preserves ALL extended attributes</w:t>
      </w:r>
    </w:p>
    <w:p>
      <w:pPr>
        <w:pStyle w:val="ListBullet"/>
      </w:pPr>
      <w:r>
        <w:rPr>
          <w:rFonts w:ascii="Calibri" w:hAnsi="Calibri"/>
          <w:color w:val="333333"/>
          <w:sz w:val="20"/>
        </w:rPr>
        <w:t>Veeam would treat files as opaque objects</w:t>
      </w:r>
    </w:p>
    <w:p>
      <w:pPr>
        <w:pStyle w:val="ListNumber"/>
      </w:pPr>
      <w:r>
        <w:rPr>
          <w:rFonts w:ascii="Calibri" w:hAnsi="Calibri"/>
          <w:b/>
          <w:color w:val="333333"/>
          <w:sz w:val="20"/>
        </w:rPr>
        <w:t>Recovery Speed:</w:t>
      </w:r>
    </w:p>
    <w:p>
      <w:pPr>
        <w:pStyle w:val="ListBullet"/>
      </w:pPr>
      <w:r>
        <w:rPr>
          <w:rFonts w:ascii="Calibri" w:hAnsi="Calibri"/>
          <w:color w:val="333333"/>
          <w:sz w:val="20"/>
        </w:rPr>
        <w:t>Snapshot-based recovery: Promote replica to primary (3 minutes)</w:t>
      </w:r>
    </w:p>
    <w:p>
      <w:pPr>
        <w:pStyle w:val="ListBullet"/>
      </w:pPr>
      <w:r>
        <w:rPr>
          <w:rFonts w:ascii="Calibri" w:hAnsi="Calibri"/>
          <w:color w:val="333333"/>
          <w:sz w:val="20"/>
        </w:rPr>
        <w:t>Veeam restore: Copy files from backup repository (hours for TBs)</w:t>
      </w:r>
    </w:p>
    <w:p>
      <w:pPr>
        <w:pStyle w:val="ListNumber"/>
      </w:pPr>
      <w:r>
        <w:rPr>
          <w:rFonts w:ascii="Calibri" w:hAnsi="Calibri"/>
          <w:b/>
          <w:color w:val="333333"/>
          <w:sz w:val="20"/>
        </w:rPr>
        <w:t>Cost:</w:t>
      </w:r>
    </w:p>
    <w:p>
      <w:pPr>
        <w:pStyle w:val="ListBullet"/>
      </w:pPr>
      <w:r>
        <w:rPr>
          <w:rFonts w:ascii="Calibri" w:hAnsi="Calibri"/>
          <w:color w:val="333333"/>
          <w:sz w:val="20"/>
        </w:rPr>
        <w:t>Snapshot Replication: Included with DSM (₹0)</w:t>
      </w:r>
    </w:p>
    <w:p>
      <w:pPr>
        <w:pStyle w:val="ListBullet"/>
      </w:pPr>
      <w:r>
        <w:rPr>
          <w:rFonts w:ascii="Calibri" w:hAnsi="Calibri"/>
          <w:color w:val="333333"/>
          <w:sz w:val="20"/>
        </w:rPr>
        <w:t>Veeam for 400TB: ~₹8-12 Lakhs/year licensing</w:t>
      </w:r>
    </w:p>
    <w:p>
      <w:pPr>
        <w:ind w:left="567"/>
      </w:pPr>
      <w:r>
        <w:rPr>
          <w:rFonts w:ascii="Calibri" w:hAnsi="Calibri"/>
          <w:b/>
          <w:i/>
          <w:color w:val="666666"/>
          <w:sz w:val="20"/>
        </w:rPr>
        <w:t>Trade-off Analysis:</w:t>
      </w:r>
      <w:r>
        <w:rPr>
          <w:rFonts w:ascii="Calibri" w:hAnsi="Calibri"/>
          <w:i/>
          <w:color w:val="666666"/>
          <w:sz w:val="20"/>
        </w:rPr>
        <w:t xml:space="preserve"> We sacrifice cross-platform flexibility (locked into Synology ecosystem) for significant gains in efficiency, speed, and cost. Given B2H Studios' decision to standardize on Synology, this trade-off is optimal.</w:t>
      </w:r>
    </w:p>
    <w:p>
      <w:pPr>
        <w:pStyle w:val="Heading3"/>
      </w:pPr>
      <w:r>
        <w:t>1.3 Backup Schedule Design Philosophy</w:t>
      </w:r>
    </w:p>
    <w:p>
      <w:pPr>
        <w:pStyle w:val="Heading4"/>
      </w:pPr>
      <w:r>
        <w:t>Why 2-Hour Snapshots (Not 1-Hour or 4-Hour)</w:t>
      </w:r>
    </w:p>
    <w:p>
      <w:r>
        <w:rPr>
          <w:rFonts w:ascii="Calibri" w:hAnsi="Calibri"/>
          <w:color w:val="333333"/>
          <w:sz w:val="20"/>
        </w:rPr>
        <w:t>The 2-hour snapshot interval is the result of careful RPO vs. storage overhead analysis: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Interval</w:t>
            </w:r>
          </w:p>
        </w:tc>
        <w:tc>
          <w:tcPr>
            <w:tcW w:type="dxa" w:w="1881"/>
            <w:shd w:fill="007ACC"/>
          </w:tcPr>
          <w:p>
            <w:pPr>
              <w:jc w:val="center"/>
            </w:pPr>
            <w:r>
              <w:rPr>
                <w:rFonts w:ascii="Calibri" w:hAnsi="Calibri"/>
                <w:b/>
                <w:color w:val="FFFFFF"/>
                <w:sz w:val="20"/>
              </w:rPr>
              <w:t>Daily Snapshots</w:t>
            </w:r>
          </w:p>
        </w:tc>
        <w:tc>
          <w:tcPr>
            <w:tcW w:type="dxa" w:w="1881"/>
            <w:shd w:fill="007ACC"/>
          </w:tcPr>
          <w:p>
            <w:pPr>
              <w:jc w:val="center"/>
            </w:pPr>
            <w:r>
              <w:rPr>
                <w:rFonts w:ascii="Calibri" w:hAnsi="Calibri"/>
                <w:b/>
                <w:color w:val="FFFFFF"/>
                <w:sz w:val="20"/>
              </w:rPr>
              <w:t>Storage Overhead (30 days)</w:t>
            </w:r>
          </w:p>
        </w:tc>
        <w:tc>
          <w:tcPr>
            <w:tcW w:type="dxa" w:w="1881"/>
            <w:shd w:fill="007ACC"/>
          </w:tcPr>
          <w:p>
            <w:pPr>
              <w:jc w:val="center"/>
            </w:pPr>
            <w:r>
              <w:rPr>
                <w:rFonts w:ascii="Calibri" w:hAnsi="Calibri"/>
                <w:b/>
                <w:color w:val="FFFFFF"/>
                <w:sz w:val="20"/>
              </w:rPr>
              <w:t>Achievable RPO</w:t>
            </w:r>
          </w:p>
        </w:tc>
        <w:tc>
          <w:tcPr>
            <w:tcW w:type="dxa" w:w="1881"/>
            <w:shd w:fill="007ACC"/>
          </w:tcPr>
          <w:p>
            <w:pPr>
              <w:jc w:val="center"/>
            </w:pPr>
            <w:r>
              <w:rPr>
                <w:rFonts w:ascii="Calibri" w:hAnsi="Calibri"/>
                <w:b/>
                <w:color w:val="FFFFFF"/>
                <w:sz w:val="20"/>
              </w:rPr>
              <w:t>Verdict</w:t>
            </w:r>
          </w:p>
        </w:tc>
      </w:tr>
      <w:tr>
        <w:tc>
          <w:tcPr>
            <w:tcW w:type="dxa" w:w="1881"/>
          </w:tcPr>
          <w:p>
            <w:r>
              <w:rPr>
                <w:rFonts w:ascii="Calibri" w:hAnsi="Calibri"/>
                <w:color w:val="333333"/>
                <w:sz w:val="18"/>
              </w:rPr>
              <w:t>1 hour</w:t>
            </w:r>
          </w:p>
        </w:tc>
        <w:tc>
          <w:tcPr>
            <w:tcW w:type="dxa" w:w="1881"/>
          </w:tcPr>
          <w:p>
            <w:r>
              <w:rPr>
                <w:rFonts w:ascii="Calibri" w:hAnsi="Calibri"/>
                <w:color w:val="333333"/>
                <w:sz w:val="18"/>
              </w:rPr>
              <w:t>720 snapshots</w:t>
            </w:r>
          </w:p>
        </w:tc>
        <w:tc>
          <w:tcPr>
            <w:tcW w:type="dxa" w:w="1881"/>
          </w:tcPr>
          <w:p>
            <w:r>
              <w:rPr>
                <w:rFonts w:ascii="Calibri" w:hAnsi="Calibri"/>
                <w:color w:val="333333"/>
                <w:sz w:val="18"/>
              </w:rPr>
              <w:t>~36 TB</w:t>
            </w:r>
          </w:p>
        </w:tc>
        <w:tc>
          <w:tcPr>
            <w:tcW w:type="dxa" w:w="1881"/>
          </w:tcPr>
          <w:p>
            <w:r>
              <w:rPr>
                <w:rFonts w:ascii="Calibri" w:hAnsi="Calibri"/>
                <w:color w:val="333333"/>
                <w:sz w:val="18"/>
              </w:rPr>
              <w:t>60 minutes</w:t>
            </w:r>
          </w:p>
        </w:tc>
        <w:tc>
          <w:tcPr>
            <w:tcW w:type="dxa" w:w="1881"/>
          </w:tcPr>
          <w:p>
            <w:r>
              <w:rPr>
                <w:rFonts w:ascii="Calibri" w:hAnsi="Calibri"/>
                <w:color w:val="333333"/>
                <w:sz w:val="18"/>
              </w:rPr>
              <w:t>⚠️ Excessive overhead for marginal gain</w:t>
            </w:r>
          </w:p>
        </w:tc>
      </w:tr>
      <w:tr>
        <w:tc>
          <w:tcPr>
            <w:tcW w:type="dxa" w:w="1881"/>
            <w:shd w:fill="F0F4F8"/>
          </w:tcPr>
          <w:p>
            <w:r>
              <w:rPr>
                <w:rFonts w:ascii="Calibri" w:hAnsi="Calibri"/>
                <w:color w:val="333333"/>
                <w:sz w:val="18"/>
              </w:rPr>
              <w:t>**2 hours**</w:t>
            </w:r>
          </w:p>
        </w:tc>
        <w:tc>
          <w:tcPr>
            <w:tcW w:type="dxa" w:w="1881"/>
            <w:shd w:fill="F0F4F8"/>
          </w:tcPr>
          <w:p>
            <w:r>
              <w:rPr>
                <w:rFonts w:ascii="Calibri" w:hAnsi="Calibri"/>
                <w:color w:val="333333"/>
                <w:sz w:val="18"/>
              </w:rPr>
              <w:t>360 snapshots</w:t>
            </w:r>
          </w:p>
        </w:tc>
        <w:tc>
          <w:tcPr>
            <w:tcW w:type="dxa" w:w="1881"/>
            <w:shd w:fill="F0F4F8"/>
          </w:tcPr>
          <w:p>
            <w:r>
              <w:rPr>
                <w:rFonts w:ascii="Calibri" w:hAnsi="Calibri"/>
                <w:color w:val="333333"/>
                <w:sz w:val="18"/>
              </w:rPr>
              <w:t>~18 TB</w:t>
            </w:r>
          </w:p>
        </w:tc>
        <w:tc>
          <w:tcPr>
            <w:tcW w:type="dxa" w:w="1881"/>
            <w:shd w:fill="F0F4F8"/>
          </w:tcPr>
          <w:p>
            <w:r>
              <w:rPr>
                <w:rFonts w:ascii="Calibri" w:hAnsi="Calibri"/>
                <w:color w:val="333333"/>
                <w:sz w:val="18"/>
              </w:rPr>
              <w:t>**15 minutes**</w:t>
            </w:r>
          </w:p>
        </w:tc>
        <w:tc>
          <w:tcPr>
            <w:tcW w:type="dxa" w:w="1881"/>
            <w:shd w:fill="F0F4F8"/>
          </w:tcPr>
          <w:p>
            <w:r>
              <w:rPr>
                <w:rFonts w:ascii="Calibri" w:hAnsi="Calibri"/>
                <w:color w:val="333333"/>
                <w:sz w:val="18"/>
              </w:rPr>
              <w:t>✅ **OPTIMAL** — Sweet spot for video workflows</w:t>
            </w:r>
          </w:p>
        </w:tc>
      </w:tr>
      <w:tr>
        <w:tc>
          <w:tcPr>
            <w:tcW w:type="dxa" w:w="1881"/>
          </w:tcPr>
          <w:p>
            <w:r>
              <w:rPr>
                <w:rFonts w:ascii="Calibri" w:hAnsi="Calibri"/>
                <w:color w:val="333333"/>
                <w:sz w:val="18"/>
              </w:rPr>
              <w:t>4 hours</w:t>
            </w:r>
          </w:p>
        </w:tc>
        <w:tc>
          <w:tcPr>
            <w:tcW w:type="dxa" w:w="1881"/>
          </w:tcPr>
          <w:p>
            <w:r>
              <w:rPr>
                <w:rFonts w:ascii="Calibri" w:hAnsi="Calibri"/>
                <w:color w:val="333333"/>
                <w:sz w:val="18"/>
              </w:rPr>
              <w:t>180 snapshots</w:t>
            </w:r>
          </w:p>
        </w:tc>
        <w:tc>
          <w:tcPr>
            <w:tcW w:type="dxa" w:w="1881"/>
          </w:tcPr>
          <w:p>
            <w:r>
              <w:rPr>
                <w:rFonts w:ascii="Calibri" w:hAnsi="Calibri"/>
                <w:color w:val="333333"/>
                <w:sz w:val="18"/>
              </w:rPr>
              <w:t>~9 TB</w:t>
            </w:r>
          </w:p>
        </w:tc>
        <w:tc>
          <w:tcPr>
            <w:tcW w:type="dxa" w:w="1881"/>
          </w:tcPr>
          <w:p>
            <w:r>
              <w:rPr>
                <w:rFonts w:ascii="Calibri" w:hAnsi="Calibri"/>
                <w:color w:val="333333"/>
                <w:sz w:val="18"/>
              </w:rPr>
              <w:t>240 minutes</w:t>
            </w:r>
          </w:p>
        </w:tc>
        <w:tc>
          <w:tcPr>
            <w:tcW w:type="dxa" w:w="1881"/>
          </w:tcPr>
          <w:p>
            <w:r>
              <w:rPr>
                <w:rFonts w:ascii="Calibri" w:hAnsi="Calibri"/>
                <w:color w:val="333333"/>
                <w:sz w:val="18"/>
              </w:rPr>
              <w:t>❌ RPO too long for active projects</w:t>
            </w:r>
          </w:p>
        </w:tc>
      </w:tr>
      <w:tr>
        <w:tc>
          <w:tcPr>
            <w:tcW w:type="dxa" w:w="1881"/>
            <w:shd w:fill="F0F4F8"/>
          </w:tcPr>
          <w:p>
            <w:r>
              <w:rPr>
                <w:rFonts w:ascii="Calibri" w:hAnsi="Calibri"/>
                <w:color w:val="333333"/>
                <w:sz w:val="18"/>
              </w:rPr>
              <w:t>24 hours</w:t>
            </w:r>
          </w:p>
        </w:tc>
        <w:tc>
          <w:tcPr>
            <w:tcW w:type="dxa" w:w="1881"/>
            <w:shd w:fill="F0F4F8"/>
          </w:tcPr>
          <w:p>
            <w:r>
              <w:rPr>
                <w:rFonts w:ascii="Calibri" w:hAnsi="Calibri"/>
                <w:color w:val="333333"/>
                <w:sz w:val="18"/>
              </w:rPr>
              <w:t>30 snapshots</w:t>
            </w:r>
          </w:p>
        </w:tc>
        <w:tc>
          <w:tcPr>
            <w:tcW w:type="dxa" w:w="1881"/>
            <w:shd w:fill="F0F4F8"/>
          </w:tcPr>
          <w:p>
            <w:r>
              <w:rPr>
                <w:rFonts w:ascii="Calibri" w:hAnsi="Calibri"/>
                <w:color w:val="333333"/>
                <w:sz w:val="18"/>
              </w:rPr>
              <w:t>~1.5 TB</w:t>
            </w:r>
          </w:p>
        </w:tc>
        <w:tc>
          <w:tcPr>
            <w:tcW w:type="dxa" w:w="1881"/>
            <w:shd w:fill="F0F4F8"/>
          </w:tcPr>
          <w:p>
            <w:r>
              <w:rPr>
                <w:rFonts w:ascii="Calibri" w:hAnsi="Calibri"/>
                <w:color w:val="333333"/>
                <w:sz w:val="18"/>
              </w:rPr>
              <w:t>24 hours</w:t>
            </w:r>
          </w:p>
        </w:tc>
        <w:tc>
          <w:tcPr>
            <w:tcW w:type="dxa" w:w="1881"/>
            <w:shd w:fill="F0F4F8"/>
          </w:tcPr>
          <w:p>
            <w:r>
              <w:rPr>
                <w:rFonts w:ascii="Calibri" w:hAnsi="Calibri"/>
                <w:color w:val="333333"/>
                <w:sz w:val="18"/>
              </w:rPr>
              <w:t>❌ Unacceptable for production data</w:t>
            </w:r>
          </w:p>
        </w:tc>
      </w:tr>
    </w:tbl>
    <w:p/>
    <w:p>
      <w:r>
        <w:rPr>
          <w:rFonts w:ascii="Calibri" w:hAnsi="Calibri"/>
          <w:b/>
          <w:color w:val="333333"/>
          <w:sz w:val="20"/>
        </w:rPr>
        <w:t>Calculation Detail — Snapshot Overhead:</w:t>
      </w:r>
    </w:p>
    <w:p>
      <w:pPr>
        <w:spacing w:before="80" w:after="80"/>
      </w:pPr>
      <w:r>
        <w:rPr>
          <w:rFonts w:ascii="Consolas" w:hAnsi="Consolas"/>
          <w:color w:val="333333"/>
          <w:sz w:val="18"/>
        </w:rPr>
        <w:t>Change rate estimate: 5% of data changes daily (video projects)</w:t>
        <w:br/>
        <w:t>Daily changed data: 400TB × 5% = 20TB</w:t>
        <w:br/>
        <w:t>Snapshot overhead (reference-based): ~2% of changed data</w:t>
        <w:br/>
        <w:t>Daily snapshot storage: 20TB × 2% = 400GB</w:t>
        <w:br/>
        <w:t>30-day retention: 400GB × 30 = 12TB</w:t>
        <w:br/>
        <w:t>+ 24 hourly snapshots: ~6TB</w:t>
        <w:br/>
        <w:t>Total snapshot overhead: ~18TB (1.8% of total capacity)</w:t>
      </w:r>
    </w:p>
    <w:p>
      <w:r>
        <w:rPr>
          <w:rFonts w:ascii="Calibri" w:hAnsi="Calibri"/>
          <w:b/>
          <w:color w:val="333333"/>
          <w:sz w:val="20"/>
        </w:rPr>
        <w:t>Why 2-Hour Specifically?</w:t>
      </w:r>
    </w:p>
    <w:p>
      <w:pPr>
        <w:pStyle w:val="ListBullet"/>
      </w:pPr>
      <w:r>
        <w:rPr>
          <w:rFonts w:ascii="Calibri" w:hAnsi="Calibri"/>
          <w:color w:val="333333"/>
          <w:sz w:val="20"/>
        </w:rPr>
        <w:t>Video editing sessions typically last 4-8 hours</w:t>
      </w:r>
    </w:p>
    <w:p>
      <w:pPr>
        <w:pStyle w:val="ListBullet"/>
      </w:pPr>
      <w:r>
        <w:rPr>
          <w:rFonts w:ascii="Calibri" w:hAnsi="Calibri"/>
          <w:color w:val="333333"/>
          <w:sz w:val="20"/>
        </w:rPr>
        <w:t>2-hour snapshots capture work-in-progress without excessive granularity</w:t>
      </w:r>
    </w:p>
    <w:p>
      <w:pPr>
        <w:pStyle w:val="ListBullet"/>
      </w:pPr>
      <w:r>
        <w:rPr>
          <w:rFonts w:ascii="Calibri" w:hAnsi="Calibri"/>
          <w:color w:val="333333"/>
          <w:sz w:val="20"/>
        </w:rPr>
        <w:t>Allows "go back to this morning" recovery without clutter</w:t>
      </w:r>
    </w:p>
    <w:p>
      <w:pPr>
        <w:pStyle w:val="ListBullet"/>
      </w:pPr>
      <w:r>
        <w:rPr>
          <w:rFonts w:ascii="Calibri" w:hAnsi="Calibri"/>
          <w:color w:val="333333"/>
          <w:sz w:val="20"/>
        </w:rPr>
        <w:t>Aligns with post-production workflow patterns (morning rushes, afternoon edits, evening renders)</w:t>
      </w:r>
    </w:p>
    <w:p>
      <w:pPr>
        <w:pStyle w:val="Heading4"/>
      </w:pPr>
      <w:r>
        <w:t>Retention Policy Reasoning (24 Snapshots + 30 Daily)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Tier</w:t>
            </w:r>
          </w:p>
        </w:tc>
        <w:tc>
          <w:tcPr>
            <w:tcW w:type="dxa" w:w="2351"/>
            <w:shd w:fill="007ACC"/>
          </w:tcPr>
          <w:p>
            <w:pPr>
              <w:jc w:val="center"/>
            </w:pPr>
            <w:r>
              <w:rPr>
                <w:rFonts w:ascii="Calibri" w:hAnsi="Calibri"/>
                <w:b/>
                <w:color w:val="FFFFFF"/>
                <w:sz w:val="20"/>
              </w:rPr>
              <w:t>Count</w:t>
            </w:r>
          </w:p>
        </w:tc>
        <w:tc>
          <w:tcPr>
            <w:tcW w:type="dxa" w:w="2351"/>
            <w:shd w:fill="007ACC"/>
          </w:tcPr>
          <w:p>
            <w:pPr>
              <w:jc w:val="center"/>
            </w:pPr>
            <w:r>
              <w:rPr>
                <w:rFonts w:ascii="Calibri" w:hAnsi="Calibri"/>
                <w:b/>
                <w:color w:val="FFFFFF"/>
                <w:sz w:val="20"/>
              </w:rPr>
              <w:t>Retention</w:t>
            </w:r>
          </w:p>
        </w:tc>
        <w:tc>
          <w:tcPr>
            <w:tcW w:type="dxa" w:w="2351"/>
            <w:shd w:fill="007ACC"/>
          </w:tcPr>
          <w:p>
            <w:pPr>
              <w:jc w:val="center"/>
            </w:pPr>
            <w:r>
              <w:rPr>
                <w:rFonts w:ascii="Calibri" w:hAnsi="Calibri"/>
                <w:b/>
                <w:color w:val="FFFFFF"/>
                <w:sz w:val="20"/>
              </w:rPr>
              <w:t>Purpose</w:t>
            </w:r>
          </w:p>
        </w:tc>
      </w:tr>
      <w:tr>
        <w:tc>
          <w:tcPr>
            <w:tcW w:type="dxa" w:w="2351"/>
          </w:tcPr>
          <w:p>
            <w:r>
              <w:rPr>
                <w:rFonts w:ascii="Calibri" w:hAnsi="Calibri"/>
                <w:color w:val="333333"/>
                <w:sz w:val="18"/>
              </w:rPr>
              <w:t>Hourly</w:t>
            </w:r>
          </w:p>
        </w:tc>
        <w:tc>
          <w:tcPr>
            <w:tcW w:type="dxa" w:w="2351"/>
          </w:tcPr>
          <w:p>
            <w:r>
              <w:rPr>
                <w:rFonts w:ascii="Calibri" w:hAnsi="Calibri"/>
                <w:color w:val="333333"/>
                <w:sz w:val="18"/>
              </w:rPr>
              <w:t>24</w:t>
            </w:r>
          </w:p>
        </w:tc>
        <w:tc>
          <w:tcPr>
            <w:tcW w:type="dxa" w:w="2351"/>
          </w:tcPr>
          <w:p>
            <w:r>
              <w:rPr>
                <w:rFonts w:ascii="Calibri" w:hAnsi="Calibri"/>
                <w:color w:val="333333"/>
                <w:sz w:val="18"/>
              </w:rPr>
              <w:t>48 hours</w:t>
            </w:r>
          </w:p>
        </w:tc>
        <w:tc>
          <w:tcPr>
            <w:tcW w:type="dxa" w:w="2351"/>
          </w:tcPr>
          <w:p>
            <w:r>
              <w:rPr>
                <w:rFonts w:ascii="Calibri" w:hAnsi="Calibri"/>
                <w:color w:val="333333"/>
                <w:sz w:val="18"/>
              </w:rPr>
              <w:t>Immediate recovery from recent mistakes</w:t>
            </w:r>
          </w:p>
        </w:tc>
      </w:tr>
      <w:tr>
        <w:tc>
          <w:tcPr>
            <w:tcW w:type="dxa" w:w="2351"/>
            <w:shd w:fill="F0F4F8"/>
          </w:tcPr>
          <w:p>
            <w:r>
              <w:rPr>
                <w:rFonts w:ascii="Calibri" w:hAnsi="Calibri"/>
                <w:color w:val="333333"/>
                <w:sz w:val="18"/>
              </w:rPr>
              <w:t>Daily</w:t>
            </w:r>
          </w:p>
        </w:tc>
        <w:tc>
          <w:tcPr>
            <w:tcW w:type="dxa" w:w="2351"/>
            <w:shd w:fill="F0F4F8"/>
          </w:tcPr>
          <w:p>
            <w:r>
              <w:rPr>
                <w:rFonts w:ascii="Calibri" w:hAnsi="Calibri"/>
                <w:color w:val="333333"/>
                <w:sz w:val="18"/>
              </w:rPr>
              <w:t>30</w:t>
            </w:r>
          </w:p>
        </w:tc>
        <w:tc>
          <w:tcPr>
            <w:tcW w:type="dxa" w:w="2351"/>
            <w:shd w:fill="F0F4F8"/>
          </w:tcPr>
          <w:p>
            <w:r>
              <w:rPr>
                <w:rFonts w:ascii="Calibri" w:hAnsi="Calibri"/>
                <w:color w:val="333333"/>
                <w:sz w:val="18"/>
              </w:rPr>
              <w:t>30 days</w:t>
            </w:r>
          </w:p>
        </w:tc>
        <w:tc>
          <w:tcPr>
            <w:tcW w:type="dxa" w:w="2351"/>
            <w:shd w:fill="F0F4F8"/>
          </w:tcPr>
          <w:p>
            <w:r>
              <w:rPr>
                <w:rFonts w:ascii="Calibri" w:hAnsi="Calibri"/>
                <w:color w:val="333333"/>
                <w:sz w:val="18"/>
              </w:rPr>
              <w:t>Project-phase recovery, "oops I deleted last week"</w:t>
            </w:r>
          </w:p>
        </w:tc>
      </w:tr>
      <w:tr>
        <w:tc>
          <w:tcPr>
            <w:tcW w:type="dxa" w:w="2351"/>
          </w:tcPr>
          <w:p>
            <w:r>
              <w:rPr>
                <w:rFonts w:ascii="Calibri" w:hAnsi="Calibri"/>
                <w:color w:val="333333"/>
                <w:sz w:val="18"/>
              </w:rPr>
              <w:t>Monthly</w:t>
            </w:r>
          </w:p>
        </w:tc>
        <w:tc>
          <w:tcPr>
            <w:tcW w:type="dxa" w:w="2351"/>
          </w:tcPr>
          <w:p>
            <w:r>
              <w:rPr>
                <w:rFonts w:ascii="Calibri" w:hAnsi="Calibri"/>
                <w:color w:val="333333"/>
                <w:sz w:val="18"/>
              </w:rPr>
              <w:t>12</w:t>
            </w:r>
          </w:p>
        </w:tc>
        <w:tc>
          <w:tcPr>
            <w:tcW w:type="dxa" w:w="2351"/>
          </w:tcPr>
          <w:p>
            <w:r>
              <w:rPr>
                <w:rFonts w:ascii="Calibri" w:hAnsi="Calibri"/>
                <w:color w:val="333333"/>
                <w:sz w:val="18"/>
              </w:rPr>
              <w:t>1 year</w:t>
            </w:r>
          </w:p>
        </w:tc>
        <w:tc>
          <w:tcPr>
            <w:tcW w:type="dxa" w:w="2351"/>
          </w:tcPr>
          <w:p>
            <w:r>
              <w:rPr>
                <w:rFonts w:ascii="Calibri" w:hAnsi="Calibri"/>
                <w:color w:val="333333"/>
                <w:sz w:val="18"/>
              </w:rPr>
              <w:t>Milestone recovery, project completion archives</w:t>
            </w:r>
          </w:p>
        </w:tc>
      </w:tr>
      <w:tr>
        <w:tc>
          <w:tcPr>
            <w:tcW w:type="dxa" w:w="2351"/>
            <w:shd w:fill="F0F4F8"/>
          </w:tcPr>
          <w:p>
            <w:r>
              <w:rPr>
                <w:rFonts w:ascii="Calibri" w:hAnsi="Calibri"/>
                <w:color w:val="333333"/>
                <w:sz w:val="18"/>
              </w:rPr>
              <w:t>Yearly</w:t>
            </w:r>
          </w:p>
        </w:tc>
        <w:tc>
          <w:tcPr>
            <w:tcW w:type="dxa" w:w="2351"/>
            <w:shd w:fill="F0F4F8"/>
          </w:tcPr>
          <w:p>
            <w:r>
              <w:rPr>
                <w:rFonts w:ascii="Calibri" w:hAnsi="Calibri"/>
                <w:color w:val="333333"/>
                <w:sz w:val="18"/>
              </w:rPr>
              <w:t>3</w:t>
            </w:r>
          </w:p>
        </w:tc>
        <w:tc>
          <w:tcPr>
            <w:tcW w:type="dxa" w:w="2351"/>
            <w:shd w:fill="F0F4F8"/>
          </w:tcPr>
          <w:p>
            <w:r>
              <w:rPr>
                <w:rFonts w:ascii="Calibri" w:hAnsi="Calibri"/>
                <w:color w:val="333333"/>
                <w:sz w:val="18"/>
              </w:rPr>
              <w:t>3 years</w:t>
            </w:r>
          </w:p>
        </w:tc>
        <w:tc>
          <w:tcPr>
            <w:tcW w:type="dxa" w:w="2351"/>
            <w:shd w:fill="F0F4F8"/>
          </w:tcPr>
          <w:p>
            <w:r>
              <w:rPr>
                <w:rFonts w:ascii="Calibri" w:hAnsi="Calibri"/>
                <w:color w:val="333333"/>
                <w:sz w:val="18"/>
              </w:rPr>
              <w:t>Compliance, historical reference</w:t>
            </w:r>
          </w:p>
        </w:tc>
      </w:tr>
    </w:tbl>
    <w:p/>
    <w:p>
      <w:r>
        <w:rPr>
          <w:rFonts w:ascii="Calibri" w:hAnsi="Calibri"/>
          <w:b/>
          <w:color w:val="333333"/>
          <w:sz w:val="20"/>
        </w:rPr>
        <w:t>The 30-Day Daily Sweet Spot:</w:t>
      </w:r>
    </w:p>
    <w:p>
      <w:pPr>
        <w:pStyle w:val="ListBullet"/>
      </w:pPr>
      <w:r>
        <w:rPr>
          <w:rFonts w:ascii="Calibri" w:hAnsi="Calibri"/>
          <w:color w:val="333333"/>
          <w:sz w:val="20"/>
        </w:rPr>
        <w:t>Most post-production projects run 30-60 days from ingest to delivery</w:t>
      </w:r>
    </w:p>
    <w:p>
      <w:pPr>
        <w:pStyle w:val="ListBullet"/>
      </w:pPr>
      <w:r>
        <w:rPr>
          <w:rFonts w:ascii="Calibri" w:hAnsi="Calibri"/>
          <w:color w:val="333333"/>
          <w:sz w:val="20"/>
        </w:rPr>
        <w:t>30 days of daily snapshots covers an entire project lifecycle</w:t>
      </w:r>
    </w:p>
    <w:p>
      <w:pPr>
        <w:pStyle w:val="ListBullet"/>
      </w:pPr>
      <w:r>
        <w:rPr>
          <w:rFonts w:ascii="Calibri" w:hAnsi="Calibri"/>
          <w:color w:val="333333"/>
          <w:sz w:val="20"/>
        </w:rPr>
        <w:t>Matches client revision cycles ("the version from 3 weeks ago was better")</w:t>
      </w:r>
    </w:p>
    <w:p>
      <w:pPr>
        <w:pStyle w:val="ListBullet"/>
      </w:pPr>
      <w:r>
        <w:rPr>
          <w:rFonts w:ascii="Calibri" w:hAnsi="Calibri"/>
          <w:color w:val="333333"/>
          <w:sz w:val="20"/>
        </w:rPr>
        <w:t>After 30 days, content moves to archive tier anyway</w:t>
      </w:r>
    </w:p>
    <w:p>
      <w:pPr>
        <w:pStyle w:val="Heading3"/>
      </w:pPr>
      <w:r>
        <w:t>1.4 The Immutability Strategy</w:t>
      </w:r>
    </w:p>
    <w:p>
      <w:pPr>
        <w:pStyle w:val="Heading4"/>
      </w:pPr>
      <w:r>
        <w:t>How Snapshot Lock Works (WORM at Filesystem Level)</w:t>
      </w:r>
    </w:p>
    <w:p>
      <w:r>
        <w:rPr>
          <w:rFonts w:ascii="Calibri" w:hAnsi="Calibri"/>
          <w:color w:val="333333"/>
          <w:sz w:val="20"/>
        </w:rPr>
        <w:t>Synology Snapshot Lock implements WORM (Write-Once-Read-Many) protection at the BTRFS filesystem level:</w:t>
      </w:r>
    </w:p>
    <w:p>
      <w:pPr>
        <w:spacing w:before="80" w:after="80"/>
      </w:pPr>
      <w:r>
        <w:rPr>
          <w:rFonts w:ascii="Consolas" w:hAnsi="Consolas"/>
          <w:color w:val="333333"/>
          <w:sz w:val="18"/>
        </w:rPr>
        <w:t>┌─────────────────────────────────────────────────────────────────┐</w:t>
        <w:br/>
        <w:t>│                    SNAPSHOT LOCK ARCHITECTURE                   │</w:t>
        <w:br/>
        <w:t>├─────────────────────────────────────────────────────────────────┤</w:t>
        <w:br/>
        <w:t>│                                                                 │</w:t>
        <w:br/>
        <w:t>│  Production Data (Read-Write)                                   │</w:t>
        <w:br/>
        <w:t>│  ├── /video/projects/active/                                    │</w:t>
        <w:br/>
        <w:t>│  ├── /video/projects/completed/                                 │</w:t>
        <w:br/>
        <w:t>│  └── /video/archive/                                            │</w:t>
        <w:br/>
        <w:t>│                                                                 │</w:t>
        <w:br/>
        <w:t>│  Snapshot Layer (Immutable)                                     │</w:t>
        <w:br/>
        <w:t>│  ├── @snapshot-2026-03-22-02:00 [LOCKED 7 years]                │</w:t>
        <w:br/>
        <w:t>│  ├── @snapshot-2026-03-22-04:00 [LOCKED 7 years]                │</w:t>
        <w:br/>
        <w:t>│  └── @snapshot-2026-03-22-06:00 [LOCKED 7 years]                │</w:t>
        <w:br/>
        <w:t>│                                                                 │</w:t>
        <w:br/>
        <w:t>│  Lock Enforcement:                                              │</w:t>
        <w:br/>
        <w:t>│  ├── DSM Admin: CANNOT delete locked snapshots                  │</w:t>
        <w:br/>
        <w:t>│  ├── root User: CANNOT delete locked snapshots                  │</w:t>
        <w:br/>
        <w:t>│  ├── Ransomware: CANNOT encrypt (read-only mount)               │</w:t>
        <w:br/>
        <w:t>│  └── Physical Theft: Encrypted data worthless without keys      │</w:t>
        <w:br/>
        <w:t>│                                                                 │</w:t>
        <w:br/>
        <w:t>└─────────────────────────────────────────────────────────────────┘</w:t>
      </w:r>
    </w:p>
    <w:p>
      <w:r>
        <w:rPr>
          <w:rFonts w:ascii="Calibri" w:hAnsi="Calibri"/>
          <w:b/>
          <w:color w:val="333333"/>
          <w:sz w:val="20"/>
        </w:rPr>
        <w:t>Technical Implementation:</w:t>
      </w:r>
    </w:p>
    <w:p>
      <w:pPr>
        <w:pStyle w:val="ListNumber"/>
      </w:pPr>
      <w:r>
        <w:rPr>
          <w:rFonts w:ascii="Calibri" w:hAnsi="Calibri"/>
          <w:color w:val="333333"/>
          <w:sz w:val="20"/>
        </w:rPr>
        <w:t>Snapshots are mounted read-only (even root cannot write)</w:t>
      </w:r>
    </w:p>
    <w:p>
      <w:pPr>
        <w:pStyle w:val="ListNumber"/>
      </w:pPr>
      <w:r>
        <w:rPr>
          <w:rFonts w:ascii="Calibri" w:hAnsi="Calibri"/>
          <w:color w:val="333333"/>
          <w:sz w:val="20"/>
        </w:rPr>
        <w:t>Lock policy is stored in separate metadata partition</w:t>
      </w:r>
    </w:p>
    <w:p>
      <w:pPr>
        <w:pStyle w:val="ListNumber"/>
      </w:pPr>
      <w:r>
        <w:rPr>
          <w:rFonts w:ascii="Calibri" w:hAnsi="Calibri"/>
          <w:color w:val="333333"/>
          <w:sz w:val="20"/>
        </w:rPr>
        <w:t>Retention period is enforced by system timer (not deletable)</w:t>
      </w:r>
    </w:p>
    <w:p>
      <w:pPr>
        <w:pStyle w:val="ListNumber"/>
      </w:pPr>
      <w:r>
        <w:rPr>
          <w:rFonts w:ascii="Calibri" w:hAnsi="Calibri"/>
          <w:color w:val="333333"/>
          <w:sz w:val="20"/>
        </w:rPr>
        <w:t>Even factory reset cannot access locked snapshots</w:t>
      </w:r>
    </w:p>
    <w:p>
      <w:pPr>
        <w:pStyle w:val="Heading4"/>
      </w:pPr>
      <w:r>
        <w:t>Why 7-Year Retention for Deliverables (Contractual Requirement)</w:t>
      </w:r>
    </w:p>
    <w:p>
      <w:r>
        <w:rPr>
          <w:rFonts w:ascii="Calibri" w:hAnsi="Calibri"/>
          <w:b/>
          <w:color w:val="333333"/>
          <w:sz w:val="20"/>
        </w:rPr>
        <w:t>Legal and Industry Standards:</w:t>
      </w:r>
    </w:p>
    <w:p>
      <w:pPr>
        <w:pStyle w:val="ListBullet"/>
      </w:pPr>
      <w:r>
        <w:rPr>
          <w:rFonts w:ascii="Calibri" w:hAnsi="Calibri"/>
          <w:color w:val="333333"/>
          <w:sz w:val="20"/>
        </w:rPr>
        <w:t>Indian Copyright Act: 60 years after creator's death</w:t>
      </w:r>
    </w:p>
    <w:p>
      <w:pPr>
        <w:pStyle w:val="ListBullet"/>
      </w:pPr>
      <w:r>
        <w:rPr>
          <w:rFonts w:ascii="Calibri" w:hAnsi="Calibri"/>
          <w:color w:val="333333"/>
          <w:sz w:val="20"/>
        </w:rPr>
        <w:t>Standard media contract terms: 5-7 years archival requirement</w:t>
      </w:r>
    </w:p>
    <w:p>
      <w:pPr>
        <w:pStyle w:val="ListBullet"/>
      </w:pPr>
      <w:r>
        <w:rPr>
          <w:rFonts w:ascii="Calibri" w:hAnsi="Calibri"/>
          <w:color w:val="333333"/>
          <w:sz w:val="20"/>
        </w:rPr>
        <w:t>Insurance and liability: 7 years matches accounting standard</w:t>
      </w:r>
    </w:p>
    <w:p>
      <w:pPr>
        <w:pStyle w:val="ListBullet"/>
      </w:pPr>
      <w:r>
        <w:rPr>
          <w:rFonts w:ascii="Calibri" w:hAnsi="Calibri"/>
          <w:color w:val="333333"/>
          <w:sz w:val="20"/>
        </w:rPr>
        <w:t>Client agreements: B2H Studios' contracts specify 7-year retention</w:t>
      </w:r>
    </w:p>
    <w:p>
      <w:r>
        <w:rPr>
          <w:rFonts w:ascii="Calibri" w:hAnsi="Calibri"/>
          <w:b/>
          <w:color w:val="333333"/>
          <w:sz w:val="20"/>
        </w:rPr>
        <w:t>The Math:</w:t>
      </w:r>
    </w:p>
    <w:p>
      <w:pPr>
        <w:spacing w:before="80" w:after="80"/>
      </w:pPr>
      <w:r>
        <w:rPr>
          <w:rFonts w:ascii="Consolas" w:hAnsi="Consolas"/>
          <w:color w:val="333333"/>
          <w:sz w:val="18"/>
        </w:rPr>
        <w:t>Average annual project output: ~50TB</w:t>
        <w:br/>
        <w:t>7-year retention requirement: 350TB</w:t>
        <w:br/>
        <w:t>Wasabi cost at ₹498/TB/month: ₹174,300/month = ₹20.9L/year</w:t>
        <w:br/>
        <w:t>Cost per protected project: ~₹60,000/year</w:t>
        <w:br/>
        <w:t>Business value: Unlimited (protects against lawsuits, client disputes)</w:t>
      </w:r>
    </w:p>
    <w:p>
      <w:pPr>
        <w:pStyle w:val="Heading4"/>
      </w:pPr>
      <w:r>
        <w:t>Attack Scenario: Ransomware Attempts Deletion → Blocked</w:t>
      </w:r>
    </w:p>
    <w:p>
      <w:pPr>
        <w:spacing w:before="80" w:after="80"/>
      </w:pPr>
      <w:r>
        <w:rPr>
          <w:rFonts w:ascii="Consolas" w:hAnsi="Consolas"/>
          <w:color w:val="333333"/>
          <w:sz w:val="18"/>
        </w:rPr>
        <w:t>┌────────────────────────────────────────────────────────────────────┐</w:t>
        <w:br/>
        <w:t>│              RANSOMWARE ATTACK SCENARIO WALKTHROUGH                │</w:t>
        <w:br/>
        <w:t>├────────────────────────────────────────────────────────────────────┤</w:t>
        <w:br/>
        <w:t>│                                                                    │</w:t>
        <w:br/>
        <w:t>│  T+0:00   Ransomware gains admin credentials via phishing          │</w:t>
        <w:br/>
        <w:t>│           → Malware executes with domain admin privileges          │</w:t>
        <w:br/>
        <w:t>│                                                                    │</w:t>
        <w:br/>
        <w:t>│  T+0:05   Encryption begins on production shares                   │</w:t>
        <w:br/>
        <w:t>│           → Files encrypted with .locked extension                 │</w:t>
        <w:br/>
        <w:t>│           → HD6500 detects high I/O anomaly                        │</w:t>
        <w:br/>
        <w:t>│                                                                    │</w:t>
        <w:br/>
        <w:t>│  T+0:10   Ransomware hunts for backup repositories                 │</w:t>
        <w:br/>
        <w:t>│           → Discovers DSM admin interface                          │</w:t>
        <w:br/>
        <w:t>│           → Attempts to delete snapshots                           │</w:t>
        <w:br/>
        <w:t>│           → ❌ BLOCKED: Snapshot Lock prevents deletion            │</w:t>
        <w:br/>
        <w:t>│                                                                    │</w:t>
        <w:br/>
        <w:t>│  T+0:15   Ransomware attempts to access Wasabi                     │</w:t>
        <w:br/>
        <w:t>│           → API calls to delete cloud archive                      │</w:t>
        <w:br/>
        <w:t>│           → ❌ BLOCKED: Object Lock enforces retention             │</w:t>
        <w:br/>
        <w:t>│                                                                    │</w:t>
        <w:br/>
        <w:t>│  T+0:20   Ransomware attempts to encrypt snapshots                 │</w:t>
        <w:br/>
        <w:t>│           → ❌ BLOCKED: Read-only mount, cannot write              │</w:t>
        <w:br/>
        <w:t>│                                                                    │</w:t>
        <w:br/>
        <w:t>│  T+0:30   Splunk correlation rule triggers                         │</w:t>
        <w:br/>
        <w:t>│           → P1 alert sent to IT team                               │</w:t>
        <w:br/>
        <w:t>│           → FortiGate blocks further network activity              │</w:t>
        <w:br/>
        <w:t>│                                                                    │</w:t>
        <w:br/>
        <w:t>│  T+1:00   Incident Response activates                              │</w:t>
        <w:br/>
        <w:t>│           → Isolate affected systems                               │</w:t>
        <w:br/>
        <w:t>│           → Begin snapshot restore (promote locked snapshot)       │</w:t>
        <w:br/>
        <w:t>│                                                                    │</w:t>
        <w:br/>
        <w:t>│  T+1:10   Recovery complete                                        │</w:t>
        <w:br/>
        <w:t>│           → Production restored from 2-hour-old snapshot           │</w:t>
        <w:br/>
        <w:t>│           → Data loss: 2 hours maximum                             │</w:t>
        <w:br/>
        <w:t>│           → Ransomware payment: ₹0                                 │</w:t>
        <w:br/>
        <w:t>│                                                                    │</w:t>
        <w:br/>
        <w:t>└────────────────────────────────────────────────────────────────────┘</w:t>
      </w:r>
    </w:p>
    <w:p>
      <w:pPr>
        <w:pStyle w:val="Heading3"/>
      </w:pPr>
      <w:r>
        <w:t>1.5 Cloud Tiering Strategy</w:t>
      </w:r>
    </w:p>
    <w:p>
      <w:pPr>
        <w:pStyle w:val="Heading4"/>
      </w:pPr>
      <w:r>
        <w:t>Hot vs. Warm vs. Cold Data Classification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Classification</w:t>
            </w:r>
          </w:p>
        </w:tc>
        <w:tc>
          <w:tcPr>
            <w:tcW w:type="dxa" w:w="1881"/>
            <w:shd w:fill="007ACC"/>
          </w:tcPr>
          <w:p>
            <w:pPr>
              <w:jc w:val="center"/>
            </w:pPr>
            <w:r>
              <w:rPr>
                <w:rFonts w:ascii="Calibri" w:hAnsi="Calibri"/>
                <w:b/>
                <w:color w:val="FFFFFF"/>
                <w:sz w:val="20"/>
              </w:rPr>
              <w:t>Definition</w:t>
            </w:r>
          </w:p>
        </w:tc>
        <w:tc>
          <w:tcPr>
            <w:tcW w:type="dxa" w:w="1881"/>
            <w:shd w:fill="007ACC"/>
          </w:tcPr>
          <w:p>
            <w:pPr>
              <w:jc w:val="center"/>
            </w:pPr>
            <w:r>
              <w:rPr>
                <w:rFonts w:ascii="Calibri" w:hAnsi="Calibri"/>
                <w:b/>
                <w:color w:val="FFFFFF"/>
                <w:sz w:val="20"/>
              </w:rPr>
              <w:t>Location</w:t>
            </w:r>
          </w:p>
        </w:tc>
        <w:tc>
          <w:tcPr>
            <w:tcW w:type="dxa" w:w="1881"/>
            <w:shd w:fill="007ACC"/>
          </w:tcPr>
          <w:p>
            <w:pPr>
              <w:jc w:val="center"/>
            </w:pPr>
            <w:r>
              <w:rPr>
                <w:rFonts w:ascii="Calibri" w:hAnsi="Calibri"/>
                <w:b/>
                <w:color w:val="FFFFFF"/>
                <w:sz w:val="20"/>
              </w:rPr>
              <w:t>Access Pattern</w:t>
            </w:r>
          </w:p>
        </w:tc>
        <w:tc>
          <w:tcPr>
            <w:tcW w:type="dxa" w:w="1881"/>
            <w:shd w:fill="007ACC"/>
          </w:tcPr>
          <w:p>
            <w:pPr>
              <w:jc w:val="center"/>
            </w:pPr>
            <w:r>
              <w:rPr>
                <w:rFonts w:ascii="Calibri" w:hAnsi="Calibri"/>
                <w:b/>
                <w:color w:val="FFFFFF"/>
                <w:sz w:val="20"/>
              </w:rPr>
              <w:t>B2H Example</w:t>
            </w:r>
          </w:p>
        </w:tc>
      </w:tr>
      <w:tr>
        <w:tc>
          <w:tcPr>
            <w:tcW w:type="dxa" w:w="1881"/>
          </w:tcPr>
          <w:p>
            <w:r>
              <w:rPr>
                <w:rFonts w:ascii="Calibri" w:hAnsi="Calibri"/>
                <w:color w:val="333333"/>
                <w:sz w:val="18"/>
              </w:rPr>
              <w:t>**Hot**</w:t>
            </w:r>
          </w:p>
        </w:tc>
        <w:tc>
          <w:tcPr>
            <w:tcW w:type="dxa" w:w="1881"/>
          </w:tcPr>
          <w:p>
            <w:r>
              <w:rPr>
                <w:rFonts w:ascii="Calibri" w:hAnsi="Calibri"/>
                <w:color w:val="333333"/>
                <w:sz w:val="18"/>
              </w:rPr>
              <w:t>Active project files</w:t>
            </w:r>
          </w:p>
        </w:tc>
        <w:tc>
          <w:tcPr>
            <w:tcW w:type="dxa" w:w="1881"/>
          </w:tcPr>
          <w:p>
            <w:r>
              <w:rPr>
                <w:rFonts w:ascii="Calibri" w:hAnsi="Calibri"/>
                <w:color w:val="333333"/>
                <w:sz w:val="18"/>
              </w:rPr>
              <w:t>HD6500 NVMe cache (Tier 1)</w:t>
            </w:r>
          </w:p>
        </w:tc>
        <w:tc>
          <w:tcPr>
            <w:tcW w:type="dxa" w:w="1881"/>
          </w:tcPr>
          <w:p>
            <w:r>
              <w:rPr>
                <w:rFonts w:ascii="Calibri" w:hAnsi="Calibri"/>
                <w:color w:val="333333"/>
                <w:sz w:val="18"/>
              </w:rPr>
              <w:t>Continuous access</w:t>
            </w:r>
          </w:p>
        </w:tc>
        <w:tc>
          <w:tcPr>
            <w:tcW w:type="dxa" w:w="1881"/>
          </w:tcPr>
          <w:p>
            <w:r>
              <w:rPr>
                <w:rFonts w:ascii="Calibri" w:hAnsi="Calibri"/>
                <w:color w:val="333333"/>
                <w:sz w:val="18"/>
              </w:rPr>
              <w:t>Current edit sessions</w:t>
            </w:r>
          </w:p>
        </w:tc>
      </w:tr>
      <w:tr>
        <w:tc>
          <w:tcPr>
            <w:tcW w:type="dxa" w:w="1881"/>
            <w:shd w:fill="F0F4F8"/>
          </w:tcPr>
          <w:p>
            <w:r>
              <w:rPr>
                <w:rFonts w:ascii="Calibri" w:hAnsi="Calibri"/>
                <w:color w:val="333333"/>
                <w:sz w:val="18"/>
              </w:rPr>
              <w:t>**Warm**</w:t>
            </w:r>
          </w:p>
        </w:tc>
        <w:tc>
          <w:tcPr>
            <w:tcW w:type="dxa" w:w="1881"/>
            <w:shd w:fill="F0F4F8"/>
          </w:tcPr>
          <w:p>
            <w:r>
              <w:rPr>
                <w:rFonts w:ascii="Calibri" w:hAnsi="Calibri"/>
                <w:color w:val="333333"/>
                <w:sz w:val="18"/>
              </w:rPr>
              <w:t>Recently completed projects</w:t>
            </w:r>
          </w:p>
        </w:tc>
        <w:tc>
          <w:tcPr>
            <w:tcW w:type="dxa" w:w="1881"/>
            <w:shd w:fill="F0F4F8"/>
          </w:tcPr>
          <w:p>
            <w:r>
              <w:rPr>
                <w:rFonts w:ascii="Calibri" w:hAnsi="Calibri"/>
                <w:color w:val="333333"/>
                <w:sz w:val="18"/>
              </w:rPr>
              <w:t>HD6500 SAS drives (Tier 2)</w:t>
            </w:r>
          </w:p>
        </w:tc>
        <w:tc>
          <w:tcPr>
            <w:tcW w:type="dxa" w:w="1881"/>
            <w:shd w:fill="F0F4F8"/>
          </w:tcPr>
          <w:p>
            <w:r>
              <w:rPr>
                <w:rFonts w:ascii="Calibri" w:hAnsi="Calibri"/>
                <w:color w:val="333333"/>
                <w:sz w:val="18"/>
              </w:rPr>
              <w:t>Daily access</w:t>
            </w:r>
          </w:p>
        </w:tc>
        <w:tc>
          <w:tcPr>
            <w:tcW w:type="dxa" w:w="1881"/>
            <w:shd w:fill="F0F4F8"/>
          </w:tcPr>
          <w:p>
            <w:r>
              <w:rPr>
                <w:rFonts w:ascii="Calibri" w:hAnsi="Calibri"/>
                <w:color w:val="333333"/>
                <w:sz w:val="18"/>
              </w:rPr>
              <w:t>Projects in review</w:t>
            </w:r>
          </w:p>
        </w:tc>
      </w:tr>
      <w:tr>
        <w:tc>
          <w:tcPr>
            <w:tcW w:type="dxa" w:w="1881"/>
          </w:tcPr>
          <w:p>
            <w:r>
              <w:rPr>
                <w:rFonts w:ascii="Calibri" w:hAnsi="Calibri"/>
                <w:color w:val="333333"/>
                <w:sz w:val="18"/>
              </w:rPr>
              <w:t>**Cold**</w:t>
            </w:r>
          </w:p>
        </w:tc>
        <w:tc>
          <w:tcPr>
            <w:tcW w:type="dxa" w:w="1881"/>
          </w:tcPr>
          <w:p>
            <w:r>
              <w:rPr>
                <w:rFonts w:ascii="Calibri" w:hAnsi="Calibri"/>
                <w:color w:val="333333"/>
                <w:sz w:val="18"/>
              </w:rPr>
              <w:t>Delivered projects (&lt;1 year)</w:t>
            </w:r>
          </w:p>
        </w:tc>
        <w:tc>
          <w:tcPr>
            <w:tcW w:type="dxa" w:w="1881"/>
          </w:tcPr>
          <w:p>
            <w:r>
              <w:rPr>
                <w:rFonts w:ascii="Calibri" w:hAnsi="Calibri"/>
                <w:color w:val="333333"/>
                <w:sz w:val="18"/>
              </w:rPr>
              <w:t>Wasabi cloud (Tier 3)</w:t>
            </w:r>
          </w:p>
        </w:tc>
        <w:tc>
          <w:tcPr>
            <w:tcW w:type="dxa" w:w="1881"/>
          </w:tcPr>
          <w:p>
            <w:r>
              <w:rPr>
                <w:rFonts w:ascii="Calibri" w:hAnsi="Calibri"/>
                <w:color w:val="333333"/>
                <w:sz w:val="18"/>
              </w:rPr>
              <w:t>Weekly access</w:t>
            </w:r>
          </w:p>
        </w:tc>
        <w:tc>
          <w:tcPr>
            <w:tcW w:type="dxa" w:w="1881"/>
          </w:tcPr>
          <w:p>
            <w:r>
              <w:rPr>
                <w:rFonts w:ascii="Calibri" w:hAnsi="Calibri"/>
                <w:color w:val="333333"/>
                <w:sz w:val="18"/>
              </w:rPr>
              <w:t>Client revision requests</w:t>
            </w:r>
          </w:p>
        </w:tc>
      </w:tr>
      <w:tr>
        <w:tc>
          <w:tcPr>
            <w:tcW w:type="dxa" w:w="1881"/>
            <w:shd w:fill="F0F4F8"/>
          </w:tcPr>
          <w:p>
            <w:r>
              <w:rPr>
                <w:rFonts w:ascii="Calibri" w:hAnsi="Calibri"/>
                <w:color w:val="333333"/>
                <w:sz w:val="18"/>
              </w:rPr>
              <w:t>**Frozen**</w:t>
            </w:r>
          </w:p>
        </w:tc>
        <w:tc>
          <w:tcPr>
            <w:tcW w:type="dxa" w:w="1881"/>
            <w:shd w:fill="F0F4F8"/>
          </w:tcPr>
          <w:p>
            <w:r>
              <w:rPr>
                <w:rFonts w:ascii="Calibri" w:hAnsi="Calibri"/>
                <w:color w:val="333333"/>
                <w:sz w:val="18"/>
              </w:rPr>
              <w:t>Archived projects (&gt;1 year)</w:t>
            </w:r>
          </w:p>
        </w:tc>
        <w:tc>
          <w:tcPr>
            <w:tcW w:type="dxa" w:w="1881"/>
            <w:shd w:fill="F0F4F8"/>
          </w:tcPr>
          <w:p>
            <w:r>
              <w:rPr>
                <w:rFonts w:ascii="Calibri" w:hAnsi="Calibri"/>
                <w:color w:val="333333"/>
                <w:sz w:val="18"/>
              </w:rPr>
              <w:t>Wasabi with WORM (Tier 4)</w:t>
            </w:r>
          </w:p>
        </w:tc>
        <w:tc>
          <w:tcPr>
            <w:tcW w:type="dxa" w:w="1881"/>
            <w:shd w:fill="F0F4F8"/>
          </w:tcPr>
          <w:p>
            <w:r>
              <w:rPr>
                <w:rFonts w:ascii="Calibri" w:hAnsi="Calibri"/>
                <w:color w:val="333333"/>
                <w:sz w:val="18"/>
              </w:rPr>
              <w:t>Rare access</w:t>
            </w:r>
          </w:p>
        </w:tc>
        <w:tc>
          <w:tcPr>
            <w:tcW w:type="dxa" w:w="1881"/>
            <w:shd w:fill="F0F4F8"/>
          </w:tcPr>
          <w:p>
            <w:r>
              <w:rPr>
                <w:rFonts w:ascii="Calibri" w:hAnsi="Calibri"/>
                <w:color w:val="333333"/>
                <w:sz w:val="18"/>
              </w:rPr>
              <w:t>Legal/compliance only</w:t>
            </w:r>
          </w:p>
        </w:tc>
      </w:tr>
    </w:tbl>
    <w:p/>
    <w:p>
      <w:pPr>
        <w:pStyle w:val="Heading4"/>
      </w:pPr>
      <w:r>
        <w:t>Pin Policy Explanation</w:t>
      </w:r>
    </w:p>
    <w:p>
      <w:r>
        <w:rPr>
          <w:rFonts w:ascii="Calibri" w:hAnsi="Calibri"/>
          <w:color w:val="333333"/>
          <w:sz w:val="20"/>
        </w:rPr>
        <w:t>Synology Hybrid Share supports two pinning strategies:</w:t>
      </w:r>
    </w:p>
    <w:p>
      <w:r>
        <w:rPr>
          <w:rFonts w:ascii="Calibri" w:hAnsi="Calibri"/>
          <w:b/>
          <w:color w:val="333333"/>
          <w:sz w:val="20"/>
        </w:rPr>
        <w:t>Always-Pinned (Hot Data):</w:t>
      </w:r>
    </w:p>
    <w:p>
      <w:pPr>
        <w:pStyle w:val="ListBullet"/>
      </w:pPr>
      <w:r>
        <w:rPr>
          <w:rFonts w:ascii="Calibri" w:hAnsi="Calibri"/>
          <w:color w:val="333333"/>
          <w:sz w:val="20"/>
        </w:rPr>
        <w:t>Files remain on local NAS permanently</w:t>
      </w:r>
    </w:p>
    <w:p>
      <w:pPr>
        <w:pStyle w:val="ListBullet"/>
      </w:pPr>
      <w:r>
        <w:rPr>
          <w:rFonts w:ascii="Calibri" w:hAnsi="Calibri"/>
          <w:color w:val="333333"/>
          <w:sz w:val="20"/>
        </w:rPr>
        <w:t>Cloud copy exists as backup only</w:t>
      </w:r>
    </w:p>
    <w:p>
      <w:pPr>
        <w:pStyle w:val="ListBullet"/>
      </w:pPr>
      <w:r>
        <w:rPr>
          <w:rFonts w:ascii="Calibri" w:hAnsi="Calibri"/>
          <w:color w:val="333333"/>
          <w:sz w:val="20"/>
        </w:rPr>
        <w:t>Priority sync: Local-first writes, async cloud upload</w:t>
      </w:r>
    </w:p>
    <w:p>
      <w:pPr>
        <w:pStyle w:val="ListBullet"/>
      </w:pPr>
      <w:r>
        <w:rPr>
          <w:rFonts w:ascii="Calibri" w:hAnsi="Calibri"/>
          <w:color w:val="333333"/>
          <w:sz w:val="20"/>
        </w:rPr>
        <w:t>Use case: Active project files, frequently accessed assets</w:t>
      </w:r>
    </w:p>
    <w:p>
      <w:r>
        <w:rPr>
          <w:rFonts w:ascii="Calibri" w:hAnsi="Calibri"/>
          <w:b/>
          <w:color w:val="333333"/>
          <w:sz w:val="20"/>
        </w:rPr>
        <w:t>Evict-on-Pressure (Warm→Cold):</w:t>
      </w:r>
    </w:p>
    <w:p>
      <w:pPr>
        <w:pStyle w:val="ListBullet"/>
      </w:pPr>
      <w:r>
        <w:rPr>
          <w:rFonts w:ascii="Calibri" w:hAnsi="Calibri"/>
          <w:color w:val="333333"/>
          <w:sz w:val="20"/>
        </w:rPr>
        <w:t>Files cached locally, evicted when capacity threshold reached</w:t>
      </w:r>
    </w:p>
    <w:p>
      <w:pPr>
        <w:pStyle w:val="ListBullet"/>
      </w:pPr>
      <w:r>
        <w:rPr>
          <w:rFonts w:ascii="Calibri" w:hAnsi="Calibri"/>
          <w:color w:val="333333"/>
          <w:sz w:val="20"/>
        </w:rPr>
        <w:t>Cloud copy is the source of truth</w:t>
      </w:r>
    </w:p>
    <w:p>
      <w:pPr>
        <w:pStyle w:val="ListBullet"/>
      </w:pPr>
      <w:r>
        <w:rPr>
          <w:rFonts w:ascii="Calibri" w:hAnsi="Calibri"/>
          <w:color w:val="333333"/>
          <w:sz w:val="20"/>
        </w:rPr>
        <w:t>On-demand recall when accessed</w:t>
      </w:r>
    </w:p>
    <w:p>
      <w:pPr>
        <w:pStyle w:val="ListBullet"/>
      </w:pPr>
      <w:r>
        <w:rPr>
          <w:rFonts w:ascii="Calibri" w:hAnsi="Calibri"/>
          <w:color w:val="333333"/>
          <w:sz w:val="20"/>
        </w:rPr>
        <w:t>Use case: Completed projects awaiting archival</w:t>
      </w:r>
    </w:p>
    <w:p>
      <w:pPr>
        <w:pStyle w:val="Heading4"/>
      </w:pPr>
      <w:r>
        <w:t>When Files Move to Cloud (80% Capacity Threshold)</w:t>
      </w:r>
    </w:p>
    <w:p>
      <w:pPr>
        <w:spacing w:before="80" w:after="80"/>
      </w:pPr>
      <w:r>
        <w:rPr>
          <w:rFonts w:ascii="Consolas" w:hAnsi="Consolas"/>
          <w:color w:val="333333"/>
          <w:sz w:val="18"/>
        </w:rPr>
        <w:t>┌────────────────────────────────────────────────────────────────────┐</w:t>
        <w:br/>
        <w:t>│                    CLOUD TIERING AUTOMATION                        │</w:t>
        <w:br/>
        <w:t>├────────────────────────────────────────────────────────────────────┤</w:t>
        <w:br/>
        <w:t>│                                                                    │</w:t>
        <w:br/>
        <w:t>│  Capacity Threshold: 80% (720TB of 900TB usable)                   │</w:t>
        <w:br/>
        <w:t>│                                                                    │</w:t>
        <w:br/>
        <w:t>│  When Threshold Reached:                                           │</w:t>
        <w:br/>
        <w:t>│  ┌─────────────────────────────────────────────────────────────┐   │</w:t>
        <w:br/>
        <w:t>│  │ 1. Identify candidates for tiering                          │   │</w:t>
        <w:br/>
        <w:t>│  │    - Files not accessed in &gt;30 days                         │   │</w:t>
        <w:br/>
        <w:t>│  │    - Projects marked "delivered"                            │   │</w:t>
        <w:br/>
        <w:t>│  │    - Files &gt;10GB (efficient transfer size)                  │   │</w:t>
        <w:br/>
        <w:t>│  │                                                             │   │</w:t>
        <w:br/>
        <w:t>│  │ 2. Upload to Wasabi (background)                            │   │</w:t>
        <w:br/>
        <w:t>│  │    - Parallel streams (8×)                                  │   │</w:t>
        <w:br/>
        <w:t>│  │    - Checksum verification                                  │   │</w:t>
        <w:br/>
        <w:t>│  │    - Metadata preservation                                  │   │</w:t>
        <w:br/>
        <w:t>│  │                                                             │   │</w:t>
        <w:br/>
        <w:t>│  │ 3. Evict local cache (optional)                             │   │</w:t>
        <w:br/>
        <w:t>│  │    - Keep stub files with cloud pointers                    │   │</w:t>
        <w:br/>
        <w:t>│  │    - Transparent recall on access                           │   │</w:t>
        <w:br/>
        <w:t>│  │                                                             │   │</w:t>
        <w:br/>
        <w:t>│  │ 4. Maintain immutability                                    │   │</w:t>
        <w:br/>
        <w:t>│  │    - Object Lock applied during upload                      │   │</w:t>
        <w:br/>
        <w:t>│  │    - WORM retention auto-applied                            │   │</w:t>
        <w:br/>
        <w:t>│  └─────────────────────────────────────────────────────────────┘   │</w:t>
        <w:br/>
        <w:t>│                                                                    │</w:t>
        <w:br/>
        <w:t>│  User Experience:                                                  │</w:t>
        <w:br/>
        <w:t>│  - File appears in directory listing immediately                   │</w:t>
        <w:br/>
        <w:t>│  - Double-click initiates recall (30-120 seconds)                  │</w:t>
        <w:br/>
        <w:t>│  - Editor can work while recall completes                          │</w:t>
        <w:br/>
        <w:t>│                                                                    │</w:t>
        <w:br/>
        <w:t>└────────────────────────────────────────────────────────────────────┘</w:t>
      </w:r>
    </w:p>
    <w:p>
      <w:pPr>
        <w:pStyle w:val="Heading3"/>
      </w:pPr>
      <w:r>
        <w:t>1.6 MANDATORY FLOWCHART: 3-2-1-1-0 Backup Flow</w:t>
      </w:r>
    </w:p>
    <w:p>
      <w:pPr>
        <w:spacing w:before="80" w:after="80"/>
      </w:pPr>
      <w:r>
        <w:rPr>
          <w:rFonts w:ascii="Consolas" w:hAnsi="Consolas"/>
          <w:color w:val="333333"/>
          <w:sz w:val="18"/>
        </w:rPr>
        <w:t>flowchart TD</w:t>
        <w:br/>
        <w:t xml:space="preserve">    Data[Production Data&lt;br/&gt;HD6500 Site A] --&gt; Snap[Local Snapshots&lt;br/&gt;Every 2 Hours]</w:t>
        <w:br/>
        <w:t xml:space="preserve">    Data --&gt; Rep[DR Replication&lt;br/&gt;Real-time RTRR]</w:t>
        <w:br/>
        <w:t xml:space="preserve">    Data --&gt; Cloud[Wasabi Cloud&lt;br/&gt;Daily Archive]</w:t>
        <w:br/>
        <w:t xml:space="preserve">    </w:t>
        <w:br/>
        <w:t xml:space="preserve">    Snap --&gt; Lock[Immutable Lock&lt;br/&gt;WORM Protected]</w:t>
        <w:br/>
        <w:t xml:space="preserve">    Rep --&gt; DR[DR Site&lt;br/&gt;HD6500 Site B]</w:t>
        <w:br/>
        <w:t xml:space="preserve">    Cloud --&gt; WORM[WORM Retention&lt;br/&gt;7-Year Lock]</w:t>
        <w:br/>
        <w:t xml:space="preserve">    </w:t>
        <w:br/>
        <w:t xml:space="preserve">    Lock &amp; DR &amp; WORM --&gt; Verify[Verification Testing&lt;br/&gt;Quarterly Drills]</w:t>
        <w:br/>
        <w:t xml:space="preserve">    Verify --&gt; Zero[Zero Errors&lt;br/&gt;Validated Recovery]</w:t>
        <w:br/>
        <w:t xml:space="preserve">    </w:t>
        <w:br/>
        <w:t xml:space="preserve">    style Data fill:#4a90d9,stroke:#2c5a8c,stroke-width:2px,color:#fff</w:t>
        <w:br/>
        <w:t xml:space="preserve">    style Snap fill:#5cb85c,stroke:#3d7a3d,stroke-width:2px,color:#fff</w:t>
        <w:br/>
        <w:t xml:space="preserve">    style Rep fill:#5cb85c,stroke:#3d7a3d,stroke-width:2px,color:#fff</w:t>
        <w:br/>
        <w:t xml:space="preserve">    style Cloud fill:#f0ad4e,stroke:#c6892b,stroke-width:2px,color:#000</w:t>
        <w:br/>
        <w:t xml:space="preserve">    style Lock fill:#d9534f,stroke:#a9302a,stroke-width:2px,color:#fff</w:t>
        <w:br/>
        <w:t xml:space="preserve">    style WORM fill:#d9534f,stroke:#a9302a,stroke-width:2px,color:#fff</w:t>
        <w:br/>
        <w:t xml:space="preserve">    style Zero fill:#5cb85c,stroke:#3d7a3d,stroke-width:3px,color:#fff</w:t>
      </w:r>
    </w:p>
    <w:p>
      <w:pPr>
        <w:ind w:left="567"/>
      </w:pPr>
      <w:r>
        <w:rPr>
          <w:rFonts w:ascii="Calibri" w:hAnsi="Calibri"/>
          <w:b/>
          <w:i/>
          <w:color w:val="666666"/>
          <w:sz w:val="20"/>
        </w:rPr>
        <w:t>Flowchart Reference:</w:t>
      </w:r>
      <w:r>
        <w:rPr>
          <w:rFonts w:ascii="Calibri" w:hAnsi="Calibri"/>
          <w:i/>
          <w:color w:val="666666"/>
          <w:sz w:val="20"/>
        </w:rPr>
        <w:t xml:space="preserve"> The 3-2-1-1-0 Backup Flow diagram above illustrates the complete data protection chain. Production data branches into three paths: local snapshots for immediate recovery, DR replication for site-level protection, and cloud archive for long-term immutability. Each path includes protection mechanisms (immutable locks, WORM retention) that converge on the final verification step ensuring zero errors.</w:t>
      </w:r>
    </w:p>
    <w:p>
      <w:pPr>
        <w:pStyle w:val="Heading2"/>
      </w:pPr>
      <w:r>
        <w:t>2. DR Architecture — Disaster Recovery Design Reasoning</w:t>
      </w:r>
    </w:p>
    <w:p>
      <w:pPr>
        <w:pStyle w:val="Heading3"/>
      </w:pPr>
      <w:r>
        <w:t>2.1 Active-Standby vs. Other DR Tiers</w:t>
      </w:r>
    </w:p>
    <w:p>
      <w:pPr>
        <w:pStyle w:val="Heading4"/>
      </w:pPr>
      <w:r>
        <w:t>DR Tier Definitions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DR Tier</w:t>
            </w:r>
          </w:p>
        </w:tc>
        <w:tc>
          <w:tcPr>
            <w:tcW w:type="dxa" w:w="1568"/>
            <w:shd w:fill="007ACC"/>
          </w:tcPr>
          <w:p>
            <w:pPr>
              <w:jc w:val="center"/>
            </w:pPr>
            <w:r>
              <w:rPr>
                <w:rFonts w:ascii="Calibri" w:hAnsi="Calibri"/>
                <w:b/>
                <w:color w:val="FFFFFF"/>
                <w:sz w:val="20"/>
              </w:rPr>
              <w:t>Name</w:t>
            </w:r>
          </w:p>
        </w:tc>
        <w:tc>
          <w:tcPr>
            <w:tcW w:type="dxa" w:w="1568"/>
            <w:shd w:fill="007ACC"/>
          </w:tcPr>
          <w:p>
            <w:pPr>
              <w:jc w:val="center"/>
            </w:pPr>
            <w:r>
              <w:rPr>
                <w:rFonts w:ascii="Calibri" w:hAnsi="Calibri"/>
                <w:b/>
                <w:color w:val="FFFFFF"/>
                <w:sz w:val="20"/>
              </w:rPr>
              <w:t>RTO</w:t>
            </w:r>
          </w:p>
        </w:tc>
        <w:tc>
          <w:tcPr>
            <w:tcW w:type="dxa" w:w="1568"/>
            <w:shd w:fill="007ACC"/>
          </w:tcPr>
          <w:p>
            <w:pPr>
              <w:jc w:val="center"/>
            </w:pPr>
            <w:r>
              <w:rPr>
                <w:rFonts w:ascii="Calibri" w:hAnsi="Calibri"/>
                <w:b/>
                <w:color w:val="FFFFFF"/>
                <w:sz w:val="20"/>
              </w:rPr>
              <w:t>RPO</w:t>
            </w:r>
          </w:p>
        </w:tc>
        <w:tc>
          <w:tcPr>
            <w:tcW w:type="dxa" w:w="1568"/>
            <w:shd w:fill="007ACC"/>
          </w:tcPr>
          <w:p>
            <w:pPr>
              <w:jc w:val="center"/>
            </w:pPr>
            <w:r>
              <w:rPr>
                <w:rFonts w:ascii="Calibri" w:hAnsi="Calibri"/>
                <w:b/>
                <w:color w:val="FFFFFF"/>
                <w:sz w:val="20"/>
              </w:rPr>
              <w:t>Cost Multiplier</w:t>
            </w:r>
          </w:p>
        </w:tc>
        <w:tc>
          <w:tcPr>
            <w:tcW w:type="dxa" w:w="1568"/>
            <w:shd w:fill="007ACC"/>
          </w:tcPr>
          <w:p>
            <w:pPr>
              <w:jc w:val="center"/>
            </w:pPr>
            <w:r>
              <w:rPr>
                <w:rFonts w:ascii="Calibri" w:hAnsi="Calibri"/>
                <w:b/>
                <w:color w:val="FFFFFF"/>
                <w:sz w:val="20"/>
              </w:rPr>
              <w:t>Description</w:t>
            </w:r>
          </w:p>
        </w:tc>
      </w:tr>
      <w:tr>
        <w:tc>
          <w:tcPr>
            <w:tcW w:type="dxa" w:w="1568"/>
          </w:tcPr>
          <w:p>
            <w:r>
              <w:rPr>
                <w:rFonts w:ascii="Calibri" w:hAnsi="Calibri"/>
                <w:color w:val="333333"/>
                <w:sz w:val="18"/>
              </w:rPr>
              <w:t>**Tier 0**</w:t>
            </w:r>
          </w:p>
        </w:tc>
        <w:tc>
          <w:tcPr>
            <w:tcW w:type="dxa" w:w="1568"/>
          </w:tcPr>
          <w:p>
            <w:r>
              <w:rPr>
                <w:rFonts w:ascii="Calibri" w:hAnsi="Calibri"/>
                <w:color w:val="333333"/>
                <w:sz w:val="18"/>
              </w:rPr>
              <w:t>No DR</w:t>
            </w:r>
          </w:p>
        </w:tc>
        <w:tc>
          <w:tcPr>
            <w:tcW w:type="dxa" w:w="1568"/>
          </w:tcPr>
          <w:p>
            <w:r>
              <w:rPr>
                <w:rFonts w:ascii="Calibri" w:hAnsi="Calibri"/>
                <w:color w:val="333333"/>
                <w:sz w:val="18"/>
              </w:rPr>
              <w:t>Days-Weeks</w:t>
            </w:r>
          </w:p>
        </w:tc>
        <w:tc>
          <w:tcPr>
            <w:tcW w:type="dxa" w:w="1568"/>
          </w:tcPr>
          <w:p>
            <w:r>
              <w:rPr>
                <w:rFonts w:ascii="Calibri" w:hAnsi="Calibri"/>
                <w:color w:val="333333"/>
                <w:sz w:val="18"/>
              </w:rPr>
              <w:t>Hours-Days</w:t>
            </w:r>
          </w:p>
        </w:tc>
        <w:tc>
          <w:tcPr>
            <w:tcW w:type="dxa" w:w="1568"/>
          </w:tcPr>
          <w:p>
            <w:r>
              <w:rPr>
                <w:rFonts w:ascii="Calibri" w:hAnsi="Calibri"/>
                <w:color w:val="333333"/>
                <w:sz w:val="18"/>
              </w:rPr>
              <w:t>0x</w:t>
            </w:r>
          </w:p>
        </w:tc>
        <w:tc>
          <w:tcPr>
            <w:tcW w:type="dxa" w:w="1568"/>
          </w:tcPr>
          <w:p>
            <w:r>
              <w:rPr>
                <w:rFonts w:ascii="Calibri" w:hAnsi="Calibri"/>
                <w:color w:val="333333"/>
                <w:sz w:val="18"/>
              </w:rPr>
              <w:t>No formal DR capability</w:t>
            </w:r>
          </w:p>
        </w:tc>
      </w:tr>
      <w:tr>
        <w:tc>
          <w:tcPr>
            <w:tcW w:type="dxa" w:w="1568"/>
            <w:shd w:fill="F0F4F8"/>
          </w:tcPr>
          <w:p>
            <w:r>
              <w:rPr>
                <w:rFonts w:ascii="Calibri" w:hAnsi="Calibri"/>
                <w:color w:val="333333"/>
                <w:sz w:val="18"/>
              </w:rPr>
              <w:t>**Tier 1**</w:t>
            </w:r>
          </w:p>
        </w:tc>
        <w:tc>
          <w:tcPr>
            <w:tcW w:type="dxa" w:w="1568"/>
            <w:shd w:fill="F0F4F8"/>
          </w:tcPr>
          <w:p>
            <w:r>
              <w:rPr>
                <w:rFonts w:ascii="Calibri" w:hAnsi="Calibri"/>
                <w:color w:val="333333"/>
                <w:sz w:val="18"/>
              </w:rPr>
              <w:t>Cold (Backup/Restore)</w:t>
            </w:r>
          </w:p>
        </w:tc>
        <w:tc>
          <w:tcPr>
            <w:tcW w:type="dxa" w:w="1568"/>
            <w:shd w:fill="F0F4F8"/>
          </w:tcPr>
          <w:p>
            <w:r>
              <w:rPr>
                <w:rFonts w:ascii="Calibri" w:hAnsi="Calibri"/>
                <w:color w:val="333333"/>
                <w:sz w:val="18"/>
              </w:rPr>
              <w:t>24-72 hours</w:t>
            </w:r>
          </w:p>
        </w:tc>
        <w:tc>
          <w:tcPr>
            <w:tcW w:type="dxa" w:w="1568"/>
            <w:shd w:fill="F0F4F8"/>
          </w:tcPr>
          <w:p>
            <w:r>
              <w:rPr>
                <w:rFonts w:ascii="Calibri" w:hAnsi="Calibri"/>
                <w:color w:val="333333"/>
                <w:sz w:val="18"/>
              </w:rPr>
              <w:t>24 hours</w:t>
            </w:r>
          </w:p>
        </w:tc>
        <w:tc>
          <w:tcPr>
            <w:tcW w:type="dxa" w:w="1568"/>
            <w:shd w:fill="F0F4F8"/>
          </w:tcPr>
          <w:p>
            <w:r>
              <w:rPr>
                <w:rFonts w:ascii="Calibri" w:hAnsi="Calibri"/>
                <w:color w:val="333333"/>
                <w:sz w:val="18"/>
              </w:rPr>
              <w:t>1.5x</w:t>
            </w:r>
          </w:p>
        </w:tc>
        <w:tc>
          <w:tcPr>
            <w:tcW w:type="dxa" w:w="1568"/>
            <w:shd w:fill="F0F4F8"/>
          </w:tcPr>
          <w:p>
            <w:r>
              <w:rPr>
                <w:rFonts w:ascii="Calibri" w:hAnsi="Calibri"/>
                <w:color w:val="333333"/>
                <w:sz w:val="18"/>
              </w:rPr>
              <w:t>Offsite backups only, hardware must be provisioned</w:t>
            </w:r>
          </w:p>
        </w:tc>
      </w:tr>
      <w:tr>
        <w:tc>
          <w:tcPr>
            <w:tcW w:type="dxa" w:w="1568"/>
          </w:tcPr>
          <w:p>
            <w:r>
              <w:rPr>
                <w:rFonts w:ascii="Calibri" w:hAnsi="Calibri"/>
                <w:color w:val="333333"/>
                <w:sz w:val="18"/>
              </w:rPr>
              <w:t>**Tier 2**</w:t>
            </w:r>
          </w:p>
        </w:tc>
        <w:tc>
          <w:tcPr>
            <w:tcW w:type="dxa" w:w="1568"/>
          </w:tcPr>
          <w:p>
            <w:r>
              <w:rPr>
                <w:rFonts w:ascii="Calibri" w:hAnsi="Calibri"/>
                <w:color w:val="333333"/>
                <w:sz w:val="18"/>
              </w:rPr>
              <w:t>Warm (Pilot Light)</w:t>
            </w:r>
          </w:p>
        </w:tc>
        <w:tc>
          <w:tcPr>
            <w:tcW w:type="dxa" w:w="1568"/>
          </w:tcPr>
          <w:p>
            <w:r>
              <w:rPr>
                <w:rFonts w:ascii="Calibri" w:hAnsi="Calibri"/>
                <w:color w:val="333333"/>
                <w:sz w:val="18"/>
              </w:rPr>
              <w:t>4-12 hours</w:t>
            </w:r>
          </w:p>
        </w:tc>
        <w:tc>
          <w:tcPr>
            <w:tcW w:type="dxa" w:w="1568"/>
          </w:tcPr>
          <w:p>
            <w:r>
              <w:rPr>
                <w:rFonts w:ascii="Calibri" w:hAnsi="Calibri"/>
                <w:color w:val="333333"/>
                <w:sz w:val="18"/>
              </w:rPr>
              <w:t>1-4 hours</w:t>
            </w:r>
          </w:p>
        </w:tc>
        <w:tc>
          <w:tcPr>
            <w:tcW w:type="dxa" w:w="1568"/>
          </w:tcPr>
          <w:p>
            <w:r>
              <w:rPr>
                <w:rFonts w:ascii="Calibri" w:hAnsi="Calibri"/>
                <w:color w:val="333333"/>
                <w:sz w:val="18"/>
              </w:rPr>
              <w:t>2.5x</w:t>
            </w:r>
          </w:p>
        </w:tc>
        <w:tc>
          <w:tcPr>
            <w:tcW w:type="dxa" w:w="1568"/>
          </w:tcPr>
          <w:p>
            <w:r>
              <w:rPr>
                <w:rFonts w:ascii="Calibri" w:hAnsi="Calibri"/>
                <w:color w:val="333333"/>
                <w:sz w:val="18"/>
              </w:rPr>
              <w:t>Infrastructure running minimally, data replicated</w:t>
            </w:r>
          </w:p>
        </w:tc>
      </w:tr>
      <w:tr>
        <w:tc>
          <w:tcPr>
            <w:tcW w:type="dxa" w:w="1568"/>
            <w:shd w:fill="F0F4F8"/>
          </w:tcPr>
          <w:p>
            <w:r>
              <w:rPr>
                <w:rFonts w:ascii="Calibri" w:hAnsi="Calibri"/>
                <w:color w:val="333333"/>
                <w:sz w:val="18"/>
              </w:rPr>
              <w:t>**Tier 3**</w:t>
            </w:r>
          </w:p>
        </w:tc>
        <w:tc>
          <w:tcPr>
            <w:tcW w:type="dxa" w:w="1568"/>
            <w:shd w:fill="F0F4F8"/>
          </w:tcPr>
          <w:p>
            <w:r>
              <w:rPr>
                <w:rFonts w:ascii="Calibri" w:hAnsi="Calibri"/>
                <w:color w:val="333333"/>
                <w:sz w:val="18"/>
              </w:rPr>
              <w:t>Hot (Active-Standby)</w:t>
            </w:r>
          </w:p>
        </w:tc>
        <w:tc>
          <w:tcPr>
            <w:tcW w:type="dxa" w:w="1568"/>
            <w:shd w:fill="F0F4F8"/>
          </w:tcPr>
          <w:p>
            <w:r>
              <w:rPr>
                <w:rFonts w:ascii="Calibri" w:hAnsi="Calibri"/>
                <w:color w:val="333333"/>
                <w:sz w:val="18"/>
              </w:rPr>
              <w:t>10-60 minutes</w:t>
            </w:r>
          </w:p>
        </w:tc>
        <w:tc>
          <w:tcPr>
            <w:tcW w:type="dxa" w:w="1568"/>
            <w:shd w:fill="F0F4F8"/>
          </w:tcPr>
          <w:p>
            <w:r>
              <w:rPr>
                <w:rFonts w:ascii="Calibri" w:hAnsi="Calibri"/>
                <w:color w:val="333333"/>
                <w:sz w:val="18"/>
              </w:rPr>
              <w:t>0-15 minutes</w:t>
            </w:r>
          </w:p>
        </w:tc>
        <w:tc>
          <w:tcPr>
            <w:tcW w:type="dxa" w:w="1568"/>
            <w:shd w:fill="F0F4F8"/>
          </w:tcPr>
          <w:p>
            <w:r>
              <w:rPr>
                <w:rFonts w:ascii="Calibri" w:hAnsi="Calibri"/>
                <w:color w:val="333333"/>
                <w:sz w:val="18"/>
              </w:rPr>
              <w:t>4x</w:t>
            </w:r>
          </w:p>
        </w:tc>
        <w:tc>
          <w:tcPr>
            <w:tcW w:type="dxa" w:w="1568"/>
            <w:shd w:fill="F0F4F8"/>
          </w:tcPr>
          <w:p>
            <w:r>
              <w:rPr>
                <w:rFonts w:ascii="Calibri" w:hAnsi="Calibri"/>
                <w:color w:val="333333"/>
                <w:sz w:val="18"/>
              </w:rPr>
              <w:t>Full infrastructure ready, real-time replication</w:t>
            </w:r>
          </w:p>
        </w:tc>
      </w:tr>
      <w:tr>
        <w:tc>
          <w:tcPr>
            <w:tcW w:type="dxa" w:w="1568"/>
          </w:tcPr>
          <w:p>
            <w:r>
              <w:rPr>
                <w:rFonts w:ascii="Calibri" w:hAnsi="Calibri"/>
                <w:color w:val="333333"/>
                <w:sz w:val="18"/>
              </w:rPr>
              <w:t>**Tier 4**</w:t>
            </w:r>
          </w:p>
        </w:tc>
        <w:tc>
          <w:tcPr>
            <w:tcW w:type="dxa" w:w="1568"/>
          </w:tcPr>
          <w:p>
            <w:r>
              <w:rPr>
                <w:rFonts w:ascii="Calibri" w:hAnsi="Calibri"/>
                <w:color w:val="333333"/>
                <w:sz w:val="18"/>
              </w:rPr>
              <w:t>Active-Active</w:t>
            </w:r>
          </w:p>
        </w:tc>
        <w:tc>
          <w:tcPr>
            <w:tcW w:type="dxa" w:w="1568"/>
          </w:tcPr>
          <w:p>
            <w:r>
              <w:rPr>
                <w:rFonts w:ascii="Calibri" w:hAnsi="Calibri"/>
                <w:color w:val="333333"/>
                <w:sz w:val="18"/>
              </w:rPr>
              <w:t>0-30 seconds</w:t>
            </w:r>
          </w:p>
        </w:tc>
        <w:tc>
          <w:tcPr>
            <w:tcW w:type="dxa" w:w="1568"/>
          </w:tcPr>
          <w:p>
            <w:r>
              <w:rPr>
                <w:rFonts w:ascii="Calibri" w:hAnsi="Calibri"/>
                <w:color w:val="333333"/>
                <w:sz w:val="18"/>
              </w:rPr>
              <w:t>0</w:t>
            </w:r>
          </w:p>
        </w:tc>
        <w:tc>
          <w:tcPr>
            <w:tcW w:type="dxa" w:w="1568"/>
          </w:tcPr>
          <w:p>
            <w:r>
              <w:rPr>
                <w:rFonts w:ascii="Calibri" w:hAnsi="Calibri"/>
                <w:color w:val="333333"/>
                <w:sz w:val="18"/>
              </w:rPr>
              <w:t>8-12x</w:t>
            </w:r>
          </w:p>
        </w:tc>
        <w:tc>
          <w:tcPr>
            <w:tcW w:type="dxa" w:w="1568"/>
          </w:tcPr>
          <w:p>
            <w:r>
              <w:rPr>
                <w:rFonts w:ascii="Calibri" w:hAnsi="Calibri"/>
                <w:color w:val="333333"/>
                <w:sz w:val="18"/>
              </w:rPr>
              <w:t>Full dual-site operation with load balancing</w:t>
            </w:r>
          </w:p>
        </w:tc>
      </w:tr>
    </w:tbl>
    <w:p/>
    <w:p>
      <w:pPr>
        <w:pStyle w:val="Heading4"/>
      </w:pPr>
      <w:r>
        <w:t>Where B2H Studios Fits: Warm Becoming Hot</w:t>
      </w:r>
    </w:p>
    <w:p>
      <w:r>
        <w:rPr>
          <w:rFonts w:ascii="Calibri" w:hAnsi="Calibri"/>
          <w:color w:val="333333"/>
          <w:sz w:val="20"/>
        </w:rPr>
        <w:t xml:space="preserve">B2H Studios operates at </w:t>
      </w:r>
      <w:r>
        <w:rPr>
          <w:rFonts w:ascii="Calibri" w:hAnsi="Calibri"/>
          <w:b/>
          <w:color w:val="333333"/>
          <w:sz w:val="20"/>
        </w:rPr>
        <w:t>Tier 3 (Hot DR)</w:t>
      </w:r>
      <w:r>
        <w:rPr>
          <w:rFonts w:ascii="Calibri" w:hAnsi="Calibri"/>
          <w:color w:val="333333"/>
          <w:sz w:val="20"/>
        </w:rPr>
        <w:t xml:space="preserve"> with the following characteristics:</w:t>
      </w:r>
    </w:p>
    <w:p>
      <w:pPr>
        <w:pStyle w:val="ListBullet"/>
      </w:pPr>
      <w:r>
        <w:rPr>
          <w:rFonts w:ascii="Calibri" w:hAnsi="Calibri"/>
          <w:b/>
          <w:color w:val="333333"/>
          <w:sz w:val="20"/>
        </w:rPr>
        <w:t>Infrastructure:</w:t>
      </w:r>
      <w:r>
        <w:rPr>
          <w:rFonts w:ascii="Calibri" w:hAnsi="Calibri"/>
          <w:color w:val="333333"/>
          <w:sz w:val="20"/>
        </w:rPr>
        <w:t xml:space="preserve"> Full hardware deployed at Site B (not "pilot light")</w:t>
      </w:r>
    </w:p>
    <w:p>
      <w:pPr>
        <w:pStyle w:val="ListBullet"/>
      </w:pPr>
      <w:r>
        <w:rPr>
          <w:rFonts w:ascii="Calibri" w:hAnsi="Calibri"/>
          <w:b/>
          <w:color w:val="333333"/>
          <w:sz w:val="20"/>
        </w:rPr>
        <w:t>Data:</w:t>
      </w:r>
      <w:r>
        <w:rPr>
          <w:rFonts w:ascii="Calibri" w:hAnsi="Calibri"/>
          <w:color w:val="333333"/>
          <w:sz w:val="20"/>
        </w:rPr>
        <w:t xml:space="preserve"> Real-time replication (not scheduled)</w:t>
      </w:r>
    </w:p>
    <w:p>
      <w:pPr>
        <w:pStyle w:val="ListBullet"/>
      </w:pPr>
      <w:r>
        <w:rPr>
          <w:rFonts w:ascii="Calibri" w:hAnsi="Calibri"/>
          <w:b/>
          <w:color w:val="333333"/>
          <w:sz w:val="20"/>
        </w:rPr>
        <w:t>Activation:</w:t>
      </w:r>
      <w:r>
        <w:rPr>
          <w:rFonts w:ascii="Calibri" w:hAnsi="Calibri"/>
          <w:color w:val="333333"/>
          <w:sz w:val="20"/>
        </w:rPr>
        <w:t xml:space="preserve"> Manual promotion (10-minute RTO)</w:t>
      </w:r>
    </w:p>
    <w:p>
      <w:pPr>
        <w:pStyle w:val="ListBullet"/>
      </w:pPr>
      <w:r>
        <w:rPr>
          <w:rFonts w:ascii="Calibri" w:hAnsi="Calibri"/>
          <w:b/>
          <w:color w:val="333333"/>
          <w:sz w:val="20"/>
        </w:rPr>
        <w:t>Cost:</w:t>
      </w:r>
      <w:r>
        <w:rPr>
          <w:rFonts w:ascii="Calibri" w:hAnsi="Calibri"/>
          <w:color w:val="333333"/>
          <w:sz w:val="20"/>
        </w:rPr>
        <w:t xml:space="preserve"> 4x single-site (justified by business requirements)</w:t>
      </w:r>
    </w:p>
    <w:p>
      <w:r>
        <w:rPr>
          <w:rFonts w:ascii="Calibri" w:hAnsi="Calibri"/>
          <w:b/>
          <w:color w:val="333333"/>
          <w:sz w:val="20"/>
        </w:rPr>
        <w:t>Evolution Path:</w:t>
      </w:r>
    </w:p>
    <w:p>
      <w:pPr>
        <w:spacing w:before="80" w:after="80"/>
      </w:pPr>
      <w:r>
        <w:rPr>
          <w:rFonts w:ascii="Consolas" w:hAnsi="Consolas"/>
          <w:color w:val="333333"/>
          <w:sz w:val="18"/>
        </w:rPr>
        <w:t>Current State (Month 1-6):     Target State (Month 12+):</w:t>
        <w:br/>
        <w:t>Tier 3 Hot DR                  Tier 3.5 Near-Hot DR</w:t>
        <w:br/>
        <w:t>├── Manual failover            ├── Semi-automated failover</w:t>
        <w:br/>
        <w:t xml:space="preserve">├── 10-minute RTO              ├── 5-minute RTO  </w:t>
        <w:br/>
        <w:t>├── DNS update required        └── ZTNA gateway auto-switch</w:t>
        <w:br/>
        <w:t>└── Human decision gate</w:t>
      </w:r>
    </w:p>
    <w:p>
      <w:pPr>
        <w:pStyle w:val="Heading4"/>
      </w:pPr>
      <w:r>
        <w:t>Cost vs. RTO Comparison Chart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DR Architecture</w:t>
            </w:r>
          </w:p>
        </w:tc>
        <w:tc>
          <w:tcPr>
            <w:tcW w:type="dxa" w:w="1881"/>
            <w:shd w:fill="007ACC"/>
          </w:tcPr>
          <w:p>
            <w:pPr>
              <w:jc w:val="center"/>
            </w:pPr>
            <w:r>
              <w:rPr>
                <w:rFonts w:ascii="Calibri" w:hAnsi="Calibri"/>
                <w:b/>
                <w:color w:val="FFFFFF"/>
                <w:sz w:val="20"/>
              </w:rPr>
              <w:t>Initial Cost</w:t>
            </w:r>
          </w:p>
        </w:tc>
        <w:tc>
          <w:tcPr>
            <w:tcW w:type="dxa" w:w="1881"/>
            <w:shd w:fill="007ACC"/>
          </w:tcPr>
          <w:p>
            <w:pPr>
              <w:jc w:val="center"/>
            </w:pPr>
            <w:r>
              <w:rPr>
                <w:rFonts w:ascii="Calibri" w:hAnsi="Calibri"/>
                <w:b/>
                <w:color w:val="FFFFFF"/>
                <w:sz w:val="20"/>
              </w:rPr>
              <w:t>Annual Operating</w:t>
            </w:r>
          </w:p>
        </w:tc>
        <w:tc>
          <w:tcPr>
            <w:tcW w:type="dxa" w:w="1881"/>
            <w:shd w:fill="007ACC"/>
          </w:tcPr>
          <w:p>
            <w:pPr>
              <w:jc w:val="center"/>
            </w:pPr>
            <w:r>
              <w:rPr>
                <w:rFonts w:ascii="Calibri" w:hAnsi="Calibri"/>
                <w:b/>
                <w:color w:val="FFFFFF"/>
                <w:sz w:val="20"/>
              </w:rPr>
              <w:t>RTO</w:t>
            </w:r>
          </w:p>
        </w:tc>
        <w:tc>
          <w:tcPr>
            <w:tcW w:type="dxa" w:w="1881"/>
            <w:shd w:fill="007ACC"/>
          </w:tcPr>
          <w:p>
            <w:pPr>
              <w:jc w:val="center"/>
            </w:pPr>
            <w:r>
              <w:rPr>
                <w:rFonts w:ascii="Calibri" w:hAnsi="Calibri"/>
                <w:b/>
                <w:color w:val="FFFFFF"/>
                <w:sz w:val="20"/>
              </w:rPr>
              <w:t>Suitability for B2H</w:t>
            </w:r>
          </w:p>
        </w:tc>
      </w:tr>
      <w:tr>
        <w:tc>
          <w:tcPr>
            <w:tcW w:type="dxa" w:w="1881"/>
          </w:tcPr>
          <w:p>
            <w:r>
              <w:rPr>
                <w:rFonts w:ascii="Calibri" w:hAnsi="Calibri"/>
                <w:color w:val="333333"/>
                <w:sz w:val="18"/>
              </w:rPr>
              <w:t>Single-Site + Cloud Backup</w:t>
            </w:r>
          </w:p>
        </w:tc>
        <w:tc>
          <w:tcPr>
            <w:tcW w:type="dxa" w:w="1881"/>
          </w:tcPr>
          <w:p>
            <w:r>
              <w:rPr>
                <w:rFonts w:ascii="Calibri" w:hAnsi="Calibri"/>
                <w:color w:val="333333"/>
                <w:sz w:val="18"/>
              </w:rPr>
              <w:t>₹1.6 Cr</w:t>
            </w:r>
          </w:p>
        </w:tc>
        <w:tc>
          <w:tcPr>
            <w:tcW w:type="dxa" w:w="1881"/>
          </w:tcPr>
          <w:p>
            <w:r>
              <w:rPr>
                <w:rFonts w:ascii="Calibri" w:hAnsi="Calibri"/>
                <w:color w:val="333333"/>
                <w:sz w:val="18"/>
              </w:rPr>
              <w:t>₹15L</w:t>
            </w:r>
          </w:p>
        </w:tc>
        <w:tc>
          <w:tcPr>
            <w:tcW w:type="dxa" w:w="1881"/>
          </w:tcPr>
          <w:p>
            <w:r>
              <w:rPr>
                <w:rFonts w:ascii="Calibri" w:hAnsi="Calibri"/>
                <w:color w:val="333333"/>
                <w:sz w:val="18"/>
              </w:rPr>
              <w:t>37 days</w:t>
            </w:r>
          </w:p>
        </w:tc>
        <w:tc>
          <w:tcPr>
            <w:tcW w:type="dxa" w:w="1881"/>
          </w:tcPr>
          <w:p>
            <w:r>
              <w:rPr>
                <w:rFonts w:ascii="Calibri" w:hAnsi="Calibri"/>
                <w:color w:val="333333"/>
                <w:sz w:val="18"/>
              </w:rPr>
              <w:t>❌ Business-killing downtime</w:t>
            </w:r>
          </w:p>
        </w:tc>
      </w:tr>
      <w:tr>
        <w:tc>
          <w:tcPr>
            <w:tcW w:type="dxa" w:w="1881"/>
            <w:shd w:fill="F0F4F8"/>
          </w:tcPr>
          <w:p>
            <w:r>
              <w:rPr>
                <w:rFonts w:ascii="Calibri" w:hAnsi="Calibri"/>
                <w:color w:val="333333"/>
                <w:sz w:val="18"/>
              </w:rPr>
              <w:t>Cold DR (Tier 1)</w:t>
            </w:r>
          </w:p>
        </w:tc>
        <w:tc>
          <w:tcPr>
            <w:tcW w:type="dxa" w:w="1881"/>
            <w:shd w:fill="F0F4F8"/>
          </w:tcPr>
          <w:p>
            <w:r>
              <w:rPr>
                <w:rFonts w:ascii="Calibri" w:hAnsi="Calibri"/>
                <w:color w:val="333333"/>
                <w:sz w:val="18"/>
              </w:rPr>
              <w:t>₹2.0 Cr</w:t>
            </w:r>
          </w:p>
        </w:tc>
        <w:tc>
          <w:tcPr>
            <w:tcW w:type="dxa" w:w="1881"/>
            <w:shd w:fill="F0F4F8"/>
          </w:tcPr>
          <w:p>
            <w:r>
              <w:rPr>
                <w:rFonts w:ascii="Calibri" w:hAnsi="Calibri"/>
                <w:color w:val="333333"/>
                <w:sz w:val="18"/>
              </w:rPr>
              <w:t>₹22L</w:t>
            </w:r>
          </w:p>
        </w:tc>
        <w:tc>
          <w:tcPr>
            <w:tcW w:type="dxa" w:w="1881"/>
            <w:shd w:fill="F0F4F8"/>
          </w:tcPr>
          <w:p>
            <w:r>
              <w:rPr>
                <w:rFonts w:ascii="Calibri" w:hAnsi="Calibri"/>
                <w:color w:val="333333"/>
                <w:sz w:val="18"/>
              </w:rPr>
              <w:t>24 hours</w:t>
            </w:r>
          </w:p>
        </w:tc>
        <w:tc>
          <w:tcPr>
            <w:tcW w:type="dxa" w:w="1881"/>
            <w:shd w:fill="F0F4F8"/>
          </w:tcPr>
          <w:p>
            <w:r>
              <w:rPr>
                <w:rFonts w:ascii="Calibri" w:hAnsi="Calibri"/>
                <w:color w:val="333333"/>
                <w:sz w:val="18"/>
              </w:rPr>
              <w:t>❌ Unacceptable for client deadlines</w:t>
            </w:r>
          </w:p>
        </w:tc>
      </w:tr>
      <w:tr>
        <w:tc>
          <w:tcPr>
            <w:tcW w:type="dxa" w:w="1881"/>
          </w:tcPr>
          <w:p>
            <w:r>
              <w:rPr>
                <w:rFonts w:ascii="Calibri" w:hAnsi="Calibri"/>
                <w:color w:val="333333"/>
                <w:sz w:val="18"/>
              </w:rPr>
              <w:t>Warm DR (Tier 2)</w:t>
            </w:r>
          </w:p>
        </w:tc>
        <w:tc>
          <w:tcPr>
            <w:tcW w:type="dxa" w:w="1881"/>
          </w:tcPr>
          <w:p>
            <w:r>
              <w:rPr>
                <w:rFonts w:ascii="Calibri" w:hAnsi="Calibri"/>
                <w:color w:val="333333"/>
                <w:sz w:val="18"/>
              </w:rPr>
              <w:t>₹2.8 Cr</w:t>
            </w:r>
          </w:p>
        </w:tc>
        <w:tc>
          <w:tcPr>
            <w:tcW w:type="dxa" w:w="1881"/>
          </w:tcPr>
          <w:p>
            <w:r>
              <w:rPr>
                <w:rFonts w:ascii="Calibri" w:hAnsi="Calibri"/>
                <w:color w:val="333333"/>
                <w:sz w:val="18"/>
              </w:rPr>
              <w:t>₹26L</w:t>
            </w:r>
          </w:p>
        </w:tc>
        <w:tc>
          <w:tcPr>
            <w:tcW w:type="dxa" w:w="1881"/>
          </w:tcPr>
          <w:p>
            <w:r>
              <w:rPr>
                <w:rFonts w:ascii="Calibri" w:hAnsi="Calibri"/>
                <w:color w:val="333333"/>
                <w:sz w:val="18"/>
              </w:rPr>
              <w:t>4 hours</w:t>
            </w:r>
          </w:p>
        </w:tc>
        <w:tc>
          <w:tcPr>
            <w:tcW w:type="dxa" w:w="1881"/>
          </w:tcPr>
          <w:p>
            <w:r>
              <w:rPr>
                <w:rFonts w:ascii="Calibri" w:hAnsi="Calibri"/>
                <w:color w:val="333333"/>
                <w:sz w:val="18"/>
              </w:rPr>
              <w:t>⚠️ Marginal — still misses same-day delivery</w:t>
            </w:r>
          </w:p>
        </w:tc>
      </w:tr>
      <w:tr>
        <w:tc>
          <w:tcPr>
            <w:tcW w:type="dxa" w:w="1881"/>
            <w:shd w:fill="F0F4F8"/>
          </w:tcPr>
          <w:p>
            <w:r>
              <w:rPr>
                <w:rFonts w:ascii="Calibri" w:hAnsi="Calibri"/>
                <w:color w:val="333333"/>
                <w:sz w:val="18"/>
              </w:rPr>
              <w:t>**Hot DR — Active-Standby (Tier 3)**</w:t>
            </w:r>
          </w:p>
        </w:tc>
        <w:tc>
          <w:tcPr>
            <w:tcW w:type="dxa" w:w="1881"/>
            <w:shd w:fill="F0F4F8"/>
          </w:tcPr>
          <w:p>
            <w:r>
              <w:rPr>
                <w:rFonts w:ascii="Calibri" w:hAnsi="Calibri"/>
                <w:color w:val="333333"/>
                <w:sz w:val="18"/>
              </w:rPr>
              <w:t>**₹2.04 Cr**</w:t>
            </w:r>
          </w:p>
        </w:tc>
        <w:tc>
          <w:tcPr>
            <w:tcW w:type="dxa" w:w="1881"/>
            <w:shd w:fill="F0F4F8"/>
          </w:tcPr>
          <w:p>
            <w:r>
              <w:rPr>
                <w:rFonts w:ascii="Calibri" w:hAnsi="Calibri"/>
                <w:color w:val="333333"/>
                <w:sz w:val="18"/>
              </w:rPr>
              <w:t>**₹28L**</w:t>
            </w:r>
          </w:p>
        </w:tc>
        <w:tc>
          <w:tcPr>
            <w:tcW w:type="dxa" w:w="1881"/>
            <w:shd w:fill="F0F4F8"/>
          </w:tcPr>
          <w:p>
            <w:r>
              <w:rPr>
                <w:rFonts w:ascii="Calibri" w:hAnsi="Calibri"/>
                <w:color w:val="333333"/>
                <w:sz w:val="18"/>
              </w:rPr>
              <w:t>**10 min**</w:t>
            </w:r>
          </w:p>
        </w:tc>
        <w:tc>
          <w:tcPr>
            <w:tcW w:type="dxa" w:w="1881"/>
            <w:shd w:fill="F0F4F8"/>
          </w:tcPr>
          <w:p>
            <w:r>
              <w:rPr>
                <w:rFonts w:ascii="Calibri" w:hAnsi="Calibri"/>
                <w:color w:val="333333"/>
                <w:sz w:val="18"/>
              </w:rPr>
              <w:t>✅ **SELECTED** — Balanced cost/recovery</w:t>
            </w:r>
          </w:p>
        </w:tc>
      </w:tr>
      <w:tr>
        <w:tc>
          <w:tcPr>
            <w:tcW w:type="dxa" w:w="1881"/>
          </w:tcPr>
          <w:p>
            <w:r>
              <w:rPr>
                <w:rFonts w:ascii="Calibri" w:hAnsi="Calibri"/>
                <w:color w:val="333333"/>
                <w:sz w:val="18"/>
              </w:rPr>
              <w:t>Active-Active (Tier 4)</w:t>
            </w:r>
          </w:p>
        </w:tc>
        <w:tc>
          <w:tcPr>
            <w:tcW w:type="dxa" w:w="1881"/>
          </w:tcPr>
          <w:p>
            <w:r>
              <w:rPr>
                <w:rFonts w:ascii="Calibri" w:hAnsi="Calibri"/>
                <w:color w:val="333333"/>
                <w:sz w:val="18"/>
              </w:rPr>
              <w:t>₹8.0+ Cr</w:t>
            </w:r>
          </w:p>
        </w:tc>
        <w:tc>
          <w:tcPr>
            <w:tcW w:type="dxa" w:w="1881"/>
          </w:tcPr>
          <w:p>
            <w:r>
              <w:rPr>
                <w:rFonts w:ascii="Calibri" w:hAnsi="Calibri"/>
                <w:color w:val="333333"/>
                <w:sz w:val="18"/>
              </w:rPr>
              <w:t>₹80L+</w:t>
            </w:r>
          </w:p>
        </w:tc>
        <w:tc>
          <w:tcPr>
            <w:tcW w:type="dxa" w:w="1881"/>
          </w:tcPr>
          <w:p>
            <w:r>
              <w:rPr>
                <w:rFonts w:ascii="Calibri" w:hAnsi="Calibri"/>
                <w:color w:val="333333"/>
                <w:sz w:val="18"/>
              </w:rPr>
              <w:t>30 sec</w:t>
            </w:r>
          </w:p>
        </w:tc>
        <w:tc>
          <w:tcPr>
            <w:tcW w:type="dxa" w:w="1881"/>
          </w:tcPr>
          <w:p>
            <w:r>
              <w:rPr>
                <w:rFonts w:ascii="Calibri" w:hAnsi="Calibri"/>
                <w:color w:val="333333"/>
                <w:sz w:val="18"/>
              </w:rPr>
              <w:t>❌ Overkill — 4x cost for marginal gain</w:t>
            </w:r>
          </w:p>
        </w:tc>
      </w:tr>
    </w:tbl>
    <w:p/>
    <w:p>
      <w:pPr>
        <w:ind w:left="567"/>
      </w:pPr>
      <w:r>
        <w:rPr>
          <w:rFonts w:ascii="Calibri" w:hAnsi="Calibri"/>
          <w:b/>
          <w:i/>
          <w:color w:val="666666"/>
          <w:sz w:val="20"/>
        </w:rPr>
        <w:t>Design Rationale:</w:t>
      </w:r>
      <w:r>
        <w:rPr>
          <w:rFonts w:ascii="Calibri" w:hAnsi="Calibri"/>
          <w:i/>
          <w:color w:val="666666"/>
          <w:sz w:val="20"/>
        </w:rPr>
        <w:t xml:space="preserve"> The 10-minute RTO was specifically selected because it allows B2H Studios to maintain client delivery commitments even during a complete site failure. Post-production deadlines are often "end of business day" — a 10-minute recovery means zero impact to delivery schedules.</w:t>
      </w:r>
    </w:p>
    <w:p>
      <w:pPr>
        <w:pStyle w:val="Heading3"/>
      </w:pPr>
      <w:r>
        <w:t>2.2 Replication Technology Deep Dive</w:t>
      </w:r>
    </w:p>
    <w:p>
      <w:pPr>
        <w:pStyle w:val="Heading4"/>
      </w:pPr>
      <w:r>
        <w:t>How Synology Replication Manager Works</w:t>
      </w:r>
    </w:p>
    <w:p>
      <w:r>
        <w:rPr>
          <w:rFonts w:ascii="Calibri" w:hAnsi="Calibri"/>
          <w:color w:val="333333"/>
          <w:sz w:val="20"/>
        </w:rPr>
        <w:t>Synology Replication Manager implements Real-Time Remote Replication (RTRR) with the following technical architecture:</w:t>
      </w:r>
    </w:p>
    <w:p>
      <w:pPr>
        <w:spacing w:before="80" w:after="80"/>
      </w:pPr>
      <w:r>
        <w:rPr>
          <w:rFonts w:ascii="Consolas" w:hAnsi="Consolas"/>
          <w:color w:val="333333"/>
          <w:sz w:val="18"/>
        </w:rPr>
        <w:t>┌────────────────────────────────────────────────────────────────────┐</w:t>
        <w:br/>
        <w:t>│                 RTRR TECHNICAL ARCHITECTURE                        │</w:t>
        <w:br/>
        <w:t>├────────────────────────────────────────────────────────────────────┤</w:t>
        <w:br/>
        <w:t>│                                                                    │</w:t>
        <w:br/>
        <w:t>│  SOURCE (Site A)              TARGET (Site B)                      │</w:t>
        <w:br/>
        <w:t>│  ┌──────────────────┐         ┌──────────────────┐                 │</w:t>
        <w:br/>
        <w:t>│  │ BTRFS Filesystem │         │ BTRFS Filesystem │                 │</w:t>
        <w:br/>
        <w:t>│  │ ──────────────── │         │ ──────────────── │                 │</w:t>
        <w:br/>
        <w:t>│  │ Snapshot Layer   │────┐    │ Snapshot Layer   │                 │</w:t>
        <w:br/>
        <w:t>│  │ @snap-2026-03-22 │    │    │ @snap-2026-03-22 │                 │</w:t>
        <w:br/>
        <w:t>│  │ @snap-2026-03-22 │    │    │ @snap-2026-03-22 │                 │</w:t>
        <w:br/>
        <w:t>│  │ (read-only)      │    │    │ (read-only)      │                 │</w:t>
        <w:br/>
        <w:t>│  ├──────────────────┤    │    ├──────────────────┤                 │</w:t>
        <w:br/>
        <w:t>│  │ Change Journal   │    │    │ Write Buffer     │                 │</w:t>
        <w:br/>
        <w:t>│  │ ──────────────── │    │    │ ──────────────── │                 │</w:t>
        <w:br/>
        <w:t>│  │ Block-level      │    └────│ Receives         │                 │</w:t>
        <w:br/>
        <w:t>│  │ change tracking  │  Network│ compressed       │                 │</w:t>
        <w:br/>
        <w:t>│  │ (BTRFS send)     │────────▶│ differential     │                 │</w:t>
        <w:br/>
        <w:t>│  └──────────────────┘  Stream └──────────────────┘                 │</w:t>
        <w:br/>
        <w:t>│                                                                    │</w:t>
        <w:br/>
        <w:t>│  Protocol Stack:                                                   │</w:t>
        <w:br/>
        <w:t>│  ├── Transport: TCP/443 (HTTPS) with TLS 1.3                       │</w:t>
        <w:br/>
        <w:t>│  ├── Authentication: Certificate-based mutual auth                 │</w:t>
        <w:br/>
        <w:t>│  ├── Encryption: AES-256-GCM (in-flight)                           │</w:t>
        <w:br/>
        <w:t>│  ├── Compression: LZ4 (CPU-efficient, 40% reduction)               │</w:t>
        <w:br/>
        <w:t>│  └── Integrity: SHA-256 checksums per block                        │</w:t>
        <w:br/>
        <w:t>│                                                                    │</w:t>
        <w:br/>
        <w:t>└────────────────────────────────────────────────────────────────────┘</w:t>
      </w:r>
    </w:p>
    <w:p>
      <w:pPr>
        <w:pStyle w:val="Heading4"/>
      </w:pPr>
      <w:r>
        <w:t>Block-Level vs. File-Level Replication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Aspect</w:t>
            </w:r>
          </w:p>
        </w:tc>
        <w:tc>
          <w:tcPr>
            <w:tcW w:type="dxa" w:w="2351"/>
            <w:shd w:fill="007ACC"/>
          </w:tcPr>
          <w:p>
            <w:pPr>
              <w:jc w:val="center"/>
            </w:pPr>
            <w:r>
              <w:rPr>
                <w:rFonts w:ascii="Calibri" w:hAnsi="Calibri"/>
                <w:b/>
                <w:color w:val="FFFFFF"/>
                <w:sz w:val="20"/>
              </w:rPr>
              <w:t>Block-Level (RTRR)</w:t>
            </w:r>
          </w:p>
        </w:tc>
        <w:tc>
          <w:tcPr>
            <w:tcW w:type="dxa" w:w="2351"/>
            <w:shd w:fill="007ACC"/>
          </w:tcPr>
          <w:p>
            <w:pPr>
              <w:jc w:val="center"/>
            </w:pPr>
            <w:r>
              <w:rPr>
                <w:rFonts w:ascii="Calibri" w:hAnsi="Calibri"/>
                <w:b/>
                <w:color w:val="FFFFFF"/>
                <w:sz w:val="20"/>
              </w:rPr>
              <w:t>File-Level (rsync)</w:t>
            </w:r>
          </w:p>
        </w:tc>
        <w:tc>
          <w:tcPr>
            <w:tcW w:type="dxa" w:w="2351"/>
            <w:shd w:fill="007ACC"/>
          </w:tcPr>
          <w:p>
            <w:pPr>
              <w:jc w:val="center"/>
            </w:pPr>
            <w:r>
              <w:rPr>
                <w:rFonts w:ascii="Calibri" w:hAnsi="Calibri"/>
                <w:b/>
                <w:color w:val="FFFFFF"/>
                <w:sz w:val="20"/>
              </w:rPr>
              <w:t>Impact</w:t>
            </w:r>
          </w:p>
        </w:tc>
      </w:tr>
      <w:tr>
        <w:tc>
          <w:tcPr>
            <w:tcW w:type="dxa" w:w="2351"/>
          </w:tcPr>
          <w:p>
            <w:r>
              <w:rPr>
                <w:rFonts w:ascii="Calibri" w:hAnsi="Calibri"/>
                <w:color w:val="333333"/>
                <w:sz w:val="18"/>
              </w:rPr>
              <w:t>**Granularity**</w:t>
            </w:r>
          </w:p>
        </w:tc>
        <w:tc>
          <w:tcPr>
            <w:tcW w:type="dxa" w:w="2351"/>
          </w:tcPr>
          <w:p>
            <w:r>
              <w:rPr>
                <w:rFonts w:ascii="Calibri" w:hAnsi="Calibri"/>
                <w:color w:val="333333"/>
                <w:sz w:val="18"/>
              </w:rPr>
              <w:t>Changed blocks only</w:t>
            </w:r>
          </w:p>
        </w:tc>
        <w:tc>
          <w:tcPr>
            <w:tcW w:type="dxa" w:w="2351"/>
          </w:tcPr>
          <w:p>
            <w:r>
              <w:rPr>
                <w:rFonts w:ascii="Calibri" w:hAnsi="Calibri"/>
                <w:color w:val="333333"/>
                <w:sz w:val="18"/>
              </w:rPr>
              <w:t>Changed files only</w:t>
            </w:r>
          </w:p>
        </w:tc>
        <w:tc>
          <w:tcPr>
            <w:tcW w:type="dxa" w:w="2351"/>
          </w:tcPr>
          <w:p>
            <w:r>
              <w:rPr>
                <w:rFonts w:ascii="Calibri" w:hAnsi="Calibri"/>
                <w:color w:val="333333"/>
                <w:sz w:val="18"/>
              </w:rPr>
              <w:t>Block-level 10x more efficient</w:t>
            </w:r>
          </w:p>
        </w:tc>
      </w:tr>
      <w:tr>
        <w:tc>
          <w:tcPr>
            <w:tcW w:type="dxa" w:w="2351"/>
            <w:shd w:fill="F0F4F8"/>
          </w:tcPr>
          <w:p>
            <w:r>
              <w:rPr>
                <w:rFonts w:ascii="Calibri" w:hAnsi="Calibri"/>
                <w:color w:val="333333"/>
                <w:sz w:val="18"/>
              </w:rPr>
              <w:t>**Large Files**</w:t>
            </w:r>
          </w:p>
        </w:tc>
        <w:tc>
          <w:tcPr>
            <w:tcW w:type="dxa" w:w="2351"/>
            <w:shd w:fill="F0F4F8"/>
          </w:tcPr>
          <w:p>
            <w:r>
              <w:rPr>
                <w:rFonts w:ascii="Calibri" w:hAnsi="Calibri"/>
                <w:color w:val="333333"/>
                <w:sz w:val="18"/>
              </w:rPr>
              <w:t>Excellent (only delta)</w:t>
            </w:r>
          </w:p>
        </w:tc>
        <w:tc>
          <w:tcPr>
            <w:tcW w:type="dxa" w:w="2351"/>
            <w:shd w:fill="F0F4F8"/>
          </w:tcPr>
          <w:p>
            <w:r>
              <w:rPr>
                <w:rFonts w:ascii="Calibri" w:hAnsi="Calibri"/>
                <w:color w:val="333333"/>
                <w:sz w:val="18"/>
              </w:rPr>
              <w:t>Poor (entire file)</w:t>
            </w:r>
          </w:p>
        </w:tc>
        <w:tc>
          <w:tcPr>
            <w:tcW w:type="dxa" w:w="2351"/>
            <w:shd w:fill="F0F4F8"/>
          </w:tcPr>
          <w:p>
            <w:r>
              <w:rPr>
                <w:rFonts w:ascii="Calibri" w:hAnsi="Calibri"/>
                <w:color w:val="333333"/>
                <w:sz w:val="18"/>
              </w:rPr>
              <w:t>Critical for video files</w:t>
            </w:r>
          </w:p>
        </w:tc>
      </w:tr>
      <w:tr>
        <w:tc>
          <w:tcPr>
            <w:tcW w:type="dxa" w:w="2351"/>
          </w:tcPr>
          <w:p>
            <w:r>
              <w:rPr>
                <w:rFonts w:ascii="Calibri" w:hAnsi="Calibri"/>
                <w:color w:val="333333"/>
                <w:sz w:val="18"/>
              </w:rPr>
              <w:t>**Small Files**</w:t>
            </w:r>
          </w:p>
        </w:tc>
        <w:tc>
          <w:tcPr>
            <w:tcW w:type="dxa" w:w="2351"/>
          </w:tcPr>
          <w:p>
            <w:r>
              <w:rPr>
                <w:rFonts w:ascii="Calibri" w:hAnsi="Calibri"/>
                <w:color w:val="333333"/>
                <w:sz w:val="18"/>
              </w:rPr>
              <w:t>Good</w:t>
            </w:r>
          </w:p>
        </w:tc>
        <w:tc>
          <w:tcPr>
            <w:tcW w:type="dxa" w:w="2351"/>
          </w:tcPr>
          <w:p>
            <w:r>
              <w:rPr>
                <w:rFonts w:ascii="Calibri" w:hAnsi="Calibri"/>
                <w:color w:val="333333"/>
                <w:sz w:val="18"/>
              </w:rPr>
              <w:t>Good</w:t>
            </w:r>
          </w:p>
        </w:tc>
        <w:tc>
          <w:tcPr>
            <w:tcW w:type="dxa" w:w="2351"/>
          </w:tcPr>
          <w:p>
            <w:r>
              <w:rPr>
                <w:rFonts w:ascii="Calibri" w:hAnsi="Calibri"/>
                <w:color w:val="333333"/>
                <w:sz w:val="18"/>
              </w:rPr>
              <w:t>Comparable</w:t>
            </w:r>
          </w:p>
        </w:tc>
      </w:tr>
      <w:tr>
        <w:tc>
          <w:tcPr>
            <w:tcW w:type="dxa" w:w="2351"/>
            <w:shd w:fill="F0F4F8"/>
          </w:tcPr>
          <w:p>
            <w:r>
              <w:rPr>
                <w:rFonts w:ascii="Calibri" w:hAnsi="Calibri"/>
                <w:color w:val="333333"/>
                <w:sz w:val="18"/>
              </w:rPr>
              <w:t>**Metadata**</w:t>
            </w:r>
          </w:p>
        </w:tc>
        <w:tc>
          <w:tcPr>
            <w:tcW w:type="dxa" w:w="2351"/>
            <w:shd w:fill="F0F4F8"/>
          </w:tcPr>
          <w:p>
            <w:r>
              <w:rPr>
                <w:rFonts w:ascii="Calibri" w:hAnsi="Calibri"/>
                <w:color w:val="333333"/>
                <w:sz w:val="18"/>
              </w:rPr>
              <w:t>Preserved exactly</w:t>
            </w:r>
          </w:p>
        </w:tc>
        <w:tc>
          <w:tcPr>
            <w:tcW w:type="dxa" w:w="2351"/>
            <w:shd w:fill="F0F4F8"/>
          </w:tcPr>
          <w:p>
            <w:r>
              <w:rPr>
                <w:rFonts w:ascii="Calibri" w:hAnsi="Calibri"/>
                <w:color w:val="333333"/>
                <w:sz w:val="18"/>
              </w:rPr>
              <w:t>May differ</w:t>
            </w:r>
          </w:p>
        </w:tc>
        <w:tc>
          <w:tcPr>
            <w:tcW w:type="dxa" w:w="2351"/>
            <w:shd w:fill="F0F4F8"/>
          </w:tcPr>
          <w:p>
            <w:r>
              <w:rPr>
                <w:rFonts w:ascii="Calibri" w:hAnsi="Calibri"/>
                <w:color w:val="333333"/>
                <w:sz w:val="18"/>
              </w:rPr>
              <w:t>Block-level safer</w:t>
            </w:r>
          </w:p>
        </w:tc>
      </w:tr>
      <w:tr>
        <w:tc>
          <w:tcPr>
            <w:tcW w:type="dxa" w:w="2351"/>
          </w:tcPr>
          <w:p>
            <w:r>
              <w:rPr>
                <w:rFonts w:ascii="Calibri" w:hAnsi="Calibri"/>
                <w:color w:val="333333"/>
                <w:sz w:val="18"/>
              </w:rPr>
              <w:t>**CPU Usage**</w:t>
            </w:r>
          </w:p>
        </w:tc>
        <w:tc>
          <w:tcPr>
            <w:tcW w:type="dxa" w:w="2351"/>
          </w:tcPr>
          <w:p>
            <w:r>
              <w:rPr>
                <w:rFonts w:ascii="Calibri" w:hAnsi="Calibri"/>
                <w:color w:val="333333"/>
                <w:sz w:val="18"/>
              </w:rPr>
              <w:t>Higher (compression)</w:t>
            </w:r>
          </w:p>
        </w:tc>
        <w:tc>
          <w:tcPr>
            <w:tcW w:type="dxa" w:w="2351"/>
          </w:tcPr>
          <w:p>
            <w:r>
              <w:rPr>
                <w:rFonts w:ascii="Calibri" w:hAnsi="Calibri"/>
                <w:color w:val="333333"/>
                <w:sz w:val="18"/>
              </w:rPr>
              <w:t>Lower</w:t>
            </w:r>
          </w:p>
        </w:tc>
        <w:tc>
          <w:tcPr>
            <w:tcW w:type="dxa" w:w="2351"/>
          </w:tcPr>
          <w:p>
            <w:r>
              <w:rPr>
                <w:rFonts w:ascii="Calibri" w:hAnsi="Calibri"/>
                <w:color w:val="333333"/>
                <w:sz w:val="18"/>
              </w:rPr>
              <w:t>Acceptable trade-off</w:t>
            </w:r>
          </w:p>
        </w:tc>
      </w:tr>
      <w:tr>
        <w:tc>
          <w:tcPr>
            <w:tcW w:type="dxa" w:w="2351"/>
            <w:shd w:fill="F0F4F8"/>
          </w:tcPr>
          <w:p>
            <w:r>
              <w:rPr>
                <w:rFonts w:ascii="Calibri" w:hAnsi="Calibri"/>
                <w:color w:val="333333"/>
                <w:sz w:val="18"/>
              </w:rPr>
              <w:t>**Network Efficiency**</w:t>
            </w:r>
          </w:p>
        </w:tc>
        <w:tc>
          <w:tcPr>
            <w:tcW w:type="dxa" w:w="2351"/>
            <w:shd w:fill="F0F4F8"/>
          </w:tcPr>
          <w:p>
            <w:r>
              <w:rPr>
                <w:rFonts w:ascii="Calibri" w:hAnsi="Calibri"/>
                <w:color w:val="333333"/>
                <w:sz w:val="18"/>
              </w:rPr>
              <w:t>60-70% bandwidth savings</w:t>
            </w:r>
          </w:p>
        </w:tc>
        <w:tc>
          <w:tcPr>
            <w:tcW w:type="dxa" w:w="2351"/>
            <w:shd w:fill="F0F4F8"/>
          </w:tcPr>
          <w:p>
            <w:r>
              <w:rPr>
                <w:rFonts w:ascii="Calibri" w:hAnsi="Calibri"/>
                <w:color w:val="333333"/>
                <w:sz w:val="18"/>
              </w:rPr>
              <w:t>No savings</w:t>
            </w:r>
          </w:p>
        </w:tc>
        <w:tc>
          <w:tcPr>
            <w:tcW w:type="dxa" w:w="2351"/>
            <w:shd w:fill="F0F4F8"/>
          </w:tcPr>
          <w:p>
            <w:r>
              <w:rPr>
                <w:rFonts w:ascii="Calibri" w:hAnsi="Calibri"/>
                <w:color w:val="333333"/>
                <w:sz w:val="18"/>
              </w:rPr>
              <w:t>Major cost advantage</w:t>
            </w:r>
          </w:p>
        </w:tc>
      </w:tr>
    </w:tbl>
    <w:p/>
    <w:p>
      <w:pPr>
        <w:pStyle w:val="Heading4"/>
      </w:pPr>
      <w:r>
        <w:t>Compression and Encryption Overhead</w:t>
      </w:r>
    </w:p>
    <w:p>
      <w:r>
        <w:rPr>
          <w:rFonts w:ascii="Calibri" w:hAnsi="Calibri"/>
          <w:b/>
          <w:color w:val="333333"/>
          <w:sz w:val="20"/>
        </w:rPr>
        <w:t>LZ4 Compression Analysis:</w:t>
      </w:r>
    </w:p>
    <w:p>
      <w:pPr>
        <w:spacing w:before="80" w:after="80"/>
      </w:pPr>
      <w:r>
        <w:rPr>
          <w:rFonts w:ascii="Consolas" w:hAnsi="Consolas"/>
          <w:color w:val="333333"/>
          <w:sz w:val="18"/>
        </w:rPr>
        <w:t>Video file characteristics: Already compressed (H.264/H.265/ProRes)</w:t>
        <w:br/>
        <w:t>Expected compression ratio: 5-15% (not 40% typical for documents)</w:t>
        <w:br/>
        <w:t>CPU overhead: ~5% of single core per Gbps</w:t>
        <w:br/>
        <w:t>Recommendation: ENABLED — even 10% bandwidth savings is significant</w:t>
        <w:br/>
        <w:br/>
        <w:t>Calculation for 400TB:</w:t>
        <w:br/>
        <w:t>Daily change: 20TB</w:t>
        <w:br/>
        <w:t>Without compression: 20TB transfer</w:t>
        <w:br/>
        <w:t>With compression: 18TB transfer</w:t>
        <w:br/>
        <w:t>Savings: 2TB/day = 60TB/month</w:t>
        <w:br/>
        <w:t>Bandwidth cost avoided: Significant</w:t>
      </w:r>
    </w:p>
    <w:p>
      <w:r>
        <w:rPr>
          <w:rFonts w:ascii="Calibri" w:hAnsi="Calibri"/>
          <w:b/>
          <w:color w:val="333333"/>
          <w:sz w:val="20"/>
        </w:rPr>
        <w:t>AES-256-GCM Encryption Overhead:</w:t>
      </w:r>
    </w:p>
    <w:p>
      <w:pPr>
        <w:spacing w:before="80" w:after="80"/>
      </w:pPr>
      <w:r>
        <w:rPr>
          <w:rFonts w:ascii="Consolas" w:hAnsi="Consolas"/>
          <w:color w:val="333333"/>
          <w:sz w:val="18"/>
        </w:rPr>
        <w:t>Modern CPUs (Xeon Silver) have AES-NI instructions</w:t>
        <w:br/>
        <w:t>Encryption overhead: &lt;3% CPU, &lt;1% latency</w:t>
        <w:br/>
        <w:t>Security benefit: Prevents data interception in transit</w:t>
        <w:br/>
        <w:t>Recommendation: ALWAYS ENABLED — negligible cost, critical protection</w:t>
      </w:r>
    </w:p>
    <w:p>
      <w:pPr>
        <w:pStyle w:val="Heading4"/>
      </w:pPr>
      <w:r>
        <w:t>Bandwidth Calculation</w:t>
      </w:r>
    </w:p>
    <w:p>
      <w:pPr>
        <w:spacing w:before="80" w:after="80"/>
      </w:pPr>
      <w:r>
        <w:rPr>
          <w:rFonts w:ascii="Consolas" w:hAnsi="Consolas"/>
          <w:color w:val="333333"/>
          <w:sz w:val="18"/>
        </w:rPr>
        <w:t>┌────────────────────────────────────────────────────────────────────┐</w:t>
        <w:br/>
        <w:t>│                    BANDWIDTH CALCULATION DETAIL                    │</w:t>
        <w:br/>
        <w:t>├────────────────────────────────────────────────────────────────────┤</w:t>
        <w:br/>
        <w:t>│                                                                    │</w:t>
        <w:br/>
        <w:t>│  DAILY CHANGE RATE ESTIMATE:                                       │</w:t>
        <w:br/>
        <w:t>│  ├── New footage ingest: ~500 GB/day (via Signiant)                │</w:t>
        <w:br/>
        <w:t>│  ├── Project file changes: ~200 GB/day (edit sessions)             │</w:t>
        <w:br/>
        <w:t>│  ├── Render outputs: ~300 GB/day                                   │</w:t>
        <w:br/>
        <w:t>│  ├── Metadata/config changes: ~50 GB/day                           │</w:t>
        <w:br/>
        <w:t>│  └── TOTAL DAILY CHANGE: 2-5TB (average 3TB)                       │</w:t>
        <w:br/>
        <w:t>│                                                                    │</w:t>
        <w:br/>
        <w:t>│  AVAILABLE BANDWIDTH:                                              │</w:t>
        <w:br/>
        <w:t>│  ├── Dedicated MPLS/VPN: 1 Gbps = 125 MB/s                         │</w:t>
        <w:br/>
        <w:t>│  ├── Usable (80% headroom): 100 MB/s = 360 GB/hour                 │</w:t>
        <w:br/>
        <w:t>│  └── Daily replication window: 24 hours (continuous)               │</w:t>
        <w:br/>
        <w:t>│                                                                    │</w:t>
        <w:br/>
        <w:t>│  REPLICATION WINDOW CALCULATION:                                   │</w:t>
        <w:br/>
        <w:t>│  ├── 3TB ÷ 360 GB/hour = 8.3 hours (continuous at full throttle)   │</w:t>
        <w:br/>
        <w:t>│  ├── With 80% business hours throttle: ~10 hours                   │</w:t>
        <w:br/>
        <w:t>│  └── With 100% off-hours: Completes overnight                      │</w:t>
        <w:br/>
        <w:t>│                                                                    │</w:t>
        <w:br/>
        <w:t>│  THROTTLING RATIONALE:                                             │</w:t>
        <w:br/>
        <w:t>│  ├── Business hours (9AM-7PM): 80% throttle                        │</w:t>
        <w:br/>
        <w:t>│  │   └── Ensures 20% bandwidth for production traffic              │</w:t>
        <w:br/>
        <w:t>│  ├── Off-hours (7PM-9AM): 100% throttle                            │</w:t>
        <w:br/>
        <w:t>│  │   └── Full bandwidth for catch-up replication                   │</w:t>
        <w:br/>
        <w:t>│  └── Weekends: 100% throttle                                       │</w:t>
        <w:br/>
        <w:t>│      └── Maximum replication during low-activity period            │</w:t>
        <w:br/>
        <w:t>│                                                                    │</w:t>
        <w:br/>
        <w:t>│  HEADROOM ANALYSIS:                                                │</w:t>
        <w:br/>
        <w:t>│  ├── Burst capacity (2× normal): Can handle 6TB/day                │</w:t>
        <w:br/>
        <w:t>│  ├── Maximum scenario: 10TB/day would require 27 hours             │</w:t>
        <w:br/>
        <w:t>│  └── Mitigation: Temporary throttle increase during bursts         │</w:t>
        <w:br/>
        <w:t>│                                                                    │</w:t>
        <w:br/>
        <w:t>└────────────────────────────────────────────────────────────────────┘</w:t>
      </w:r>
    </w:p>
    <w:p>
      <w:pPr>
        <w:pStyle w:val="Heading3"/>
      </w:pPr>
      <w:r>
        <w:t>2.3 Failover Process Design</w:t>
      </w:r>
    </w:p>
    <w:p>
      <w:pPr>
        <w:pStyle w:val="Heading4"/>
      </w:pPr>
      <w:r>
        <w:t>Manual vs. Automatic Failover Decision</w:t>
      </w:r>
    </w:p>
    <w:p>
      <w:r>
        <w:rPr>
          <w:rFonts w:ascii="Calibri" w:hAnsi="Calibri"/>
          <w:b/>
          <w:color w:val="333333"/>
          <w:sz w:val="20"/>
        </w:rPr>
        <w:t>We chose MANUAL promotion (not automatic) for these critical reasons: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Factor</w:t>
            </w:r>
          </w:p>
        </w:tc>
        <w:tc>
          <w:tcPr>
            <w:tcW w:type="dxa" w:w="2351"/>
            <w:shd w:fill="007ACC"/>
          </w:tcPr>
          <w:p>
            <w:pPr>
              <w:jc w:val="center"/>
            </w:pPr>
            <w:r>
              <w:rPr>
                <w:rFonts w:ascii="Calibri" w:hAnsi="Calibri"/>
                <w:b/>
                <w:color w:val="FFFFFF"/>
                <w:sz w:val="20"/>
              </w:rPr>
              <w:t>Automatic Failover</w:t>
            </w:r>
          </w:p>
        </w:tc>
        <w:tc>
          <w:tcPr>
            <w:tcW w:type="dxa" w:w="2351"/>
            <w:shd w:fill="007ACC"/>
          </w:tcPr>
          <w:p>
            <w:pPr>
              <w:jc w:val="center"/>
            </w:pPr>
            <w:r>
              <w:rPr>
                <w:rFonts w:ascii="Calibri" w:hAnsi="Calibri"/>
                <w:b/>
                <w:color w:val="FFFFFF"/>
                <w:sz w:val="20"/>
              </w:rPr>
              <w:t>Manual Failover</w:t>
            </w:r>
          </w:p>
        </w:tc>
        <w:tc>
          <w:tcPr>
            <w:tcW w:type="dxa" w:w="2351"/>
            <w:shd w:fill="007ACC"/>
          </w:tcPr>
          <w:p>
            <w:pPr>
              <w:jc w:val="center"/>
            </w:pPr>
            <w:r>
              <w:rPr>
                <w:rFonts w:ascii="Calibri" w:hAnsi="Calibri"/>
                <w:b/>
                <w:color w:val="FFFFFF"/>
                <w:sz w:val="20"/>
              </w:rPr>
              <w:t>Winner</w:t>
            </w:r>
          </w:p>
        </w:tc>
      </w:tr>
      <w:tr>
        <w:tc>
          <w:tcPr>
            <w:tcW w:type="dxa" w:w="2351"/>
          </w:tcPr>
          <w:p>
            <w:r>
              <w:rPr>
                <w:rFonts w:ascii="Calibri" w:hAnsi="Calibri"/>
                <w:color w:val="333333"/>
                <w:sz w:val="18"/>
              </w:rPr>
              <w:t>**Split-brain risk**</w:t>
            </w:r>
          </w:p>
        </w:tc>
        <w:tc>
          <w:tcPr>
            <w:tcW w:type="dxa" w:w="2351"/>
          </w:tcPr>
          <w:p>
            <w:r>
              <w:rPr>
                <w:rFonts w:ascii="Calibri" w:hAnsi="Calibri"/>
                <w:color w:val="333333"/>
                <w:sz w:val="18"/>
              </w:rPr>
              <w:t>High (false positives)</w:t>
            </w:r>
          </w:p>
        </w:tc>
        <w:tc>
          <w:tcPr>
            <w:tcW w:type="dxa" w:w="2351"/>
          </w:tcPr>
          <w:p>
            <w:r>
              <w:rPr>
                <w:rFonts w:ascii="Calibri" w:hAnsi="Calibri"/>
                <w:color w:val="333333"/>
                <w:sz w:val="18"/>
              </w:rPr>
              <w:t>Eliminated</w:t>
            </w:r>
          </w:p>
        </w:tc>
        <w:tc>
          <w:tcPr>
            <w:tcW w:type="dxa" w:w="2351"/>
          </w:tcPr>
          <w:p>
            <w:r>
              <w:rPr>
                <w:rFonts w:ascii="Calibri" w:hAnsi="Calibri"/>
                <w:color w:val="333333"/>
                <w:sz w:val="18"/>
              </w:rPr>
              <w:t>✅ Manual</w:t>
            </w:r>
          </w:p>
        </w:tc>
      </w:tr>
      <w:tr>
        <w:tc>
          <w:tcPr>
            <w:tcW w:type="dxa" w:w="2351"/>
            <w:shd w:fill="F0F4F8"/>
          </w:tcPr>
          <w:p>
            <w:r>
              <w:rPr>
                <w:rFonts w:ascii="Calibri" w:hAnsi="Calibri"/>
                <w:color w:val="333333"/>
                <w:sz w:val="18"/>
              </w:rPr>
              <w:t>**Data consistency**</w:t>
            </w:r>
          </w:p>
        </w:tc>
        <w:tc>
          <w:tcPr>
            <w:tcW w:type="dxa" w:w="2351"/>
            <w:shd w:fill="F0F4F8"/>
          </w:tcPr>
          <w:p>
            <w:r>
              <w:rPr>
                <w:rFonts w:ascii="Calibri" w:hAnsi="Calibri"/>
                <w:color w:val="333333"/>
                <w:sz w:val="18"/>
              </w:rPr>
              <w:t>Risk of async data loss</w:t>
            </w:r>
          </w:p>
        </w:tc>
        <w:tc>
          <w:tcPr>
            <w:tcW w:type="dxa" w:w="2351"/>
            <w:shd w:fill="F0F4F8"/>
          </w:tcPr>
          <w:p>
            <w:r>
              <w:rPr>
                <w:rFonts w:ascii="Calibri" w:hAnsi="Calibri"/>
                <w:color w:val="333333"/>
                <w:sz w:val="18"/>
              </w:rPr>
              <w:t>Human verification</w:t>
            </w:r>
          </w:p>
        </w:tc>
        <w:tc>
          <w:tcPr>
            <w:tcW w:type="dxa" w:w="2351"/>
            <w:shd w:fill="F0F4F8"/>
          </w:tcPr>
          <w:p>
            <w:r>
              <w:rPr>
                <w:rFonts w:ascii="Calibri" w:hAnsi="Calibri"/>
                <w:color w:val="333333"/>
                <w:sz w:val="18"/>
              </w:rPr>
              <w:t>✅ Manual</w:t>
            </w:r>
          </w:p>
        </w:tc>
      </w:tr>
      <w:tr>
        <w:tc>
          <w:tcPr>
            <w:tcW w:type="dxa" w:w="2351"/>
          </w:tcPr>
          <w:p>
            <w:r>
              <w:rPr>
                <w:rFonts w:ascii="Calibri" w:hAnsi="Calibri"/>
                <w:color w:val="333333"/>
                <w:sz w:val="18"/>
              </w:rPr>
              <w:t>**RTO impact**</w:t>
            </w:r>
          </w:p>
        </w:tc>
        <w:tc>
          <w:tcPr>
            <w:tcW w:type="dxa" w:w="2351"/>
          </w:tcPr>
          <w:p>
            <w:r>
              <w:rPr>
                <w:rFonts w:ascii="Calibri" w:hAnsi="Calibri"/>
                <w:color w:val="333333"/>
                <w:sz w:val="18"/>
              </w:rPr>
              <w:t>2-3 minutes</w:t>
            </w:r>
          </w:p>
        </w:tc>
        <w:tc>
          <w:tcPr>
            <w:tcW w:type="dxa" w:w="2351"/>
          </w:tcPr>
          <w:p>
            <w:r>
              <w:rPr>
                <w:rFonts w:ascii="Calibri" w:hAnsi="Calibri"/>
                <w:color w:val="333333"/>
                <w:sz w:val="18"/>
              </w:rPr>
              <w:t>10 minutes</w:t>
            </w:r>
          </w:p>
        </w:tc>
        <w:tc>
          <w:tcPr>
            <w:tcW w:type="dxa" w:w="2351"/>
          </w:tcPr>
          <w:p>
            <w:r>
              <w:rPr>
                <w:rFonts w:ascii="Calibri" w:hAnsi="Calibri"/>
                <w:color w:val="333333"/>
                <w:sz w:val="18"/>
              </w:rPr>
              <w:t>⚠️ Automatic</w:t>
            </w:r>
          </w:p>
        </w:tc>
      </w:tr>
      <w:tr>
        <w:tc>
          <w:tcPr>
            <w:tcW w:type="dxa" w:w="2351"/>
            <w:shd w:fill="F0F4F8"/>
          </w:tcPr>
          <w:p>
            <w:r>
              <w:rPr>
                <w:rFonts w:ascii="Calibri" w:hAnsi="Calibri"/>
                <w:color w:val="333333"/>
                <w:sz w:val="18"/>
              </w:rPr>
              <w:t>**Cost**</w:t>
            </w:r>
          </w:p>
        </w:tc>
        <w:tc>
          <w:tcPr>
            <w:tcW w:type="dxa" w:w="2351"/>
            <w:shd w:fill="F0F4F8"/>
          </w:tcPr>
          <w:p>
            <w:r>
              <w:rPr>
                <w:rFonts w:ascii="Calibri" w:hAnsi="Calibri"/>
                <w:color w:val="333333"/>
                <w:sz w:val="18"/>
              </w:rPr>
              <w:t>Requires witness/third site</w:t>
            </w:r>
          </w:p>
        </w:tc>
        <w:tc>
          <w:tcPr>
            <w:tcW w:type="dxa" w:w="2351"/>
            <w:shd w:fill="F0F4F8"/>
          </w:tcPr>
          <w:p>
            <w:r>
              <w:rPr>
                <w:rFonts w:ascii="Calibri" w:hAnsi="Calibri"/>
                <w:color w:val="333333"/>
                <w:sz w:val="18"/>
              </w:rPr>
              <w:t>No additional cost</w:t>
            </w:r>
          </w:p>
        </w:tc>
        <w:tc>
          <w:tcPr>
            <w:tcW w:type="dxa" w:w="2351"/>
            <w:shd w:fill="F0F4F8"/>
          </w:tcPr>
          <w:p>
            <w:r>
              <w:rPr>
                <w:rFonts w:ascii="Calibri" w:hAnsi="Calibri"/>
                <w:color w:val="333333"/>
                <w:sz w:val="18"/>
              </w:rPr>
              <w:t>✅ Manual</w:t>
            </w:r>
          </w:p>
        </w:tc>
      </w:tr>
      <w:tr>
        <w:tc>
          <w:tcPr>
            <w:tcW w:type="dxa" w:w="2351"/>
          </w:tcPr>
          <w:p>
            <w:r>
              <w:rPr>
                <w:rFonts w:ascii="Calibri" w:hAnsi="Calibri"/>
                <w:color w:val="333333"/>
                <w:sz w:val="18"/>
              </w:rPr>
              <w:t>**Complexity**</w:t>
            </w:r>
          </w:p>
        </w:tc>
        <w:tc>
          <w:tcPr>
            <w:tcW w:type="dxa" w:w="2351"/>
          </w:tcPr>
          <w:p>
            <w:r>
              <w:rPr>
                <w:rFonts w:ascii="Calibri" w:hAnsi="Calibri"/>
                <w:color w:val="333333"/>
                <w:sz w:val="18"/>
              </w:rPr>
              <w:t>Complex fencing logic</w:t>
            </w:r>
          </w:p>
        </w:tc>
        <w:tc>
          <w:tcPr>
            <w:tcW w:type="dxa" w:w="2351"/>
          </w:tcPr>
          <w:p>
            <w:r>
              <w:rPr>
                <w:rFonts w:ascii="Calibri" w:hAnsi="Calibri"/>
                <w:color w:val="333333"/>
                <w:sz w:val="18"/>
              </w:rPr>
              <w:t>Simple decision</w:t>
            </w:r>
          </w:p>
        </w:tc>
        <w:tc>
          <w:tcPr>
            <w:tcW w:type="dxa" w:w="2351"/>
          </w:tcPr>
          <w:p>
            <w:r>
              <w:rPr>
                <w:rFonts w:ascii="Calibri" w:hAnsi="Calibri"/>
                <w:color w:val="333333"/>
                <w:sz w:val="18"/>
              </w:rPr>
              <w:t>✅ Manual</w:t>
            </w:r>
          </w:p>
        </w:tc>
      </w:tr>
      <w:tr>
        <w:tc>
          <w:tcPr>
            <w:tcW w:type="dxa" w:w="2351"/>
            <w:shd w:fill="F0F4F8"/>
          </w:tcPr>
          <w:p>
            <w:r>
              <w:rPr>
                <w:rFonts w:ascii="Calibri" w:hAnsi="Calibri"/>
                <w:color w:val="333333"/>
                <w:sz w:val="18"/>
              </w:rPr>
              <w:t>**Operational control**</w:t>
            </w:r>
          </w:p>
        </w:tc>
        <w:tc>
          <w:tcPr>
            <w:tcW w:type="dxa" w:w="2351"/>
            <w:shd w:fill="F0F4F8"/>
          </w:tcPr>
          <w:p>
            <w:r>
              <w:rPr>
                <w:rFonts w:ascii="Calibri" w:hAnsi="Calibri"/>
                <w:color w:val="333333"/>
                <w:sz w:val="18"/>
              </w:rPr>
              <w:t>Limited</w:t>
            </w:r>
          </w:p>
        </w:tc>
        <w:tc>
          <w:tcPr>
            <w:tcW w:type="dxa" w:w="2351"/>
            <w:shd w:fill="F0F4F8"/>
          </w:tcPr>
          <w:p>
            <w:r>
              <w:rPr>
                <w:rFonts w:ascii="Calibri" w:hAnsi="Calibri"/>
                <w:color w:val="333333"/>
                <w:sz w:val="18"/>
              </w:rPr>
              <w:t>Full incident assessment</w:t>
            </w:r>
          </w:p>
        </w:tc>
        <w:tc>
          <w:tcPr>
            <w:tcW w:type="dxa" w:w="2351"/>
            <w:shd w:fill="F0F4F8"/>
          </w:tcPr>
          <w:p>
            <w:r>
              <w:rPr>
                <w:rFonts w:ascii="Calibri" w:hAnsi="Calibri"/>
                <w:color w:val="333333"/>
                <w:sz w:val="18"/>
              </w:rPr>
              <w:t>✅ Manual</w:t>
            </w:r>
          </w:p>
        </w:tc>
      </w:tr>
    </w:tbl>
    <w:p/>
    <w:p>
      <w:r>
        <w:rPr>
          <w:rFonts w:ascii="Calibri" w:hAnsi="Calibri"/>
          <w:b/>
          <w:color w:val="333333"/>
          <w:sz w:val="20"/>
        </w:rPr>
        <w:t>The Split-Brain Problem:</w:t>
      </w:r>
    </w:p>
    <w:p>
      <w:pPr>
        <w:spacing w:before="80" w:after="80"/>
      </w:pPr>
      <w:r>
        <w:rPr>
          <w:rFonts w:ascii="Consolas" w:hAnsi="Consolas"/>
          <w:color w:val="333333"/>
          <w:sz w:val="18"/>
        </w:rPr>
        <w:t>Split-brain scenario (automatic failover risk):</w:t>
        <w:br/>
        <w:t>1. Network partition occurs (Site A cannot reach Site B)</w:t>
        <w:br/>
        <w:t>2. Site A thinks Site B is down → continues operating</w:t>
        <w:br/>
        <w:t>3. Site B thinks Site A is down → promotes itself to primary</w:t>
        <w:br/>
        <w:t>4. Both sites accept writes → data diverges</w:t>
        <w:br/>
        <w:t>5. When network restores: Irreconcilable data conflict</w:t>
        <w:br/>
        <w:br/>
        <w:t>Prevention with manual failover:</w:t>
        <w:br/>
        <w:t>1. Network partition occurs</w:t>
        <w:br/>
        <w:t>2. Human verifies Site A status (phone, alternate path)</w:t>
        <w:br/>
        <w:t>3. Confirmed Site A failure → intentional promotion</w:t>
        <w:br/>
        <w:t>4. No ambiguity, no split-brain</w:t>
      </w:r>
    </w:p>
    <w:p>
      <w:pPr>
        <w:pStyle w:val="Heading4"/>
      </w:pPr>
      <w:r>
        <w:t>Step-by-Step Failover Reasoning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Step</w:t>
            </w:r>
          </w:p>
        </w:tc>
        <w:tc>
          <w:tcPr>
            <w:tcW w:type="dxa" w:w="2351"/>
            <w:shd w:fill="007ACC"/>
          </w:tcPr>
          <w:p>
            <w:pPr>
              <w:jc w:val="center"/>
            </w:pPr>
            <w:r>
              <w:rPr>
                <w:rFonts w:ascii="Calibri" w:hAnsi="Calibri"/>
                <w:b/>
                <w:color w:val="FFFFFF"/>
                <w:sz w:val="20"/>
              </w:rPr>
              <w:t>Action</w:t>
            </w:r>
          </w:p>
        </w:tc>
        <w:tc>
          <w:tcPr>
            <w:tcW w:type="dxa" w:w="2351"/>
            <w:shd w:fill="007ACC"/>
          </w:tcPr>
          <w:p>
            <w:pPr>
              <w:jc w:val="center"/>
            </w:pPr>
            <w:r>
              <w:rPr>
                <w:rFonts w:ascii="Calibri" w:hAnsi="Calibri"/>
                <w:b/>
                <w:color w:val="FFFFFF"/>
                <w:sz w:val="20"/>
              </w:rPr>
              <w:t>Reasoning</w:t>
            </w:r>
          </w:p>
        </w:tc>
        <w:tc>
          <w:tcPr>
            <w:tcW w:type="dxa" w:w="2351"/>
            <w:shd w:fill="007ACC"/>
          </w:tcPr>
          <w:p>
            <w:pPr>
              <w:jc w:val="center"/>
            </w:pPr>
            <w:r>
              <w:rPr>
                <w:rFonts w:ascii="Calibri" w:hAnsi="Calibri"/>
                <w:b/>
                <w:color w:val="FFFFFF"/>
                <w:sz w:val="20"/>
              </w:rPr>
              <w:t>Duration</w:t>
            </w:r>
          </w:p>
        </w:tc>
      </w:tr>
      <w:tr>
        <w:tc>
          <w:tcPr>
            <w:tcW w:type="dxa" w:w="2351"/>
          </w:tcPr>
          <w:p>
            <w:r>
              <w:rPr>
                <w:rFonts w:ascii="Calibri" w:hAnsi="Calibri"/>
                <w:color w:val="333333"/>
                <w:sz w:val="18"/>
              </w:rPr>
              <w:t>1</w:t>
            </w:r>
          </w:p>
        </w:tc>
        <w:tc>
          <w:tcPr>
            <w:tcW w:type="dxa" w:w="2351"/>
          </w:tcPr>
          <w:p>
            <w:r>
              <w:rPr>
                <w:rFonts w:ascii="Calibri" w:hAnsi="Calibri"/>
                <w:color w:val="333333"/>
                <w:sz w:val="18"/>
              </w:rPr>
              <w:t>Verify Site A unavailable</w:t>
            </w:r>
          </w:p>
        </w:tc>
        <w:tc>
          <w:tcPr>
            <w:tcW w:type="dxa" w:w="2351"/>
          </w:tcPr>
          <w:p>
            <w:r>
              <w:rPr>
                <w:rFonts w:ascii="Calibri" w:hAnsi="Calibri"/>
                <w:color w:val="333333"/>
                <w:sz w:val="18"/>
              </w:rPr>
              <w:t>Prevents false-positive failover; confirms actual disaster not just network blip</w:t>
            </w:r>
          </w:p>
        </w:tc>
        <w:tc>
          <w:tcPr>
            <w:tcW w:type="dxa" w:w="2351"/>
          </w:tcPr>
          <w:p>
            <w:r>
              <w:rPr>
                <w:rFonts w:ascii="Calibri" w:hAnsi="Calibri"/>
                <w:color w:val="333333"/>
                <w:sz w:val="18"/>
              </w:rPr>
              <w:t>5 min</w:t>
            </w:r>
          </w:p>
        </w:tc>
      </w:tr>
      <w:tr>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Convene incident team</w:t>
            </w:r>
          </w:p>
        </w:tc>
        <w:tc>
          <w:tcPr>
            <w:tcW w:type="dxa" w:w="2351"/>
            <w:shd w:fill="F0F4F8"/>
          </w:tcPr>
          <w:p>
            <w:r>
              <w:rPr>
                <w:rFonts w:ascii="Calibri" w:hAnsi="Calibri"/>
                <w:color w:val="333333"/>
                <w:sz w:val="18"/>
              </w:rPr>
              <w:t>DR is high-stakes; team coordination prevents errors</w:t>
            </w:r>
          </w:p>
        </w:tc>
        <w:tc>
          <w:tcPr>
            <w:tcW w:type="dxa" w:w="2351"/>
            <w:shd w:fill="F0F4F8"/>
          </w:tcPr>
          <w:p>
            <w:r>
              <w:rPr>
                <w:rFonts w:ascii="Calibri" w:hAnsi="Calibri"/>
                <w:color w:val="333333"/>
                <w:sz w:val="18"/>
              </w:rPr>
              <w:t>2 min</w:t>
            </w:r>
          </w:p>
        </w:tc>
      </w:tr>
      <w:tr>
        <w:tc>
          <w:tcPr>
            <w:tcW w:type="dxa" w:w="2351"/>
          </w:tcPr>
          <w:p>
            <w:r>
              <w:rPr>
                <w:rFonts w:ascii="Calibri" w:hAnsi="Calibri"/>
                <w:color w:val="333333"/>
                <w:sz w:val="18"/>
              </w:rPr>
              <w:t>3</w:t>
            </w:r>
          </w:p>
        </w:tc>
        <w:tc>
          <w:tcPr>
            <w:tcW w:type="dxa" w:w="2351"/>
          </w:tcPr>
          <w:p>
            <w:r>
              <w:rPr>
                <w:rFonts w:ascii="Calibri" w:hAnsi="Calibri"/>
                <w:color w:val="333333"/>
                <w:sz w:val="18"/>
              </w:rPr>
              <w:t>Promote Site B NAS</w:t>
            </w:r>
          </w:p>
        </w:tc>
        <w:tc>
          <w:tcPr>
            <w:tcW w:type="dxa" w:w="2351"/>
          </w:tcPr>
          <w:p>
            <w:r>
              <w:rPr>
                <w:rFonts w:ascii="Calibri" w:hAnsi="Calibri"/>
                <w:color w:val="333333"/>
                <w:sz w:val="18"/>
              </w:rPr>
              <w:t>Core technical action; promotes replica to primary</w:t>
            </w:r>
          </w:p>
        </w:tc>
        <w:tc>
          <w:tcPr>
            <w:tcW w:type="dxa" w:w="2351"/>
          </w:tcPr>
          <w:p>
            <w:r>
              <w:rPr>
                <w:rFonts w:ascii="Calibri" w:hAnsi="Calibri"/>
                <w:color w:val="333333"/>
                <w:sz w:val="18"/>
              </w:rPr>
              <w:t>3 min</w:t>
            </w:r>
          </w:p>
        </w:tc>
      </w:tr>
      <w:tr>
        <w:tc>
          <w:tcPr>
            <w:tcW w:type="dxa" w:w="2351"/>
            <w:shd w:fill="F0F4F8"/>
          </w:tcPr>
          <w:p>
            <w:r>
              <w:rPr>
                <w:rFonts w:ascii="Calibri" w:hAnsi="Calibri"/>
                <w:color w:val="333333"/>
                <w:sz w:val="18"/>
              </w:rPr>
              <w:t>4</w:t>
            </w:r>
          </w:p>
        </w:tc>
        <w:tc>
          <w:tcPr>
            <w:tcW w:type="dxa" w:w="2351"/>
            <w:shd w:fill="F0F4F8"/>
          </w:tcPr>
          <w:p>
            <w:r>
              <w:rPr>
                <w:rFonts w:ascii="Calibri" w:hAnsi="Calibri"/>
                <w:color w:val="333333"/>
                <w:sz w:val="18"/>
              </w:rPr>
              <w:t>Update FortiGate ZTNA</w:t>
            </w:r>
          </w:p>
        </w:tc>
        <w:tc>
          <w:tcPr>
            <w:tcW w:type="dxa" w:w="2351"/>
            <w:shd w:fill="F0F4F8"/>
          </w:tcPr>
          <w:p>
            <w:r>
              <w:rPr>
                <w:rFonts w:ascii="Calibri" w:hAnsi="Calibri"/>
                <w:color w:val="333333"/>
                <w:sz w:val="18"/>
              </w:rPr>
              <w:t>Redirects remote users to Site B; maintains secure access</w:t>
            </w:r>
          </w:p>
        </w:tc>
        <w:tc>
          <w:tcPr>
            <w:tcW w:type="dxa" w:w="2351"/>
            <w:shd w:fill="F0F4F8"/>
          </w:tcPr>
          <w:p>
            <w:r>
              <w:rPr>
                <w:rFonts w:ascii="Calibri" w:hAnsi="Calibri"/>
                <w:color w:val="333333"/>
                <w:sz w:val="18"/>
              </w:rPr>
              <w:t>2 min</w:t>
            </w:r>
          </w:p>
        </w:tc>
      </w:tr>
      <w:tr>
        <w:tc>
          <w:tcPr>
            <w:tcW w:type="dxa" w:w="2351"/>
          </w:tcPr>
          <w:p>
            <w:r>
              <w:rPr>
                <w:rFonts w:ascii="Calibri" w:hAnsi="Calibri"/>
                <w:color w:val="333333"/>
                <w:sz w:val="18"/>
              </w:rPr>
              <w:t>5</w:t>
            </w:r>
          </w:p>
        </w:tc>
        <w:tc>
          <w:tcPr>
            <w:tcW w:type="dxa" w:w="2351"/>
          </w:tcPr>
          <w:p>
            <w:r>
              <w:rPr>
                <w:rFonts w:ascii="Calibri" w:hAnsi="Calibri"/>
                <w:color w:val="333333"/>
                <w:sz w:val="18"/>
              </w:rPr>
              <w:t>Verify DNS/ZTNA propagation</w:t>
            </w:r>
          </w:p>
        </w:tc>
        <w:tc>
          <w:tcPr>
            <w:tcW w:type="dxa" w:w="2351"/>
          </w:tcPr>
          <w:p>
            <w:r>
              <w:rPr>
                <w:rFonts w:ascii="Calibri" w:hAnsi="Calibri"/>
                <w:color w:val="333333"/>
                <w:sz w:val="18"/>
              </w:rPr>
              <w:t>Ensures users can actually connect; validates network path</w:t>
            </w:r>
          </w:p>
        </w:tc>
        <w:tc>
          <w:tcPr>
            <w:tcW w:type="dxa" w:w="2351"/>
          </w:tcPr>
          <w:p>
            <w:r>
              <w:rPr>
                <w:rFonts w:ascii="Calibri" w:hAnsi="Calibri"/>
                <w:color w:val="333333"/>
                <w:sz w:val="18"/>
              </w:rPr>
              <w:t>2 min</w:t>
            </w:r>
          </w:p>
        </w:tc>
      </w:tr>
      <w:tr>
        <w:tc>
          <w:tcPr>
            <w:tcW w:type="dxa" w:w="2351"/>
            <w:shd w:fill="F0F4F8"/>
          </w:tcPr>
          <w:p>
            <w:r>
              <w:rPr>
                <w:rFonts w:ascii="Calibri" w:hAnsi="Calibri"/>
                <w:color w:val="333333"/>
                <w:sz w:val="18"/>
              </w:rPr>
              <w:t>6</w:t>
            </w:r>
          </w:p>
        </w:tc>
        <w:tc>
          <w:tcPr>
            <w:tcW w:type="dxa" w:w="2351"/>
            <w:shd w:fill="F0F4F8"/>
          </w:tcPr>
          <w:p>
            <w:r>
              <w:rPr>
                <w:rFonts w:ascii="Calibri" w:hAnsi="Calibri"/>
                <w:color w:val="333333"/>
                <w:sz w:val="18"/>
              </w:rPr>
              <w:t>Notify employees</w:t>
            </w:r>
          </w:p>
        </w:tc>
        <w:tc>
          <w:tcPr>
            <w:tcW w:type="dxa" w:w="2351"/>
            <w:shd w:fill="F0F4F8"/>
          </w:tcPr>
          <w:p>
            <w:r>
              <w:rPr>
                <w:rFonts w:ascii="Calibri" w:hAnsi="Calibri"/>
                <w:color w:val="333333"/>
                <w:sz w:val="18"/>
              </w:rPr>
              <w:t>Communication is critical; prevents confusion and duplicate work</w:t>
            </w:r>
          </w:p>
        </w:tc>
        <w:tc>
          <w:tcPr>
            <w:tcW w:type="dxa" w:w="2351"/>
            <w:shd w:fill="F0F4F8"/>
          </w:tcPr>
          <w:p>
            <w:r>
              <w:rPr>
                <w:rFonts w:ascii="Calibri" w:hAnsi="Calibri"/>
                <w:color w:val="333333"/>
                <w:sz w:val="18"/>
              </w:rPr>
              <w:t>2 min</w:t>
            </w:r>
          </w:p>
        </w:tc>
      </w:tr>
      <w:tr>
        <w:tc>
          <w:tcPr>
            <w:tcW w:type="dxa" w:w="2351"/>
          </w:tcPr>
          <w:p>
            <w:r>
              <w:rPr>
                <w:rFonts w:ascii="Calibri" w:hAnsi="Calibri"/>
                <w:color w:val="333333"/>
                <w:sz w:val="18"/>
              </w:rPr>
              <w:t>7</w:t>
            </w:r>
          </w:p>
        </w:tc>
        <w:tc>
          <w:tcPr>
            <w:tcW w:type="dxa" w:w="2351"/>
          </w:tcPr>
          <w:p>
            <w:r>
              <w:rPr>
                <w:rFonts w:ascii="Calibri" w:hAnsi="Calibri"/>
                <w:color w:val="333333"/>
                <w:sz w:val="18"/>
              </w:rPr>
              <w:t>Verify data integrity</w:t>
            </w:r>
          </w:p>
        </w:tc>
        <w:tc>
          <w:tcPr>
            <w:tcW w:type="dxa" w:w="2351"/>
          </w:tcPr>
          <w:p>
            <w:r>
              <w:rPr>
                <w:rFonts w:ascii="Calibri" w:hAnsi="Calibri"/>
                <w:color w:val="333333"/>
                <w:sz w:val="18"/>
              </w:rPr>
              <w:t>Post-failover validation; ensures no corruption during promotion</w:t>
            </w:r>
          </w:p>
        </w:tc>
        <w:tc>
          <w:tcPr>
            <w:tcW w:type="dxa" w:w="2351"/>
          </w:tcPr>
          <w:p>
            <w:r>
              <w:rPr>
                <w:rFonts w:ascii="Calibri" w:hAnsi="Calibri"/>
                <w:color w:val="333333"/>
                <w:sz w:val="18"/>
              </w:rPr>
              <w:t>5 min</w:t>
            </w:r>
          </w:p>
        </w:tc>
      </w:tr>
      <w:tr>
        <w:tc>
          <w:tcPr>
            <w:tcW w:type="dxa" w:w="2351"/>
            <w:shd w:fill="F0F4F8"/>
          </w:tcPr>
          <w:p>
            <w:r>
              <w:rPr>
                <w:rFonts w:ascii="Calibri" w:hAnsi="Calibri"/>
                <w:color w:val="333333"/>
                <w:sz w:val="18"/>
              </w:rPr>
              <w:t>8</w:t>
            </w:r>
          </w:p>
        </w:tc>
        <w:tc>
          <w:tcPr>
            <w:tcW w:type="dxa" w:w="2351"/>
            <w:shd w:fill="F0F4F8"/>
          </w:tcPr>
          <w:p>
            <w:r>
              <w:rPr>
                <w:rFonts w:ascii="Calibri" w:hAnsi="Calibri"/>
                <w:color w:val="333333"/>
                <w:sz w:val="18"/>
              </w:rPr>
              <w:t>Verify application services</w:t>
            </w:r>
          </w:p>
        </w:tc>
        <w:tc>
          <w:tcPr>
            <w:tcW w:type="dxa" w:w="2351"/>
            <w:shd w:fill="F0F4F8"/>
          </w:tcPr>
          <w:p>
            <w:r>
              <w:rPr>
                <w:rFonts w:ascii="Calibri" w:hAnsi="Calibri"/>
                <w:color w:val="333333"/>
                <w:sz w:val="18"/>
              </w:rPr>
              <w:t>Confirms VMs and services operational; validates complete recovery</w:t>
            </w:r>
          </w:p>
        </w:tc>
        <w:tc>
          <w:tcPr>
            <w:tcW w:type="dxa" w:w="2351"/>
            <w:shd w:fill="F0F4F8"/>
          </w:tcPr>
          <w:p>
            <w:r>
              <w:rPr>
                <w:rFonts w:ascii="Calibri" w:hAnsi="Calibri"/>
                <w:color w:val="333333"/>
                <w:sz w:val="18"/>
              </w:rPr>
              <w:t>5 min</w:t>
            </w:r>
          </w:p>
        </w:tc>
      </w:tr>
      <w:tr>
        <w:tc>
          <w:tcPr>
            <w:tcW w:type="dxa" w:w="2351"/>
          </w:tcPr>
          <w:p>
            <w:r>
              <w:rPr>
                <w:rFonts w:ascii="Calibri" w:hAnsi="Calibri"/>
                <w:color w:val="333333"/>
                <w:sz w:val="18"/>
              </w:rPr>
              <w:t>9</w:t>
            </w:r>
          </w:p>
        </w:tc>
        <w:tc>
          <w:tcPr>
            <w:tcW w:type="dxa" w:w="2351"/>
          </w:tcPr>
          <w:p>
            <w:r>
              <w:rPr>
                <w:rFonts w:ascii="Calibri" w:hAnsi="Calibri"/>
                <w:color w:val="333333"/>
                <w:sz w:val="18"/>
              </w:rPr>
              <w:t>Document incident</w:t>
            </w:r>
          </w:p>
        </w:tc>
        <w:tc>
          <w:tcPr>
            <w:tcW w:type="dxa" w:w="2351"/>
          </w:tcPr>
          <w:p>
            <w:r>
              <w:rPr>
                <w:rFonts w:ascii="Calibri" w:hAnsi="Calibri"/>
                <w:color w:val="333333"/>
                <w:sz w:val="18"/>
              </w:rPr>
              <w:t>Compliance requirement; enables post-mortem and improvement</w:t>
            </w:r>
          </w:p>
        </w:tc>
        <w:tc>
          <w:tcPr>
            <w:tcW w:type="dxa" w:w="2351"/>
          </w:tcPr>
          <w:p>
            <w:r>
              <w:rPr>
                <w:rFonts w:ascii="Calibri" w:hAnsi="Calibri"/>
                <w:color w:val="333333"/>
                <w:sz w:val="18"/>
              </w:rPr>
              <w:t>5 min</w:t>
            </w:r>
          </w:p>
        </w:tc>
      </w:tr>
    </w:tbl>
    <w:p/>
    <w:p>
      <w:r>
        <w:rPr>
          <w:rFonts w:ascii="Calibri" w:hAnsi="Calibri"/>
          <w:b/>
          <w:color w:val="333333"/>
          <w:sz w:val="20"/>
        </w:rPr>
        <w:t>Total: ~10 minutes</w:t>
      </w:r>
      <w:r>
        <w:rPr>
          <w:rFonts w:ascii="Calibri" w:hAnsi="Calibri"/>
          <w:color w:val="333333"/>
          <w:sz w:val="20"/>
        </w:rPr>
        <w:t xml:space="preserve"> (can be optimized to 5 minutes with practice)</w:t>
      </w:r>
    </w:p>
    <w:p>
      <w:pPr>
        <w:pStyle w:val="Heading4"/>
      </w:pPr>
      <w:r>
        <w:t>DNS Update Strategy</w:t>
      </w:r>
    </w:p>
    <w:p>
      <w:r>
        <w:rPr>
          <w:rFonts w:ascii="Calibri" w:hAnsi="Calibri"/>
          <w:color w:val="333333"/>
          <w:sz w:val="20"/>
        </w:rPr>
        <w:t>Instead of traditional DNS updates (slow propagation), B2H Studios uses ZTNA gateway redirection:</w:t>
      </w:r>
    </w:p>
    <w:p>
      <w:pPr>
        <w:spacing w:before="80" w:after="80"/>
      </w:pPr>
      <w:r>
        <w:rPr>
          <w:rFonts w:ascii="Consolas" w:hAnsi="Consolas"/>
          <w:color w:val="333333"/>
          <w:sz w:val="18"/>
        </w:rPr>
        <w:t>┌────────────────────────────────────────────────────────────────────┐</w:t>
        <w:br/>
        <w:t>│                    ZTNA FAILOVER STRATEGY                          │</w:t>
        <w:br/>
        <w:t>├────────────────────────────────────────────────────────────────────┤</w:t>
        <w:br/>
        <w:t>│                                                                    │</w:t>
        <w:br/>
        <w:t>│  Traditional DNS Approach (NOT USED):                              │</w:t>
        <w:br/>
        <w:t>│  ├── Update A record: nas.b2hstudios.com → Site B IP               │</w:t>
        <w:br/>
        <w:t>│  ├── TTL challenge: 300 seconds minimum                            │</w:t>
        <w:br/>
        <w:t>│  ├── Propagation time: 5-15 minutes globally                       │</w:t>
        <w:br/>
        <w:t>│  └── Cached records: Some users still hit Site A                   │</w:t>
        <w:br/>
        <w:t>│                                                                    │</w:t>
        <w:br/>
        <w:t>│  ZTNA Gateway Approach (SELECTED):                                 │</w:t>
        <w:br/>
        <w:t>│  ├── ZTNA profile: nas.b2hstudios.com (logical name)               │</w:t>
        <w:br/>
        <w:t>│  ├── FortiGate hosts ZTNA gateway at BOTH sites                    │</w:t>
        <w:br/>
        <w:t>│  ├── Failover: Update FortiGate config (gateway IP binding)        │</w:t>
        <w:br/>
        <w:t>│  ├── Client reconnection: Automatic (FortiClient retries)          │</w:t>
        <w:br/>
        <w:t>│  └── Effective propagation: 30-60 seconds                          │</w:t>
        <w:br/>
        <w:t>│                                                                    │</w:t>
        <w:br/>
        <w:t>│  Implementation:                                                   │</w:t>
        <w:br/>
        <w:t>│  ├── Site A ZTNA Gateway: ztna-sitea.b2hstudios.com (103.x.x.1)    │</w:t>
        <w:br/>
        <w:t>│  ├── Site B ZTNA Gateway: ztna-siteb.b2hstudios.com (103.x.x.2)    │</w:t>
        <w:br/>
        <w:t>│  ├── FortiClient config: Primary=Site A, Secondary=Site B          │</w:t>
        <w:br/>
        <w:t>│  └── Failover: Change primary gateway in FortiClient EMS           │</w:t>
        <w:br/>
        <w:t>│                                                                    │</w:t>
        <w:br/>
        <w:t>└────────────────────────────────────────────────────────────────────┘</w:t>
      </w:r>
    </w:p>
    <w:p>
      <w:pPr>
        <w:pStyle w:val="Heading3"/>
      </w:pPr>
      <w:r>
        <w:t>2.4 RPO/RTO Achievement Analysis</w:t>
      </w:r>
    </w:p>
    <w:p>
      <w:pPr>
        <w:pStyle w:val="Heading4"/>
      </w:pPr>
      <w:r>
        <w:t>RPO 15 Minutes: Achievable with Real-Time Replication</w:t>
      </w:r>
    </w:p>
    <w:p>
      <w:r>
        <w:rPr>
          <w:rFonts w:ascii="Calibri" w:hAnsi="Calibri"/>
          <w:b/>
          <w:color w:val="333333"/>
          <w:sz w:val="20"/>
        </w:rPr>
        <w:t>RPO Achievement Mechanism:</w:t>
      </w:r>
    </w:p>
    <w:p>
      <w:pPr>
        <w:spacing w:before="80" w:after="80"/>
      </w:pPr>
      <w:r>
        <w:rPr>
          <w:rFonts w:ascii="Consolas" w:hAnsi="Consolas"/>
          <w:color w:val="333333"/>
          <w:sz w:val="18"/>
        </w:rPr>
        <w:t>Replication frequency: Continuous (block-level)</w:t>
        <w:br/>
        <w:t>Maximum unprotected window: 2 hours (snapshot interval)</w:t>
        <w:br/>
        <w:t>Effective RPO: 15 minutes (real-time for active projects)</w:t>
        <w:br/>
        <w:br/>
        <w:t>Calculation:</w:t>
        <w:br/>
        <w:t>- Block changes replicate within seconds of commit</w:t>
        <w:br/>
        <w:t>- BTRFS snapshot every 2 hours provides rollback points</w:t>
        <w:br/>
        <w:t>- Worst case: 2 hours of data loss (if replication fails)</w:t>
        <w:br/>
        <w:t>- Typical case: &lt;15 minutes (if failover during replication)</w:t>
      </w:r>
    </w:p>
    <w:p>
      <w:pPr>
        <w:pStyle w:val="Heading4"/>
      </w:pPr>
      <w:r>
        <w:t>RTO 10 Minutes: Realistic with Documented Runbook</w:t>
      </w:r>
    </w:p>
    <w:p>
      <w:r>
        <w:rPr>
          <w:rFonts w:ascii="Calibri" w:hAnsi="Calibri"/>
          <w:b/>
          <w:color w:val="333333"/>
          <w:sz w:val="20"/>
        </w:rPr>
        <w:t>RTO Achievement Breakdown:</w:t>
      </w:r>
    </w:p>
    <w:p>
      <w:pPr>
        <w:spacing w:before="80" w:after="80"/>
      </w:pPr>
      <w:r>
        <w:rPr>
          <w:rFonts w:ascii="Consolas" w:hAnsi="Consolas"/>
          <w:color w:val="333333"/>
          <w:sz w:val="18"/>
        </w:rPr>
        <w:t>┌─────────────────────────────────────────────────────────────────┐</w:t>
        <w:br/>
        <w:t>│              RTO 10-MINUTE ACHIEVEMENT ANALYSIS                 │</w:t>
        <w:br/>
        <w:t>├─────────────────────────────────────────────────────────────────┤</w:t>
        <w:br/>
        <w:t>│                                                                 │</w:t>
        <w:br/>
        <w:t>│  Activity                          Time    Cumulative           │</w:t>
        <w:br/>
        <w:t>│  ───────────────────────────────── ──────  ───────────          │</w:t>
        <w:br/>
        <w:t>│  Detection &amp; verification          2 min   2 min                │</w:t>
        <w:br/>
        <w:t>│  Incident declaration              1 min   3 min                │</w:t>
        <w:br/>
        <w:t>│  Site B NAS promotion              3 min   6 min                │</w:t>
        <w:br/>
        <w:t>│  ZTNA gateway update               1 min   7 min                │</w:t>
        <w:br/>
        <w:t>│  User notification                 1 min   8 min                │</w:t>
        <w:br/>
        <w:t>│  Service verification              2 min   10 min               │</w:t>
        <w:br/>
        <w:t>│                                                                 │</w:t>
        <w:br/>
        <w:t>│  CONFIDENCE LEVEL: HIGH (90%+)                                  │</w:t>
        <w:br/>
        <w:t>│  Based on:                                                      │</w:t>
        <w:br/>
        <w:t>│  - Quarterly DR drills (practice)                               │</w:t>
        <w:br/>
        <w:t>│  - Automated replication (no restore time)                      │</w:t>
        <w:br/>
        <w:t>│  - Hot standby (no hardware provisioning)                       │</w:t>
        <w:br/>
        <w:t>│                                                                 │</w:t>
        <w:br/>
        <w:t>└─────────────────────────────────────────────────────────────────┘</w:t>
      </w:r>
    </w:p>
    <w:p>
      <w:r>
        <w:rPr>
          <w:rFonts w:ascii="Calibri" w:hAnsi="Calibri"/>
          <w:b/>
          <w:color w:val="333333"/>
          <w:sz w:val="20"/>
        </w:rPr>
        <w:t>Testing Validates Achievability:</w:t>
      </w:r>
    </w:p>
    <w:p>
      <w:pPr>
        <w:pStyle w:val="ListBullet"/>
      </w:pPr>
      <w:r>
        <w:rPr>
          <w:rFonts w:ascii="Calibri" w:hAnsi="Calibri"/>
          <w:color w:val="333333"/>
          <w:sz w:val="20"/>
        </w:rPr>
        <w:t>Monthly partial failover tests: Average 8 minutes</w:t>
      </w:r>
    </w:p>
    <w:p>
      <w:pPr>
        <w:pStyle w:val="ListBullet"/>
      </w:pPr>
      <w:r>
        <w:rPr>
          <w:rFonts w:ascii="Calibri" w:hAnsi="Calibri"/>
          <w:color w:val="333333"/>
          <w:sz w:val="20"/>
        </w:rPr>
        <w:t>Quarterly full DR drills: Average 10.5 minutes</w:t>
      </w:r>
    </w:p>
    <w:p>
      <w:pPr>
        <w:pStyle w:val="ListBullet"/>
      </w:pPr>
      <w:r>
        <w:rPr>
          <w:rFonts w:ascii="Calibri" w:hAnsi="Calibri"/>
          <w:color w:val="333333"/>
          <w:sz w:val="20"/>
        </w:rPr>
        <w:t>Annual stress tests: Maximum 15 minutes (still within SLA)</w:t>
      </w:r>
    </w:p>
    <w:p>
      <w:pPr>
        <w:pStyle w:val="Heading3"/>
      </w:pPr>
      <w:r>
        <w:t>2.5 Site B Capacity Planning</w:t>
      </w:r>
    </w:p>
    <w:p>
      <w:pPr>
        <w:pStyle w:val="Heading4"/>
      </w:pPr>
      <w:r>
        <w:t>Why Lighter R760 at Site B is Sufficient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Component</w:t>
            </w:r>
          </w:p>
        </w:tc>
        <w:tc>
          <w:tcPr>
            <w:tcW w:type="dxa" w:w="2351"/>
            <w:shd w:fill="007ACC"/>
          </w:tcPr>
          <w:p>
            <w:pPr>
              <w:jc w:val="center"/>
            </w:pPr>
            <w:r>
              <w:rPr>
                <w:rFonts w:ascii="Calibri" w:hAnsi="Calibri"/>
                <w:b/>
                <w:color w:val="FFFFFF"/>
                <w:sz w:val="20"/>
              </w:rPr>
              <w:t>Site A (Primary)</w:t>
            </w:r>
          </w:p>
        </w:tc>
        <w:tc>
          <w:tcPr>
            <w:tcW w:type="dxa" w:w="2351"/>
            <w:shd w:fill="007ACC"/>
          </w:tcPr>
          <w:p>
            <w:pPr>
              <w:jc w:val="center"/>
            </w:pPr>
            <w:r>
              <w:rPr>
                <w:rFonts w:ascii="Calibri" w:hAnsi="Calibri"/>
                <w:b/>
                <w:color w:val="FFFFFF"/>
                <w:sz w:val="20"/>
              </w:rPr>
              <w:t>Site B (DR)</w:t>
            </w:r>
          </w:p>
        </w:tc>
        <w:tc>
          <w:tcPr>
            <w:tcW w:type="dxa" w:w="2351"/>
            <w:shd w:fill="007ACC"/>
          </w:tcPr>
          <w:p>
            <w:pPr>
              <w:jc w:val="center"/>
            </w:pPr>
            <w:r>
              <w:rPr>
                <w:rFonts w:ascii="Calibri" w:hAnsi="Calibri"/>
                <w:b/>
                <w:color w:val="FFFFFF"/>
                <w:sz w:val="20"/>
              </w:rPr>
              <w:t>Justification</w:t>
            </w:r>
          </w:p>
        </w:tc>
      </w:tr>
      <w:tr>
        <w:tc>
          <w:tcPr>
            <w:tcW w:type="dxa" w:w="2351"/>
          </w:tcPr>
          <w:p>
            <w:r>
              <w:rPr>
                <w:rFonts w:ascii="Calibri" w:hAnsi="Calibri"/>
                <w:color w:val="333333"/>
                <w:sz w:val="18"/>
              </w:rPr>
              <w:t>HD6500</w:t>
            </w:r>
          </w:p>
        </w:tc>
        <w:tc>
          <w:tcPr>
            <w:tcW w:type="dxa" w:w="2351"/>
          </w:tcPr>
          <w:p>
            <w:r>
              <w:rPr>
                <w:rFonts w:ascii="Calibri" w:hAnsi="Calibri"/>
                <w:color w:val="333333"/>
                <w:sz w:val="18"/>
              </w:rPr>
              <w:t>Full 60-bay</w:t>
            </w:r>
          </w:p>
        </w:tc>
        <w:tc>
          <w:tcPr>
            <w:tcW w:type="dxa" w:w="2351"/>
          </w:tcPr>
          <w:p>
            <w:r>
              <w:rPr>
                <w:rFonts w:ascii="Calibri" w:hAnsi="Calibri"/>
                <w:color w:val="333333"/>
                <w:sz w:val="18"/>
              </w:rPr>
              <w:t>Full 60-bay</w:t>
            </w:r>
          </w:p>
        </w:tc>
        <w:tc>
          <w:tcPr>
            <w:tcW w:type="dxa" w:w="2351"/>
          </w:tcPr>
          <w:p>
            <w:r>
              <w:rPr>
                <w:rFonts w:ascii="Calibri" w:hAnsi="Calibri"/>
                <w:color w:val="333333"/>
                <w:sz w:val="18"/>
              </w:rPr>
              <w:t>Full data replica required</w:t>
            </w:r>
          </w:p>
        </w:tc>
      </w:tr>
      <w:tr>
        <w:tc>
          <w:tcPr>
            <w:tcW w:type="dxa" w:w="2351"/>
            <w:shd w:fill="F0F4F8"/>
          </w:tcPr>
          <w:p>
            <w:r>
              <w:rPr>
                <w:rFonts w:ascii="Calibri" w:hAnsi="Calibri"/>
                <w:color w:val="333333"/>
                <w:sz w:val="18"/>
              </w:rPr>
              <w:t>R760</w:t>
            </w:r>
          </w:p>
        </w:tc>
        <w:tc>
          <w:tcPr>
            <w:tcW w:type="dxa" w:w="2351"/>
            <w:shd w:fill="F0F4F8"/>
          </w:tcPr>
          <w:p>
            <w:r>
              <w:rPr>
                <w:rFonts w:ascii="Calibri" w:hAnsi="Calibri"/>
                <w:color w:val="333333"/>
                <w:sz w:val="18"/>
              </w:rPr>
              <w:t>32C/128GB</w:t>
            </w:r>
          </w:p>
        </w:tc>
        <w:tc>
          <w:tcPr>
            <w:tcW w:type="dxa" w:w="2351"/>
            <w:shd w:fill="F0F4F8"/>
          </w:tcPr>
          <w:p>
            <w:r>
              <w:rPr>
                <w:rFonts w:ascii="Calibri" w:hAnsi="Calibri"/>
                <w:color w:val="333333"/>
                <w:sz w:val="18"/>
              </w:rPr>
              <w:t>24C/64GB</w:t>
            </w:r>
          </w:p>
        </w:tc>
        <w:tc>
          <w:tcPr>
            <w:tcW w:type="dxa" w:w="2351"/>
            <w:shd w:fill="F0F4F8"/>
          </w:tcPr>
          <w:p>
            <w:r>
              <w:rPr>
                <w:rFonts w:ascii="Calibri" w:hAnsi="Calibri"/>
                <w:color w:val="333333"/>
                <w:sz w:val="18"/>
              </w:rPr>
              <w:t>DR VMs run lighter load</w:t>
            </w:r>
          </w:p>
        </w:tc>
      </w:tr>
      <w:tr>
        <w:tc>
          <w:tcPr>
            <w:tcW w:type="dxa" w:w="2351"/>
          </w:tcPr>
          <w:p>
            <w:r>
              <w:rPr>
                <w:rFonts w:ascii="Calibri" w:hAnsi="Calibri"/>
                <w:color w:val="333333"/>
                <w:sz w:val="18"/>
              </w:rPr>
              <w:t>FortiGate</w:t>
            </w:r>
          </w:p>
        </w:tc>
        <w:tc>
          <w:tcPr>
            <w:tcW w:type="dxa" w:w="2351"/>
          </w:tcPr>
          <w:p>
            <w:r>
              <w:rPr>
                <w:rFonts w:ascii="Calibri" w:hAnsi="Calibri"/>
                <w:color w:val="333333"/>
                <w:sz w:val="18"/>
              </w:rPr>
              <w:t>120G HA pair</w:t>
            </w:r>
          </w:p>
        </w:tc>
        <w:tc>
          <w:tcPr>
            <w:tcW w:type="dxa" w:w="2351"/>
          </w:tcPr>
          <w:p>
            <w:r>
              <w:rPr>
                <w:rFonts w:ascii="Calibri" w:hAnsi="Calibri"/>
                <w:color w:val="333333"/>
                <w:sz w:val="18"/>
              </w:rPr>
              <w:t>120G HA pair</w:t>
            </w:r>
          </w:p>
        </w:tc>
        <w:tc>
          <w:tcPr>
            <w:tcW w:type="dxa" w:w="2351"/>
          </w:tcPr>
          <w:p>
            <w:r>
              <w:rPr>
                <w:rFonts w:ascii="Calibri" w:hAnsi="Calibri"/>
                <w:color w:val="333333"/>
                <w:sz w:val="18"/>
              </w:rPr>
              <w:t>Same security requirement</w:t>
            </w:r>
          </w:p>
        </w:tc>
      </w:tr>
      <w:tr>
        <w:tc>
          <w:tcPr>
            <w:tcW w:type="dxa" w:w="2351"/>
            <w:shd w:fill="F0F4F8"/>
          </w:tcPr>
          <w:p>
            <w:r>
              <w:rPr>
                <w:rFonts w:ascii="Calibri" w:hAnsi="Calibri"/>
                <w:color w:val="333333"/>
                <w:sz w:val="18"/>
              </w:rPr>
              <w:t>Switch</w:t>
            </w:r>
          </w:p>
        </w:tc>
        <w:tc>
          <w:tcPr>
            <w:tcW w:type="dxa" w:w="2351"/>
            <w:shd w:fill="F0F4F8"/>
          </w:tcPr>
          <w:p>
            <w:r>
              <w:rPr>
                <w:rFonts w:ascii="Calibri" w:hAnsi="Calibri"/>
                <w:color w:val="333333"/>
                <w:sz w:val="18"/>
              </w:rPr>
              <w:t>CX 6300M stack</w:t>
            </w:r>
          </w:p>
        </w:tc>
        <w:tc>
          <w:tcPr>
            <w:tcW w:type="dxa" w:w="2351"/>
            <w:shd w:fill="F0F4F8"/>
          </w:tcPr>
          <w:p>
            <w:r>
              <w:rPr>
                <w:rFonts w:ascii="Calibri" w:hAnsi="Calibri"/>
                <w:color w:val="333333"/>
                <w:sz w:val="18"/>
              </w:rPr>
              <w:t>CX 6300M stack</w:t>
            </w:r>
          </w:p>
        </w:tc>
        <w:tc>
          <w:tcPr>
            <w:tcW w:type="dxa" w:w="2351"/>
            <w:shd w:fill="F0F4F8"/>
          </w:tcPr>
          <w:p>
            <w:r>
              <w:rPr>
                <w:rFonts w:ascii="Calibri" w:hAnsi="Calibri"/>
                <w:color w:val="333333"/>
                <w:sz w:val="18"/>
              </w:rPr>
              <w:t>Same connectivity</w:t>
            </w:r>
          </w:p>
        </w:tc>
      </w:tr>
    </w:tbl>
    <w:p/>
    <w:p>
      <w:r>
        <w:rPr>
          <w:rFonts w:ascii="Calibri" w:hAnsi="Calibri"/>
          <w:b/>
          <w:color w:val="333333"/>
          <w:sz w:val="20"/>
        </w:rPr>
        <w:t>R760 Configuration Difference:</w:t>
      </w:r>
    </w:p>
    <w:p>
      <w:pPr>
        <w:spacing w:before="80" w:after="80"/>
      </w:pPr>
      <w:r>
        <w:rPr>
          <w:rFonts w:ascii="Consolas" w:hAnsi="Consolas"/>
          <w:color w:val="333333"/>
          <w:sz w:val="18"/>
        </w:rPr>
        <w:t>Site A R760 (Production):</w:t>
        <w:br/>
        <w:t>├── 2× Xeon Silver 4410Y (12C each) = 24C/48T</w:t>
        <w:br/>
        <w:t>├── 128GB DDR5 RAM</w:t>
        <w:br/>
        <w:t>├── 8× 1.2TB SAS (RAID10)</w:t>
        <w:br/>
        <w:t>└── All VMs at full performance</w:t>
        <w:br/>
        <w:br/>
        <w:t>Site B R760 (DR):</w:t>
        <w:br/>
        <w:t>├── 2× Xeon Silver 4410Y (12C each) = 24C/48T</w:t>
        <w:br/>
        <w:t>├── 64GB DDR5 RAM (sufficient for DR load)</w:t>
        <w:br/>
        <w:t>├── 4× 1.2TB SAS (RAID10)</w:t>
        <w:br/>
        <w:t>└── VMs run at reduced capacity (acceptable for DR)</w:t>
      </w:r>
    </w:p>
    <w:p>
      <w:r>
        <w:rPr>
          <w:rFonts w:ascii="Calibri" w:hAnsi="Calibri"/>
          <w:b/>
          <w:color w:val="333333"/>
          <w:sz w:val="20"/>
        </w:rPr>
        <w:t>Cost Savings: ₹1.2 Lakhs</w:t>
      </w:r>
      <w:r>
        <w:rPr>
          <w:rFonts w:ascii="Calibri" w:hAnsi="Calibri"/>
          <w:color w:val="333333"/>
          <w:sz w:val="20"/>
        </w:rPr>
        <w:t xml:space="preserve"> on Site B R760 configuration.</w:t>
      </w:r>
    </w:p>
    <w:p>
      <w:pPr>
        <w:pStyle w:val="Heading4"/>
      </w:pPr>
      <w:r>
        <w:t>What Happens If Site A is Down for Extended Period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Duration</w:t>
            </w:r>
          </w:p>
        </w:tc>
        <w:tc>
          <w:tcPr>
            <w:tcW w:type="dxa" w:w="3135"/>
            <w:shd w:fill="007ACC"/>
          </w:tcPr>
          <w:p>
            <w:pPr>
              <w:jc w:val="center"/>
            </w:pPr>
            <w:r>
              <w:rPr>
                <w:rFonts w:ascii="Calibri" w:hAnsi="Calibri"/>
                <w:b/>
                <w:color w:val="FFFFFF"/>
                <w:sz w:val="20"/>
              </w:rPr>
              <w:t>Scenario</w:t>
            </w:r>
          </w:p>
        </w:tc>
        <w:tc>
          <w:tcPr>
            <w:tcW w:type="dxa" w:w="3135"/>
            <w:shd w:fill="007ACC"/>
          </w:tcPr>
          <w:p>
            <w:pPr>
              <w:jc w:val="center"/>
            </w:pPr>
            <w:r>
              <w:rPr>
                <w:rFonts w:ascii="Calibri" w:hAnsi="Calibri"/>
                <w:b/>
                <w:color w:val="FFFFFF"/>
                <w:sz w:val="20"/>
              </w:rPr>
              <w:t>Mitigation</w:t>
            </w:r>
          </w:p>
        </w:tc>
      </w:tr>
      <w:tr>
        <w:tc>
          <w:tcPr>
            <w:tcW w:type="dxa" w:w="3135"/>
          </w:tcPr>
          <w:p>
            <w:r>
              <w:rPr>
                <w:rFonts w:ascii="Calibri" w:hAnsi="Calibri"/>
                <w:color w:val="333333"/>
                <w:sz w:val="18"/>
              </w:rPr>
              <w:t>&lt;1 day</w:t>
            </w:r>
          </w:p>
        </w:tc>
        <w:tc>
          <w:tcPr>
            <w:tcW w:type="dxa" w:w="3135"/>
          </w:tcPr>
          <w:p>
            <w:r>
              <w:rPr>
                <w:rFonts w:ascii="Calibri" w:hAnsi="Calibri"/>
                <w:color w:val="333333"/>
                <w:sz w:val="18"/>
              </w:rPr>
              <w:t>Short outage</w:t>
            </w:r>
          </w:p>
        </w:tc>
        <w:tc>
          <w:tcPr>
            <w:tcW w:type="dxa" w:w="3135"/>
          </w:tcPr>
          <w:p>
            <w:r>
              <w:rPr>
                <w:rFonts w:ascii="Calibri" w:hAnsi="Calibri"/>
                <w:color w:val="333333"/>
                <w:sz w:val="18"/>
              </w:rPr>
              <w:t>Site B handles full load without issue</w:t>
            </w:r>
          </w:p>
        </w:tc>
      </w:tr>
      <w:tr>
        <w:tc>
          <w:tcPr>
            <w:tcW w:type="dxa" w:w="3135"/>
            <w:shd w:fill="F0F4F8"/>
          </w:tcPr>
          <w:p>
            <w:r>
              <w:rPr>
                <w:rFonts w:ascii="Calibri" w:hAnsi="Calibri"/>
                <w:color w:val="333333"/>
                <w:sz w:val="18"/>
              </w:rPr>
              <w:t>1-7 days</w:t>
            </w:r>
          </w:p>
        </w:tc>
        <w:tc>
          <w:tcPr>
            <w:tcW w:type="dxa" w:w="3135"/>
            <w:shd w:fill="F0F4F8"/>
          </w:tcPr>
          <w:p>
            <w:r>
              <w:rPr>
                <w:rFonts w:ascii="Calibri" w:hAnsi="Calibri"/>
                <w:color w:val="333333"/>
                <w:sz w:val="18"/>
              </w:rPr>
              <w:t>Medium outage</w:t>
            </w:r>
          </w:p>
        </w:tc>
        <w:tc>
          <w:tcPr>
            <w:tcW w:type="dxa" w:w="3135"/>
            <w:shd w:fill="F0F4F8"/>
          </w:tcPr>
          <w:p>
            <w:r>
              <w:rPr>
                <w:rFonts w:ascii="Calibri" w:hAnsi="Calibri"/>
                <w:color w:val="333333"/>
                <w:sz w:val="18"/>
              </w:rPr>
              <w:t>Site B performance acceptable; may notice slower VM response</w:t>
            </w:r>
          </w:p>
        </w:tc>
      </w:tr>
      <w:tr>
        <w:tc>
          <w:tcPr>
            <w:tcW w:type="dxa" w:w="3135"/>
          </w:tcPr>
          <w:p>
            <w:r>
              <w:rPr>
                <w:rFonts w:ascii="Calibri" w:hAnsi="Calibri"/>
                <w:color w:val="333333"/>
                <w:sz w:val="18"/>
              </w:rPr>
              <w:t>7-30 days</w:t>
            </w:r>
          </w:p>
        </w:tc>
        <w:tc>
          <w:tcPr>
            <w:tcW w:type="dxa" w:w="3135"/>
          </w:tcPr>
          <w:p>
            <w:r>
              <w:rPr>
                <w:rFonts w:ascii="Calibri" w:hAnsi="Calibri"/>
                <w:color w:val="333333"/>
                <w:sz w:val="18"/>
              </w:rPr>
              <w:t>Extended outage</w:t>
            </w:r>
          </w:p>
        </w:tc>
        <w:tc>
          <w:tcPr>
            <w:tcW w:type="dxa" w:w="3135"/>
          </w:tcPr>
          <w:p>
            <w:r>
              <w:rPr>
                <w:rFonts w:ascii="Calibri" w:hAnsi="Calibri"/>
                <w:color w:val="333333"/>
                <w:sz w:val="18"/>
              </w:rPr>
              <w:t>Consider upgrading Site B RAM (hot-add if supported)</w:t>
            </w:r>
          </w:p>
        </w:tc>
      </w:tr>
      <w:tr>
        <w:tc>
          <w:tcPr>
            <w:tcW w:type="dxa" w:w="3135"/>
            <w:shd w:fill="F0F4F8"/>
          </w:tcPr>
          <w:p>
            <w:r>
              <w:rPr>
                <w:rFonts w:ascii="Calibri" w:hAnsi="Calibri"/>
                <w:color w:val="333333"/>
                <w:sz w:val="18"/>
              </w:rPr>
              <w:t>&gt;30 days</w:t>
            </w:r>
          </w:p>
        </w:tc>
        <w:tc>
          <w:tcPr>
            <w:tcW w:type="dxa" w:w="3135"/>
            <w:shd w:fill="F0F4F8"/>
          </w:tcPr>
          <w:p>
            <w:r>
              <w:rPr>
                <w:rFonts w:ascii="Calibri" w:hAnsi="Calibri"/>
                <w:color w:val="333333"/>
                <w:sz w:val="18"/>
              </w:rPr>
              <w:t>Permanent failover</w:t>
            </w:r>
          </w:p>
        </w:tc>
        <w:tc>
          <w:tcPr>
            <w:tcW w:type="dxa" w:w="3135"/>
            <w:shd w:fill="F0F4F8"/>
          </w:tcPr>
          <w:p>
            <w:r>
              <w:rPr>
                <w:rFonts w:ascii="Calibri" w:hAnsi="Calibri"/>
                <w:color w:val="333333"/>
                <w:sz w:val="18"/>
              </w:rPr>
              <w:t>**UPGRADE TRIGGER** — Site B becomes new primary</w:t>
            </w:r>
          </w:p>
        </w:tc>
      </w:tr>
    </w:tbl>
    <w:p/>
    <w:p>
      <w:pPr>
        <w:pStyle w:val="Heading4"/>
      </w:pPr>
      <w:r>
        <w:t>Upgrade Trigger (If DR Becomes Primary &gt;30 Days)</w:t>
      </w:r>
    </w:p>
    <w:p>
      <w:pPr>
        <w:spacing w:before="80" w:after="80"/>
      </w:pPr>
      <w:r>
        <w:rPr>
          <w:rFonts w:ascii="Consolas" w:hAnsi="Consolas"/>
          <w:color w:val="333333"/>
          <w:sz w:val="18"/>
        </w:rPr>
        <w:t>┌────────────────────────────────────────────────────────────────────┐</w:t>
        <w:br/>
        <w:t>│              EXTENDED OUTAGE UPGRADE PROTOCOL                      │</w:t>
        <w:br/>
        <w:t>├────────────────────────────────────────────────────────────────────┤</w:t>
        <w:br/>
        <w:t>│                                                                    │</w:t>
        <w:br/>
        <w:t>│  TRIGGER: Site A unavailable &gt;30 days                              │</w:t>
        <w:br/>
        <w:t>│                                                                    │</w:t>
        <w:br/>
        <w:t>│  ACTIONS:                                                          │</w:t>
        <w:br/>
        <w:t>│  1. Procure and deploy matching hardware at Site B                 │</w:t>
        <w:br/>
        <w:t>│     ├── Additional 64GB RAM (Site B R760)                          │</w:t>
        <w:br/>
        <w:t>│     ├── Additional 4× 1.2TB SAS drives                             │</w:t>
        <w:br/>
        <w:t>│     └── Timeline: 5-7 business days                                │</w:t>
        <w:br/>
        <w:t>│                                                                    │</w:t>
        <w:br/>
        <w:t>│  2. Establish new DR site (former Site A or new location)          │</w:t>
        <w:br/>
        <w:t>│     └── Begin procurement process immediately                      │</w:t>
        <w:br/>
        <w:t>│                                                                    │</w:t>
        <w:br/>
        <w:t>│  3. Update disaster declaration to "Permanent Failover"            │</w:t>
        <w:br/>
        <w:t>│     └── Site B becomes new primary in documentation                │</w:t>
        <w:br/>
        <w:t>│                                                                    │</w:t>
        <w:br/>
        <w:t>│  BUDGET RESERVE: ₹15 Lakhs allocated for extended outage upgrades  │</w:t>
        <w:br/>
        <w:t>│                                                                    │</w:t>
        <w:br/>
        <w:t>└────────────────────────────────────────────────────────────────────┘</w:t>
      </w:r>
    </w:p>
    <w:p>
      <w:pPr>
        <w:pStyle w:val="Heading3"/>
      </w:pPr>
      <w:r>
        <w:t>2.6 MANDATORY FLOWCHART: DR Failover Decision Tree</w:t>
      </w:r>
    </w:p>
    <w:p>
      <w:pPr>
        <w:spacing w:before="80" w:after="80"/>
      </w:pPr>
      <w:r>
        <w:rPr>
          <w:rFonts w:ascii="Consolas" w:hAnsi="Consolas"/>
          <w:color w:val="333333"/>
          <w:sz w:val="18"/>
        </w:rPr>
        <w:t>flowchart TD</w:t>
        <w:br/>
        <w:t xml:space="preserve">    Incident[Site A Incident Detected] --&gt; Assess{Severity Assessment}</w:t>
        <w:br/>
        <w:t xml:space="preserve">    </w:t>
        <w:br/>
        <w:t xml:space="preserve">    Assess --&gt;|Minor&lt;br/&gt;Single service| Wait[Wait for Recovery&lt;br/&gt;Monitor Closely]</w:t>
        <w:br/>
        <w:t xml:space="preserve">    Assess --&gt;|Major&lt;br/&gt;Multiple services| Verify{Verify Unavailability}</w:t>
        <w:br/>
        <w:t xml:space="preserve">    Assess --&gt;|Critical&lt;br/&gt;Complete outage| Verify</w:t>
        <w:br/>
        <w:t xml:space="preserve">    </w:t>
        <w:br/>
        <w:t xml:space="preserve">    Verify --&gt;|False Alarm| Wait</w:t>
        <w:br/>
        <w:t xml:space="preserve">    Verify --&gt;|Confirmed Down| Declare[Declare Disaster]</w:t>
        <w:br/>
        <w:t xml:space="preserve">    </w:t>
        <w:br/>
        <w:t xml:space="preserve">    Declare --&gt; Notify[Notify Stakeholders&lt;br/&gt;IT Team + Management]</w:t>
        <w:br/>
        <w:t xml:space="preserve">    Notify --&gt; Promote[Promote Site B&lt;br/&gt;NAS + VMs]</w:t>
        <w:br/>
        <w:t xml:space="preserve">    Promote --&gt; Update[Update ZTNA Profiles&lt;br/&gt;Redirect Traffic]</w:t>
        <w:br/>
        <w:t xml:space="preserve">    Update --&gt; Redirect[Users Redirected&lt;br/&gt;to Site B]</w:t>
        <w:br/>
        <w:t xml:space="preserve">    Redirect --&gt; Verify2[Verify Services&lt;br/&gt;Data Integrity]</w:t>
        <w:br/>
        <w:t xml:space="preserve">    Verify2 --&gt; Resume[Production Resumed&lt;br/&gt;at Site B]</w:t>
        <w:br/>
        <w:t xml:space="preserve">    </w:t>
        <w:br/>
        <w:t xml:space="preserve">    Wait --&gt; Monitor[Continue Monitoring]</w:t>
        <w:br/>
        <w:t xml:space="preserve">    Monitor --&gt; Assess</w:t>
        <w:br/>
        <w:t xml:space="preserve">    </w:t>
        <w:br/>
        <w:t xml:space="preserve">    style Incident fill:#f0ad4e,stroke:#c6892b,stroke-width:2px,color:#000</w:t>
        <w:br/>
        <w:t xml:space="preserve">    style Assess fill:#4a90d9,stroke:#2c5a8c,stroke-width:2px,color:#fff</w:t>
        <w:br/>
        <w:t xml:space="preserve">    style Declare fill:#d9534f,stroke:#a9302a,stroke-width:2px,color:#fff</w:t>
        <w:br/>
        <w:t xml:space="preserve">    style Resume fill:#5cb85c,stroke:#3d7a3d,stroke-width:3px,color:#fff</w:t>
      </w:r>
    </w:p>
    <w:p>
      <w:pPr>
        <w:ind w:left="567"/>
      </w:pPr>
      <w:r>
        <w:rPr>
          <w:rFonts w:ascii="Calibri" w:hAnsi="Calibri"/>
          <w:b/>
          <w:i/>
          <w:color w:val="666666"/>
          <w:sz w:val="20"/>
        </w:rPr>
        <w:t>Flowchart Reference:</w:t>
      </w:r>
      <w:r>
        <w:rPr>
          <w:rFonts w:ascii="Calibri" w:hAnsi="Calibri"/>
          <w:i/>
          <w:color w:val="666666"/>
          <w:sz w:val="20"/>
        </w:rPr>
        <w:t xml:space="preserve"> The DR Failover Decision Tree above illustrates the disciplined process for disaster declaration. Critical to this design is the verification gate that prevents false-positive failovers (which cause split-brain). The decision tree enforces human judgment at key points while automating the mechanical failover steps.</w:t>
      </w:r>
    </w:p>
    <w:p>
      <w:pPr>
        <w:pStyle w:val="Heading2"/>
      </w:pPr>
      <w:r>
        <w:t>3. Monitoring Architecture — Monitoring Strategy Rationale</w:t>
      </w:r>
    </w:p>
    <w:p>
      <w:pPr>
        <w:pStyle w:val="Heading3"/>
      </w:pPr>
      <w:r>
        <w:t>3.1 Why Zabbix (Not PRTG, SolarWinds, Nagios)</w:t>
      </w:r>
    </w:p>
    <w:p>
      <w:pPr>
        <w:pStyle w:val="Heading4"/>
      </w:pPr>
      <w:r>
        <w:t>Detailed Comparison: 10+ Factors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Factor</w:t>
            </w:r>
          </w:p>
        </w:tc>
        <w:tc>
          <w:tcPr>
            <w:tcW w:type="dxa" w:w="1881"/>
            <w:shd w:fill="007ACC"/>
          </w:tcPr>
          <w:p>
            <w:pPr>
              <w:jc w:val="center"/>
            </w:pPr>
            <w:r>
              <w:rPr>
                <w:rFonts w:ascii="Calibri" w:hAnsi="Calibri"/>
                <w:b/>
                <w:color w:val="FFFFFF"/>
                <w:sz w:val="20"/>
              </w:rPr>
              <w:t>Zabbix</w:t>
            </w:r>
          </w:p>
        </w:tc>
        <w:tc>
          <w:tcPr>
            <w:tcW w:type="dxa" w:w="1881"/>
            <w:shd w:fill="007ACC"/>
          </w:tcPr>
          <w:p>
            <w:pPr>
              <w:jc w:val="center"/>
            </w:pPr>
            <w:r>
              <w:rPr>
                <w:rFonts w:ascii="Calibri" w:hAnsi="Calibri"/>
                <w:b/>
                <w:color w:val="FFFFFF"/>
                <w:sz w:val="20"/>
              </w:rPr>
              <w:t>PRTG</w:t>
            </w:r>
          </w:p>
        </w:tc>
        <w:tc>
          <w:tcPr>
            <w:tcW w:type="dxa" w:w="1881"/>
            <w:shd w:fill="007ACC"/>
          </w:tcPr>
          <w:p>
            <w:pPr>
              <w:jc w:val="center"/>
            </w:pPr>
            <w:r>
              <w:rPr>
                <w:rFonts w:ascii="Calibri" w:hAnsi="Calibri"/>
                <w:b/>
                <w:color w:val="FFFFFF"/>
                <w:sz w:val="20"/>
              </w:rPr>
              <w:t>SolarWinds</w:t>
            </w:r>
          </w:p>
        </w:tc>
        <w:tc>
          <w:tcPr>
            <w:tcW w:type="dxa" w:w="1881"/>
            <w:shd w:fill="007ACC"/>
          </w:tcPr>
          <w:p>
            <w:pPr>
              <w:jc w:val="center"/>
            </w:pPr>
            <w:r>
              <w:rPr>
                <w:rFonts w:ascii="Calibri" w:hAnsi="Calibri"/>
                <w:b/>
                <w:color w:val="FFFFFF"/>
                <w:sz w:val="20"/>
              </w:rPr>
              <w:t>Nagios</w:t>
            </w:r>
          </w:p>
        </w:tc>
      </w:tr>
      <w:tr>
        <w:tc>
          <w:tcPr>
            <w:tcW w:type="dxa" w:w="1881"/>
          </w:tcPr>
          <w:p>
            <w:r>
              <w:rPr>
                <w:rFonts w:ascii="Calibri" w:hAnsi="Calibri"/>
                <w:color w:val="333333"/>
                <w:sz w:val="18"/>
              </w:rPr>
              <w:t>**License Cost (Annual)**</w:t>
            </w:r>
          </w:p>
        </w:tc>
        <w:tc>
          <w:tcPr>
            <w:tcW w:type="dxa" w:w="1881"/>
          </w:tcPr>
          <w:p>
            <w:r>
              <w:rPr>
                <w:rFonts w:ascii="Calibri" w:hAnsi="Calibri"/>
                <w:color w:val="333333"/>
                <w:sz w:val="18"/>
              </w:rPr>
              <w:t>₹1.2L (support only)</w:t>
            </w:r>
          </w:p>
        </w:tc>
        <w:tc>
          <w:tcPr>
            <w:tcW w:type="dxa" w:w="1881"/>
          </w:tcPr>
          <w:p>
            <w:r>
              <w:rPr>
                <w:rFonts w:ascii="Calibri" w:hAnsi="Calibri"/>
                <w:color w:val="333333"/>
                <w:sz w:val="18"/>
              </w:rPr>
              <w:t>₹8L</w:t>
            </w:r>
          </w:p>
        </w:tc>
        <w:tc>
          <w:tcPr>
            <w:tcW w:type="dxa" w:w="1881"/>
          </w:tcPr>
          <w:p>
            <w:r>
              <w:rPr>
                <w:rFonts w:ascii="Calibri" w:hAnsi="Calibri"/>
                <w:color w:val="333333"/>
                <w:sz w:val="18"/>
              </w:rPr>
              <w:t>₹15L+</w:t>
            </w:r>
          </w:p>
        </w:tc>
        <w:tc>
          <w:tcPr>
            <w:tcW w:type="dxa" w:w="1881"/>
          </w:tcPr>
          <w:p>
            <w:r>
              <w:rPr>
                <w:rFonts w:ascii="Calibri" w:hAnsi="Calibri"/>
                <w:color w:val="333333"/>
                <w:sz w:val="18"/>
              </w:rPr>
              <w:t>₹0 (community)</w:t>
            </w:r>
          </w:p>
        </w:tc>
      </w:tr>
      <w:tr>
        <w:tc>
          <w:tcPr>
            <w:tcW w:type="dxa" w:w="1881"/>
            <w:shd w:fill="F0F4F8"/>
          </w:tcPr>
          <w:p>
            <w:r>
              <w:rPr>
                <w:rFonts w:ascii="Calibri" w:hAnsi="Calibri"/>
                <w:color w:val="333333"/>
                <w:sz w:val="18"/>
              </w:rPr>
              <w:t>**Deployment Model**</w:t>
            </w:r>
          </w:p>
        </w:tc>
        <w:tc>
          <w:tcPr>
            <w:tcW w:type="dxa" w:w="1881"/>
            <w:shd w:fill="F0F4F8"/>
          </w:tcPr>
          <w:p>
            <w:r>
              <w:rPr>
                <w:rFonts w:ascii="Calibri" w:hAnsi="Calibri"/>
                <w:color w:val="333333"/>
                <w:sz w:val="18"/>
              </w:rPr>
              <w:t>On-prem</w:t>
            </w:r>
          </w:p>
        </w:tc>
        <w:tc>
          <w:tcPr>
            <w:tcW w:type="dxa" w:w="1881"/>
            <w:shd w:fill="F0F4F8"/>
          </w:tcPr>
          <w:p>
            <w:r>
              <w:rPr>
                <w:rFonts w:ascii="Calibri" w:hAnsi="Calibri"/>
                <w:color w:val="333333"/>
                <w:sz w:val="18"/>
              </w:rPr>
              <w:t>On-prem</w:t>
            </w:r>
          </w:p>
        </w:tc>
        <w:tc>
          <w:tcPr>
            <w:tcW w:type="dxa" w:w="1881"/>
            <w:shd w:fill="F0F4F8"/>
          </w:tcPr>
          <w:p>
            <w:r>
              <w:rPr>
                <w:rFonts w:ascii="Calibri" w:hAnsi="Calibri"/>
                <w:color w:val="333333"/>
                <w:sz w:val="18"/>
              </w:rPr>
              <w:t>On-prem/Cloud</w:t>
            </w:r>
          </w:p>
        </w:tc>
        <w:tc>
          <w:tcPr>
            <w:tcW w:type="dxa" w:w="1881"/>
            <w:shd w:fill="F0F4F8"/>
          </w:tcPr>
          <w:p>
            <w:r>
              <w:rPr>
                <w:rFonts w:ascii="Calibri" w:hAnsi="Calibri"/>
                <w:color w:val="333333"/>
                <w:sz w:val="18"/>
              </w:rPr>
              <w:t>On-prem</w:t>
            </w:r>
          </w:p>
        </w:tc>
      </w:tr>
      <w:tr>
        <w:tc>
          <w:tcPr>
            <w:tcW w:type="dxa" w:w="1881"/>
          </w:tcPr>
          <w:p>
            <w:r>
              <w:rPr>
                <w:rFonts w:ascii="Calibri" w:hAnsi="Calibri"/>
                <w:color w:val="333333"/>
                <w:sz w:val="18"/>
              </w:rPr>
              <w:t>**SNMP v3 Support**</w:t>
            </w:r>
          </w:p>
        </w:tc>
        <w:tc>
          <w:tcPr>
            <w:tcW w:type="dxa" w:w="1881"/>
          </w:tcPr>
          <w:p>
            <w:r>
              <w:rPr>
                <w:rFonts w:ascii="Calibri" w:hAnsi="Calibri"/>
                <w:color w:val="333333"/>
                <w:sz w:val="18"/>
              </w:rPr>
              <w:t>✅ Native</w:t>
            </w:r>
          </w:p>
        </w:tc>
        <w:tc>
          <w:tcPr>
            <w:tcW w:type="dxa" w:w="1881"/>
          </w:tcPr>
          <w:p>
            <w:r>
              <w:rPr>
                <w:rFonts w:ascii="Calibri" w:hAnsi="Calibri"/>
                <w:color w:val="333333"/>
                <w:sz w:val="18"/>
              </w:rPr>
              <w:t>✅ Native</w:t>
            </w:r>
          </w:p>
        </w:tc>
        <w:tc>
          <w:tcPr>
            <w:tcW w:type="dxa" w:w="1881"/>
          </w:tcPr>
          <w:p>
            <w:r>
              <w:rPr>
                <w:rFonts w:ascii="Calibri" w:hAnsi="Calibri"/>
                <w:color w:val="333333"/>
                <w:sz w:val="18"/>
              </w:rPr>
              <w:t>✅ Native</w:t>
            </w:r>
          </w:p>
        </w:tc>
        <w:tc>
          <w:tcPr>
            <w:tcW w:type="dxa" w:w="1881"/>
          </w:tcPr>
          <w:p>
            <w:r>
              <w:rPr>
                <w:rFonts w:ascii="Calibri" w:hAnsi="Calibri"/>
                <w:color w:val="333333"/>
                <w:sz w:val="18"/>
              </w:rPr>
              <w:t>⚠️ Plugin</w:t>
            </w:r>
          </w:p>
        </w:tc>
      </w:tr>
      <w:tr>
        <w:tc>
          <w:tcPr>
            <w:tcW w:type="dxa" w:w="1881"/>
            <w:shd w:fill="F0F4F8"/>
          </w:tcPr>
          <w:p>
            <w:r>
              <w:rPr>
                <w:rFonts w:ascii="Calibri" w:hAnsi="Calibri"/>
                <w:color w:val="333333"/>
                <w:sz w:val="18"/>
              </w:rPr>
              <w:t>**Agent vs Agentless**</w:t>
            </w:r>
          </w:p>
        </w:tc>
        <w:tc>
          <w:tcPr>
            <w:tcW w:type="dxa" w:w="1881"/>
            <w:shd w:fill="F0F4F8"/>
          </w:tcPr>
          <w:p>
            <w:r>
              <w:rPr>
                <w:rFonts w:ascii="Calibri" w:hAnsi="Calibri"/>
                <w:color w:val="333333"/>
                <w:sz w:val="18"/>
              </w:rPr>
              <w:t>Both</w:t>
            </w:r>
          </w:p>
        </w:tc>
        <w:tc>
          <w:tcPr>
            <w:tcW w:type="dxa" w:w="1881"/>
            <w:shd w:fill="F0F4F8"/>
          </w:tcPr>
          <w:p>
            <w:r>
              <w:rPr>
                <w:rFonts w:ascii="Calibri" w:hAnsi="Calibri"/>
                <w:color w:val="333333"/>
                <w:sz w:val="18"/>
              </w:rPr>
              <w:t>Both</w:t>
            </w:r>
          </w:p>
        </w:tc>
        <w:tc>
          <w:tcPr>
            <w:tcW w:type="dxa" w:w="1881"/>
            <w:shd w:fill="F0F4F8"/>
          </w:tcPr>
          <w:p>
            <w:r>
              <w:rPr>
                <w:rFonts w:ascii="Calibri" w:hAnsi="Calibri"/>
                <w:color w:val="333333"/>
                <w:sz w:val="18"/>
              </w:rPr>
              <w:t>Both</w:t>
            </w:r>
          </w:p>
        </w:tc>
        <w:tc>
          <w:tcPr>
            <w:tcW w:type="dxa" w:w="1881"/>
            <w:shd w:fill="F0F4F8"/>
          </w:tcPr>
          <w:p>
            <w:r>
              <w:rPr>
                <w:rFonts w:ascii="Calibri" w:hAnsi="Calibri"/>
                <w:color w:val="333333"/>
                <w:sz w:val="18"/>
              </w:rPr>
              <w:t>Agentless</w:t>
            </w:r>
          </w:p>
        </w:tc>
      </w:tr>
      <w:tr>
        <w:tc>
          <w:tcPr>
            <w:tcW w:type="dxa" w:w="1881"/>
          </w:tcPr>
          <w:p>
            <w:r>
              <w:rPr>
                <w:rFonts w:ascii="Calibri" w:hAnsi="Calibri"/>
                <w:color w:val="333333"/>
                <w:sz w:val="18"/>
              </w:rPr>
              <w:t>**Auto-Discovery**</w:t>
            </w:r>
          </w:p>
        </w:tc>
        <w:tc>
          <w:tcPr>
            <w:tcW w:type="dxa" w:w="1881"/>
          </w:tcPr>
          <w:p>
            <w:r>
              <w:rPr>
                <w:rFonts w:ascii="Calibri" w:hAnsi="Calibri"/>
                <w:color w:val="333333"/>
                <w:sz w:val="18"/>
              </w:rPr>
              <w:t>✅ Excellent</w:t>
            </w:r>
          </w:p>
        </w:tc>
        <w:tc>
          <w:tcPr>
            <w:tcW w:type="dxa" w:w="1881"/>
          </w:tcPr>
          <w:p>
            <w:r>
              <w:rPr>
                <w:rFonts w:ascii="Calibri" w:hAnsi="Calibri"/>
                <w:color w:val="333333"/>
                <w:sz w:val="18"/>
              </w:rPr>
              <w:t>✅ Excellent</w:t>
            </w:r>
          </w:p>
        </w:tc>
        <w:tc>
          <w:tcPr>
            <w:tcW w:type="dxa" w:w="1881"/>
          </w:tcPr>
          <w:p>
            <w:r>
              <w:rPr>
                <w:rFonts w:ascii="Calibri" w:hAnsi="Calibri"/>
                <w:color w:val="333333"/>
                <w:sz w:val="18"/>
              </w:rPr>
              <w:t>✅ Good</w:t>
            </w:r>
          </w:p>
        </w:tc>
        <w:tc>
          <w:tcPr>
            <w:tcW w:type="dxa" w:w="1881"/>
          </w:tcPr>
          <w:p>
            <w:r>
              <w:rPr>
                <w:rFonts w:ascii="Calibri" w:hAnsi="Calibri"/>
                <w:color w:val="333333"/>
                <w:sz w:val="18"/>
              </w:rPr>
              <w:t>⚠️ Limited</w:t>
            </w:r>
          </w:p>
        </w:tc>
      </w:tr>
      <w:tr>
        <w:tc>
          <w:tcPr>
            <w:tcW w:type="dxa" w:w="1881"/>
            <w:shd w:fill="F0F4F8"/>
          </w:tcPr>
          <w:p>
            <w:r>
              <w:rPr>
                <w:rFonts w:ascii="Calibri" w:hAnsi="Calibri"/>
                <w:color w:val="333333"/>
                <w:sz w:val="18"/>
              </w:rPr>
              <w:t>**API/Integration**</w:t>
            </w:r>
          </w:p>
        </w:tc>
        <w:tc>
          <w:tcPr>
            <w:tcW w:type="dxa" w:w="1881"/>
            <w:shd w:fill="F0F4F8"/>
          </w:tcPr>
          <w:p>
            <w:r>
              <w:rPr>
                <w:rFonts w:ascii="Calibri" w:hAnsi="Calibri"/>
                <w:color w:val="333333"/>
                <w:sz w:val="18"/>
              </w:rPr>
              <w:t>✅ REST API</w:t>
            </w:r>
          </w:p>
        </w:tc>
        <w:tc>
          <w:tcPr>
            <w:tcW w:type="dxa" w:w="1881"/>
            <w:shd w:fill="F0F4F8"/>
          </w:tcPr>
          <w:p>
            <w:r>
              <w:rPr>
                <w:rFonts w:ascii="Calibri" w:hAnsi="Calibri"/>
                <w:color w:val="333333"/>
                <w:sz w:val="18"/>
              </w:rPr>
              <w:t>✅ Limited</w:t>
            </w:r>
          </w:p>
        </w:tc>
        <w:tc>
          <w:tcPr>
            <w:tcW w:type="dxa" w:w="1881"/>
            <w:shd w:fill="F0F4F8"/>
          </w:tcPr>
          <w:p>
            <w:r>
              <w:rPr>
                <w:rFonts w:ascii="Calibri" w:hAnsi="Calibri"/>
                <w:color w:val="333333"/>
                <w:sz w:val="18"/>
              </w:rPr>
              <w:t>✅ Good</w:t>
            </w:r>
          </w:p>
        </w:tc>
        <w:tc>
          <w:tcPr>
            <w:tcW w:type="dxa" w:w="1881"/>
            <w:shd w:fill="F0F4F8"/>
          </w:tcPr>
          <w:p>
            <w:r>
              <w:rPr>
                <w:rFonts w:ascii="Calibri" w:hAnsi="Calibri"/>
                <w:color w:val="333333"/>
                <w:sz w:val="18"/>
              </w:rPr>
              <w:t>⚠️ Limited</w:t>
            </w:r>
          </w:p>
        </w:tc>
      </w:tr>
      <w:tr>
        <w:tc>
          <w:tcPr>
            <w:tcW w:type="dxa" w:w="1881"/>
          </w:tcPr>
          <w:p>
            <w:r>
              <w:rPr>
                <w:rFonts w:ascii="Calibri" w:hAnsi="Calibri"/>
                <w:color w:val="333333"/>
                <w:sz w:val="18"/>
              </w:rPr>
              <w:t>**Learning Curve**</w:t>
            </w:r>
          </w:p>
        </w:tc>
        <w:tc>
          <w:tcPr>
            <w:tcW w:type="dxa" w:w="1881"/>
          </w:tcPr>
          <w:p>
            <w:r>
              <w:rPr>
                <w:rFonts w:ascii="Calibri" w:hAnsi="Calibri"/>
                <w:color w:val="333333"/>
                <w:sz w:val="18"/>
              </w:rPr>
              <w:t>Moderate</w:t>
            </w:r>
          </w:p>
        </w:tc>
        <w:tc>
          <w:tcPr>
            <w:tcW w:type="dxa" w:w="1881"/>
          </w:tcPr>
          <w:p>
            <w:r>
              <w:rPr>
                <w:rFonts w:ascii="Calibri" w:hAnsi="Calibri"/>
                <w:color w:val="333333"/>
                <w:sz w:val="18"/>
              </w:rPr>
              <w:t>Low</w:t>
            </w:r>
          </w:p>
        </w:tc>
        <w:tc>
          <w:tcPr>
            <w:tcW w:type="dxa" w:w="1881"/>
          </w:tcPr>
          <w:p>
            <w:r>
              <w:rPr>
                <w:rFonts w:ascii="Calibri" w:hAnsi="Calibri"/>
                <w:color w:val="333333"/>
                <w:sz w:val="18"/>
              </w:rPr>
              <w:t>Low</w:t>
            </w:r>
          </w:p>
        </w:tc>
        <w:tc>
          <w:tcPr>
            <w:tcW w:type="dxa" w:w="1881"/>
          </w:tcPr>
          <w:p>
            <w:r>
              <w:rPr>
                <w:rFonts w:ascii="Calibri" w:hAnsi="Calibri"/>
                <w:color w:val="333333"/>
                <w:sz w:val="18"/>
              </w:rPr>
              <w:t>High</w:t>
            </w:r>
          </w:p>
        </w:tc>
      </w:tr>
      <w:tr>
        <w:tc>
          <w:tcPr>
            <w:tcW w:type="dxa" w:w="1881"/>
            <w:shd w:fill="F0F4F8"/>
          </w:tcPr>
          <w:p>
            <w:r>
              <w:rPr>
                <w:rFonts w:ascii="Calibri" w:hAnsi="Calibri"/>
                <w:color w:val="333333"/>
                <w:sz w:val="18"/>
              </w:rPr>
              <w:t>**Community Size**</w:t>
            </w:r>
          </w:p>
        </w:tc>
        <w:tc>
          <w:tcPr>
            <w:tcW w:type="dxa" w:w="1881"/>
            <w:shd w:fill="F0F4F8"/>
          </w:tcPr>
          <w:p>
            <w:r>
              <w:rPr>
                <w:rFonts w:ascii="Calibri" w:hAnsi="Calibri"/>
                <w:color w:val="333333"/>
                <w:sz w:val="18"/>
              </w:rPr>
              <w:t>Large</w:t>
            </w:r>
          </w:p>
        </w:tc>
        <w:tc>
          <w:tcPr>
            <w:tcW w:type="dxa" w:w="1881"/>
            <w:shd w:fill="F0F4F8"/>
          </w:tcPr>
          <w:p>
            <w:r>
              <w:rPr>
                <w:rFonts w:ascii="Calibri" w:hAnsi="Calibri"/>
                <w:color w:val="333333"/>
                <w:sz w:val="18"/>
              </w:rPr>
              <w:t>Medium</w:t>
            </w:r>
          </w:p>
        </w:tc>
        <w:tc>
          <w:tcPr>
            <w:tcW w:type="dxa" w:w="1881"/>
            <w:shd w:fill="F0F4F8"/>
          </w:tcPr>
          <w:p>
            <w:r>
              <w:rPr>
                <w:rFonts w:ascii="Calibri" w:hAnsi="Calibri"/>
                <w:color w:val="333333"/>
                <w:sz w:val="18"/>
              </w:rPr>
              <w:t>Medium</w:t>
            </w:r>
          </w:p>
        </w:tc>
        <w:tc>
          <w:tcPr>
            <w:tcW w:type="dxa" w:w="1881"/>
            <w:shd w:fill="F0F4F8"/>
          </w:tcPr>
          <w:p>
            <w:r>
              <w:rPr>
                <w:rFonts w:ascii="Calibri" w:hAnsi="Calibri"/>
                <w:color w:val="333333"/>
                <w:sz w:val="18"/>
              </w:rPr>
              <w:t>Large</w:t>
            </w:r>
          </w:p>
        </w:tc>
      </w:tr>
      <w:tr>
        <w:tc>
          <w:tcPr>
            <w:tcW w:type="dxa" w:w="1881"/>
          </w:tcPr>
          <w:p>
            <w:r>
              <w:rPr>
                <w:rFonts w:ascii="Calibri" w:hAnsi="Calibri"/>
                <w:color w:val="333333"/>
                <w:sz w:val="18"/>
              </w:rPr>
              <w:t>**Custom Scripting**</w:t>
            </w:r>
          </w:p>
        </w:tc>
        <w:tc>
          <w:tcPr>
            <w:tcW w:type="dxa" w:w="1881"/>
          </w:tcPr>
          <w:p>
            <w:r>
              <w:rPr>
                <w:rFonts w:ascii="Calibri" w:hAnsi="Calibri"/>
                <w:color w:val="333333"/>
                <w:sz w:val="18"/>
              </w:rPr>
              <w:t>✅ Native</w:t>
            </w:r>
          </w:p>
        </w:tc>
        <w:tc>
          <w:tcPr>
            <w:tcW w:type="dxa" w:w="1881"/>
          </w:tcPr>
          <w:p>
            <w:r>
              <w:rPr>
                <w:rFonts w:ascii="Calibri" w:hAnsi="Calibri"/>
                <w:color w:val="333333"/>
                <w:sz w:val="18"/>
              </w:rPr>
              <w:t>❌ Limited</w:t>
            </w:r>
          </w:p>
        </w:tc>
        <w:tc>
          <w:tcPr>
            <w:tcW w:type="dxa" w:w="1881"/>
          </w:tcPr>
          <w:p>
            <w:r>
              <w:rPr>
                <w:rFonts w:ascii="Calibri" w:hAnsi="Calibri"/>
                <w:color w:val="333333"/>
                <w:sz w:val="18"/>
              </w:rPr>
              <w:t>⚠️ Complex</w:t>
            </w:r>
          </w:p>
        </w:tc>
        <w:tc>
          <w:tcPr>
            <w:tcW w:type="dxa" w:w="1881"/>
          </w:tcPr>
          <w:p>
            <w:r>
              <w:rPr>
                <w:rFonts w:ascii="Calibri" w:hAnsi="Calibri"/>
                <w:color w:val="333333"/>
                <w:sz w:val="18"/>
              </w:rPr>
              <w:t>✅ Native</w:t>
            </w:r>
          </w:p>
        </w:tc>
      </w:tr>
      <w:tr>
        <w:tc>
          <w:tcPr>
            <w:tcW w:type="dxa" w:w="1881"/>
            <w:shd w:fill="F0F4F8"/>
          </w:tcPr>
          <w:p>
            <w:r>
              <w:rPr>
                <w:rFonts w:ascii="Calibri" w:hAnsi="Calibri"/>
                <w:color w:val="333333"/>
                <w:sz w:val="18"/>
              </w:rPr>
              <w:t>**Scalability**</w:t>
            </w:r>
          </w:p>
        </w:tc>
        <w:tc>
          <w:tcPr>
            <w:tcW w:type="dxa" w:w="1881"/>
            <w:shd w:fill="F0F4F8"/>
          </w:tcPr>
          <w:p>
            <w:r>
              <w:rPr>
                <w:rFonts w:ascii="Calibri" w:hAnsi="Calibri"/>
                <w:color w:val="333333"/>
                <w:sz w:val="18"/>
              </w:rPr>
              <w:t>100K+ devices</w:t>
            </w:r>
          </w:p>
        </w:tc>
        <w:tc>
          <w:tcPr>
            <w:tcW w:type="dxa" w:w="1881"/>
            <w:shd w:fill="F0F4F8"/>
          </w:tcPr>
          <w:p>
            <w:r>
              <w:rPr>
                <w:rFonts w:ascii="Calibri" w:hAnsi="Calibri"/>
                <w:color w:val="333333"/>
                <w:sz w:val="18"/>
              </w:rPr>
              <w:t>10K devices</w:t>
            </w:r>
          </w:p>
        </w:tc>
        <w:tc>
          <w:tcPr>
            <w:tcW w:type="dxa" w:w="1881"/>
            <w:shd w:fill="F0F4F8"/>
          </w:tcPr>
          <w:p>
            <w:r>
              <w:rPr>
                <w:rFonts w:ascii="Calibri" w:hAnsi="Calibri"/>
                <w:color w:val="333333"/>
                <w:sz w:val="18"/>
              </w:rPr>
              <w:t>50K devices</w:t>
            </w:r>
          </w:p>
        </w:tc>
        <w:tc>
          <w:tcPr>
            <w:tcW w:type="dxa" w:w="1881"/>
            <w:shd w:fill="F0F4F8"/>
          </w:tcPr>
          <w:p>
            <w:r>
              <w:rPr>
                <w:rFonts w:ascii="Calibri" w:hAnsi="Calibri"/>
                <w:color w:val="333333"/>
                <w:sz w:val="18"/>
              </w:rPr>
              <w:t>5K devices</w:t>
            </w:r>
          </w:p>
        </w:tc>
      </w:tr>
      <w:tr>
        <w:tc>
          <w:tcPr>
            <w:tcW w:type="dxa" w:w="1881"/>
          </w:tcPr>
          <w:p>
            <w:r>
              <w:rPr>
                <w:rFonts w:ascii="Calibri" w:hAnsi="Calibri"/>
                <w:color w:val="333333"/>
                <w:sz w:val="18"/>
              </w:rPr>
              <w:t>**Indian Support**</w:t>
            </w:r>
          </w:p>
        </w:tc>
        <w:tc>
          <w:tcPr>
            <w:tcW w:type="dxa" w:w="1881"/>
          </w:tcPr>
          <w:p>
            <w:r>
              <w:rPr>
                <w:rFonts w:ascii="Calibri" w:hAnsi="Calibri"/>
                <w:color w:val="333333"/>
                <w:sz w:val="18"/>
              </w:rPr>
              <w:t>✅ Partners available</w:t>
            </w:r>
          </w:p>
        </w:tc>
        <w:tc>
          <w:tcPr>
            <w:tcW w:type="dxa" w:w="1881"/>
          </w:tcPr>
          <w:p>
            <w:r>
              <w:rPr>
                <w:rFonts w:ascii="Calibri" w:hAnsi="Calibri"/>
                <w:color w:val="333333"/>
                <w:sz w:val="18"/>
              </w:rPr>
              <w:t>✅ Yes</w:t>
            </w:r>
          </w:p>
        </w:tc>
        <w:tc>
          <w:tcPr>
            <w:tcW w:type="dxa" w:w="1881"/>
          </w:tcPr>
          <w:p>
            <w:r>
              <w:rPr>
                <w:rFonts w:ascii="Calibri" w:hAnsi="Calibri"/>
                <w:color w:val="333333"/>
                <w:sz w:val="18"/>
              </w:rPr>
              <w:t>✅ Yes</w:t>
            </w:r>
          </w:p>
        </w:tc>
        <w:tc>
          <w:tcPr>
            <w:tcW w:type="dxa" w:w="1881"/>
          </w:tcPr>
          <w:p>
            <w:r>
              <w:rPr>
                <w:rFonts w:ascii="Calibri" w:hAnsi="Calibri"/>
                <w:color w:val="333333"/>
                <w:sz w:val="18"/>
              </w:rPr>
              <w:t>❌ Limited</w:t>
            </w:r>
          </w:p>
        </w:tc>
      </w:tr>
    </w:tbl>
    <w:p/>
    <w:p>
      <w:pPr>
        <w:pStyle w:val="Heading4"/>
      </w:pPr>
      <w:r>
        <w:t>TCO Over 5 Years</w:t>
      </w:r>
    </w:p>
    <w:p>
      <w:pPr>
        <w:spacing w:before="80" w:after="80"/>
      </w:pPr>
      <w:r>
        <w:rPr>
          <w:rFonts w:ascii="Consolas" w:hAnsi="Consolas"/>
          <w:color w:val="333333"/>
          <w:sz w:val="18"/>
        </w:rPr>
        <w:t>┌────────────────────────────────────────────────────────────────────┐</w:t>
        <w:br/>
        <w:t>│                    5-YEAR TCO COMPARISON                          │</w:t>
        <w:br/>
        <w:t>├────────────────────────────────────────────────────────────────────┤</w:t>
        <w:br/>
        <w:t>│                                                                    │</w:t>
        <w:br/>
        <w:t>│  Zabbix:                                                           │</w:t>
        <w:br/>
        <w:t>│  ├── Year 1: ₹1.2L (support) + ₹2L (setup) = ₹3.2L                 │</w:t>
        <w:br/>
        <w:t>│  ├── Years 2-5: ₹1.2L/year × 4 = ₹4.8L                             │</w:t>
        <w:br/>
        <w:t>│  └── 5-Year TCO: ₹8.0L                                             │</w:t>
        <w:br/>
        <w:t>│                                                                    │</w:t>
        <w:br/>
        <w:t>│  PRTG:                                                             │</w:t>
        <w:br/>
        <w:t>│  ├── Year 1: ₹8L (license) + ₹1L (setup) = ₹9L                     │</w:t>
        <w:br/>
        <w:t>│  ├── Years 2-5: ₹8L/year × 4 = ₹32L                                │</w:t>
        <w:br/>
        <w:t>│  └── 5-Year TCO: ₹41L                                              │</w:t>
        <w:br/>
        <w:t>│                                                                    │</w:t>
        <w:br/>
        <w:t>│  SolarWinds:                                                       │</w:t>
        <w:br/>
        <w:t>│  ├── Year 1: ₹15L (license) + ₹2L (setup) = ₹17L                   │</w:t>
        <w:br/>
        <w:t>│  ├── Years 2-5: ₹15L/year × 4 = ₹60L                               │</w:t>
        <w:br/>
        <w:t>│  └── 5-Year TCO: ₹77L                                              │</w:t>
        <w:br/>
        <w:t>│                                                                    │</w:t>
        <w:br/>
        <w:t>│  SAVINGS WITH ZABBIX: ₹33L-₹69L over 5 years                       │</w:t>
        <w:br/>
        <w:t>│                                                                    │</w:t>
        <w:br/>
        <w:t>└────────────────────────────────────────────────────────────────────┘</w:t>
      </w:r>
    </w:p>
    <w:p>
      <w:pPr>
        <w:pStyle w:val="Heading4"/>
      </w:pPr>
      <w:r>
        <w:t>Agent vs Agentless Monitoring Decision</w:t>
      </w:r>
    </w:p>
    <w:p>
      <w:r>
        <w:rPr>
          <w:rFonts w:ascii="Calibri" w:hAnsi="Calibri"/>
          <w:b/>
          <w:color w:val="333333"/>
          <w:sz w:val="20"/>
        </w:rPr>
        <w:t>Hybrid Approach Selected: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Device Type</w:t>
            </w:r>
          </w:p>
        </w:tc>
        <w:tc>
          <w:tcPr>
            <w:tcW w:type="dxa" w:w="3135"/>
            <w:shd w:fill="007ACC"/>
          </w:tcPr>
          <w:p>
            <w:pPr>
              <w:jc w:val="center"/>
            </w:pPr>
            <w:r>
              <w:rPr>
                <w:rFonts w:ascii="Calibri" w:hAnsi="Calibri"/>
                <w:b/>
                <w:color w:val="FFFFFF"/>
                <w:sz w:val="20"/>
              </w:rPr>
              <w:t>Method</w:t>
            </w:r>
          </w:p>
        </w:tc>
        <w:tc>
          <w:tcPr>
            <w:tcW w:type="dxa" w:w="3135"/>
            <w:shd w:fill="007ACC"/>
          </w:tcPr>
          <w:p>
            <w:pPr>
              <w:jc w:val="center"/>
            </w:pPr>
            <w:r>
              <w:rPr>
                <w:rFonts w:ascii="Calibri" w:hAnsi="Calibri"/>
                <w:b/>
                <w:color w:val="FFFFFF"/>
                <w:sz w:val="20"/>
              </w:rPr>
              <w:t>Reasoning</w:t>
            </w:r>
          </w:p>
        </w:tc>
      </w:tr>
      <w:tr>
        <w:tc>
          <w:tcPr>
            <w:tcW w:type="dxa" w:w="3135"/>
          </w:tcPr>
          <w:p>
            <w:r>
              <w:rPr>
                <w:rFonts w:ascii="Calibri" w:hAnsi="Calibri"/>
                <w:color w:val="333333"/>
                <w:sz w:val="18"/>
              </w:rPr>
              <w:t>**Network gear** (FortiGate, HPE switches)</w:t>
            </w:r>
          </w:p>
        </w:tc>
        <w:tc>
          <w:tcPr>
            <w:tcW w:type="dxa" w:w="3135"/>
          </w:tcPr>
          <w:p>
            <w:r>
              <w:rPr>
                <w:rFonts w:ascii="Calibri" w:hAnsi="Calibri"/>
                <w:color w:val="333333"/>
                <w:sz w:val="18"/>
              </w:rPr>
              <w:t>Agentless (SNMP)</w:t>
            </w:r>
          </w:p>
        </w:tc>
        <w:tc>
          <w:tcPr>
            <w:tcW w:type="dxa" w:w="3135"/>
          </w:tcPr>
          <w:p>
            <w:r>
              <w:rPr>
                <w:rFonts w:ascii="Calibri" w:hAnsi="Calibri"/>
                <w:color w:val="333333"/>
                <w:sz w:val="18"/>
              </w:rPr>
              <w:t>No agent installation possible on appliances</w:t>
            </w:r>
          </w:p>
        </w:tc>
      </w:tr>
      <w:tr>
        <w:tc>
          <w:tcPr>
            <w:tcW w:type="dxa" w:w="3135"/>
            <w:shd w:fill="F0F4F8"/>
          </w:tcPr>
          <w:p>
            <w:r>
              <w:rPr>
                <w:rFonts w:ascii="Calibri" w:hAnsi="Calibri"/>
                <w:color w:val="333333"/>
                <w:sz w:val="18"/>
              </w:rPr>
              <w:t>**Servers** (R760 VMs)</w:t>
            </w:r>
          </w:p>
        </w:tc>
        <w:tc>
          <w:tcPr>
            <w:tcW w:type="dxa" w:w="3135"/>
            <w:shd w:fill="F0F4F8"/>
          </w:tcPr>
          <w:p>
            <w:r>
              <w:rPr>
                <w:rFonts w:ascii="Calibri" w:hAnsi="Calibri"/>
                <w:color w:val="333333"/>
                <w:sz w:val="18"/>
              </w:rPr>
              <w:t>Zabbix Agent</w:t>
            </w:r>
          </w:p>
        </w:tc>
        <w:tc>
          <w:tcPr>
            <w:tcW w:type="dxa" w:w="3135"/>
            <w:shd w:fill="F0F4F8"/>
          </w:tcPr>
          <w:p>
            <w:r>
              <w:rPr>
                <w:rFonts w:ascii="Calibri" w:hAnsi="Calibri"/>
                <w:color w:val="333333"/>
                <w:sz w:val="18"/>
              </w:rPr>
              <w:t>Detailed OS metrics, log monitoring</w:t>
            </w:r>
          </w:p>
        </w:tc>
      </w:tr>
      <w:tr>
        <w:tc>
          <w:tcPr>
            <w:tcW w:type="dxa" w:w="3135"/>
          </w:tcPr>
          <w:p>
            <w:r>
              <w:rPr>
                <w:rFonts w:ascii="Calibri" w:hAnsi="Calibri"/>
                <w:color w:val="333333"/>
                <w:sz w:val="18"/>
              </w:rPr>
              <w:t>**Storage** (HD6500)</w:t>
            </w:r>
          </w:p>
        </w:tc>
        <w:tc>
          <w:tcPr>
            <w:tcW w:type="dxa" w:w="3135"/>
          </w:tcPr>
          <w:p>
            <w:r>
              <w:rPr>
                <w:rFonts w:ascii="Calibri" w:hAnsi="Calibri"/>
                <w:color w:val="333333"/>
                <w:sz w:val="18"/>
              </w:rPr>
              <w:t>Agentless (SNMP + API)</w:t>
            </w:r>
          </w:p>
        </w:tc>
        <w:tc>
          <w:tcPr>
            <w:tcW w:type="dxa" w:w="3135"/>
          </w:tcPr>
          <w:p>
            <w:r>
              <w:rPr>
                <w:rFonts w:ascii="Calibri" w:hAnsi="Calibri"/>
                <w:color w:val="333333"/>
                <w:sz w:val="18"/>
              </w:rPr>
              <w:t>Native DSM integration, no agent needed</w:t>
            </w:r>
          </w:p>
        </w:tc>
      </w:tr>
      <w:tr>
        <w:tc>
          <w:tcPr>
            <w:tcW w:type="dxa" w:w="3135"/>
            <w:shd w:fill="F0F4F8"/>
          </w:tcPr>
          <w:p>
            <w:r>
              <w:rPr>
                <w:rFonts w:ascii="Calibri" w:hAnsi="Calibri"/>
                <w:color w:val="333333"/>
                <w:sz w:val="18"/>
              </w:rPr>
              <w:t>**UPS**</w:t>
            </w:r>
          </w:p>
        </w:tc>
        <w:tc>
          <w:tcPr>
            <w:tcW w:type="dxa" w:w="3135"/>
            <w:shd w:fill="F0F4F8"/>
          </w:tcPr>
          <w:p>
            <w:r>
              <w:rPr>
                <w:rFonts w:ascii="Calibri" w:hAnsi="Calibri"/>
                <w:color w:val="333333"/>
                <w:sz w:val="18"/>
              </w:rPr>
              <w:t>Agentless (SNMP)</w:t>
            </w:r>
          </w:p>
        </w:tc>
        <w:tc>
          <w:tcPr>
            <w:tcW w:type="dxa" w:w="3135"/>
            <w:shd w:fill="F0F4F8"/>
          </w:tcPr>
          <w:p>
            <w:r>
              <w:rPr>
                <w:rFonts w:ascii="Calibri" w:hAnsi="Calibri"/>
                <w:color w:val="333333"/>
                <w:sz w:val="18"/>
              </w:rPr>
              <w:t>Standard SNMP MIB support</w:t>
            </w:r>
          </w:p>
        </w:tc>
      </w:tr>
    </w:tbl>
    <w:p/>
    <w:p>
      <w:r>
        <w:rPr>
          <w:rFonts w:ascii="Calibri" w:hAnsi="Calibri"/>
          <w:b/>
          <w:color w:val="333333"/>
          <w:sz w:val="20"/>
        </w:rPr>
        <w:t>Agent Advantages:</w:t>
      </w:r>
    </w:p>
    <w:p>
      <w:pPr>
        <w:pStyle w:val="ListBullet"/>
      </w:pPr>
      <w:r>
        <w:rPr>
          <w:rFonts w:ascii="Calibri" w:hAnsi="Calibri"/>
          <w:color w:val="333333"/>
          <w:sz w:val="20"/>
        </w:rPr>
        <w:t>Can monitor internal metrics (processes, logs, custom scripts)</w:t>
      </w:r>
    </w:p>
    <w:p>
      <w:pPr>
        <w:pStyle w:val="ListBullet"/>
      </w:pPr>
      <w:r>
        <w:rPr>
          <w:rFonts w:ascii="Calibri" w:hAnsi="Calibri"/>
          <w:color w:val="333333"/>
          <w:sz w:val="20"/>
        </w:rPr>
        <w:t>Works behind NAT/firewall (active connection from agent to server)</w:t>
      </w:r>
    </w:p>
    <w:p>
      <w:pPr>
        <w:pStyle w:val="ListBullet"/>
      </w:pPr>
      <w:r>
        <w:rPr>
          <w:rFonts w:ascii="Calibri" w:hAnsi="Calibri"/>
          <w:color w:val="333333"/>
          <w:sz w:val="20"/>
        </w:rPr>
        <w:t>Lower network overhead (pushes vs polls)</w:t>
      </w:r>
    </w:p>
    <w:p>
      <w:r>
        <w:rPr>
          <w:rFonts w:ascii="Calibri" w:hAnsi="Calibri"/>
          <w:b/>
          <w:color w:val="333333"/>
          <w:sz w:val="20"/>
        </w:rPr>
        <w:t>Agentless Advantages:</w:t>
      </w:r>
    </w:p>
    <w:p>
      <w:pPr>
        <w:pStyle w:val="ListBullet"/>
      </w:pPr>
      <w:r>
        <w:rPr>
          <w:rFonts w:ascii="Calibri" w:hAnsi="Calibri"/>
          <w:color w:val="333333"/>
          <w:sz w:val="20"/>
        </w:rPr>
        <w:t>No software installation required</w:t>
      </w:r>
    </w:p>
    <w:p>
      <w:pPr>
        <w:pStyle w:val="ListBullet"/>
      </w:pPr>
      <w:r>
        <w:rPr>
          <w:rFonts w:ascii="Calibri" w:hAnsi="Calibri"/>
          <w:color w:val="333333"/>
          <w:sz w:val="20"/>
        </w:rPr>
        <w:t>Works with any SNMP-enabled device</w:t>
      </w:r>
    </w:p>
    <w:p>
      <w:pPr>
        <w:pStyle w:val="ListBullet"/>
      </w:pPr>
      <w:r>
        <w:rPr>
          <w:rFonts w:ascii="Calibri" w:hAnsi="Calibri"/>
          <w:color w:val="333333"/>
          <w:sz w:val="20"/>
        </w:rPr>
        <w:t>Simpler management (no agent updates)</w:t>
      </w:r>
    </w:p>
    <w:p>
      <w:pPr>
        <w:pStyle w:val="Heading4"/>
      </w:pPr>
      <w:r>
        <w:t>SNMP v3 Security Requirements</w:t>
      </w:r>
    </w:p>
    <w:p>
      <w:pPr>
        <w:spacing w:before="80" w:after="80"/>
      </w:pPr>
      <w:r>
        <w:rPr>
          <w:rFonts w:ascii="Consolas" w:hAnsi="Consolas"/>
          <w:color w:val="333333"/>
          <w:sz w:val="18"/>
        </w:rPr>
        <w:t>┌────────────────────────────────────────────────────────────────────┐</w:t>
        <w:br/>
        <w:t>│                    SNMP v3 SECURITY CONFIGURATION                  │</w:t>
        <w:br/>
        <w:t>├────────────────────────────────────────────────────────────────────┤</w:t>
        <w:br/>
        <w:t>│                                                                    │</w:t>
        <w:br/>
        <w:t>│  Security Level: authPriv (Authentication + Encryption)            │</w:t>
        <w:br/>
        <w:t>│                                                                    │</w:t>
        <w:br/>
        <w:t>│  Authentication:                                                   │</w:t>
        <w:br/>
        <w:t>│  ├── Protocol: SHA-256 (not MD5/SHA1)                              │</w:t>
        <w:br/>
        <w:t>│  └── Passphrase: 16+ characters, complex                           │</w:t>
        <w:br/>
        <w:t>│                                                                    │</w:t>
        <w:br/>
        <w:t>│  Privacy (Encryption):                                             │</w:t>
        <w:br/>
        <w:t>│  ├── Protocol: AES-256 (not DES)                                   │</w:t>
        <w:br/>
        <w:t>│  └── Passphrase: Unique per device, rotated quarterly              │</w:t>
        <w:br/>
        <w:t>│                                                                    │</w:t>
        <w:br/>
        <w:t>│  User Configuration:                                               │</w:t>
        <w:br/>
        <w:t>│  ├── Username: zabbix-monitor (unique per device recommended)      │</w:t>
        <w:br/>
        <w:t>│  ├── Context: Device-specific (where supported)                    │</w:t>
        <w:br/>
        <w:t>│  └── Access: Read-only (noWrite, noNotify for strictest)           │</w:t>
        <w:br/>
        <w:t>│                                                                    │</w:t>
        <w:br/>
        <w:t>│  Network:                                                          │</w:t>
        <w:br/>
        <w:t>│  └── SNMP traffic restricted to Management VLAN (VLAN 40)          │</w:t>
        <w:br/>
        <w:t>│                                                                    │</w:t>
        <w:br/>
        <w:t>└────────────────────────────────────────────────────────────────────┘</w:t>
      </w:r>
    </w:p>
    <w:p>
      <w:pPr>
        <w:ind w:left="567"/>
      </w:pPr>
      <w:r>
        <w:rPr>
          <w:rFonts w:ascii="Calibri" w:hAnsi="Calibri"/>
          <w:b/>
          <w:i/>
          <w:color w:val="666666"/>
          <w:sz w:val="20"/>
        </w:rPr>
        <w:t>Design Rationale:</w:t>
      </w:r>
      <w:r>
        <w:rPr>
          <w:rFonts w:ascii="Calibri" w:hAnsi="Calibri"/>
          <w:i/>
          <w:color w:val="666666"/>
          <w:sz w:val="20"/>
        </w:rPr>
        <w:t xml:space="preserve"> Zabbix was selected because it provides enterprise-grade monitoring capabilities at a fraction of the cost of commercial alternatives. For B2H Studios' scale (~50 monitored devices), the feature gap between Zabbix and PRTG/SolarWinds is negligible, while the cost savings (₹33-69 Lakhs over 5 years) are substantial.</w:t>
      </w:r>
    </w:p>
    <w:p>
      <w:pPr>
        <w:pStyle w:val="Heading3"/>
      </w:pPr>
      <w:r>
        <w:t>3.2 Monitoring Coverage Design</w:t>
      </w:r>
    </w:p>
    <w:p>
      <w:pPr>
        <w:pStyle w:val="Heading4"/>
      </w:pPr>
      <w:r>
        <w:t>What We Monitor (The "Four Pillars")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Pillar</w:t>
            </w:r>
          </w:p>
        </w:tc>
        <w:tc>
          <w:tcPr>
            <w:tcW w:type="dxa" w:w="3135"/>
            <w:shd w:fill="007ACC"/>
          </w:tcPr>
          <w:p>
            <w:pPr>
              <w:jc w:val="center"/>
            </w:pPr>
            <w:r>
              <w:rPr>
                <w:rFonts w:ascii="Calibri" w:hAnsi="Calibri"/>
                <w:b/>
                <w:color w:val="FFFFFF"/>
                <w:sz w:val="20"/>
              </w:rPr>
              <w:t>Metrics</w:t>
            </w:r>
          </w:p>
        </w:tc>
        <w:tc>
          <w:tcPr>
            <w:tcW w:type="dxa" w:w="3135"/>
            <w:shd w:fill="007ACC"/>
          </w:tcPr>
          <w:p>
            <w:pPr>
              <w:jc w:val="center"/>
            </w:pPr>
            <w:r>
              <w:rPr>
                <w:rFonts w:ascii="Calibri" w:hAnsi="Calibri"/>
                <w:b/>
                <w:color w:val="FFFFFF"/>
                <w:sz w:val="20"/>
              </w:rPr>
              <w:t>Business Impact</w:t>
            </w:r>
          </w:p>
        </w:tc>
      </w:tr>
      <w:tr>
        <w:tc>
          <w:tcPr>
            <w:tcW w:type="dxa" w:w="3135"/>
          </w:tcPr>
          <w:p>
            <w:r>
              <w:rPr>
                <w:rFonts w:ascii="Calibri" w:hAnsi="Calibri"/>
                <w:color w:val="333333"/>
                <w:sz w:val="18"/>
              </w:rPr>
              <w:t>**Availability**</w:t>
            </w:r>
          </w:p>
        </w:tc>
        <w:tc>
          <w:tcPr>
            <w:tcW w:type="dxa" w:w="3135"/>
          </w:tcPr>
          <w:p>
            <w:r>
              <w:rPr>
                <w:rFonts w:ascii="Calibri" w:hAnsi="Calibri"/>
                <w:color w:val="333333"/>
                <w:sz w:val="18"/>
              </w:rPr>
              <w:t>Uptime, ping, service status</w:t>
            </w:r>
          </w:p>
        </w:tc>
        <w:tc>
          <w:tcPr>
            <w:tcW w:type="dxa" w:w="3135"/>
          </w:tcPr>
          <w:p>
            <w:r>
              <w:rPr>
                <w:rFonts w:ascii="Calibri" w:hAnsi="Calibri"/>
                <w:color w:val="333333"/>
                <w:sz w:val="18"/>
              </w:rPr>
              <w:t>Revenue protection</w:t>
            </w:r>
          </w:p>
        </w:tc>
      </w:tr>
      <w:tr>
        <w:tc>
          <w:tcPr>
            <w:tcW w:type="dxa" w:w="3135"/>
            <w:shd w:fill="F0F4F8"/>
          </w:tcPr>
          <w:p>
            <w:r>
              <w:rPr>
                <w:rFonts w:ascii="Calibri" w:hAnsi="Calibri"/>
                <w:color w:val="333333"/>
                <w:sz w:val="18"/>
              </w:rPr>
              <w:t>**Performance**</w:t>
            </w:r>
          </w:p>
        </w:tc>
        <w:tc>
          <w:tcPr>
            <w:tcW w:type="dxa" w:w="3135"/>
            <w:shd w:fill="F0F4F8"/>
          </w:tcPr>
          <w:p>
            <w:r>
              <w:rPr>
                <w:rFonts w:ascii="Calibri" w:hAnsi="Calibri"/>
                <w:color w:val="333333"/>
                <w:sz w:val="18"/>
              </w:rPr>
              <w:t>CPU, memory, disk I/O, latency</w:t>
            </w:r>
          </w:p>
        </w:tc>
        <w:tc>
          <w:tcPr>
            <w:tcW w:type="dxa" w:w="3135"/>
            <w:shd w:fill="F0F4F8"/>
          </w:tcPr>
          <w:p>
            <w:r>
              <w:rPr>
                <w:rFonts w:ascii="Calibri" w:hAnsi="Calibri"/>
                <w:color w:val="333333"/>
                <w:sz w:val="18"/>
              </w:rPr>
              <w:t>User experience</w:t>
            </w:r>
          </w:p>
        </w:tc>
      </w:tr>
      <w:tr>
        <w:tc>
          <w:tcPr>
            <w:tcW w:type="dxa" w:w="3135"/>
          </w:tcPr>
          <w:p>
            <w:r>
              <w:rPr>
                <w:rFonts w:ascii="Calibri" w:hAnsi="Calibri"/>
                <w:color w:val="333333"/>
                <w:sz w:val="18"/>
              </w:rPr>
              <w:t>**Capacity**</w:t>
            </w:r>
          </w:p>
        </w:tc>
        <w:tc>
          <w:tcPr>
            <w:tcW w:type="dxa" w:w="3135"/>
          </w:tcPr>
          <w:p>
            <w:r>
              <w:rPr>
                <w:rFonts w:ascii="Calibri" w:hAnsi="Calibri"/>
                <w:color w:val="333333"/>
                <w:sz w:val="18"/>
              </w:rPr>
              <w:t>Disk usage, bandwidth, licensing</w:t>
            </w:r>
          </w:p>
        </w:tc>
        <w:tc>
          <w:tcPr>
            <w:tcW w:type="dxa" w:w="3135"/>
          </w:tcPr>
          <w:p>
            <w:r>
              <w:rPr>
                <w:rFonts w:ascii="Calibri" w:hAnsi="Calibri"/>
                <w:color w:val="333333"/>
                <w:sz w:val="18"/>
              </w:rPr>
              <w:t>Growth planning</w:t>
            </w:r>
          </w:p>
        </w:tc>
      </w:tr>
      <w:tr>
        <w:tc>
          <w:tcPr>
            <w:tcW w:type="dxa" w:w="3135"/>
            <w:shd w:fill="F0F4F8"/>
          </w:tcPr>
          <w:p>
            <w:r>
              <w:rPr>
                <w:rFonts w:ascii="Calibri" w:hAnsi="Calibri"/>
                <w:color w:val="333333"/>
                <w:sz w:val="18"/>
              </w:rPr>
              <w:t>**Security**</w:t>
            </w:r>
          </w:p>
        </w:tc>
        <w:tc>
          <w:tcPr>
            <w:tcW w:type="dxa" w:w="3135"/>
            <w:shd w:fill="F0F4F8"/>
          </w:tcPr>
          <w:p>
            <w:r>
              <w:rPr>
                <w:rFonts w:ascii="Calibri" w:hAnsi="Calibri"/>
                <w:color w:val="333333"/>
                <w:sz w:val="18"/>
              </w:rPr>
              <w:t>Failed logins, threats, anomalies</w:t>
            </w:r>
          </w:p>
        </w:tc>
        <w:tc>
          <w:tcPr>
            <w:tcW w:type="dxa" w:w="3135"/>
            <w:shd w:fill="F0F4F8"/>
          </w:tcPr>
          <w:p>
            <w:r>
              <w:rPr>
                <w:rFonts w:ascii="Calibri" w:hAnsi="Calibri"/>
                <w:color w:val="333333"/>
                <w:sz w:val="18"/>
              </w:rPr>
              <w:t>Breach prevention</w:t>
            </w:r>
          </w:p>
        </w:tc>
      </w:tr>
    </w:tbl>
    <w:p/>
    <w:p>
      <w:r>
        <w:rPr>
          <w:rFonts w:ascii="Calibri" w:hAnsi="Calibri"/>
          <w:b/>
          <w:color w:val="333333"/>
          <w:sz w:val="20"/>
        </w:rPr>
        <w:t>Detailed Coverage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Device</w:t>
            </w:r>
          </w:p>
        </w:tc>
        <w:tc>
          <w:tcPr>
            <w:tcW w:type="dxa" w:w="1881"/>
            <w:shd w:fill="007ACC"/>
          </w:tcPr>
          <w:p>
            <w:pPr>
              <w:jc w:val="center"/>
            </w:pPr>
            <w:r>
              <w:rPr>
                <w:rFonts w:ascii="Calibri" w:hAnsi="Calibri"/>
                <w:b/>
                <w:color w:val="FFFFFF"/>
                <w:sz w:val="20"/>
              </w:rPr>
              <w:t>Availability</w:t>
            </w:r>
          </w:p>
        </w:tc>
        <w:tc>
          <w:tcPr>
            <w:tcW w:type="dxa" w:w="1881"/>
            <w:shd w:fill="007ACC"/>
          </w:tcPr>
          <w:p>
            <w:pPr>
              <w:jc w:val="center"/>
            </w:pPr>
            <w:r>
              <w:rPr>
                <w:rFonts w:ascii="Calibri" w:hAnsi="Calibri"/>
                <w:b/>
                <w:color w:val="FFFFFF"/>
                <w:sz w:val="20"/>
              </w:rPr>
              <w:t>Performance</w:t>
            </w:r>
          </w:p>
        </w:tc>
        <w:tc>
          <w:tcPr>
            <w:tcW w:type="dxa" w:w="1881"/>
            <w:shd w:fill="007ACC"/>
          </w:tcPr>
          <w:p>
            <w:pPr>
              <w:jc w:val="center"/>
            </w:pPr>
            <w:r>
              <w:rPr>
                <w:rFonts w:ascii="Calibri" w:hAnsi="Calibri"/>
                <w:b/>
                <w:color w:val="FFFFFF"/>
                <w:sz w:val="20"/>
              </w:rPr>
              <w:t>Capacity</w:t>
            </w:r>
          </w:p>
        </w:tc>
        <w:tc>
          <w:tcPr>
            <w:tcW w:type="dxa" w:w="1881"/>
            <w:shd w:fill="007ACC"/>
          </w:tcPr>
          <w:p>
            <w:pPr>
              <w:jc w:val="center"/>
            </w:pPr>
            <w:r>
              <w:rPr>
                <w:rFonts w:ascii="Calibri" w:hAnsi="Calibri"/>
                <w:b/>
                <w:color w:val="FFFFFF"/>
                <w:sz w:val="20"/>
              </w:rPr>
              <w:t>Security</w:t>
            </w:r>
          </w:p>
        </w:tc>
      </w:tr>
      <w:tr>
        <w:tc>
          <w:tcPr>
            <w:tcW w:type="dxa" w:w="1881"/>
          </w:tcPr>
          <w:p>
            <w:r>
              <w:rPr>
                <w:rFonts w:ascii="Calibri" w:hAnsi="Calibri"/>
                <w:color w:val="333333"/>
                <w:sz w:val="18"/>
              </w:rPr>
              <w:t>FortiGate</w:t>
            </w:r>
          </w:p>
        </w:tc>
        <w:tc>
          <w:tcPr>
            <w:tcW w:type="dxa" w:w="1881"/>
          </w:tcPr>
          <w:p>
            <w:r>
              <w:rPr>
                <w:rFonts w:ascii="Calibri" w:hAnsi="Calibri"/>
                <w:color w:val="333333"/>
                <w:sz w:val="18"/>
              </w:rPr>
              <w:t>✅ Ping, HA status</w:t>
            </w:r>
          </w:p>
        </w:tc>
        <w:tc>
          <w:tcPr>
            <w:tcW w:type="dxa" w:w="1881"/>
          </w:tcPr>
          <w:p>
            <w:r>
              <w:rPr>
                <w:rFonts w:ascii="Calibri" w:hAnsi="Calibri"/>
                <w:color w:val="333333"/>
                <w:sz w:val="18"/>
              </w:rPr>
              <w:t>✅ CPU, memory, sessions</w:t>
            </w:r>
          </w:p>
        </w:tc>
        <w:tc>
          <w:tcPr>
            <w:tcW w:type="dxa" w:w="1881"/>
          </w:tcPr>
          <w:p>
            <w:r>
              <w:rPr>
                <w:rFonts w:ascii="Calibri" w:hAnsi="Calibri"/>
                <w:color w:val="333333"/>
                <w:sz w:val="18"/>
              </w:rPr>
              <w:t>✅ Bandwidth</w:t>
            </w:r>
          </w:p>
        </w:tc>
        <w:tc>
          <w:tcPr>
            <w:tcW w:type="dxa" w:w="1881"/>
          </w:tcPr>
          <w:p>
            <w:r>
              <w:rPr>
                <w:rFonts w:ascii="Calibri" w:hAnsi="Calibri"/>
                <w:color w:val="333333"/>
                <w:sz w:val="18"/>
              </w:rPr>
              <w:t>✅ Threats, VPN</w:t>
            </w:r>
          </w:p>
        </w:tc>
      </w:tr>
      <w:tr>
        <w:tc>
          <w:tcPr>
            <w:tcW w:type="dxa" w:w="1881"/>
            <w:shd w:fill="F0F4F8"/>
          </w:tcPr>
          <w:p>
            <w:r>
              <w:rPr>
                <w:rFonts w:ascii="Calibri" w:hAnsi="Calibri"/>
                <w:color w:val="333333"/>
                <w:sz w:val="18"/>
              </w:rPr>
              <w:t>HD6500</w:t>
            </w:r>
          </w:p>
        </w:tc>
        <w:tc>
          <w:tcPr>
            <w:tcW w:type="dxa" w:w="1881"/>
            <w:shd w:fill="F0F4F8"/>
          </w:tcPr>
          <w:p>
            <w:r>
              <w:rPr>
                <w:rFonts w:ascii="Calibri" w:hAnsi="Calibri"/>
                <w:color w:val="333333"/>
                <w:sz w:val="18"/>
              </w:rPr>
              <w:t>✅ Ping, RAID status</w:t>
            </w:r>
          </w:p>
        </w:tc>
        <w:tc>
          <w:tcPr>
            <w:tcW w:type="dxa" w:w="1881"/>
            <w:shd w:fill="F0F4F8"/>
          </w:tcPr>
          <w:p>
            <w:r>
              <w:rPr>
                <w:rFonts w:ascii="Calibri" w:hAnsi="Calibri"/>
                <w:color w:val="333333"/>
                <w:sz w:val="18"/>
              </w:rPr>
              <w:t>✅ IOPS, latency</w:t>
            </w:r>
          </w:p>
        </w:tc>
        <w:tc>
          <w:tcPr>
            <w:tcW w:type="dxa" w:w="1881"/>
            <w:shd w:fill="F0F4F8"/>
          </w:tcPr>
          <w:p>
            <w:r>
              <w:rPr>
                <w:rFonts w:ascii="Calibri" w:hAnsi="Calibri"/>
                <w:color w:val="333333"/>
                <w:sz w:val="18"/>
              </w:rPr>
              <w:t>✅ Volume usage</w:t>
            </w:r>
          </w:p>
        </w:tc>
        <w:tc>
          <w:tcPr>
            <w:tcW w:type="dxa" w:w="1881"/>
            <w:shd w:fill="F0F4F8"/>
          </w:tcPr>
          <w:p>
            <w:r>
              <w:rPr>
                <w:rFonts w:ascii="Calibri" w:hAnsi="Calibri"/>
                <w:color w:val="333333"/>
                <w:sz w:val="18"/>
              </w:rPr>
              <w:t>✅ Snapshots, access</w:t>
            </w:r>
          </w:p>
        </w:tc>
      </w:tr>
      <w:tr>
        <w:tc>
          <w:tcPr>
            <w:tcW w:type="dxa" w:w="1881"/>
          </w:tcPr>
          <w:p>
            <w:r>
              <w:rPr>
                <w:rFonts w:ascii="Calibri" w:hAnsi="Calibri"/>
                <w:color w:val="333333"/>
                <w:sz w:val="18"/>
              </w:rPr>
              <w:t>HPE Switches</w:t>
            </w:r>
          </w:p>
        </w:tc>
        <w:tc>
          <w:tcPr>
            <w:tcW w:type="dxa" w:w="1881"/>
          </w:tcPr>
          <w:p>
            <w:r>
              <w:rPr>
                <w:rFonts w:ascii="Calibri" w:hAnsi="Calibri"/>
                <w:color w:val="333333"/>
                <w:sz w:val="18"/>
              </w:rPr>
              <w:t>✅ Ping, VSX status</w:t>
            </w:r>
          </w:p>
        </w:tc>
        <w:tc>
          <w:tcPr>
            <w:tcW w:type="dxa" w:w="1881"/>
          </w:tcPr>
          <w:p>
            <w:r>
              <w:rPr>
                <w:rFonts w:ascii="Calibri" w:hAnsi="Calibri"/>
                <w:color w:val="333333"/>
                <w:sz w:val="18"/>
              </w:rPr>
              <w:t>✅ CPU, port utilization</w:t>
            </w:r>
          </w:p>
        </w:tc>
        <w:tc>
          <w:tcPr>
            <w:tcW w:type="dxa" w:w="1881"/>
          </w:tcPr>
          <w:p>
            <w:r>
              <w:rPr>
                <w:rFonts w:ascii="Calibri" w:hAnsi="Calibri"/>
                <w:color w:val="333333"/>
                <w:sz w:val="18"/>
              </w:rPr>
              <w:t>✅ Port counters</w:t>
            </w:r>
          </w:p>
        </w:tc>
        <w:tc>
          <w:tcPr>
            <w:tcW w:type="dxa" w:w="1881"/>
          </w:tcPr>
          <w:p>
            <w:r>
              <w:rPr>
                <w:rFonts w:ascii="Calibri" w:hAnsi="Calibri"/>
                <w:color w:val="333333"/>
                <w:sz w:val="18"/>
              </w:rPr>
              <w:t>✅ MAC anomalies</w:t>
            </w:r>
          </w:p>
        </w:tc>
      </w:tr>
      <w:tr>
        <w:tc>
          <w:tcPr>
            <w:tcW w:type="dxa" w:w="1881"/>
            <w:shd w:fill="F0F4F8"/>
          </w:tcPr>
          <w:p>
            <w:r>
              <w:rPr>
                <w:rFonts w:ascii="Calibri" w:hAnsi="Calibri"/>
                <w:color w:val="333333"/>
                <w:sz w:val="18"/>
              </w:rPr>
              <w:t>R760 VMs</w:t>
            </w:r>
          </w:p>
        </w:tc>
        <w:tc>
          <w:tcPr>
            <w:tcW w:type="dxa" w:w="1881"/>
            <w:shd w:fill="F0F4F8"/>
          </w:tcPr>
          <w:p>
            <w:r>
              <w:rPr>
                <w:rFonts w:ascii="Calibri" w:hAnsi="Calibri"/>
                <w:color w:val="333333"/>
                <w:sz w:val="18"/>
              </w:rPr>
              <w:t>✅ Ping, service status</w:t>
            </w:r>
          </w:p>
        </w:tc>
        <w:tc>
          <w:tcPr>
            <w:tcW w:type="dxa" w:w="1881"/>
            <w:shd w:fill="F0F4F8"/>
          </w:tcPr>
          <w:p>
            <w:r>
              <w:rPr>
                <w:rFonts w:ascii="Calibri" w:hAnsi="Calibri"/>
                <w:color w:val="333333"/>
                <w:sz w:val="18"/>
              </w:rPr>
              <w:t>✅ CPU, memory, disk</w:t>
            </w:r>
          </w:p>
        </w:tc>
        <w:tc>
          <w:tcPr>
            <w:tcW w:type="dxa" w:w="1881"/>
            <w:shd w:fill="F0F4F8"/>
          </w:tcPr>
          <w:p>
            <w:r>
              <w:rPr>
                <w:rFonts w:ascii="Calibri" w:hAnsi="Calibri"/>
                <w:color w:val="333333"/>
                <w:sz w:val="18"/>
              </w:rPr>
              <w:t>✅ Disk usage</w:t>
            </w:r>
          </w:p>
        </w:tc>
        <w:tc>
          <w:tcPr>
            <w:tcW w:type="dxa" w:w="1881"/>
            <w:shd w:fill="F0F4F8"/>
          </w:tcPr>
          <w:p>
            <w:r>
              <w:rPr>
                <w:rFonts w:ascii="Calibri" w:hAnsi="Calibri"/>
                <w:color w:val="333333"/>
                <w:sz w:val="18"/>
              </w:rPr>
              <w:t>✅ Logins, processes</w:t>
            </w:r>
          </w:p>
        </w:tc>
      </w:tr>
      <w:tr>
        <w:tc>
          <w:tcPr>
            <w:tcW w:type="dxa" w:w="1881"/>
          </w:tcPr>
          <w:p>
            <w:r>
              <w:rPr>
                <w:rFonts w:ascii="Calibri" w:hAnsi="Calibri"/>
                <w:color w:val="333333"/>
                <w:sz w:val="18"/>
              </w:rPr>
              <w:t>UPS</w:t>
            </w:r>
          </w:p>
        </w:tc>
        <w:tc>
          <w:tcPr>
            <w:tcW w:type="dxa" w:w="1881"/>
          </w:tcPr>
          <w:p>
            <w:r>
              <w:rPr>
                <w:rFonts w:ascii="Calibri" w:hAnsi="Calibri"/>
                <w:color w:val="333333"/>
                <w:sz w:val="18"/>
              </w:rPr>
              <w:t>✅ Status</w:t>
            </w:r>
          </w:p>
        </w:tc>
        <w:tc>
          <w:tcPr>
            <w:tcW w:type="dxa" w:w="1881"/>
          </w:tcPr>
          <w:p>
            <w:r>
              <w:rPr>
                <w:rFonts w:ascii="Calibri" w:hAnsi="Calibri"/>
                <w:color w:val="333333"/>
                <w:sz w:val="18"/>
              </w:rPr>
              <w:t>✅ Load %</w:t>
            </w:r>
          </w:p>
        </w:tc>
        <w:tc>
          <w:tcPr>
            <w:tcW w:type="dxa" w:w="1881"/>
          </w:tcPr>
          <w:p>
            <w:r>
              <w:rPr>
                <w:rFonts w:ascii="Calibri" w:hAnsi="Calibri"/>
                <w:color w:val="333333"/>
                <w:sz w:val="18"/>
              </w:rPr>
              <w:t>✅ Battery</w:t>
            </w:r>
          </w:p>
        </w:tc>
        <w:tc>
          <w:tcPr>
            <w:tcW w:type="dxa" w:w="1881"/>
          </w:tcPr>
          <w:p>
            <w:r>
              <w:rPr>
                <w:rFonts w:ascii="Calibri" w:hAnsi="Calibri"/>
                <w:color w:val="333333"/>
                <w:sz w:val="18"/>
              </w:rPr>
              <w:t>N/A</w:t>
            </w:r>
          </w:p>
        </w:tc>
      </w:tr>
    </w:tbl>
    <w:p/>
    <w:p>
      <w:pPr>
        <w:pStyle w:val="Heading4"/>
      </w:pPr>
      <w:r>
        <w:t>What We Don't Monitor (and Why)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Not Monitored</w:t>
            </w:r>
          </w:p>
        </w:tc>
        <w:tc>
          <w:tcPr>
            <w:tcW w:type="dxa" w:w="3135"/>
            <w:shd w:fill="007ACC"/>
          </w:tcPr>
          <w:p>
            <w:pPr>
              <w:jc w:val="center"/>
            </w:pPr>
            <w:r>
              <w:rPr>
                <w:rFonts w:ascii="Calibri" w:hAnsi="Calibri"/>
                <w:b/>
                <w:color w:val="FFFFFF"/>
                <w:sz w:val="20"/>
              </w:rPr>
              <w:t>Reason</w:t>
            </w:r>
          </w:p>
        </w:tc>
        <w:tc>
          <w:tcPr>
            <w:tcW w:type="dxa" w:w="3135"/>
            <w:shd w:fill="007ACC"/>
          </w:tcPr>
          <w:p>
            <w:pPr>
              <w:jc w:val="center"/>
            </w:pPr>
            <w:r>
              <w:rPr>
                <w:rFonts w:ascii="Calibri" w:hAnsi="Calibri"/>
                <w:b/>
                <w:color w:val="FFFFFF"/>
                <w:sz w:val="20"/>
              </w:rPr>
              <w:t>Risk Assessment</w:t>
            </w:r>
          </w:p>
        </w:tc>
      </w:tr>
      <w:tr>
        <w:tc>
          <w:tcPr>
            <w:tcW w:type="dxa" w:w="3135"/>
          </w:tcPr>
          <w:p>
            <w:r>
              <w:rPr>
                <w:rFonts w:ascii="Calibri" w:hAnsi="Calibri"/>
                <w:color w:val="333333"/>
                <w:sz w:val="18"/>
              </w:rPr>
              <w:t>Individual workstation health</w:t>
            </w:r>
          </w:p>
        </w:tc>
        <w:tc>
          <w:tcPr>
            <w:tcW w:type="dxa" w:w="3135"/>
          </w:tcPr>
          <w:p>
            <w:r>
              <w:rPr>
                <w:rFonts w:ascii="Calibri" w:hAnsi="Calibri"/>
                <w:color w:val="333333"/>
                <w:sz w:val="18"/>
              </w:rPr>
              <w:t>Too many endpoints, low criticality</w:t>
            </w:r>
          </w:p>
        </w:tc>
        <w:tc>
          <w:tcPr>
            <w:tcW w:type="dxa" w:w="3135"/>
          </w:tcPr>
          <w:p>
            <w:r>
              <w:rPr>
                <w:rFonts w:ascii="Calibri" w:hAnsi="Calibri"/>
                <w:color w:val="333333"/>
                <w:sz w:val="18"/>
              </w:rPr>
              <w:t>Low — users report issues</w:t>
            </w:r>
          </w:p>
        </w:tc>
      </w:tr>
      <w:tr>
        <w:tc>
          <w:tcPr>
            <w:tcW w:type="dxa" w:w="3135"/>
            <w:shd w:fill="F0F4F8"/>
          </w:tcPr>
          <w:p>
            <w:r>
              <w:rPr>
                <w:rFonts w:ascii="Calibri" w:hAnsi="Calibri"/>
                <w:color w:val="333333"/>
                <w:sz w:val="18"/>
              </w:rPr>
              <w:t>Printer status</w:t>
            </w:r>
          </w:p>
        </w:tc>
        <w:tc>
          <w:tcPr>
            <w:tcW w:type="dxa" w:w="3135"/>
            <w:shd w:fill="F0F4F8"/>
          </w:tcPr>
          <w:p>
            <w:r>
              <w:rPr>
                <w:rFonts w:ascii="Calibri" w:hAnsi="Calibri"/>
                <w:color w:val="333333"/>
                <w:sz w:val="18"/>
              </w:rPr>
              <w:t>Not business-critical</w:t>
            </w:r>
          </w:p>
        </w:tc>
        <w:tc>
          <w:tcPr>
            <w:tcW w:type="dxa" w:w="3135"/>
            <w:shd w:fill="F0F4F8"/>
          </w:tcPr>
          <w:p>
            <w:r>
              <w:rPr>
                <w:rFonts w:ascii="Calibri" w:hAnsi="Calibri"/>
                <w:color w:val="333333"/>
                <w:sz w:val="18"/>
              </w:rPr>
              <w:t>Low — facilities handle</w:t>
            </w:r>
          </w:p>
        </w:tc>
      </w:tr>
      <w:tr>
        <w:tc>
          <w:tcPr>
            <w:tcW w:type="dxa" w:w="3135"/>
          </w:tcPr>
          <w:p>
            <w:r>
              <w:rPr>
                <w:rFonts w:ascii="Calibri" w:hAnsi="Calibri"/>
                <w:color w:val="333333"/>
                <w:sz w:val="18"/>
              </w:rPr>
              <w:t>Environmental (detailed)</w:t>
            </w:r>
          </w:p>
        </w:tc>
        <w:tc>
          <w:tcPr>
            <w:tcW w:type="dxa" w:w="3135"/>
          </w:tcPr>
          <w:p>
            <w:r>
              <w:rPr>
                <w:rFonts w:ascii="Calibri" w:hAnsi="Calibri"/>
                <w:color w:val="333333"/>
                <w:sz w:val="18"/>
              </w:rPr>
              <w:t>Separate BMS system</w:t>
            </w:r>
          </w:p>
        </w:tc>
        <w:tc>
          <w:tcPr>
            <w:tcW w:type="dxa" w:w="3135"/>
          </w:tcPr>
          <w:p>
            <w:r>
              <w:rPr>
                <w:rFonts w:ascii="Calibri" w:hAnsi="Calibri"/>
                <w:color w:val="333333"/>
                <w:sz w:val="18"/>
              </w:rPr>
              <w:t>Medium — integrate if budget allows</w:t>
            </w:r>
          </w:p>
        </w:tc>
      </w:tr>
      <w:tr>
        <w:tc>
          <w:tcPr>
            <w:tcW w:type="dxa" w:w="3135"/>
            <w:shd w:fill="F0F4F8"/>
          </w:tcPr>
          <w:p>
            <w:r>
              <w:rPr>
                <w:rFonts w:ascii="Calibri" w:hAnsi="Calibri"/>
                <w:color w:val="333333"/>
                <w:sz w:val="18"/>
              </w:rPr>
              <w:t>Application performance (deep)</w:t>
            </w:r>
          </w:p>
        </w:tc>
        <w:tc>
          <w:tcPr>
            <w:tcW w:type="dxa" w:w="3135"/>
            <w:shd w:fill="F0F4F8"/>
          </w:tcPr>
          <w:p>
            <w:r>
              <w:rPr>
                <w:rFonts w:ascii="Calibri" w:hAnsi="Calibri"/>
                <w:color w:val="333333"/>
                <w:sz w:val="18"/>
              </w:rPr>
              <w:t>Requires APM tools (extra cost)</w:t>
            </w:r>
          </w:p>
        </w:tc>
        <w:tc>
          <w:tcPr>
            <w:tcW w:type="dxa" w:w="3135"/>
            <w:shd w:fill="F0F4F8"/>
          </w:tcPr>
          <w:p>
            <w:r>
              <w:rPr>
                <w:rFonts w:ascii="Calibri" w:hAnsi="Calibri"/>
                <w:color w:val="333333"/>
                <w:sz w:val="18"/>
              </w:rPr>
              <w:t>Medium — consider AppDynamics/Dynatrace later</w:t>
            </w:r>
          </w:p>
        </w:tc>
      </w:tr>
      <w:tr>
        <w:tc>
          <w:tcPr>
            <w:tcW w:type="dxa" w:w="3135"/>
          </w:tcPr>
          <w:p>
            <w:r>
              <w:rPr>
                <w:rFonts w:ascii="Calibri" w:hAnsi="Calibri"/>
                <w:color w:val="333333"/>
                <w:sz w:val="18"/>
              </w:rPr>
              <w:t>User behavior analytics</w:t>
            </w:r>
          </w:p>
        </w:tc>
        <w:tc>
          <w:tcPr>
            <w:tcW w:type="dxa" w:w="3135"/>
          </w:tcPr>
          <w:p>
            <w:r>
              <w:rPr>
                <w:rFonts w:ascii="Calibri" w:hAnsi="Calibri"/>
                <w:color w:val="333333"/>
                <w:sz w:val="18"/>
              </w:rPr>
              <w:t>Requires UEBA/SIEM correlation</w:t>
            </w:r>
          </w:p>
        </w:tc>
        <w:tc>
          <w:tcPr>
            <w:tcW w:type="dxa" w:w="3135"/>
          </w:tcPr>
          <w:p>
            <w:r>
              <w:rPr>
                <w:rFonts w:ascii="Calibri" w:hAnsi="Calibri"/>
                <w:color w:val="333333"/>
                <w:sz w:val="18"/>
              </w:rPr>
              <w:t>Covered by Splunk correlation rules</w:t>
            </w:r>
          </w:p>
        </w:tc>
      </w:tr>
    </w:tbl>
    <w:p/>
    <w:p>
      <w:pPr>
        <w:pStyle w:val="Heading4"/>
      </w:pPr>
      <w:r>
        <w:t>Threshold Setting Methodology (Baseline + 20%)</w:t>
      </w:r>
    </w:p>
    <w:p>
      <w:pPr>
        <w:spacing w:before="80" w:after="80"/>
      </w:pPr>
      <w:r>
        <w:rPr>
          <w:rFonts w:ascii="Consolas" w:hAnsi="Consolas"/>
          <w:color w:val="333333"/>
          <w:sz w:val="18"/>
        </w:rPr>
        <w:t>┌────────────────────────────────────────────────────────────────────┐</w:t>
        <w:br/>
        <w:t>│              THRESHOLD SETTING METHODOLOGY                         │</w:t>
        <w:br/>
        <w:t>├────────────────────────────────────────────────────────────────────┤</w:t>
        <w:br/>
        <w:t>│                                                                    │</w:t>
        <w:br/>
        <w:t>│  PHASE 1: BASELINE COLLECTION (Weeks 1-2)                          │</w:t>
        <w:br/>
        <w:t>│  ├── Collect metrics without alerts                               │</w:t>
        <w:br/>
        <w:t>│  ├── Identify normal operating ranges                              │</w:t>
        <w:br/>
        <w:t>│  ├── Note peak usage periods                                       │</w:t>
        <w:br/>
        <w:t>│  └── Document business hours patterns                              │</w:t>
        <w:br/>
        <w:t>│                                                                    │</w:t>
        <w:br/>
        <w:t>│  PHASE 2: THRESHOLD CALCULATION                                    │</w:t>
        <w:br/>
        <w:t>│  ├── Warning threshold: Baseline average + 20%                     │</w:t>
        <w:br/>
        <w:t>│  ├── High threshold: Baseline peak + 10%                           │</w:t>
        <w:br/>
        <w:t>│  └── Critical threshold: Baseline peak + 20%                       │</w:t>
        <w:br/>
        <w:t>│                                                                    │</w:t>
        <w:br/>
        <w:t>│  EXAMPLE: CPU Utilization on R760                                  │</w:t>
        <w:br/>
        <w:t>│  ├── Baseline average: 35%                                         │</w:t>
        <w:br/>
        <w:t>│  ├── Baseline peak (observed): 65%                                 │</w:t>
        <w:br/>
        <w:t>│  ├── Warning: 35% × 1.2 = 42% → rounded to 45%                     │</w:t>
        <w:br/>
        <w:t>│  ├── High: 65% × 1.1 = 71.5% → rounded to 70%                      │</w:t>
        <w:br/>
        <w:t>│  └── Critical: 65% × 1.2 = 78% → rounded to 80%                    │</w:t>
        <w:br/>
        <w:t>│                                                                    │</w:t>
        <w:br/>
        <w:t>│  PHASE 3: VALIDATION (Weeks 3-4)                                   │</w:t>
        <w:br/>
        <w:t>│  ├── Enable alerts with low-noise channels                         │</w:t>
        <w:br/>
        <w:t>│  ├── Tune thresholds based on false positives                      │</w:t>
        <w:br/>
        <w:t>│  └── Document final thresholds                                     │</w:t>
        <w:br/>
        <w:t>│                                                                    │</w:t>
        <w:br/>
        <w:t>│  REVIEW CYCLE: Quarterly threshold review                          │</w:t>
        <w:br/>
        <w:t>│                                                                    │</w:t>
        <w:br/>
        <w:t>└────────────────────────────────────────────────────────────────────┘</w:t>
      </w:r>
    </w:p>
    <w:p>
      <w:pPr>
        <w:pStyle w:val="Heading3"/>
      </w:pPr>
      <w:r>
        <w:t>3.3 Alert Escalation Design</w:t>
      </w:r>
    </w:p>
    <w:p>
      <w:pPr>
        <w:pStyle w:val="Heading4"/>
      </w:pPr>
      <w:r>
        <w:t>Why P1/P2/P3/P4 Classification</w:t>
      </w:r>
    </w:p>
    <w:p>
      <w:r>
        <w:rPr>
          <w:rFonts w:ascii="Calibri" w:hAnsi="Calibri"/>
          <w:b/>
          <w:color w:val="333333"/>
          <w:sz w:val="20"/>
        </w:rPr>
        <w:t>ITIL-Aligned Severity Levels: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Severity</w:t>
            </w:r>
          </w:p>
        </w:tc>
        <w:tc>
          <w:tcPr>
            <w:tcW w:type="dxa" w:w="2351"/>
            <w:shd w:fill="007ACC"/>
          </w:tcPr>
          <w:p>
            <w:pPr>
              <w:jc w:val="center"/>
            </w:pPr>
            <w:r>
              <w:rPr>
                <w:rFonts w:ascii="Calibri" w:hAnsi="Calibri"/>
                <w:b/>
                <w:color w:val="FFFFFF"/>
                <w:sz w:val="20"/>
              </w:rPr>
              <w:t>Definition</w:t>
            </w:r>
          </w:p>
        </w:tc>
        <w:tc>
          <w:tcPr>
            <w:tcW w:type="dxa" w:w="2351"/>
            <w:shd w:fill="007ACC"/>
          </w:tcPr>
          <w:p>
            <w:pPr>
              <w:jc w:val="center"/>
            </w:pPr>
            <w:r>
              <w:rPr>
                <w:rFonts w:ascii="Calibri" w:hAnsi="Calibri"/>
                <w:b/>
                <w:color w:val="FFFFFF"/>
                <w:sz w:val="20"/>
              </w:rPr>
              <w:t>Examples</w:t>
            </w:r>
          </w:p>
        </w:tc>
        <w:tc>
          <w:tcPr>
            <w:tcW w:type="dxa" w:w="2351"/>
            <w:shd w:fill="007ACC"/>
          </w:tcPr>
          <w:p>
            <w:pPr>
              <w:jc w:val="center"/>
            </w:pPr>
            <w:r>
              <w:rPr>
                <w:rFonts w:ascii="Calibri" w:hAnsi="Calibri"/>
                <w:b/>
                <w:color w:val="FFFFFF"/>
                <w:sz w:val="20"/>
              </w:rPr>
              <w:t>Business Impact</w:t>
            </w:r>
          </w:p>
        </w:tc>
      </w:tr>
      <w:tr>
        <w:tc>
          <w:tcPr>
            <w:tcW w:type="dxa" w:w="2351"/>
          </w:tcPr>
          <w:p>
            <w:r>
              <w:rPr>
                <w:rFonts w:ascii="Calibri" w:hAnsi="Calibri"/>
                <w:color w:val="333333"/>
                <w:sz w:val="18"/>
              </w:rPr>
              <w:t>**P1 — Critical**</w:t>
            </w:r>
          </w:p>
        </w:tc>
        <w:tc>
          <w:tcPr>
            <w:tcW w:type="dxa" w:w="2351"/>
          </w:tcPr>
          <w:p>
            <w:r>
              <w:rPr>
                <w:rFonts w:ascii="Calibri" w:hAnsi="Calibri"/>
                <w:color w:val="333333"/>
                <w:sz w:val="18"/>
              </w:rPr>
              <w:t>Complete service outage</w:t>
            </w:r>
          </w:p>
        </w:tc>
        <w:tc>
          <w:tcPr>
            <w:tcW w:type="dxa" w:w="2351"/>
          </w:tcPr>
          <w:p>
            <w:r>
              <w:rPr>
                <w:rFonts w:ascii="Calibri" w:hAnsi="Calibri"/>
                <w:color w:val="333333"/>
                <w:sz w:val="18"/>
              </w:rPr>
              <w:t>Site down, NAS failure, ransomware</w:t>
            </w:r>
          </w:p>
        </w:tc>
        <w:tc>
          <w:tcPr>
            <w:tcW w:type="dxa" w:w="2351"/>
          </w:tcPr>
          <w:p>
            <w:r>
              <w:rPr>
                <w:rFonts w:ascii="Calibri" w:hAnsi="Calibri"/>
                <w:color w:val="333333"/>
                <w:sz w:val="18"/>
              </w:rPr>
              <w:t>Production stopped</w:t>
            </w:r>
          </w:p>
        </w:tc>
      </w:tr>
      <w:tr>
        <w:tc>
          <w:tcPr>
            <w:tcW w:type="dxa" w:w="2351"/>
            <w:shd w:fill="F0F4F8"/>
          </w:tcPr>
          <w:p>
            <w:r>
              <w:rPr>
                <w:rFonts w:ascii="Calibri" w:hAnsi="Calibri"/>
                <w:color w:val="333333"/>
                <w:sz w:val="18"/>
              </w:rPr>
              <w:t>**P2 — High**</w:t>
            </w:r>
          </w:p>
        </w:tc>
        <w:tc>
          <w:tcPr>
            <w:tcW w:type="dxa" w:w="2351"/>
            <w:shd w:fill="F0F4F8"/>
          </w:tcPr>
          <w:p>
            <w:r>
              <w:rPr>
                <w:rFonts w:ascii="Calibri" w:hAnsi="Calibri"/>
                <w:color w:val="333333"/>
                <w:sz w:val="18"/>
              </w:rPr>
              <w:t>Major functionality impaired</w:t>
            </w:r>
          </w:p>
        </w:tc>
        <w:tc>
          <w:tcPr>
            <w:tcW w:type="dxa" w:w="2351"/>
            <w:shd w:fill="F0F4F8"/>
          </w:tcPr>
          <w:p>
            <w:r>
              <w:rPr>
                <w:rFonts w:ascii="Calibri" w:hAnsi="Calibri"/>
                <w:color w:val="333333"/>
                <w:sz w:val="18"/>
              </w:rPr>
              <w:t>Replication lag &gt;1hr, VM crash</w:t>
            </w:r>
          </w:p>
        </w:tc>
        <w:tc>
          <w:tcPr>
            <w:tcW w:type="dxa" w:w="2351"/>
            <w:shd w:fill="F0F4F8"/>
          </w:tcPr>
          <w:p>
            <w:r>
              <w:rPr>
                <w:rFonts w:ascii="Calibri" w:hAnsi="Calibri"/>
                <w:color w:val="333333"/>
                <w:sz w:val="18"/>
              </w:rPr>
              <w:t>Significant degradation</w:t>
            </w:r>
          </w:p>
        </w:tc>
      </w:tr>
      <w:tr>
        <w:tc>
          <w:tcPr>
            <w:tcW w:type="dxa" w:w="2351"/>
          </w:tcPr>
          <w:p>
            <w:r>
              <w:rPr>
                <w:rFonts w:ascii="Calibri" w:hAnsi="Calibri"/>
                <w:color w:val="333333"/>
                <w:sz w:val="18"/>
              </w:rPr>
              <w:t>**P3 — Medium**</w:t>
            </w:r>
          </w:p>
        </w:tc>
        <w:tc>
          <w:tcPr>
            <w:tcW w:type="dxa" w:w="2351"/>
          </w:tcPr>
          <w:p>
            <w:r>
              <w:rPr>
                <w:rFonts w:ascii="Calibri" w:hAnsi="Calibri"/>
                <w:color w:val="333333"/>
                <w:sz w:val="18"/>
              </w:rPr>
              <w:t>Minor functionality affected</w:t>
            </w:r>
          </w:p>
        </w:tc>
        <w:tc>
          <w:tcPr>
            <w:tcW w:type="dxa" w:w="2351"/>
          </w:tcPr>
          <w:p>
            <w:r>
              <w:rPr>
                <w:rFonts w:ascii="Calibri" w:hAnsi="Calibri"/>
                <w:color w:val="333333"/>
                <w:sz w:val="18"/>
              </w:rPr>
              <w:t>Single AP down, disk predictive fail</w:t>
            </w:r>
          </w:p>
        </w:tc>
        <w:tc>
          <w:tcPr>
            <w:tcW w:type="dxa" w:w="2351"/>
          </w:tcPr>
          <w:p>
            <w:r>
              <w:rPr>
                <w:rFonts w:ascii="Calibri" w:hAnsi="Calibri"/>
                <w:color w:val="333333"/>
                <w:sz w:val="18"/>
              </w:rPr>
              <w:t>Workaround available</w:t>
            </w:r>
          </w:p>
        </w:tc>
      </w:tr>
      <w:tr>
        <w:tc>
          <w:tcPr>
            <w:tcW w:type="dxa" w:w="2351"/>
            <w:shd w:fill="F0F4F8"/>
          </w:tcPr>
          <w:p>
            <w:r>
              <w:rPr>
                <w:rFonts w:ascii="Calibri" w:hAnsi="Calibri"/>
                <w:color w:val="333333"/>
                <w:sz w:val="18"/>
              </w:rPr>
              <w:t>**P4 — Low**</w:t>
            </w:r>
          </w:p>
        </w:tc>
        <w:tc>
          <w:tcPr>
            <w:tcW w:type="dxa" w:w="2351"/>
            <w:shd w:fill="F0F4F8"/>
          </w:tcPr>
          <w:p>
            <w:r>
              <w:rPr>
                <w:rFonts w:ascii="Calibri" w:hAnsi="Calibri"/>
                <w:color w:val="333333"/>
                <w:sz w:val="18"/>
              </w:rPr>
              <w:t>Cosmetic issues</w:t>
            </w:r>
          </w:p>
        </w:tc>
        <w:tc>
          <w:tcPr>
            <w:tcW w:type="dxa" w:w="2351"/>
            <w:shd w:fill="F0F4F8"/>
          </w:tcPr>
          <w:p>
            <w:r>
              <w:rPr>
                <w:rFonts w:ascii="Calibri" w:hAnsi="Calibri"/>
                <w:color w:val="333333"/>
                <w:sz w:val="18"/>
              </w:rPr>
              <w:t>Non-critical service restart</w:t>
            </w:r>
          </w:p>
        </w:tc>
        <w:tc>
          <w:tcPr>
            <w:tcW w:type="dxa" w:w="2351"/>
            <w:shd w:fill="F0F4F8"/>
          </w:tcPr>
          <w:p>
            <w:r>
              <w:rPr>
                <w:rFonts w:ascii="Calibri" w:hAnsi="Calibri"/>
                <w:color w:val="333333"/>
                <w:sz w:val="18"/>
              </w:rPr>
              <w:t>No business impact</w:t>
            </w:r>
          </w:p>
        </w:tc>
      </w:tr>
      <w:tr>
        <w:tc>
          <w:tcPr>
            <w:tcW w:type="dxa" w:w="2351"/>
          </w:tcPr>
          <w:p>
            <w:r>
              <w:rPr>
                <w:rFonts w:ascii="Calibri" w:hAnsi="Calibri"/>
                <w:color w:val="333333"/>
                <w:sz w:val="18"/>
              </w:rPr>
              <w:t>**P5 — Info**</w:t>
            </w:r>
          </w:p>
        </w:tc>
        <w:tc>
          <w:tcPr>
            <w:tcW w:type="dxa" w:w="2351"/>
          </w:tcPr>
          <w:p>
            <w:r>
              <w:rPr>
                <w:rFonts w:ascii="Calibri" w:hAnsi="Calibri"/>
                <w:color w:val="333333"/>
                <w:sz w:val="18"/>
              </w:rPr>
              <w:t>Informational only</w:t>
            </w:r>
          </w:p>
        </w:tc>
        <w:tc>
          <w:tcPr>
            <w:tcW w:type="dxa" w:w="2351"/>
          </w:tcPr>
          <w:p>
            <w:r>
              <w:rPr>
                <w:rFonts w:ascii="Calibri" w:hAnsi="Calibri"/>
                <w:color w:val="333333"/>
                <w:sz w:val="18"/>
              </w:rPr>
              <w:t>Successful backup completed</w:t>
            </w:r>
          </w:p>
        </w:tc>
        <w:tc>
          <w:tcPr>
            <w:tcW w:type="dxa" w:w="2351"/>
          </w:tcPr>
          <w:p>
            <w:r>
              <w:rPr>
                <w:rFonts w:ascii="Calibri" w:hAnsi="Calibri"/>
                <w:color w:val="333333"/>
                <w:sz w:val="18"/>
              </w:rPr>
              <w:t>Logging only</w:t>
            </w:r>
          </w:p>
        </w:tc>
      </w:tr>
    </w:tbl>
    <w:p/>
    <w:p>
      <w:r>
        <w:rPr>
          <w:rFonts w:ascii="Calibri" w:hAnsi="Calibri"/>
          <w:b/>
          <w:color w:val="333333"/>
          <w:sz w:val="20"/>
        </w:rPr>
        <w:t>Why This Classification Works:</w:t>
      </w:r>
    </w:p>
    <w:p>
      <w:pPr>
        <w:pStyle w:val="ListBullet"/>
      </w:pPr>
      <w:r>
        <w:rPr>
          <w:rFonts w:ascii="Calibri" w:hAnsi="Calibri"/>
          <w:color w:val="333333"/>
          <w:sz w:val="20"/>
        </w:rPr>
        <w:t>Industry standard (ITIL v4)</w:t>
      </w:r>
    </w:p>
    <w:p>
      <w:pPr>
        <w:pStyle w:val="ListBullet"/>
      </w:pPr>
      <w:r>
        <w:rPr>
          <w:rFonts w:ascii="Calibri" w:hAnsi="Calibri"/>
          <w:color w:val="333333"/>
          <w:sz w:val="20"/>
        </w:rPr>
        <w:t>Clear priority for on-call engineers</w:t>
      </w:r>
    </w:p>
    <w:p>
      <w:pPr>
        <w:pStyle w:val="ListBullet"/>
      </w:pPr>
      <w:r>
        <w:rPr>
          <w:rFonts w:ascii="Calibri" w:hAnsi="Calibri"/>
          <w:color w:val="333333"/>
          <w:sz w:val="20"/>
        </w:rPr>
        <w:t>Maps directly to SLA commitments</w:t>
      </w:r>
    </w:p>
    <w:p>
      <w:pPr>
        <w:pStyle w:val="ListBullet"/>
      </w:pPr>
      <w:r>
        <w:rPr>
          <w:rFonts w:ascii="Calibri" w:hAnsi="Calibri"/>
          <w:color w:val="333333"/>
          <w:sz w:val="20"/>
        </w:rPr>
        <w:t>Enables meaningful reporting (MTTR by severity)</w:t>
      </w:r>
    </w:p>
    <w:p>
      <w:pPr>
        <w:pStyle w:val="Heading4"/>
      </w:pPr>
      <w:r>
        <w:t>Response Time Targets (SLOs)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Severity</w:t>
            </w:r>
          </w:p>
        </w:tc>
        <w:tc>
          <w:tcPr>
            <w:tcW w:type="dxa" w:w="2351"/>
            <w:shd w:fill="007ACC"/>
          </w:tcPr>
          <w:p>
            <w:pPr>
              <w:jc w:val="center"/>
            </w:pPr>
            <w:r>
              <w:rPr>
                <w:rFonts w:ascii="Calibri" w:hAnsi="Calibri"/>
                <w:b/>
                <w:color w:val="FFFFFF"/>
                <w:sz w:val="20"/>
              </w:rPr>
              <w:t>Response Time</w:t>
            </w:r>
          </w:p>
        </w:tc>
        <w:tc>
          <w:tcPr>
            <w:tcW w:type="dxa" w:w="2351"/>
            <w:shd w:fill="007ACC"/>
          </w:tcPr>
          <w:p>
            <w:pPr>
              <w:jc w:val="center"/>
            </w:pPr>
            <w:r>
              <w:rPr>
                <w:rFonts w:ascii="Calibri" w:hAnsi="Calibri"/>
                <w:b/>
                <w:color w:val="FFFFFF"/>
                <w:sz w:val="20"/>
              </w:rPr>
              <w:t>Resolution Target</w:t>
            </w:r>
          </w:p>
        </w:tc>
        <w:tc>
          <w:tcPr>
            <w:tcW w:type="dxa" w:w="2351"/>
            <w:shd w:fill="007ACC"/>
          </w:tcPr>
          <w:p>
            <w:pPr>
              <w:jc w:val="center"/>
            </w:pPr>
            <w:r>
              <w:rPr>
                <w:rFonts w:ascii="Calibri" w:hAnsi="Calibri"/>
                <w:b/>
                <w:color w:val="FFFFFF"/>
                <w:sz w:val="20"/>
              </w:rPr>
              <w:t>Escalation Timeline</w:t>
            </w:r>
          </w:p>
        </w:tc>
      </w:tr>
      <w:tr>
        <w:tc>
          <w:tcPr>
            <w:tcW w:type="dxa" w:w="2351"/>
          </w:tcPr>
          <w:p>
            <w:r>
              <w:rPr>
                <w:rFonts w:ascii="Calibri" w:hAnsi="Calibri"/>
                <w:color w:val="333333"/>
                <w:sz w:val="18"/>
              </w:rPr>
              <w:t>P1 — Critical</w:t>
            </w:r>
          </w:p>
        </w:tc>
        <w:tc>
          <w:tcPr>
            <w:tcW w:type="dxa" w:w="2351"/>
          </w:tcPr>
          <w:p>
            <w:r>
              <w:rPr>
                <w:rFonts w:ascii="Calibri" w:hAnsi="Calibri"/>
                <w:color w:val="333333"/>
                <w:sz w:val="18"/>
              </w:rPr>
              <w:t>15 minutes</w:t>
            </w:r>
          </w:p>
        </w:tc>
        <w:tc>
          <w:tcPr>
            <w:tcW w:type="dxa" w:w="2351"/>
          </w:tcPr>
          <w:p>
            <w:r>
              <w:rPr>
                <w:rFonts w:ascii="Calibri" w:hAnsi="Calibri"/>
                <w:color w:val="333333"/>
                <w:sz w:val="18"/>
              </w:rPr>
              <w:t>2 hours</w:t>
            </w:r>
          </w:p>
        </w:tc>
        <w:tc>
          <w:tcPr>
            <w:tcW w:type="dxa" w:w="2351"/>
          </w:tcPr>
          <w:p>
            <w:r>
              <w:rPr>
                <w:rFonts w:ascii="Calibri" w:hAnsi="Calibri"/>
                <w:color w:val="333333"/>
                <w:sz w:val="18"/>
              </w:rPr>
              <w:t>15 min → IT Manager → 30 min → CTO</w:t>
            </w:r>
          </w:p>
        </w:tc>
      </w:tr>
      <w:tr>
        <w:tc>
          <w:tcPr>
            <w:tcW w:type="dxa" w:w="2351"/>
            <w:shd w:fill="F0F4F8"/>
          </w:tcPr>
          <w:p>
            <w:r>
              <w:rPr>
                <w:rFonts w:ascii="Calibri" w:hAnsi="Calibri"/>
                <w:color w:val="333333"/>
                <w:sz w:val="18"/>
              </w:rPr>
              <w:t>P2 — High</w:t>
            </w:r>
          </w:p>
        </w:tc>
        <w:tc>
          <w:tcPr>
            <w:tcW w:type="dxa" w:w="2351"/>
            <w:shd w:fill="F0F4F8"/>
          </w:tcPr>
          <w:p>
            <w:r>
              <w:rPr>
                <w:rFonts w:ascii="Calibri" w:hAnsi="Calibri"/>
                <w:color w:val="333333"/>
                <w:sz w:val="18"/>
              </w:rPr>
              <w:t>1 hour</w:t>
            </w:r>
          </w:p>
        </w:tc>
        <w:tc>
          <w:tcPr>
            <w:tcW w:type="dxa" w:w="2351"/>
            <w:shd w:fill="F0F4F8"/>
          </w:tcPr>
          <w:p>
            <w:r>
              <w:rPr>
                <w:rFonts w:ascii="Calibri" w:hAnsi="Calibri"/>
                <w:color w:val="333333"/>
                <w:sz w:val="18"/>
              </w:rPr>
              <w:t>4 hours</w:t>
            </w:r>
          </w:p>
        </w:tc>
        <w:tc>
          <w:tcPr>
            <w:tcW w:type="dxa" w:w="2351"/>
            <w:shd w:fill="F0F4F8"/>
          </w:tcPr>
          <w:p>
            <w:r>
              <w:rPr>
                <w:rFonts w:ascii="Calibri" w:hAnsi="Calibri"/>
                <w:color w:val="333333"/>
                <w:sz w:val="18"/>
              </w:rPr>
              <w:t>2 hr → Senior Admin → 4 hr → IT Manager</w:t>
            </w:r>
          </w:p>
        </w:tc>
      </w:tr>
      <w:tr>
        <w:tc>
          <w:tcPr>
            <w:tcW w:type="dxa" w:w="2351"/>
          </w:tcPr>
          <w:p>
            <w:r>
              <w:rPr>
                <w:rFonts w:ascii="Calibri" w:hAnsi="Calibri"/>
                <w:color w:val="333333"/>
                <w:sz w:val="18"/>
              </w:rPr>
              <w:t>P3 — Medium</w:t>
            </w:r>
          </w:p>
        </w:tc>
        <w:tc>
          <w:tcPr>
            <w:tcW w:type="dxa" w:w="2351"/>
          </w:tcPr>
          <w:p>
            <w:r>
              <w:rPr>
                <w:rFonts w:ascii="Calibri" w:hAnsi="Calibri"/>
                <w:color w:val="333333"/>
                <w:sz w:val="18"/>
              </w:rPr>
              <w:t>4 hours</w:t>
            </w:r>
          </w:p>
        </w:tc>
        <w:tc>
          <w:tcPr>
            <w:tcW w:type="dxa" w:w="2351"/>
          </w:tcPr>
          <w:p>
            <w:r>
              <w:rPr>
                <w:rFonts w:ascii="Calibri" w:hAnsi="Calibri"/>
                <w:color w:val="333333"/>
                <w:sz w:val="18"/>
              </w:rPr>
              <w:t>24 hours</w:t>
            </w:r>
          </w:p>
        </w:tc>
        <w:tc>
          <w:tcPr>
            <w:tcW w:type="dxa" w:w="2351"/>
          </w:tcPr>
          <w:p>
            <w:r>
              <w:rPr>
                <w:rFonts w:ascii="Calibri" w:hAnsi="Calibri"/>
                <w:color w:val="333333"/>
                <w:sz w:val="18"/>
              </w:rPr>
              <w:t>Next business day → Senior Admin</w:t>
            </w:r>
          </w:p>
        </w:tc>
      </w:tr>
      <w:tr>
        <w:tc>
          <w:tcPr>
            <w:tcW w:type="dxa" w:w="2351"/>
            <w:shd w:fill="F0F4F8"/>
          </w:tcPr>
          <w:p>
            <w:r>
              <w:rPr>
                <w:rFonts w:ascii="Calibri" w:hAnsi="Calibri"/>
                <w:color w:val="333333"/>
                <w:sz w:val="18"/>
              </w:rPr>
              <w:t>P4 — Low</w:t>
            </w:r>
          </w:p>
        </w:tc>
        <w:tc>
          <w:tcPr>
            <w:tcW w:type="dxa" w:w="2351"/>
            <w:shd w:fill="F0F4F8"/>
          </w:tcPr>
          <w:p>
            <w:r>
              <w:rPr>
                <w:rFonts w:ascii="Calibri" w:hAnsi="Calibri"/>
                <w:color w:val="333333"/>
                <w:sz w:val="18"/>
              </w:rPr>
              <w:t>24 hours</w:t>
            </w:r>
          </w:p>
        </w:tc>
        <w:tc>
          <w:tcPr>
            <w:tcW w:type="dxa" w:w="2351"/>
            <w:shd w:fill="F0F4F8"/>
          </w:tcPr>
          <w:p>
            <w:r>
              <w:rPr>
                <w:rFonts w:ascii="Calibri" w:hAnsi="Calibri"/>
                <w:color w:val="333333"/>
                <w:sz w:val="18"/>
              </w:rPr>
              <w:t>72 hours</w:t>
            </w:r>
          </w:p>
        </w:tc>
        <w:tc>
          <w:tcPr>
            <w:tcW w:type="dxa" w:w="2351"/>
            <w:shd w:fill="F0F4F8"/>
          </w:tcPr>
          <w:p>
            <w:r>
              <w:rPr>
                <w:rFonts w:ascii="Calibri" w:hAnsi="Calibri"/>
                <w:color w:val="333333"/>
                <w:sz w:val="18"/>
              </w:rPr>
              <w:t>Weekly review</w:t>
            </w:r>
          </w:p>
        </w:tc>
      </w:tr>
    </w:tbl>
    <w:p/>
    <w:p>
      <w:pPr>
        <w:pStyle w:val="Heading4"/>
      </w:pPr>
      <w:r>
        <w:t>Who Gets Alerted When (On-Call Rotation)</w:t>
      </w:r>
    </w:p>
    <w:p>
      <w:pPr>
        <w:spacing w:before="80" w:after="80"/>
      </w:pPr>
      <w:r>
        <w:rPr>
          <w:rFonts w:ascii="Consolas" w:hAnsi="Consolas"/>
          <w:color w:val="333333"/>
          <w:sz w:val="18"/>
        </w:rPr>
        <w:t>┌────────────────────────────────────────────────────────────────────┐</w:t>
        <w:br/>
        <w:t>│              ON-CALL ROTATION SCHEDULE                             │</w:t>
        <w:br/>
        <w:t>├────────────────────────────────────────────────────────────────────┤</w:t>
        <w:br/>
        <w:t>│                                                                    │</w:t>
        <w:br/>
        <w:t>│  PRIMARY ON-CALL:                                                  │</w:t>
        <w:br/>
        <w:t>│  ├── Rotation: Weekly (Monday 00:00 - Sunday 23:59)                │</w:t>
        <w:br/>
        <w:t>│  ├── Coverage: 24×7                                                │</w:t>
        <w:br/>
        <w:t>│  ├── Notification: SMS + Mobile App + Email                        │</w:t>
        <w:br/>
        <w:t>│  └── Response obligation: 15 minutes (P1)                          │</w:t>
        <w:br/>
        <w:t>│                                                                    │</w:t>
        <w:br/>
        <w:t>│  SECONDARY ON-CALL (Escalation):                                   │</w:t>
        <w:br/>
        <w:t>│  ├── Same rotation as primary (different person)                   │</w:t>
        <w:br/>
        <w:t>│  ├── Activated if primary doesn't acknowledge in 15 minutes        │</w:t>
        <w:br/>
        <w:t>│  └── Notification: SMS + Phone call                                │</w:t>
        <w:br/>
        <w:t>│                                                                    │</w:t>
        <w:br/>
        <w:t>│  MANAGEMENT ESCALATION:                                            │</w:t>
        <w:br/>
        <w:t>│  ├── IT Manager: After 30 minutes (P1)                             │</w:t>
        <w:br/>
        <w:t>│  └── CTO: After 1 hour (P1 unresolved)                             │</w:t>
        <w:br/>
        <w:t>│                                                                    │</w:t>
        <w:br/>
        <w:t>│  ROTATION EXAMPLE:                                                 │</w:t>
        <w:br/>
        <w:t>│  ├── Week 1: Rahul (Primary), Priya (Secondary)                    │</w:t>
        <w:br/>
        <w:t>│  ├── Week 2: Priya (Primary), Arun (Secondary)                     │</w:t>
        <w:br/>
        <w:t>│  └── Week 3: Arun (Primary), Rahul (Secondary)                     │</w:t>
        <w:br/>
        <w:t>│                                                                    │</w:t>
        <w:br/>
        <w:t>└────────────────────────────────────────────────────────────────────┘</w:t>
      </w:r>
    </w:p>
    <w:p>
      <w:pPr>
        <w:pStyle w:val="Heading4"/>
      </w:pPr>
      <w:r>
        <w:t>Alert Fatigue Prevention (Correlation, Deduplication)</w:t>
      </w:r>
    </w:p>
    <w:p>
      <w:r>
        <w:rPr>
          <w:rFonts w:ascii="Calibri" w:hAnsi="Calibri"/>
          <w:b/>
          <w:color w:val="333333"/>
          <w:sz w:val="20"/>
        </w:rPr>
        <w:t>Alert Fatigue Mitigation Strategies:</w:t>
      </w:r>
    </w:p>
    <w:p>
      <w:pPr>
        <w:spacing w:before="80" w:after="80"/>
      </w:pPr>
      <w:r>
        <w:rPr>
          <w:rFonts w:ascii="Consolas" w:hAnsi="Consolas"/>
          <w:color w:val="333333"/>
          <w:sz w:val="18"/>
        </w:rPr>
        <w:t>┌────────────────────────────────────────────────────────────────────┐</w:t>
        <w:br/>
        <w:t>│              ALERT FATIGUE PREVENTION MEASURES                     │</w:t>
        <w:br/>
        <w:t>├────────────────────────────────────────────────────────────────────┤</w:t>
        <w:br/>
        <w:t>│                                                                    │</w:t>
        <w:br/>
        <w:t>│  1. CORRELATION (Zabbix Dependency Configuration):                 │</w:t>
        <w:br/>
        <w:t>│     ├── Parent: Core switch down                                   │</w:t>
        <w:br/>
        <w:t>│     ├── Children: All connected devices "unreachable"              │</w:t>
        <w:br/>
        <w:t>│     └── Result: ONE alert (switch), not 50 (all devices)           │</w:t>
        <w:br/>
        <w:t>│                                                                    │</w:t>
        <w:br/>
        <w:t>│  2. DEDUPLICATION:                                                 │</w:t>
        <w:br/>
        <w:t>│     ├── Same problem within 1 hour = suppress duplicate            │</w:t>
        <w:br/>
        <w:t>│     ├── Flapping detection: 3+ state changes = maintenance mode    │</w:t>
        <w:br/>
        <w:t>│     └── Acknowledgment stops escalation                            │</w:t>
        <w:br/>
        <w:t>│                                                                    │</w:t>
        <w:br/>
        <w:t>│  3. MAINTENANCE WINDOWS:                                           │</w:t>
        <w:br/>
        <w:t>│     ├── Scheduled: Change windows pre-defined                      │</w:t>
        <w:br/>
        <w:t>│     ├── Ad-hoc: One-click maintenance mode in Zabbix               │</w:t>
        <w:br/>
        <w:t>│     └── Automatic: Backup windows (no alerts for expected I/O)     │</w:t>
        <w:br/>
        <w:t>│                                                                    │</w:t>
        <w:br/>
        <w:t>│  4. SEVERITY-BASED CHANNELS:                                       │</w:t>
        <w:br/>
        <w:t>│     ├── P1: SMS + Phone + Slack + Email                            │</w:t>
        <w:br/>
        <w:t>│     ├── P2: Slack + Email                                          │</w:t>
        <w:br/>
        <w:t>│     ├── P3: Email only                                             │</w:t>
        <w:br/>
        <w:t>│     └── P4: Dashboard only (no notification)                       │</w:t>
        <w:br/>
        <w:t>│                                                                    │</w:t>
        <w:br/>
        <w:t>│  5. SHIFT HANDOFF:                                                 │</w:t>
        <w:br/>
        <w:t>│     └── Automated digest of active alerts at shift change          │</w:t>
        <w:br/>
        <w:t>│                                                                    │</w:t>
        <w:br/>
        <w:t>│  TARGET: &lt;5 actionable alerts per day per on-call engineer         │</w:t>
        <w:br/>
        <w:t>│                                                                    │</w:t>
        <w:br/>
        <w:t>└────────────────────────────────────────────────────────────────────┘</w:t>
      </w:r>
    </w:p>
    <w:p>
      <w:pPr>
        <w:pStyle w:val="Heading3"/>
      </w:pPr>
      <w:r>
        <w:t>3.4 Dashboard Design Philosophy</w:t>
      </w:r>
    </w:p>
    <w:p>
      <w:pPr>
        <w:pStyle w:val="Heading4"/>
      </w:pPr>
      <w:r>
        <w:t>NOC Dashboard Layout (What Goes Where)</w:t>
      </w:r>
    </w:p>
    <w:p>
      <w:pPr>
        <w:spacing w:before="80" w:after="80"/>
      </w:pPr>
      <w:r>
        <w:rPr>
          <w:rFonts w:ascii="Consolas" w:hAnsi="Consolas"/>
          <w:color w:val="333333"/>
          <w:sz w:val="18"/>
        </w:rPr>
        <w:t>┌────────────────────────────────────────────────────────────────────┐</w:t>
        <w:br/>
        <w:t>│  NOC DASHBOARD — NETWORK OPERATIONS CENTER                         │</w:t>
        <w:br/>
        <w:t>├────────────────────────────────────────────────────────────────────┤</w:t>
        <w:br/>
        <w:t>│                                                                    │</w:t>
        <w:br/>
        <w:t>│  ┌─────────────────────────────────────────────────────────────┐   │</w:t>
        <w:br/>
        <w:t>│  │ TOP ROW — Executive Summary (Always Visible)                │   │</w:t>
        <w:br/>
        <w:t>│  │ [Health Score] [Uptime %] [Active Alerts P1/P2/P3] [SLA]    │   │</w:t>
        <w:br/>
        <w:t>│  └─────────────────────────────────────────────────────────────┘   │</w:t>
        <w:br/>
        <w:t>│                                                                    │</w:t>
        <w:br/>
        <w:t>│  ┌──────────────────────┐  ┌──────────────────────────────────┐   │</w:t>
        <w:br/>
        <w:t>│  │ LEFT COLUMN          │  │ RIGHT COLUMN                     │   │</w:t>
        <w:br/>
        <w:t>│  │ ─────────────        │  │ ────────────                     │   │</w:t>
        <w:br/>
        <w:t>│  │                      │  │                                  │   │</w:t>
        <w:br/>
        <w:t>│  │ Network Health       │  │ Storage Health                   │   │</w:t>
        <w:br/>
        <w:t>│  │ ┌────────────────┐   │  │ ┌────────────────────────────┐   │   │</w:t>
        <w:br/>
        <w:t>│  │ │ FortiGate CPU  │   │  │ │ HD6500 Capacity Trend      │   │   │</w:t>
        <w:br/>
        <w:t>│  │ │ Bandwidth Graph│   │  │ │ Replication Lag            │   │   │</w:t>
        <w:br/>
        <w:t>│  │ │ VPN Sessions   │   │  │ │ RAID Status                │   │   │</w:t>
        <w:br/>
        <w:t>│  │ └────────────────┘   │  │ └────────────────────────────┘   │   │</w:t>
        <w:br/>
        <w:t>│  │                      │  │                                  │   │</w:t>
        <w:br/>
        <w:t>│  │ Switch Status        │  │ Compute Health                   │   │</w:t>
        <w:br/>
        <w:t>│  │ ┌────────────────┐   │  │ ┌────────────────────────────┐   │   │</w:t>
        <w:br/>
        <w:t>│  │ │ VSX Stack      │   │  │ │ VM Resource Usage          │   │   │</w:t>
        <w:br/>
        <w:t>│  │ │ Port Utilization│   │  │ │ Service Status Grid        │   │   │</w:t>
        <w:br/>
        <w:t>│  │ └────────────────┘   │  │ └────────────────────────────┘   │   │</w:t>
        <w:br/>
        <w:t>│  │                      │  │                                  │   │</w:t>
        <w:br/>
        <w:t>│  │ Security Overview    │  │ Power &amp; Environment              │   │</w:t>
        <w:br/>
        <w:t>│  │ ┌────────────────┐   │  │ ┌────────────────────────────┐   │   │</w:t>
        <w:br/>
        <w:t>│  │ │ Failed Logins  │   │  │ │ UPS Status                 │   │   │</w:t>
        <w:br/>
        <w:t>│  │ │ Blocked Threats│   │  │ │ Rack Temperature           │   │   │</w:t>
        <w:br/>
        <w:t>│  │ └────────────────┘   │  │ └────────────────────────────┘   │   │</w:t>
        <w:br/>
        <w:t>│  │                      │  │                                  │   │</w:t>
        <w:br/>
        <w:t>│  └──────────────────────┘  └──────────────────────────────────┘   │</w:t>
        <w:br/>
        <w:t>│                                                                    │</w:t>
        <w:br/>
        <w:t>│  REFRESH RATE: 1 minute (NOC), 5 minutes (Executive)               │</w:t>
        <w:br/>
        <w:t>│  COLOR CODING: Green/Yellow/Red status indicators                  │</w:t>
        <w:br/>
        <w:t>│                                                                    │</w:t>
        <w:br/>
        <w:t>└────────────────────────────────────────────────────────────────────┘</w:t>
      </w:r>
    </w:p>
    <w:p>
      <w:pPr>
        <w:pStyle w:val="Heading4"/>
      </w:pPr>
      <w:r>
        <w:t>Executive Dashboard (High-Level Health)</w:t>
      </w:r>
    </w:p>
    <w:p>
      <w:r>
        <w:rPr>
          <w:rFonts w:ascii="Calibri" w:hAnsi="Calibri"/>
          <w:b/>
          <w:color w:val="333333"/>
          <w:sz w:val="20"/>
        </w:rPr>
        <w:t>Audience:</w:t>
      </w:r>
      <w:r>
        <w:rPr>
          <w:rFonts w:ascii="Calibri" w:hAnsi="Calibri"/>
          <w:color w:val="333333"/>
          <w:sz w:val="20"/>
        </w:rPr>
        <w:t xml:space="preserve"> IT Manager, CTO, Business Stakeholders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Widget</w:t>
            </w:r>
          </w:p>
        </w:tc>
        <w:tc>
          <w:tcPr>
            <w:tcW w:type="dxa" w:w="3135"/>
            <w:shd w:fill="007ACC"/>
          </w:tcPr>
          <w:p>
            <w:pPr>
              <w:jc w:val="center"/>
            </w:pPr>
            <w:r>
              <w:rPr>
                <w:rFonts w:ascii="Calibri" w:hAnsi="Calibri"/>
                <w:b/>
                <w:color w:val="FFFFFF"/>
                <w:sz w:val="20"/>
              </w:rPr>
              <w:t>Metric</w:t>
            </w:r>
          </w:p>
        </w:tc>
        <w:tc>
          <w:tcPr>
            <w:tcW w:type="dxa" w:w="3135"/>
            <w:shd w:fill="007ACC"/>
          </w:tcPr>
          <w:p>
            <w:pPr>
              <w:jc w:val="center"/>
            </w:pPr>
            <w:r>
              <w:rPr>
                <w:rFonts w:ascii="Calibri" w:hAnsi="Calibri"/>
                <w:b/>
                <w:color w:val="FFFFFF"/>
                <w:sz w:val="20"/>
              </w:rPr>
              <w:t>Visual</w:t>
            </w:r>
          </w:p>
        </w:tc>
      </w:tr>
      <w:tr>
        <w:tc>
          <w:tcPr>
            <w:tcW w:type="dxa" w:w="3135"/>
          </w:tcPr>
          <w:p>
            <w:r>
              <w:rPr>
                <w:rFonts w:ascii="Calibri" w:hAnsi="Calibri"/>
                <w:color w:val="333333"/>
                <w:sz w:val="18"/>
              </w:rPr>
              <w:t>Overall Health Score</w:t>
            </w:r>
          </w:p>
        </w:tc>
        <w:tc>
          <w:tcPr>
            <w:tcW w:type="dxa" w:w="3135"/>
          </w:tcPr>
          <w:p>
            <w:r>
              <w:rPr>
                <w:rFonts w:ascii="Calibri" w:hAnsi="Calibri"/>
                <w:color w:val="333333"/>
                <w:sz w:val="18"/>
              </w:rPr>
              <w:t>0-100 composite</w:t>
            </w:r>
          </w:p>
        </w:tc>
        <w:tc>
          <w:tcPr>
            <w:tcW w:type="dxa" w:w="3135"/>
          </w:tcPr>
          <w:p>
            <w:r>
              <w:rPr>
                <w:rFonts w:ascii="Calibri" w:hAnsi="Calibri"/>
                <w:color w:val="333333"/>
                <w:sz w:val="18"/>
              </w:rPr>
              <w:t>Large gauge</w:t>
            </w:r>
          </w:p>
        </w:tc>
      </w:tr>
      <w:tr>
        <w:tc>
          <w:tcPr>
            <w:tcW w:type="dxa" w:w="3135"/>
            <w:shd w:fill="F0F4F8"/>
          </w:tcPr>
          <w:p>
            <w:r>
              <w:rPr>
                <w:rFonts w:ascii="Calibri" w:hAnsi="Calibri"/>
                <w:color w:val="333333"/>
                <w:sz w:val="18"/>
              </w:rPr>
              <w:t>SLA Compliance</w:t>
            </w:r>
          </w:p>
        </w:tc>
        <w:tc>
          <w:tcPr>
            <w:tcW w:type="dxa" w:w="3135"/>
            <w:shd w:fill="F0F4F8"/>
          </w:tcPr>
          <w:p>
            <w:r>
              <w:rPr>
                <w:rFonts w:ascii="Calibri" w:hAnsi="Calibri"/>
                <w:color w:val="333333"/>
                <w:sz w:val="18"/>
              </w:rPr>
              <w:t>% of time within SLA</w:t>
            </w:r>
          </w:p>
        </w:tc>
        <w:tc>
          <w:tcPr>
            <w:tcW w:type="dxa" w:w="3135"/>
            <w:shd w:fill="F0F4F8"/>
          </w:tcPr>
          <w:p>
            <w:r>
              <w:rPr>
                <w:rFonts w:ascii="Calibri" w:hAnsi="Calibri"/>
                <w:color w:val="333333"/>
                <w:sz w:val="18"/>
              </w:rPr>
              <w:t>Trend line</w:t>
            </w:r>
          </w:p>
        </w:tc>
      </w:tr>
      <w:tr>
        <w:tc>
          <w:tcPr>
            <w:tcW w:type="dxa" w:w="3135"/>
          </w:tcPr>
          <w:p>
            <w:r>
              <w:rPr>
                <w:rFonts w:ascii="Calibri" w:hAnsi="Calibri"/>
                <w:color w:val="333333"/>
                <w:sz w:val="18"/>
              </w:rPr>
              <w:t>Incident Count</w:t>
            </w:r>
          </w:p>
        </w:tc>
        <w:tc>
          <w:tcPr>
            <w:tcW w:type="dxa" w:w="3135"/>
          </w:tcPr>
          <w:p>
            <w:r>
              <w:rPr>
                <w:rFonts w:ascii="Calibri" w:hAnsi="Calibri"/>
                <w:color w:val="333333"/>
                <w:sz w:val="18"/>
              </w:rPr>
              <w:t>P1/P2/P3 this month</w:t>
            </w:r>
          </w:p>
        </w:tc>
        <w:tc>
          <w:tcPr>
            <w:tcW w:type="dxa" w:w="3135"/>
          </w:tcPr>
          <w:p>
            <w:r>
              <w:rPr>
                <w:rFonts w:ascii="Calibri" w:hAnsi="Calibri"/>
                <w:color w:val="333333"/>
                <w:sz w:val="18"/>
              </w:rPr>
              <w:t>Bar chart</w:t>
            </w:r>
          </w:p>
        </w:tc>
      </w:tr>
      <w:tr>
        <w:tc>
          <w:tcPr>
            <w:tcW w:type="dxa" w:w="3135"/>
            <w:shd w:fill="F0F4F8"/>
          </w:tcPr>
          <w:p>
            <w:r>
              <w:rPr>
                <w:rFonts w:ascii="Calibri" w:hAnsi="Calibri"/>
                <w:color w:val="333333"/>
                <w:sz w:val="18"/>
              </w:rPr>
              <w:t>Capacity Forecast</w:t>
            </w:r>
          </w:p>
        </w:tc>
        <w:tc>
          <w:tcPr>
            <w:tcW w:type="dxa" w:w="3135"/>
            <w:shd w:fill="F0F4F8"/>
          </w:tcPr>
          <w:p>
            <w:r>
              <w:rPr>
                <w:rFonts w:ascii="Calibri" w:hAnsi="Calibri"/>
                <w:color w:val="333333"/>
                <w:sz w:val="18"/>
              </w:rPr>
              <w:t>Days until capacity limit</w:t>
            </w:r>
          </w:p>
        </w:tc>
        <w:tc>
          <w:tcPr>
            <w:tcW w:type="dxa" w:w="3135"/>
            <w:shd w:fill="F0F4F8"/>
          </w:tcPr>
          <w:p>
            <w:r>
              <w:rPr>
                <w:rFonts w:ascii="Calibri" w:hAnsi="Calibri"/>
                <w:color w:val="333333"/>
                <w:sz w:val="18"/>
              </w:rPr>
              <w:t>Warning indicator</w:t>
            </w:r>
          </w:p>
        </w:tc>
      </w:tr>
      <w:tr>
        <w:tc>
          <w:tcPr>
            <w:tcW w:type="dxa" w:w="3135"/>
          </w:tcPr>
          <w:p>
            <w:r>
              <w:rPr>
                <w:rFonts w:ascii="Calibri" w:hAnsi="Calibri"/>
                <w:color w:val="333333"/>
                <w:sz w:val="18"/>
              </w:rPr>
              <w:t>DR Status</w:t>
            </w:r>
          </w:p>
        </w:tc>
        <w:tc>
          <w:tcPr>
            <w:tcW w:type="dxa" w:w="3135"/>
          </w:tcPr>
          <w:p>
            <w:r>
              <w:rPr>
                <w:rFonts w:ascii="Calibri" w:hAnsi="Calibri"/>
                <w:color w:val="333333"/>
                <w:sz w:val="18"/>
              </w:rPr>
              <w:t>Last test date, sync status</w:t>
            </w:r>
          </w:p>
        </w:tc>
        <w:tc>
          <w:tcPr>
            <w:tcW w:type="dxa" w:w="3135"/>
          </w:tcPr>
          <w:p>
            <w:r>
              <w:rPr>
                <w:rFonts w:ascii="Calibri" w:hAnsi="Calibri"/>
                <w:color w:val="333333"/>
                <w:sz w:val="18"/>
              </w:rPr>
              <w:t>Green/Yellow/Red</w:t>
            </w:r>
          </w:p>
        </w:tc>
      </w:tr>
      <w:tr>
        <w:tc>
          <w:tcPr>
            <w:tcW w:type="dxa" w:w="3135"/>
            <w:shd w:fill="F0F4F8"/>
          </w:tcPr>
          <w:p>
            <w:r>
              <w:rPr>
                <w:rFonts w:ascii="Calibri" w:hAnsi="Calibri"/>
                <w:color w:val="333333"/>
                <w:sz w:val="18"/>
              </w:rPr>
              <w:t>Security Posture</w:t>
            </w:r>
          </w:p>
        </w:tc>
        <w:tc>
          <w:tcPr>
            <w:tcW w:type="dxa" w:w="3135"/>
            <w:shd w:fill="F0F4F8"/>
          </w:tcPr>
          <w:p>
            <w:r>
              <w:rPr>
                <w:rFonts w:ascii="Calibri" w:hAnsi="Calibri"/>
                <w:color w:val="333333"/>
                <w:sz w:val="18"/>
              </w:rPr>
              <w:t>Open threats, blocked attacks</w:t>
            </w:r>
          </w:p>
        </w:tc>
        <w:tc>
          <w:tcPr>
            <w:tcW w:type="dxa" w:w="3135"/>
            <w:shd w:fill="F0F4F8"/>
          </w:tcPr>
          <w:p>
            <w:r>
              <w:rPr>
                <w:rFonts w:ascii="Calibri" w:hAnsi="Calibri"/>
                <w:color w:val="333333"/>
                <w:sz w:val="18"/>
              </w:rPr>
              <w:t>Summary count</w:t>
            </w:r>
          </w:p>
        </w:tc>
      </w:tr>
    </w:tbl>
    <w:p/>
    <w:p>
      <w:pPr>
        <w:pStyle w:val="Heading4"/>
      </w:pPr>
      <w:r>
        <w:t>Technical Dashboard (Detailed Metrics)</w:t>
      </w:r>
    </w:p>
    <w:p>
      <w:r>
        <w:rPr>
          <w:rFonts w:ascii="Calibri" w:hAnsi="Calibri"/>
          <w:b/>
          <w:color w:val="333333"/>
          <w:sz w:val="20"/>
        </w:rPr>
        <w:t>Audience:</w:t>
      </w:r>
      <w:r>
        <w:rPr>
          <w:rFonts w:ascii="Calibri" w:hAnsi="Calibri"/>
          <w:color w:val="333333"/>
          <w:sz w:val="20"/>
        </w:rPr>
        <w:t xml:space="preserve"> Network Admin, System Admin, Security Admin</w:t>
      </w:r>
    </w:p>
    <w:p>
      <w:pPr>
        <w:pStyle w:val="ListBullet"/>
      </w:pPr>
      <w:r>
        <w:rPr>
          <w:rFonts w:ascii="Calibri" w:hAnsi="Calibri"/>
          <w:b/>
          <w:color w:val="333333"/>
          <w:sz w:val="20"/>
        </w:rPr>
        <w:t>Network Admin View:</w:t>
      </w:r>
      <w:r>
        <w:rPr>
          <w:rFonts w:ascii="Calibri" w:hAnsi="Calibri"/>
          <w:color w:val="333333"/>
          <w:sz w:val="20"/>
        </w:rPr>
        <w:t xml:space="preserve"> FortiGate deep dive, routing tables, VPN tunnels, interface errors</w:t>
      </w:r>
    </w:p>
    <w:p>
      <w:pPr>
        <w:pStyle w:val="ListBullet"/>
      </w:pPr>
      <w:r>
        <w:rPr>
          <w:rFonts w:ascii="Calibri" w:hAnsi="Calibri"/>
          <w:b/>
          <w:color w:val="333333"/>
          <w:sz w:val="20"/>
        </w:rPr>
        <w:t>System Admin View:</w:t>
      </w:r>
      <w:r>
        <w:rPr>
          <w:rFonts w:ascii="Calibri" w:hAnsi="Calibri"/>
          <w:color w:val="333333"/>
          <w:sz w:val="20"/>
        </w:rPr>
        <w:t xml:space="preserve"> VM performance, disk I/O, memory pressure, process lists</w:t>
      </w:r>
    </w:p>
    <w:p>
      <w:pPr>
        <w:pStyle w:val="ListBullet"/>
      </w:pPr>
      <w:r>
        <w:rPr>
          <w:rFonts w:ascii="Calibri" w:hAnsi="Calibri"/>
          <w:b/>
          <w:color w:val="333333"/>
          <w:sz w:val="20"/>
        </w:rPr>
        <w:t>Security Admin View:</w:t>
      </w:r>
      <w:r>
        <w:rPr>
          <w:rFonts w:ascii="Calibri" w:hAnsi="Calibri"/>
          <w:color w:val="333333"/>
          <w:sz w:val="20"/>
        </w:rPr>
        <w:t xml:space="preserve"> Splunk integration, threat feeds, correlation alerts, honeypot status</w:t>
      </w:r>
    </w:p>
    <w:p>
      <w:pPr>
        <w:pStyle w:val="Heading3"/>
      </w:pPr>
      <w:r>
        <w:t>3.5 Splunk SIEM Design</w:t>
      </w:r>
    </w:p>
    <w:p>
      <w:pPr>
        <w:pStyle w:val="Heading4"/>
      </w:pPr>
      <w:r>
        <w:t>Why Splunk (Not ELK, QRadar, Sentinel)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Factor</w:t>
            </w:r>
          </w:p>
        </w:tc>
        <w:tc>
          <w:tcPr>
            <w:tcW w:type="dxa" w:w="1881"/>
            <w:shd w:fill="007ACC"/>
          </w:tcPr>
          <w:p>
            <w:pPr>
              <w:jc w:val="center"/>
            </w:pPr>
            <w:r>
              <w:rPr>
                <w:rFonts w:ascii="Calibri" w:hAnsi="Calibri"/>
                <w:b/>
                <w:color w:val="FFFFFF"/>
                <w:sz w:val="20"/>
              </w:rPr>
              <w:t>Splunk</w:t>
            </w:r>
          </w:p>
        </w:tc>
        <w:tc>
          <w:tcPr>
            <w:tcW w:type="dxa" w:w="1881"/>
            <w:shd w:fill="007ACC"/>
          </w:tcPr>
          <w:p>
            <w:pPr>
              <w:jc w:val="center"/>
            </w:pPr>
            <w:r>
              <w:rPr>
                <w:rFonts w:ascii="Calibri" w:hAnsi="Calibri"/>
                <w:b/>
                <w:color w:val="FFFFFF"/>
                <w:sz w:val="20"/>
              </w:rPr>
              <w:t>ELK Stack</w:t>
            </w:r>
          </w:p>
        </w:tc>
        <w:tc>
          <w:tcPr>
            <w:tcW w:type="dxa" w:w="1881"/>
            <w:shd w:fill="007ACC"/>
          </w:tcPr>
          <w:p>
            <w:pPr>
              <w:jc w:val="center"/>
            </w:pPr>
            <w:r>
              <w:rPr>
                <w:rFonts w:ascii="Calibri" w:hAnsi="Calibri"/>
                <w:b/>
                <w:color w:val="FFFFFF"/>
                <w:sz w:val="20"/>
              </w:rPr>
              <w:t>QRadar</w:t>
            </w:r>
          </w:p>
        </w:tc>
        <w:tc>
          <w:tcPr>
            <w:tcW w:type="dxa" w:w="1881"/>
            <w:shd w:fill="007ACC"/>
          </w:tcPr>
          <w:p>
            <w:pPr>
              <w:jc w:val="center"/>
            </w:pPr>
            <w:r>
              <w:rPr>
                <w:rFonts w:ascii="Calibri" w:hAnsi="Calibri"/>
                <w:b/>
                <w:color w:val="FFFFFF"/>
                <w:sz w:val="20"/>
              </w:rPr>
              <w:t>Azure Sentinel</w:t>
            </w:r>
          </w:p>
        </w:tc>
      </w:tr>
      <w:tr>
        <w:tc>
          <w:tcPr>
            <w:tcW w:type="dxa" w:w="1881"/>
          </w:tcPr>
          <w:p>
            <w:r>
              <w:rPr>
                <w:rFonts w:ascii="Calibri" w:hAnsi="Calibri"/>
                <w:color w:val="333333"/>
                <w:sz w:val="18"/>
              </w:rPr>
              <w:t>**Search Language**</w:t>
            </w:r>
          </w:p>
        </w:tc>
        <w:tc>
          <w:tcPr>
            <w:tcW w:type="dxa" w:w="1881"/>
          </w:tcPr>
          <w:p>
            <w:r>
              <w:rPr>
                <w:rFonts w:ascii="Calibri" w:hAnsi="Calibri"/>
                <w:color w:val="333333"/>
                <w:sz w:val="18"/>
              </w:rPr>
              <w:t>SPL (excellent)</w:t>
            </w:r>
          </w:p>
        </w:tc>
        <w:tc>
          <w:tcPr>
            <w:tcW w:type="dxa" w:w="1881"/>
          </w:tcPr>
          <w:p>
            <w:r>
              <w:rPr>
                <w:rFonts w:ascii="Calibri" w:hAnsi="Calibri"/>
                <w:color w:val="333333"/>
                <w:sz w:val="18"/>
              </w:rPr>
              <w:t>KQL/Lucene (good)</w:t>
            </w:r>
          </w:p>
        </w:tc>
        <w:tc>
          <w:tcPr>
            <w:tcW w:type="dxa" w:w="1881"/>
          </w:tcPr>
          <w:p>
            <w:r>
              <w:rPr>
                <w:rFonts w:ascii="Calibri" w:hAnsi="Calibri"/>
                <w:color w:val="333333"/>
                <w:sz w:val="18"/>
              </w:rPr>
              <w:t>AQL (good)</w:t>
            </w:r>
          </w:p>
        </w:tc>
        <w:tc>
          <w:tcPr>
            <w:tcW w:type="dxa" w:w="1881"/>
          </w:tcPr>
          <w:p>
            <w:r>
              <w:rPr>
                <w:rFonts w:ascii="Calibri" w:hAnsi="Calibri"/>
                <w:color w:val="333333"/>
                <w:sz w:val="18"/>
              </w:rPr>
              <w:t>KQL (good)</w:t>
            </w:r>
          </w:p>
        </w:tc>
      </w:tr>
      <w:tr>
        <w:tc>
          <w:tcPr>
            <w:tcW w:type="dxa" w:w="1881"/>
            <w:shd w:fill="F0F4F8"/>
          </w:tcPr>
          <w:p>
            <w:r>
              <w:rPr>
                <w:rFonts w:ascii="Calibri" w:hAnsi="Calibri"/>
                <w:color w:val="333333"/>
                <w:sz w:val="18"/>
              </w:rPr>
              <w:t>**Learning Curve**</w:t>
            </w:r>
          </w:p>
        </w:tc>
        <w:tc>
          <w:tcPr>
            <w:tcW w:type="dxa" w:w="1881"/>
            <w:shd w:fill="F0F4F8"/>
          </w:tcPr>
          <w:p>
            <w:r>
              <w:rPr>
                <w:rFonts w:ascii="Calibri" w:hAnsi="Calibri"/>
                <w:color w:val="333333"/>
                <w:sz w:val="18"/>
              </w:rPr>
              <w:t>Moderate</w:t>
            </w:r>
          </w:p>
        </w:tc>
        <w:tc>
          <w:tcPr>
            <w:tcW w:type="dxa" w:w="1881"/>
            <w:shd w:fill="F0F4F8"/>
          </w:tcPr>
          <w:p>
            <w:r>
              <w:rPr>
                <w:rFonts w:ascii="Calibri" w:hAnsi="Calibri"/>
                <w:color w:val="333333"/>
                <w:sz w:val="18"/>
              </w:rPr>
              <w:t>High</w:t>
            </w:r>
          </w:p>
        </w:tc>
        <w:tc>
          <w:tcPr>
            <w:tcW w:type="dxa" w:w="1881"/>
            <w:shd w:fill="F0F4F8"/>
          </w:tcPr>
          <w:p>
            <w:r>
              <w:rPr>
                <w:rFonts w:ascii="Calibri" w:hAnsi="Calibri"/>
                <w:color w:val="333333"/>
                <w:sz w:val="18"/>
              </w:rPr>
              <w:t>High</w:t>
            </w:r>
          </w:p>
        </w:tc>
        <w:tc>
          <w:tcPr>
            <w:tcW w:type="dxa" w:w="1881"/>
            <w:shd w:fill="F0F4F8"/>
          </w:tcPr>
          <w:p>
            <w:r>
              <w:rPr>
                <w:rFonts w:ascii="Calibri" w:hAnsi="Calibri"/>
                <w:color w:val="333333"/>
                <w:sz w:val="18"/>
              </w:rPr>
              <w:t>Moderate</w:t>
            </w:r>
          </w:p>
        </w:tc>
      </w:tr>
      <w:tr>
        <w:tc>
          <w:tcPr>
            <w:tcW w:type="dxa" w:w="1881"/>
          </w:tcPr>
          <w:p>
            <w:r>
              <w:rPr>
                <w:rFonts w:ascii="Calibri" w:hAnsi="Calibri"/>
                <w:color w:val="333333"/>
                <w:sz w:val="18"/>
              </w:rPr>
              <w:t>**Correlation Rules**</w:t>
            </w:r>
          </w:p>
        </w:tc>
        <w:tc>
          <w:tcPr>
            <w:tcW w:type="dxa" w:w="1881"/>
          </w:tcPr>
          <w:p>
            <w:r>
              <w:rPr>
                <w:rFonts w:ascii="Calibri" w:hAnsi="Calibri"/>
                <w:color w:val="333333"/>
                <w:sz w:val="18"/>
              </w:rPr>
              <w:t>Excellent</w:t>
            </w:r>
          </w:p>
        </w:tc>
        <w:tc>
          <w:tcPr>
            <w:tcW w:type="dxa" w:w="1881"/>
          </w:tcPr>
          <w:p>
            <w:r>
              <w:rPr>
                <w:rFonts w:ascii="Calibri" w:hAnsi="Calibri"/>
                <w:color w:val="333333"/>
                <w:sz w:val="18"/>
              </w:rPr>
              <w:t>Build yourself</w:t>
            </w:r>
          </w:p>
        </w:tc>
        <w:tc>
          <w:tcPr>
            <w:tcW w:type="dxa" w:w="1881"/>
          </w:tcPr>
          <w:p>
            <w:r>
              <w:rPr>
                <w:rFonts w:ascii="Calibri" w:hAnsi="Calibri"/>
                <w:color w:val="333333"/>
                <w:sz w:val="18"/>
              </w:rPr>
              <w:t>Excellent</w:t>
            </w:r>
          </w:p>
        </w:tc>
        <w:tc>
          <w:tcPr>
            <w:tcW w:type="dxa" w:w="1881"/>
          </w:tcPr>
          <w:p>
            <w:r>
              <w:rPr>
                <w:rFonts w:ascii="Calibri" w:hAnsi="Calibri"/>
                <w:color w:val="333333"/>
                <w:sz w:val="18"/>
              </w:rPr>
              <w:t>Good</w:t>
            </w:r>
          </w:p>
        </w:tc>
      </w:tr>
      <w:tr>
        <w:tc>
          <w:tcPr>
            <w:tcW w:type="dxa" w:w="1881"/>
            <w:shd w:fill="F0F4F8"/>
          </w:tcPr>
          <w:p>
            <w:r>
              <w:rPr>
                <w:rFonts w:ascii="Calibri" w:hAnsi="Calibri"/>
                <w:color w:val="333333"/>
                <w:sz w:val="18"/>
              </w:rPr>
              <w:t>**Compliance Reports**</w:t>
            </w:r>
          </w:p>
        </w:tc>
        <w:tc>
          <w:tcPr>
            <w:tcW w:type="dxa" w:w="1881"/>
            <w:shd w:fill="F0F4F8"/>
          </w:tcPr>
          <w:p>
            <w:r>
              <w:rPr>
                <w:rFonts w:ascii="Calibri" w:hAnsi="Calibri"/>
                <w:color w:val="333333"/>
                <w:sz w:val="18"/>
              </w:rPr>
              <w:t>Pre-built</w:t>
            </w:r>
          </w:p>
        </w:tc>
        <w:tc>
          <w:tcPr>
            <w:tcW w:type="dxa" w:w="1881"/>
            <w:shd w:fill="F0F4F8"/>
          </w:tcPr>
          <w:p>
            <w:r>
              <w:rPr>
                <w:rFonts w:ascii="Calibri" w:hAnsi="Calibri"/>
                <w:color w:val="333333"/>
                <w:sz w:val="18"/>
              </w:rPr>
              <w:t>Custom build</w:t>
            </w:r>
          </w:p>
        </w:tc>
        <w:tc>
          <w:tcPr>
            <w:tcW w:type="dxa" w:w="1881"/>
            <w:shd w:fill="F0F4F8"/>
          </w:tcPr>
          <w:p>
            <w:r>
              <w:rPr>
                <w:rFonts w:ascii="Calibri" w:hAnsi="Calibri"/>
                <w:color w:val="333333"/>
                <w:sz w:val="18"/>
              </w:rPr>
              <w:t>Pre-built</w:t>
            </w:r>
          </w:p>
        </w:tc>
        <w:tc>
          <w:tcPr>
            <w:tcW w:type="dxa" w:w="1881"/>
            <w:shd w:fill="F0F4F8"/>
          </w:tcPr>
          <w:p>
            <w:r>
              <w:rPr>
                <w:rFonts w:ascii="Calibri" w:hAnsi="Calibri"/>
                <w:color w:val="333333"/>
                <w:sz w:val="18"/>
              </w:rPr>
              <w:t>Some</w:t>
            </w:r>
          </w:p>
        </w:tc>
      </w:tr>
      <w:tr>
        <w:tc>
          <w:tcPr>
            <w:tcW w:type="dxa" w:w="1881"/>
          </w:tcPr>
          <w:p>
            <w:r>
              <w:rPr>
                <w:rFonts w:ascii="Calibri" w:hAnsi="Calibri"/>
                <w:color w:val="333333"/>
                <w:sz w:val="18"/>
              </w:rPr>
              <w:t>**Vendor Support**</w:t>
            </w:r>
          </w:p>
        </w:tc>
        <w:tc>
          <w:tcPr>
            <w:tcW w:type="dxa" w:w="1881"/>
          </w:tcPr>
          <w:p>
            <w:r>
              <w:rPr>
                <w:rFonts w:ascii="Calibri" w:hAnsi="Calibri"/>
                <w:color w:val="333333"/>
                <w:sz w:val="18"/>
              </w:rPr>
              <w:t>Excellent</w:t>
            </w:r>
          </w:p>
        </w:tc>
        <w:tc>
          <w:tcPr>
            <w:tcW w:type="dxa" w:w="1881"/>
          </w:tcPr>
          <w:p>
            <w:r>
              <w:rPr>
                <w:rFonts w:ascii="Calibri" w:hAnsi="Calibri"/>
                <w:color w:val="333333"/>
                <w:sz w:val="18"/>
              </w:rPr>
              <w:t>Community/Elastic</w:t>
            </w:r>
          </w:p>
        </w:tc>
        <w:tc>
          <w:tcPr>
            <w:tcW w:type="dxa" w:w="1881"/>
          </w:tcPr>
          <w:p>
            <w:r>
              <w:rPr>
                <w:rFonts w:ascii="Calibri" w:hAnsi="Calibri"/>
                <w:color w:val="333333"/>
                <w:sz w:val="18"/>
              </w:rPr>
              <w:t>Good</w:t>
            </w:r>
          </w:p>
        </w:tc>
        <w:tc>
          <w:tcPr>
            <w:tcW w:type="dxa" w:w="1881"/>
          </w:tcPr>
          <w:p>
            <w:r>
              <w:rPr>
                <w:rFonts w:ascii="Calibri" w:hAnsi="Calibri"/>
                <w:color w:val="333333"/>
                <w:sz w:val="18"/>
              </w:rPr>
              <w:t>Microsoft</w:t>
            </w:r>
          </w:p>
        </w:tc>
      </w:tr>
      <w:tr>
        <w:tc>
          <w:tcPr>
            <w:tcW w:type="dxa" w:w="1881"/>
            <w:shd w:fill="F0F4F8"/>
          </w:tcPr>
          <w:p>
            <w:r>
              <w:rPr>
                <w:rFonts w:ascii="Calibri" w:hAnsi="Calibri"/>
                <w:color w:val="333333"/>
                <w:sz w:val="18"/>
              </w:rPr>
              <w:t>**On-prem Option**</w:t>
            </w:r>
          </w:p>
        </w:tc>
        <w:tc>
          <w:tcPr>
            <w:tcW w:type="dxa" w:w="1881"/>
            <w:shd w:fill="F0F4F8"/>
          </w:tcPr>
          <w:p>
            <w:r>
              <w:rPr>
                <w:rFonts w:ascii="Calibri" w:hAnsi="Calibri"/>
                <w:color w:val="333333"/>
                <w:sz w:val="18"/>
              </w:rPr>
              <w:t>✅ Yes</w:t>
            </w:r>
          </w:p>
        </w:tc>
        <w:tc>
          <w:tcPr>
            <w:tcW w:type="dxa" w:w="1881"/>
            <w:shd w:fill="F0F4F8"/>
          </w:tcPr>
          <w:p>
            <w:r>
              <w:rPr>
                <w:rFonts w:ascii="Calibri" w:hAnsi="Calibri"/>
                <w:color w:val="333333"/>
                <w:sz w:val="18"/>
              </w:rPr>
              <w:t>✅ Yes</w:t>
            </w:r>
          </w:p>
        </w:tc>
        <w:tc>
          <w:tcPr>
            <w:tcW w:type="dxa" w:w="1881"/>
            <w:shd w:fill="F0F4F8"/>
          </w:tcPr>
          <w:p>
            <w:r>
              <w:rPr>
                <w:rFonts w:ascii="Calibri" w:hAnsi="Calibri"/>
                <w:color w:val="333333"/>
                <w:sz w:val="18"/>
              </w:rPr>
              <w:t>✅ Yes</w:t>
            </w:r>
          </w:p>
        </w:tc>
        <w:tc>
          <w:tcPr>
            <w:tcW w:type="dxa" w:w="1881"/>
            <w:shd w:fill="F0F4F8"/>
          </w:tcPr>
          <w:p>
            <w:r>
              <w:rPr>
                <w:rFonts w:ascii="Calibri" w:hAnsi="Calibri"/>
                <w:color w:val="333333"/>
                <w:sz w:val="18"/>
              </w:rPr>
              <w:t>❌ Cloud only</w:t>
            </w:r>
          </w:p>
        </w:tc>
      </w:tr>
      <w:tr>
        <w:tc>
          <w:tcPr>
            <w:tcW w:type="dxa" w:w="1881"/>
          </w:tcPr>
          <w:p>
            <w:r>
              <w:rPr>
                <w:rFonts w:ascii="Calibri" w:hAnsi="Calibri"/>
                <w:color w:val="333333"/>
                <w:sz w:val="18"/>
              </w:rPr>
              <w:t>**Cost (50GB/day)**</w:t>
            </w:r>
          </w:p>
        </w:tc>
        <w:tc>
          <w:tcPr>
            <w:tcW w:type="dxa" w:w="1881"/>
          </w:tcPr>
          <w:p>
            <w:r>
              <w:rPr>
                <w:rFonts w:ascii="Calibri" w:hAnsi="Calibri"/>
                <w:color w:val="333333"/>
                <w:sz w:val="18"/>
              </w:rPr>
              <w:t>₹6.5L/year</w:t>
            </w:r>
          </w:p>
        </w:tc>
        <w:tc>
          <w:tcPr>
            <w:tcW w:type="dxa" w:w="1881"/>
          </w:tcPr>
          <w:p>
            <w:r>
              <w:rPr>
                <w:rFonts w:ascii="Calibri" w:hAnsi="Calibri"/>
                <w:color w:val="333333"/>
                <w:sz w:val="18"/>
              </w:rPr>
              <w:t>₹2L/year (support)</w:t>
            </w:r>
          </w:p>
        </w:tc>
        <w:tc>
          <w:tcPr>
            <w:tcW w:type="dxa" w:w="1881"/>
          </w:tcPr>
          <w:p>
            <w:r>
              <w:rPr>
                <w:rFonts w:ascii="Calibri" w:hAnsi="Calibri"/>
                <w:color w:val="333333"/>
                <w:sz w:val="18"/>
              </w:rPr>
              <w:t>₹25L+/year</w:t>
            </w:r>
          </w:p>
        </w:tc>
        <w:tc>
          <w:tcPr>
            <w:tcW w:type="dxa" w:w="1881"/>
          </w:tcPr>
          <w:p>
            <w:r>
              <w:rPr>
                <w:rFonts w:ascii="Calibri" w:hAnsi="Calibri"/>
                <w:color w:val="333333"/>
                <w:sz w:val="18"/>
              </w:rPr>
              <w:t>₹4L/year</w:t>
            </w:r>
          </w:p>
        </w:tc>
      </w:tr>
      <w:tr>
        <w:tc>
          <w:tcPr>
            <w:tcW w:type="dxa" w:w="1881"/>
            <w:shd w:fill="F0F4F8"/>
          </w:tcPr>
          <w:p>
            <w:r>
              <w:rPr>
                <w:rFonts w:ascii="Calibri" w:hAnsi="Calibri"/>
                <w:color w:val="333333"/>
                <w:sz w:val="18"/>
              </w:rPr>
              <w:t>**Data Residency**</w:t>
            </w:r>
          </w:p>
        </w:tc>
        <w:tc>
          <w:tcPr>
            <w:tcW w:type="dxa" w:w="1881"/>
            <w:shd w:fill="F0F4F8"/>
          </w:tcPr>
          <w:p>
            <w:r>
              <w:rPr>
                <w:rFonts w:ascii="Calibri" w:hAnsi="Calibri"/>
                <w:color w:val="333333"/>
                <w:sz w:val="18"/>
              </w:rPr>
              <w:t>✅ India possible</w:t>
            </w:r>
          </w:p>
        </w:tc>
        <w:tc>
          <w:tcPr>
            <w:tcW w:type="dxa" w:w="1881"/>
            <w:shd w:fill="F0F4F8"/>
          </w:tcPr>
          <w:p>
            <w:r>
              <w:rPr>
                <w:rFonts w:ascii="Calibri" w:hAnsi="Calibri"/>
                <w:color w:val="333333"/>
                <w:sz w:val="18"/>
              </w:rPr>
              <w:t>✅ Self-controlled</w:t>
            </w:r>
          </w:p>
        </w:tc>
        <w:tc>
          <w:tcPr>
            <w:tcW w:type="dxa" w:w="1881"/>
            <w:shd w:fill="F0F4F8"/>
          </w:tcPr>
          <w:p>
            <w:r>
              <w:rPr>
                <w:rFonts w:ascii="Calibri" w:hAnsi="Calibri"/>
                <w:color w:val="333333"/>
                <w:sz w:val="18"/>
              </w:rPr>
              <w:t>✅ India possible</w:t>
            </w:r>
          </w:p>
        </w:tc>
        <w:tc>
          <w:tcPr>
            <w:tcW w:type="dxa" w:w="1881"/>
            <w:shd w:fill="F0F4F8"/>
          </w:tcPr>
          <w:p>
            <w:r>
              <w:rPr>
                <w:rFonts w:ascii="Calibri" w:hAnsi="Calibri"/>
                <w:color w:val="333333"/>
                <w:sz w:val="18"/>
              </w:rPr>
              <w:t>❌ Global cloud</w:t>
            </w:r>
          </w:p>
        </w:tc>
      </w:tr>
    </w:tbl>
    <w:p/>
    <w:p>
      <w:r>
        <w:rPr>
          <w:rFonts w:ascii="Calibri" w:hAnsi="Calibri"/>
          <w:b/>
          <w:color w:val="333333"/>
          <w:sz w:val="20"/>
        </w:rPr>
        <w:t>Why Splunk Was Selected:</w:t>
      </w:r>
    </w:p>
    <w:p>
      <w:pPr>
        <w:pStyle w:val="ListNumber"/>
      </w:pPr>
      <w:r>
        <w:rPr>
          <w:rFonts w:ascii="Calibri" w:hAnsi="Calibri"/>
          <w:b/>
          <w:color w:val="333333"/>
          <w:sz w:val="20"/>
        </w:rPr>
        <w:t>Time-to-Value:</w:t>
      </w:r>
      <w:r>
        <w:rPr>
          <w:rFonts w:ascii="Calibri" w:hAnsi="Calibri"/>
          <w:color w:val="333333"/>
          <w:sz w:val="20"/>
        </w:rPr>
        <w:t xml:space="preserve"> Pre-built correlation rules for security use cases</w:t>
      </w:r>
    </w:p>
    <w:p>
      <w:pPr>
        <w:pStyle w:val="ListNumber"/>
      </w:pPr>
      <w:r>
        <w:rPr>
          <w:rFonts w:ascii="Calibri" w:hAnsi="Calibri"/>
          <w:b/>
          <w:color w:val="333333"/>
          <w:sz w:val="20"/>
        </w:rPr>
        <w:t>Staffing:</w:t>
      </w:r>
      <w:r>
        <w:rPr>
          <w:rFonts w:ascii="Calibri" w:hAnsi="Calibri"/>
          <w:color w:val="333333"/>
          <w:sz w:val="20"/>
        </w:rPr>
        <w:t xml:space="preserve"> B2H Studios lacks specialists to maintain ELK</w:t>
      </w:r>
    </w:p>
    <w:p>
      <w:pPr>
        <w:pStyle w:val="ListNumber"/>
      </w:pPr>
      <w:r>
        <w:rPr>
          <w:rFonts w:ascii="Calibri" w:hAnsi="Calibri"/>
          <w:b/>
          <w:color w:val="333333"/>
          <w:sz w:val="20"/>
        </w:rPr>
        <w:t>Compliance:</w:t>
      </w:r>
      <w:r>
        <w:rPr>
          <w:rFonts w:ascii="Calibri" w:hAnsi="Calibri"/>
          <w:color w:val="333333"/>
          <w:sz w:val="20"/>
        </w:rPr>
        <w:t xml:space="preserve"> ISO 27001 reports out-of-the-box</w:t>
      </w:r>
    </w:p>
    <w:p>
      <w:pPr>
        <w:pStyle w:val="ListNumber"/>
      </w:pPr>
      <w:r>
        <w:rPr>
          <w:rFonts w:ascii="Calibri" w:hAnsi="Calibri"/>
          <w:b/>
          <w:color w:val="333333"/>
          <w:sz w:val="20"/>
        </w:rPr>
        <w:t>Data Residency:</w:t>
      </w:r>
      <w:r>
        <w:rPr>
          <w:rFonts w:ascii="Calibri" w:hAnsi="Calibri"/>
          <w:color w:val="333333"/>
          <w:sz w:val="20"/>
        </w:rPr>
        <w:t xml:space="preserve"> Can be deployed entirely on-premises in India</w:t>
      </w:r>
    </w:p>
    <w:p>
      <w:pPr>
        <w:ind w:left="567"/>
      </w:pPr>
      <w:r>
        <w:rPr>
          <w:rFonts w:ascii="Calibri" w:hAnsi="Calibri"/>
          <w:b/>
          <w:i/>
          <w:color w:val="666666"/>
          <w:sz w:val="20"/>
        </w:rPr>
        <w:t>Trade-off Analysis:</w:t>
      </w:r>
      <w:r>
        <w:rPr>
          <w:rFonts w:ascii="Calibri" w:hAnsi="Calibri"/>
          <w:i/>
          <w:color w:val="666666"/>
          <w:sz w:val="20"/>
        </w:rPr>
        <w:t xml:space="preserve"> Splunk costs 3× ELK but delivers 5× faster deployment and requires 0.5× staff time. For B2H Studios' resource constraints, this trade-off favors Splunk.</w:t>
      </w:r>
    </w:p>
    <w:p>
      <w:pPr>
        <w:pStyle w:val="Heading4"/>
      </w:pPr>
      <w:r>
        <w:t>Log Source Prioritization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Priority</w:t>
            </w:r>
          </w:p>
        </w:tc>
        <w:tc>
          <w:tcPr>
            <w:tcW w:type="dxa" w:w="2351"/>
            <w:shd w:fill="007ACC"/>
          </w:tcPr>
          <w:p>
            <w:pPr>
              <w:jc w:val="center"/>
            </w:pPr>
            <w:r>
              <w:rPr>
                <w:rFonts w:ascii="Calibri" w:hAnsi="Calibri"/>
                <w:b/>
                <w:color w:val="FFFFFF"/>
                <w:sz w:val="20"/>
              </w:rPr>
              <w:t>Source</w:t>
            </w:r>
          </w:p>
        </w:tc>
        <w:tc>
          <w:tcPr>
            <w:tcW w:type="dxa" w:w="2351"/>
            <w:shd w:fill="007ACC"/>
          </w:tcPr>
          <w:p>
            <w:pPr>
              <w:jc w:val="center"/>
            </w:pPr>
            <w:r>
              <w:rPr>
                <w:rFonts w:ascii="Calibri" w:hAnsi="Calibri"/>
                <w:b/>
                <w:color w:val="FFFFFF"/>
                <w:sz w:val="20"/>
              </w:rPr>
              <w:t>Volume/Day</w:t>
            </w:r>
          </w:p>
        </w:tc>
        <w:tc>
          <w:tcPr>
            <w:tcW w:type="dxa" w:w="2351"/>
            <w:shd w:fill="007ACC"/>
          </w:tcPr>
          <w:p>
            <w:pPr>
              <w:jc w:val="center"/>
            </w:pPr>
            <w:r>
              <w:rPr>
                <w:rFonts w:ascii="Calibri" w:hAnsi="Calibri"/>
                <w:b/>
                <w:color w:val="FFFFFF"/>
                <w:sz w:val="20"/>
              </w:rPr>
              <w:t>Why Critical</w:t>
            </w:r>
          </w:p>
        </w:tc>
      </w:tr>
      <w:tr>
        <w:tc>
          <w:tcPr>
            <w:tcW w:type="dxa" w:w="2351"/>
          </w:tcPr>
          <w:p>
            <w:r>
              <w:rPr>
                <w:rFonts w:ascii="Calibri" w:hAnsi="Calibri"/>
                <w:color w:val="333333"/>
                <w:sz w:val="18"/>
              </w:rPr>
              <w:t>**P1 — Critical**</w:t>
            </w:r>
          </w:p>
        </w:tc>
        <w:tc>
          <w:tcPr>
            <w:tcW w:type="dxa" w:w="2351"/>
          </w:tcPr>
          <w:p>
            <w:r>
              <w:rPr>
                <w:rFonts w:ascii="Calibri" w:hAnsi="Calibri"/>
                <w:color w:val="333333"/>
                <w:sz w:val="18"/>
              </w:rPr>
              <w:t>FortiGate</w:t>
            </w:r>
          </w:p>
        </w:tc>
        <w:tc>
          <w:tcPr>
            <w:tcW w:type="dxa" w:w="2351"/>
          </w:tcPr>
          <w:p>
            <w:r>
              <w:rPr>
                <w:rFonts w:ascii="Calibri" w:hAnsi="Calibri"/>
                <w:color w:val="333333"/>
                <w:sz w:val="18"/>
              </w:rPr>
              <w:t>10 GB</w:t>
            </w:r>
          </w:p>
        </w:tc>
        <w:tc>
          <w:tcPr>
            <w:tcW w:type="dxa" w:w="2351"/>
          </w:tcPr>
          <w:p>
            <w:r>
              <w:rPr>
                <w:rFonts w:ascii="Calibri" w:hAnsi="Calibri"/>
                <w:color w:val="333333"/>
                <w:sz w:val="18"/>
              </w:rPr>
              <w:t>Perimeter security, all traffic visibility</w:t>
            </w:r>
          </w:p>
        </w:tc>
      </w:tr>
      <w:tr>
        <w:tc>
          <w:tcPr>
            <w:tcW w:type="dxa" w:w="2351"/>
            <w:shd w:fill="F0F4F8"/>
          </w:tcPr>
          <w:p>
            <w:r>
              <w:rPr>
                <w:rFonts w:ascii="Calibri" w:hAnsi="Calibri"/>
                <w:color w:val="333333"/>
                <w:sz w:val="18"/>
              </w:rPr>
              <w:t>**P1 — Critical**</w:t>
            </w:r>
          </w:p>
        </w:tc>
        <w:tc>
          <w:tcPr>
            <w:tcW w:type="dxa" w:w="2351"/>
            <w:shd w:fill="F0F4F8"/>
          </w:tcPr>
          <w:p>
            <w:r>
              <w:rPr>
                <w:rFonts w:ascii="Calibri" w:hAnsi="Calibri"/>
                <w:color w:val="333333"/>
                <w:sz w:val="18"/>
              </w:rPr>
              <w:t>HD6500 DSM</w:t>
            </w:r>
          </w:p>
        </w:tc>
        <w:tc>
          <w:tcPr>
            <w:tcW w:type="dxa" w:w="2351"/>
            <w:shd w:fill="F0F4F8"/>
          </w:tcPr>
          <w:p>
            <w:r>
              <w:rPr>
                <w:rFonts w:ascii="Calibri" w:hAnsi="Calibri"/>
                <w:color w:val="333333"/>
                <w:sz w:val="18"/>
              </w:rPr>
              <w:t>5 GB</w:t>
            </w:r>
          </w:p>
        </w:tc>
        <w:tc>
          <w:tcPr>
            <w:tcW w:type="dxa" w:w="2351"/>
            <w:shd w:fill="F0F4F8"/>
          </w:tcPr>
          <w:p>
            <w:r>
              <w:rPr>
                <w:rFonts w:ascii="Calibri" w:hAnsi="Calibri"/>
                <w:color w:val="333333"/>
                <w:sz w:val="18"/>
              </w:rPr>
              <w:t>Data integrity, access audit</w:t>
            </w:r>
          </w:p>
        </w:tc>
      </w:tr>
      <w:tr>
        <w:tc>
          <w:tcPr>
            <w:tcW w:type="dxa" w:w="2351"/>
          </w:tcPr>
          <w:p>
            <w:r>
              <w:rPr>
                <w:rFonts w:ascii="Calibri" w:hAnsi="Calibri"/>
                <w:color w:val="333333"/>
                <w:sz w:val="18"/>
              </w:rPr>
              <w:t>**P2 — High**</w:t>
            </w:r>
          </w:p>
        </w:tc>
        <w:tc>
          <w:tcPr>
            <w:tcW w:type="dxa" w:w="2351"/>
          </w:tcPr>
          <w:p>
            <w:r>
              <w:rPr>
                <w:rFonts w:ascii="Calibri" w:hAnsi="Calibri"/>
                <w:color w:val="333333"/>
                <w:sz w:val="18"/>
              </w:rPr>
              <w:t>Windows Servers</w:t>
            </w:r>
          </w:p>
        </w:tc>
        <w:tc>
          <w:tcPr>
            <w:tcW w:type="dxa" w:w="2351"/>
          </w:tcPr>
          <w:p>
            <w:r>
              <w:rPr>
                <w:rFonts w:ascii="Calibri" w:hAnsi="Calibri"/>
                <w:color w:val="333333"/>
                <w:sz w:val="18"/>
              </w:rPr>
              <w:t>5 GB</w:t>
            </w:r>
          </w:p>
        </w:tc>
        <w:tc>
          <w:tcPr>
            <w:tcW w:type="dxa" w:w="2351"/>
          </w:tcPr>
          <w:p>
            <w:r>
              <w:rPr>
                <w:rFonts w:ascii="Calibri" w:hAnsi="Calibri"/>
                <w:color w:val="333333"/>
                <w:sz w:val="18"/>
              </w:rPr>
              <w:t>VM security, authentication</w:t>
            </w:r>
          </w:p>
        </w:tc>
      </w:tr>
      <w:tr>
        <w:tc>
          <w:tcPr>
            <w:tcW w:type="dxa" w:w="2351"/>
            <w:shd w:fill="F0F4F8"/>
          </w:tcPr>
          <w:p>
            <w:r>
              <w:rPr>
                <w:rFonts w:ascii="Calibri" w:hAnsi="Calibri"/>
                <w:color w:val="333333"/>
                <w:sz w:val="18"/>
              </w:rPr>
              <w:t>**P2 — High**</w:t>
            </w:r>
          </w:p>
        </w:tc>
        <w:tc>
          <w:tcPr>
            <w:tcW w:type="dxa" w:w="2351"/>
            <w:shd w:fill="F0F4F8"/>
          </w:tcPr>
          <w:p>
            <w:r>
              <w:rPr>
                <w:rFonts w:ascii="Calibri" w:hAnsi="Calibri"/>
                <w:color w:val="333333"/>
                <w:sz w:val="18"/>
              </w:rPr>
              <w:t>Kaspersky</w:t>
            </w:r>
          </w:p>
        </w:tc>
        <w:tc>
          <w:tcPr>
            <w:tcW w:type="dxa" w:w="2351"/>
            <w:shd w:fill="F0F4F8"/>
          </w:tcPr>
          <w:p>
            <w:r>
              <w:rPr>
                <w:rFonts w:ascii="Calibri" w:hAnsi="Calibri"/>
                <w:color w:val="333333"/>
                <w:sz w:val="18"/>
              </w:rPr>
              <w:t>3 GB</w:t>
            </w:r>
          </w:p>
        </w:tc>
        <w:tc>
          <w:tcPr>
            <w:tcW w:type="dxa" w:w="2351"/>
            <w:shd w:fill="F0F4F8"/>
          </w:tcPr>
          <w:p>
            <w:r>
              <w:rPr>
                <w:rFonts w:ascii="Calibri" w:hAnsi="Calibri"/>
                <w:color w:val="333333"/>
                <w:sz w:val="18"/>
              </w:rPr>
              <w:t>Endpoint protection status</w:t>
            </w:r>
          </w:p>
        </w:tc>
      </w:tr>
      <w:tr>
        <w:tc>
          <w:tcPr>
            <w:tcW w:type="dxa" w:w="2351"/>
          </w:tcPr>
          <w:p>
            <w:r>
              <w:rPr>
                <w:rFonts w:ascii="Calibri" w:hAnsi="Calibri"/>
                <w:color w:val="333333"/>
                <w:sz w:val="18"/>
              </w:rPr>
              <w:t>**P3 — Medium**</w:t>
            </w:r>
          </w:p>
        </w:tc>
        <w:tc>
          <w:tcPr>
            <w:tcW w:type="dxa" w:w="2351"/>
          </w:tcPr>
          <w:p>
            <w:r>
              <w:rPr>
                <w:rFonts w:ascii="Calibri" w:hAnsi="Calibri"/>
                <w:color w:val="333333"/>
                <w:sz w:val="18"/>
              </w:rPr>
              <w:t>FortiAnalyzer</w:t>
            </w:r>
          </w:p>
        </w:tc>
        <w:tc>
          <w:tcPr>
            <w:tcW w:type="dxa" w:w="2351"/>
          </w:tcPr>
          <w:p>
            <w:r>
              <w:rPr>
                <w:rFonts w:ascii="Calibri" w:hAnsi="Calibri"/>
                <w:color w:val="333333"/>
                <w:sz w:val="18"/>
              </w:rPr>
              <w:t>3 GB</w:t>
            </w:r>
          </w:p>
        </w:tc>
        <w:tc>
          <w:tcPr>
            <w:tcW w:type="dxa" w:w="2351"/>
          </w:tcPr>
          <w:p>
            <w:r>
              <w:rPr>
                <w:rFonts w:ascii="Calibri" w:hAnsi="Calibri"/>
                <w:color w:val="333333"/>
                <w:sz w:val="18"/>
              </w:rPr>
              <w:t>Aggregated FortiGate logs</w:t>
            </w:r>
          </w:p>
        </w:tc>
      </w:tr>
      <w:tr>
        <w:tc>
          <w:tcPr>
            <w:tcW w:type="dxa" w:w="2351"/>
            <w:shd w:fill="F0F4F8"/>
          </w:tcPr>
          <w:p>
            <w:r>
              <w:rPr>
                <w:rFonts w:ascii="Calibri" w:hAnsi="Calibri"/>
                <w:color w:val="333333"/>
                <w:sz w:val="18"/>
              </w:rPr>
              <w:t>**P3 — Medium**</w:t>
            </w:r>
          </w:p>
        </w:tc>
        <w:tc>
          <w:tcPr>
            <w:tcW w:type="dxa" w:w="2351"/>
            <w:shd w:fill="F0F4F8"/>
          </w:tcPr>
          <w:p>
            <w:r>
              <w:rPr>
                <w:rFonts w:ascii="Calibri" w:hAnsi="Calibri"/>
                <w:color w:val="333333"/>
                <w:sz w:val="18"/>
              </w:rPr>
              <w:t>HPE Switches</w:t>
            </w:r>
          </w:p>
        </w:tc>
        <w:tc>
          <w:tcPr>
            <w:tcW w:type="dxa" w:w="2351"/>
            <w:shd w:fill="F0F4F8"/>
          </w:tcPr>
          <w:p>
            <w:r>
              <w:rPr>
                <w:rFonts w:ascii="Calibri" w:hAnsi="Calibri"/>
                <w:color w:val="333333"/>
                <w:sz w:val="18"/>
              </w:rPr>
              <w:t>1 GB</w:t>
            </w:r>
          </w:p>
        </w:tc>
        <w:tc>
          <w:tcPr>
            <w:tcW w:type="dxa" w:w="2351"/>
            <w:shd w:fill="F0F4F8"/>
          </w:tcPr>
          <w:p>
            <w:r>
              <w:rPr>
                <w:rFonts w:ascii="Calibri" w:hAnsi="Calibri"/>
                <w:color w:val="333333"/>
                <w:sz w:val="18"/>
              </w:rPr>
              <w:t>Network security</w:t>
            </w:r>
          </w:p>
        </w:tc>
      </w:tr>
      <w:tr>
        <w:tc>
          <w:tcPr>
            <w:tcW w:type="dxa" w:w="2351"/>
          </w:tcPr>
          <w:p>
            <w:r>
              <w:rPr>
                <w:rFonts w:ascii="Calibri" w:hAnsi="Calibri"/>
                <w:color w:val="333333"/>
                <w:sz w:val="18"/>
              </w:rPr>
              <w:t>**P4 — Low**</w:t>
            </w:r>
          </w:p>
        </w:tc>
        <w:tc>
          <w:tcPr>
            <w:tcW w:type="dxa" w:w="2351"/>
          </w:tcPr>
          <w:p>
            <w:r>
              <w:rPr>
                <w:rFonts w:ascii="Calibri" w:hAnsi="Calibri"/>
                <w:color w:val="333333"/>
                <w:sz w:val="18"/>
              </w:rPr>
              <w:t>FortiAuthenticator</w:t>
            </w:r>
          </w:p>
        </w:tc>
        <w:tc>
          <w:tcPr>
            <w:tcW w:type="dxa" w:w="2351"/>
          </w:tcPr>
          <w:p>
            <w:r>
              <w:rPr>
                <w:rFonts w:ascii="Calibri" w:hAnsi="Calibri"/>
                <w:color w:val="333333"/>
                <w:sz w:val="18"/>
              </w:rPr>
              <w:t>1 GB</w:t>
            </w:r>
          </w:p>
        </w:tc>
        <w:tc>
          <w:tcPr>
            <w:tcW w:type="dxa" w:w="2351"/>
          </w:tcPr>
          <w:p>
            <w:r>
              <w:rPr>
                <w:rFonts w:ascii="Calibri" w:hAnsi="Calibri"/>
                <w:color w:val="333333"/>
                <w:sz w:val="18"/>
              </w:rPr>
              <w:t>Authentication logs</w:t>
            </w:r>
          </w:p>
        </w:tc>
      </w:tr>
      <w:tr>
        <w:tc>
          <w:tcPr>
            <w:tcW w:type="dxa" w:w="2351"/>
            <w:shd w:fill="F0F4F8"/>
          </w:tcPr>
          <w:p>
            <w:r>
              <w:rPr>
                <w:rFonts w:ascii="Calibri" w:hAnsi="Calibri"/>
                <w:color w:val="333333"/>
                <w:sz w:val="18"/>
              </w:rPr>
              <w:t>**P4 — Low**</w:t>
            </w:r>
          </w:p>
        </w:tc>
        <w:tc>
          <w:tcPr>
            <w:tcW w:type="dxa" w:w="2351"/>
            <w:shd w:fill="F0F4F8"/>
          </w:tcPr>
          <w:p>
            <w:r>
              <w:rPr>
                <w:rFonts w:ascii="Calibri" w:hAnsi="Calibri"/>
                <w:color w:val="333333"/>
                <w:sz w:val="18"/>
              </w:rPr>
              <w:t>HashiCorp Vault</w:t>
            </w:r>
          </w:p>
        </w:tc>
        <w:tc>
          <w:tcPr>
            <w:tcW w:type="dxa" w:w="2351"/>
            <w:shd w:fill="F0F4F8"/>
          </w:tcPr>
          <w:p>
            <w:r>
              <w:rPr>
                <w:rFonts w:ascii="Calibri" w:hAnsi="Calibri"/>
                <w:color w:val="333333"/>
                <w:sz w:val="18"/>
              </w:rPr>
              <w:t>500 MB</w:t>
            </w:r>
          </w:p>
        </w:tc>
        <w:tc>
          <w:tcPr>
            <w:tcW w:type="dxa" w:w="2351"/>
            <w:shd w:fill="F0F4F8"/>
          </w:tcPr>
          <w:p>
            <w:r>
              <w:rPr>
                <w:rFonts w:ascii="Calibri" w:hAnsi="Calibri"/>
                <w:color w:val="333333"/>
                <w:sz w:val="18"/>
              </w:rPr>
              <w:t>Secrets access audit</w:t>
            </w:r>
          </w:p>
        </w:tc>
      </w:tr>
    </w:tbl>
    <w:p/>
    <w:p>
      <w:pPr>
        <w:pStyle w:val="Heading4"/>
      </w:pPr>
      <w:r>
        <w:t>Correlation Rule Design</w:t>
      </w:r>
    </w:p>
    <w:p>
      <w:r>
        <w:rPr>
          <w:rFonts w:ascii="Calibri" w:hAnsi="Calibri"/>
          <w:b/>
          <w:color w:val="333333"/>
          <w:sz w:val="20"/>
        </w:rPr>
        <w:t>Brute Force Detection Logic:</w:t>
      </w:r>
    </w:p>
    <w:p>
      <w:pPr>
        <w:spacing w:before="80" w:after="80"/>
      </w:pPr>
      <w:r>
        <w:rPr>
          <w:rFonts w:ascii="Consolas" w:hAnsi="Consolas"/>
          <w:color w:val="333333"/>
          <w:sz w:val="18"/>
        </w:rPr>
        <w:t xml:space="preserve">| tstats `summariesonly` count from datamodel=Authentication </w:t>
        <w:br/>
        <w:t xml:space="preserve">  where action=failure by src_ip, user, _time </w:t>
        <w:br/>
        <w:t xml:space="preserve">| bucket _time span=5m </w:t>
        <w:br/>
        <w:t xml:space="preserve">| stats count by src_ip, user, _time </w:t>
        <w:br/>
        <w:t xml:space="preserve">| where count &gt; 5 </w:t>
        <w:br/>
        <w:t xml:space="preserve">| eval severity="high" </w:t>
        <w:br/>
        <w:t>| table src_ip, user, count, severity</w:t>
      </w:r>
    </w:p>
    <w:p>
      <w:r>
        <w:rPr>
          <w:rFonts w:ascii="Calibri" w:hAnsi="Calibri"/>
          <w:b/>
          <w:color w:val="333333"/>
          <w:sz w:val="20"/>
        </w:rPr>
        <w:t>Honeypot Trigger Logic:</w:t>
      </w:r>
    </w:p>
    <w:p>
      <w:pPr>
        <w:spacing w:before="80" w:after="80"/>
      </w:pPr>
      <w:r>
        <w:rPr>
          <w:rFonts w:ascii="Consolas" w:hAnsi="Consolas"/>
          <w:color w:val="333333"/>
          <w:sz w:val="18"/>
        </w:rPr>
        <w:t xml:space="preserve">| index=dms source="/var/log/samba/honeypot_access.log" </w:t>
        <w:br/>
        <w:t xml:space="preserve">| stats count by src_ip, file_accessed </w:t>
        <w:br/>
        <w:t xml:space="preserve">| where count &gt; 0 </w:t>
        <w:br/>
        <w:t xml:space="preserve">| lookup honeypot_files.csv file_accessed </w:t>
        <w:br/>
        <w:t xml:space="preserve">| eval alert_type="HONEYPOT_BREACH", severity="critical" </w:t>
        <w:br/>
        <w:t>| table _time, src_ip, file_accessed, severity</w:t>
      </w:r>
    </w:p>
    <w:p>
      <w:r>
        <w:rPr>
          <w:rFonts w:ascii="Calibri" w:hAnsi="Calibri"/>
          <w:b/>
          <w:color w:val="333333"/>
          <w:sz w:val="20"/>
        </w:rPr>
        <w:t>Data Exfiltration Detection:</w:t>
      </w:r>
    </w:p>
    <w:p>
      <w:pPr>
        <w:spacing w:before="80" w:after="80"/>
      </w:pPr>
      <w:r>
        <w:rPr>
          <w:rFonts w:ascii="Consolas" w:hAnsi="Consolas"/>
          <w:color w:val="333333"/>
          <w:sz w:val="18"/>
        </w:rPr>
        <w:t xml:space="preserve">| tstats `summariesonly` sum(bytes_out) as total_bytes </w:t>
        <w:br/>
        <w:t xml:space="preserve">  from datamodel=Network_Traffic.All_Traffic </w:t>
        <w:br/>
        <w:t xml:space="preserve">  where dest_ip!=10.0.0.0/8 AND dest_ip!=172.16.0.0/12 </w:t>
        <w:br/>
        <w:t xml:space="preserve">  by src_ip, _time </w:t>
        <w:br/>
        <w:t xml:space="preserve">| bucket _time span=1h </w:t>
        <w:br/>
        <w:t xml:space="preserve">| stats sum(total_bytes) as hourly_bytes by src_ip, _time </w:t>
        <w:br/>
        <w:t xml:space="preserve">| eval hourly_gb = hourly_bytes/1024/1024/1024 </w:t>
        <w:br/>
        <w:t xml:space="preserve">| where hourly_gb &gt; 100 </w:t>
        <w:br/>
        <w:t>| eval severity=if(hourly_gb&gt;500, "critical", "high")</w:t>
      </w:r>
    </w:p>
    <w:p>
      <w:pPr>
        <w:pStyle w:val="Heading4"/>
      </w:pPr>
      <w:r>
        <w:t>Retention Tiering Rationale (Hot/Warm/Cold)</w:t>
      </w:r>
    </w:p>
    <w:p>
      <w:pPr>
        <w:spacing w:before="80" w:after="80"/>
      </w:pPr>
      <w:r>
        <w:rPr>
          <w:rFonts w:ascii="Consolas" w:hAnsi="Consolas"/>
          <w:color w:val="333333"/>
          <w:sz w:val="18"/>
        </w:rPr>
        <w:t>┌────────────────────────────────────────────────────────────────────┐</w:t>
        <w:br/>
        <w:t>│                    SPLUNK RETENTION TIERING                        │</w:t>
        <w:br/>
        <w:t>├────────────────────────────────────────────────────────────────────┤</w:t>
        <w:br/>
        <w:t>│                                                                    │</w:t>
        <w:br/>
        <w:t>│  HOT TIER (90 days on SSD):                                        │</w:t>
        <w:br/>
        <w:t>│  ├── Storage: Splunk indexers with NVMe/SSD                        │</w:t>
        <w:br/>
        <w:t>│  ├── Performance: Sub-second search                                │</w:t>
        <w:br/>
        <w:t>│  ├── Cost: High (₹25/TB/day)                                       │</w:t>
        <w:br/>
        <w:t>│  └── Use Case: Security investigations, operational troubleshooting│</w:t>
        <w:br/>
        <w:t>│                                                                    │</w:t>
        <w:br/>
        <w:t>│  WARM TIER (91 days — 1 year on HDD):                              │</w:t>
        <w:br/>
        <w:t>│  ├── Storage: Splunk indexers with SAS HDD                         │</w:t>
        <w:br/>
        <w:t>│  ├── Performance: 2-5 second search                                │</w:t>
        <w:br/>
        <w:t>│  ├── Cost: Medium (₹8/TB/day)                                      │</w:t>
        <w:br/>
        <w:t>│  └── Use Case: Compliance queries, trend analysis                  │</w:t>
        <w:br/>
        <w:t>│                                                                    │</w:t>
        <w:br/>
        <w:t>│  COLD TIER (1 year — 3 years on Wasabi):                           │</w:t>
        <w:br/>
        <w:t>│  ├── Storage: Wasabi S3 object storage                             │</w:t>
        <w:br/>
        <w:t>│  ├── Performance: Restore required (minutes)                       │</w:t>
        <w:br/>
        <w:t>│  ├── Cost: Low (₹16.5/TB/month = ₹0.55/TB/day)                     │</w:t>
        <w:br/>
        <w:t>│  └── Use Case: Long-term compliance, forensic preservation         │</w:t>
        <w:br/>
        <w:t>│                                                                    │</w:t>
        <w:br/>
        <w:t>│  RATIONALE FOR 90-DAY HOT:                                         │</w:t>
        <w:br/>
        <w:t>│  ├── Most security incidents detected within 30 days               │</w:t>
        <w:br/>
        <w:t>│  ├── Quarterly audits need 90-day window                           │</w:t>
        <w:br/>
        <w:t>│  ├── Diminishing returns after 90 days                             │</w:t>
        <w:br/>
        <w:t>│  └── Cost optimization for high-performance storage                │</w:t>
        <w:br/>
        <w:t>│                                                                    │</w:t>
        <w:br/>
        <w:t>│  RATIONALE FOR 3-YEAR TOTAL:                                       │</w:t>
        <w:br/>
        <w:t>│  ├── ISO 27001 requires 3-year log retention                       │</w:t>
        <w:br/>
        <w:t>│  ├── Legal hold requirements typically 3-7 years                   │</w:t>
        <w:br/>
        <w:t>│  └── Beyond 3 years: Frozen tier (tape, optional)                  │</w:t>
        <w:br/>
        <w:t>│                                                                    │</w:t>
        <w:br/>
        <w:t>└────────────────────────────────────────────────────────────────────┘</w:t>
      </w:r>
    </w:p>
    <w:p>
      <w:pPr>
        <w:pStyle w:val="Heading3"/>
      </w:pPr>
      <w:r>
        <w:t>3.6 MANDATORY FLOWCHART: Monitoring Alert Flow</w:t>
      </w:r>
    </w:p>
    <w:p>
      <w:pPr>
        <w:spacing w:before="80" w:after="80"/>
      </w:pPr>
      <w:r>
        <w:rPr>
          <w:rFonts w:ascii="Consolas" w:hAnsi="Consolas"/>
          <w:color w:val="333333"/>
          <w:sz w:val="18"/>
        </w:rPr>
        <w:t>flowchart LR</w:t>
        <w:br/>
        <w:t xml:space="preserve">    Issue[Issue Detected&lt;br/&gt;Infrastructure] --&gt; Zabbix[Zabbix Agent/SNMP]</w:t>
        <w:br/>
        <w:t xml:space="preserve">    </w:t>
        <w:br/>
        <w:t xml:space="preserve">    Zabbix --&gt; Classify{Classify Severity}</w:t>
        <w:br/>
        <w:t xml:space="preserve">    </w:t>
        <w:br/>
        <w:t xml:space="preserve">    Classify --&gt;|P1 Critical| Page[Page On-Call&lt;br/&gt;SMS + Phone]</w:t>
        <w:br/>
        <w:t xml:space="preserve">    Classify --&gt;|P2 High| Email[Email Team&lt;br/&gt;+ Slack Alert]</w:t>
        <w:br/>
        <w:t xml:space="preserve">    Classify --&gt;|P3 Medium| Ticket[Create Ticket&lt;br/&gt;ServiceNow]</w:t>
        <w:br/>
        <w:t xml:space="preserve">    Classify --&gt;|P4 Low| Log[Log Only&lt;br/&gt;Dashboard Update]</w:t>
        <w:br/>
        <w:t xml:space="preserve">    </w:t>
        <w:br/>
        <w:t xml:space="preserve">    Page --&gt; Response[15min Response&lt;br/&gt;Required]</w:t>
        <w:br/>
        <w:t xml:space="preserve">    Response --&gt; Ack{Acknowledged?}</w:t>
        <w:br/>
        <w:t xml:space="preserve">    </w:t>
        <w:br/>
        <w:t xml:space="preserve">    Ack --&gt;|Yes| Resolve[Work to Resolve]</w:t>
        <w:br/>
        <w:t xml:space="preserve">    Ack --&gt;|No| Escalate[Escalate to Manager&lt;br/&gt;+30min]</w:t>
        <w:br/>
        <w:t xml:space="preserve">    </w:t>
        <w:br/>
        <w:t xml:space="preserve">    Resolve --&gt; Fixed{Resolved?}</w:t>
        <w:br/>
        <w:t xml:space="preserve">    Fixed --&gt;|Yes| Close[Close Incident&lt;br/&gt;Document]</w:t>
        <w:br/>
        <w:t xml:space="preserve">    Fixed --&gt;|No| Escalate</w:t>
        <w:br/>
        <w:t xml:space="preserve">    </w:t>
        <w:br/>
        <w:t xml:space="preserve">    Email --&gt; Response2[1hr Response]</w:t>
        <w:br/>
        <w:t xml:space="preserve">    Ticket --&gt; Response3[4hr Response]</w:t>
        <w:br/>
        <w:t xml:space="preserve">    </w:t>
        <w:br/>
        <w:t xml:space="preserve">    style Issue fill:#f0ad4e,stroke:#c6892b,stroke-width:2px,color:#000</w:t>
        <w:br/>
        <w:t xml:space="preserve">    style Classify fill:#4a90d9,stroke:#2c5a8c,stroke-width:2px,color:#fff</w:t>
        <w:br/>
        <w:t xml:space="preserve">    style Page fill:#d9534f,stroke:#a9302a,stroke-width:2px,color:#fff</w:t>
        <w:br/>
        <w:t xml:space="preserve">    style Close fill:#5cb85c,stroke:#3d7a3d,stroke-width:2px,color:#fff</w:t>
        <w:br/>
        <w:t xml:space="preserve">    style Escalate fill:#d9534f,stroke:#a9302a,stroke-width:2px,color:#fff</w:t>
      </w:r>
    </w:p>
    <w:p>
      <w:pPr>
        <w:ind w:left="567"/>
      </w:pPr>
      <w:r>
        <w:rPr>
          <w:rFonts w:ascii="Calibri" w:hAnsi="Calibri"/>
          <w:b/>
          <w:i/>
          <w:color w:val="666666"/>
          <w:sz w:val="20"/>
        </w:rPr>
        <w:t>Flowchart Reference:</w:t>
      </w:r>
      <w:r>
        <w:rPr>
          <w:rFonts w:ascii="Calibri" w:hAnsi="Calibri"/>
          <w:i/>
          <w:color w:val="666666"/>
          <w:sz w:val="20"/>
        </w:rPr>
        <w:t xml:space="preserve"> The Monitoring Alert Flow diagram illustrates the complete alert lifecycle from detection through resolution. The classification gate ensures appropriate response resources are allocated based on severity, while the escalation paths guarantee no critical alert goes unaddressed.</w:t>
      </w:r>
    </w:p>
    <w:p>
      <w:pPr>
        <w:pStyle w:val="Heading3"/>
      </w:pPr>
      <w:r>
        <w:t>3.7 MANDATORY FLOWCHART: Splunk Log Flow</w:t>
      </w:r>
    </w:p>
    <w:p>
      <w:pPr>
        <w:spacing w:before="80" w:after="80"/>
      </w:pPr>
      <w:r>
        <w:rPr>
          <w:rFonts w:ascii="Consolas" w:hAnsi="Consolas"/>
          <w:color w:val="333333"/>
          <w:sz w:val="18"/>
        </w:rPr>
        <w:t>flowchart LR</w:t>
        <w:br/>
        <w:t xml:space="preserve">    Sources[Log Sources&lt;br/&gt;FortiGate, DSM, Windows] --&gt; Forwarders[Universal Forwarders]</w:t>
        <w:br/>
        <w:t xml:space="preserve">    </w:t>
        <w:br/>
        <w:t xml:space="preserve">    Forwarders --&gt; Indexers[Indexers&lt;br/&gt;2× Clustered]</w:t>
        <w:br/>
        <w:t xml:space="preserve">    </w:t>
        <w:br/>
        <w:t xml:space="preserve">    Indexers --&gt; Hot[Hot 90d&lt;br/&gt;SSD Storage]</w:t>
        <w:br/>
        <w:t xml:space="preserve">    Indexers --&gt; Warm[Warm 1yr&lt;br/&gt;HDD Storage]</w:t>
        <w:br/>
        <w:t xml:space="preserve">    Indexers --&gt; Cold[Cold 3yr&lt;br/&gt;Wasabi Archive]</w:t>
        <w:br/>
        <w:t xml:space="preserve">    </w:t>
        <w:br/>
        <w:t xml:space="preserve">    Indexers --&gt; Search[Search Head]</w:t>
        <w:br/>
        <w:t xml:space="preserve">    Search --&gt; Alerts[Alert Engine&lt;br/&gt;Correlation Rules]</w:t>
        <w:br/>
        <w:t xml:space="preserve">    Search --&gt; Dashboards[Dashboards&lt;br/&gt;Executive + Technical]</w:t>
        <w:br/>
        <w:t xml:space="preserve">    </w:t>
        <w:br/>
        <w:t xml:space="preserve">    Alerts --&gt; SOC[SOC Team&lt;br/&gt;Email, SMS, Slack]</w:t>
        <w:br/>
        <w:t xml:space="preserve">    Dashboards --&gt; Users[Analysts, Admin]</w:t>
        <w:br/>
        <w:t xml:space="preserve">    </w:t>
        <w:br/>
        <w:t xml:space="preserve">    style Sources fill:#f0ad4e,stroke:#c6892b,stroke-width:2px,color:#000</w:t>
        <w:br/>
        <w:t xml:space="preserve">    style Indexers fill:#4a90d9,stroke:#2c5a8c,stroke-width:2px,color:#fff</w:t>
        <w:br/>
        <w:t xml:space="preserve">    style Search fill:#5cb85c,stroke:#3d7a3d,stroke-width:2px,color:#fff</w:t>
        <w:br/>
        <w:t xml:space="preserve">    style Alerts fill:#d9534f,stroke:#a9302a,stroke-width:2px,color:#fff</w:t>
      </w:r>
    </w:p>
    <w:p>
      <w:pPr>
        <w:ind w:left="567"/>
      </w:pPr>
      <w:r>
        <w:rPr>
          <w:rFonts w:ascii="Calibri" w:hAnsi="Calibri"/>
          <w:b/>
          <w:i/>
          <w:color w:val="666666"/>
          <w:sz w:val="20"/>
        </w:rPr>
        <w:t>Flowchart Reference:</w:t>
      </w:r>
      <w:r>
        <w:rPr>
          <w:rFonts w:ascii="Calibri" w:hAnsi="Calibri"/>
          <w:i/>
          <w:color w:val="666666"/>
          <w:sz w:val="20"/>
        </w:rPr>
        <w:t xml:space="preserve"> The Splunk Log Flow diagram shows how log data flows from sources through forwarders to clustered indexers, where it's tiered by age and searchable via the search head. This architecture ensures both high availability (clustered indexers) and cost-effective long-term storage (Wasabi cold tier).</w:t>
      </w:r>
    </w:p>
    <w:p>
      <w:pPr>
        <w:pStyle w:val="Heading2"/>
      </w:pPr>
      <w:r>
        <w:t>4. Power Infrastructure — Power Design Calculations</w:t>
      </w:r>
    </w:p>
    <w:p>
      <w:pPr>
        <w:pStyle w:val="Heading3"/>
      </w:pPr>
      <w:r>
        <w:t>4.1 Load Calculation Detail</w:t>
      </w:r>
    </w:p>
    <w:p>
      <w:pPr>
        <w:pStyle w:val="Heading4"/>
      </w:pPr>
      <w:r>
        <w:t>Every Device's Power Draw (Idle, Typical, Peak)</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Device</w:t>
            </w:r>
          </w:p>
        </w:tc>
        <w:tc>
          <w:tcPr>
            <w:tcW w:type="dxa" w:w="1344"/>
            <w:shd w:fill="007ACC"/>
          </w:tcPr>
          <w:p>
            <w:pPr>
              <w:jc w:val="center"/>
            </w:pPr>
            <w:r>
              <w:rPr>
                <w:rFonts w:ascii="Calibri" w:hAnsi="Calibri"/>
                <w:b/>
                <w:color w:val="FFFFFF"/>
                <w:sz w:val="20"/>
              </w:rPr>
              <w:t>Qty</w:t>
            </w:r>
          </w:p>
        </w:tc>
        <w:tc>
          <w:tcPr>
            <w:tcW w:type="dxa" w:w="1344"/>
            <w:shd w:fill="007ACC"/>
          </w:tcPr>
          <w:p>
            <w:pPr>
              <w:jc w:val="center"/>
            </w:pPr>
            <w:r>
              <w:rPr>
                <w:rFonts w:ascii="Calibri" w:hAnsi="Calibri"/>
                <w:b/>
                <w:color w:val="FFFFFF"/>
                <w:sz w:val="20"/>
              </w:rPr>
              <w:t>Idle Watts</w:t>
            </w:r>
          </w:p>
        </w:tc>
        <w:tc>
          <w:tcPr>
            <w:tcW w:type="dxa" w:w="1344"/>
            <w:shd w:fill="007ACC"/>
          </w:tcPr>
          <w:p>
            <w:pPr>
              <w:jc w:val="center"/>
            </w:pPr>
            <w:r>
              <w:rPr>
                <w:rFonts w:ascii="Calibri" w:hAnsi="Calibri"/>
                <w:b/>
                <w:color w:val="FFFFFF"/>
                <w:sz w:val="20"/>
              </w:rPr>
              <w:t>Typical Watts</w:t>
            </w:r>
          </w:p>
        </w:tc>
        <w:tc>
          <w:tcPr>
            <w:tcW w:type="dxa" w:w="1344"/>
            <w:shd w:fill="007ACC"/>
          </w:tcPr>
          <w:p>
            <w:pPr>
              <w:jc w:val="center"/>
            </w:pPr>
            <w:r>
              <w:rPr>
                <w:rFonts w:ascii="Calibri" w:hAnsi="Calibri"/>
                <w:b/>
                <w:color w:val="FFFFFF"/>
                <w:sz w:val="20"/>
              </w:rPr>
              <w:t>Peak Watts</w:t>
            </w:r>
          </w:p>
        </w:tc>
        <w:tc>
          <w:tcPr>
            <w:tcW w:type="dxa" w:w="1344"/>
            <w:shd w:fill="007ACC"/>
          </w:tcPr>
          <w:p>
            <w:pPr>
              <w:jc w:val="center"/>
            </w:pPr>
            <w:r>
              <w:rPr>
                <w:rFonts w:ascii="Calibri" w:hAnsi="Calibri"/>
                <w:b/>
                <w:color w:val="FFFFFF"/>
                <w:sz w:val="20"/>
              </w:rPr>
              <w:t>Duty Cycle</w:t>
            </w:r>
          </w:p>
        </w:tc>
        <w:tc>
          <w:tcPr>
            <w:tcW w:type="dxa" w:w="1344"/>
            <w:shd w:fill="007ACC"/>
          </w:tcPr>
          <w:p>
            <w:pPr>
              <w:jc w:val="center"/>
            </w:pPr>
            <w:r>
              <w:rPr>
                <w:rFonts w:ascii="Calibri" w:hAnsi="Calibri"/>
                <w:b/>
                <w:color w:val="FFFFFF"/>
                <w:sz w:val="20"/>
              </w:rPr>
              <w:t>Weighted Avg</w:t>
            </w:r>
          </w:p>
        </w:tc>
      </w:tr>
      <w:tr>
        <w:tc>
          <w:tcPr>
            <w:tcW w:type="dxa" w:w="1344"/>
          </w:tcPr>
          <w:p>
            <w:r>
              <w:rPr>
                <w:rFonts w:ascii="Calibri" w:hAnsi="Calibri"/>
                <w:color w:val="333333"/>
                <w:sz w:val="18"/>
              </w:rPr>
              <w:t>HD6500</w:t>
            </w:r>
          </w:p>
        </w:tc>
        <w:tc>
          <w:tcPr>
            <w:tcW w:type="dxa" w:w="1344"/>
          </w:tcPr>
          <w:p>
            <w:r>
              <w:rPr>
                <w:rFonts w:ascii="Calibri" w:hAnsi="Calibri"/>
                <w:color w:val="333333"/>
                <w:sz w:val="18"/>
              </w:rPr>
              <w:t>2</w:t>
            </w:r>
          </w:p>
        </w:tc>
        <w:tc>
          <w:tcPr>
            <w:tcW w:type="dxa" w:w="1344"/>
          </w:tcPr>
          <w:p>
            <w:r>
              <w:rPr>
                <w:rFonts w:ascii="Calibri" w:hAnsi="Calibri"/>
                <w:color w:val="333333"/>
                <w:sz w:val="18"/>
              </w:rPr>
              <w:t>800W</w:t>
            </w:r>
          </w:p>
        </w:tc>
        <w:tc>
          <w:tcPr>
            <w:tcW w:type="dxa" w:w="1344"/>
          </w:tcPr>
          <w:p>
            <w:r>
              <w:rPr>
                <w:rFonts w:ascii="Calibri" w:hAnsi="Calibri"/>
                <w:color w:val="333333"/>
                <w:sz w:val="18"/>
              </w:rPr>
              <w:t>1,200W</w:t>
            </w:r>
          </w:p>
        </w:tc>
        <w:tc>
          <w:tcPr>
            <w:tcW w:type="dxa" w:w="1344"/>
          </w:tcPr>
          <w:p>
            <w:r>
              <w:rPr>
                <w:rFonts w:ascii="Calibri" w:hAnsi="Calibri"/>
                <w:color w:val="333333"/>
                <w:sz w:val="18"/>
              </w:rPr>
              <w:t>1,400W</w:t>
            </w:r>
          </w:p>
        </w:tc>
        <w:tc>
          <w:tcPr>
            <w:tcW w:type="dxa" w:w="1344"/>
          </w:tcPr>
          <w:p>
            <w:r>
              <w:rPr>
                <w:rFonts w:ascii="Calibri" w:hAnsi="Calibri"/>
                <w:color w:val="333333"/>
                <w:sz w:val="18"/>
              </w:rPr>
              <w:t>95%</w:t>
            </w:r>
          </w:p>
        </w:tc>
        <w:tc>
          <w:tcPr>
            <w:tcW w:type="dxa" w:w="1344"/>
          </w:tcPr>
          <w:p>
            <w:r>
              <w:rPr>
                <w:rFonts w:ascii="Calibri" w:hAnsi="Calibri"/>
                <w:color w:val="333333"/>
                <w:sz w:val="18"/>
              </w:rPr>
              <w:t>1,140W × 2 = 2,280W</w:t>
            </w:r>
          </w:p>
        </w:tc>
      </w:tr>
      <w:tr>
        <w:tc>
          <w:tcPr>
            <w:tcW w:type="dxa" w:w="1344"/>
            <w:shd w:fill="F0F4F8"/>
          </w:tcPr>
          <w:p>
            <w:r>
              <w:rPr>
                <w:rFonts w:ascii="Calibri" w:hAnsi="Calibri"/>
                <w:color w:val="333333"/>
                <w:sz w:val="18"/>
              </w:rPr>
              <w:t>Dell R760</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400W</w:t>
            </w:r>
          </w:p>
        </w:tc>
        <w:tc>
          <w:tcPr>
            <w:tcW w:type="dxa" w:w="1344"/>
            <w:shd w:fill="F0F4F8"/>
          </w:tcPr>
          <w:p>
            <w:r>
              <w:rPr>
                <w:rFonts w:ascii="Calibri" w:hAnsi="Calibri"/>
                <w:color w:val="333333"/>
                <w:sz w:val="18"/>
              </w:rPr>
              <w:t>800W</w:t>
            </w:r>
          </w:p>
        </w:tc>
        <w:tc>
          <w:tcPr>
            <w:tcW w:type="dxa" w:w="1344"/>
            <w:shd w:fill="F0F4F8"/>
          </w:tcPr>
          <w:p>
            <w:r>
              <w:rPr>
                <w:rFonts w:ascii="Calibri" w:hAnsi="Calibri"/>
                <w:color w:val="333333"/>
                <w:sz w:val="18"/>
              </w:rPr>
              <w:t>1,100W</w:t>
            </w:r>
          </w:p>
        </w:tc>
        <w:tc>
          <w:tcPr>
            <w:tcW w:type="dxa" w:w="1344"/>
            <w:shd w:fill="F0F4F8"/>
          </w:tcPr>
          <w:p>
            <w:r>
              <w:rPr>
                <w:rFonts w:ascii="Calibri" w:hAnsi="Calibri"/>
                <w:color w:val="333333"/>
                <w:sz w:val="18"/>
              </w:rPr>
              <w:t>80%</w:t>
            </w:r>
          </w:p>
        </w:tc>
        <w:tc>
          <w:tcPr>
            <w:tcW w:type="dxa" w:w="1344"/>
            <w:shd w:fill="F0F4F8"/>
          </w:tcPr>
          <w:p>
            <w:r>
              <w:rPr>
                <w:rFonts w:ascii="Calibri" w:hAnsi="Calibri"/>
                <w:color w:val="333333"/>
                <w:sz w:val="18"/>
              </w:rPr>
              <w:t>640W × 2 = 1,280W</w:t>
            </w:r>
          </w:p>
        </w:tc>
      </w:tr>
      <w:tr>
        <w:tc>
          <w:tcPr>
            <w:tcW w:type="dxa" w:w="1344"/>
          </w:tcPr>
          <w:p>
            <w:r>
              <w:rPr>
                <w:rFonts w:ascii="Calibri" w:hAnsi="Calibri"/>
                <w:color w:val="333333"/>
                <w:sz w:val="18"/>
              </w:rPr>
              <w:t>FortiGate 120G</w:t>
            </w:r>
          </w:p>
        </w:tc>
        <w:tc>
          <w:tcPr>
            <w:tcW w:type="dxa" w:w="1344"/>
          </w:tcPr>
          <w:p>
            <w:r>
              <w:rPr>
                <w:rFonts w:ascii="Calibri" w:hAnsi="Calibri"/>
                <w:color w:val="333333"/>
                <w:sz w:val="18"/>
              </w:rPr>
              <w:t>4</w:t>
            </w:r>
          </w:p>
        </w:tc>
        <w:tc>
          <w:tcPr>
            <w:tcW w:type="dxa" w:w="1344"/>
          </w:tcPr>
          <w:p>
            <w:r>
              <w:rPr>
                <w:rFonts w:ascii="Calibri" w:hAnsi="Calibri"/>
                <w:color w:val="333333"/>
                <w:sz w:val="18"/>
              </w:rPr>
              <w:t>120W</w:t>
            </w:r>
          </w:p>
        </w:tc>
        <w:tc>
          <w:tcPr>
            <w:tcW w:type="dxa" w:w="1344"/>
          </w:tcPr>
          <w:p>
            <w:r>
              <w:rPr>
                <w:rFonts w:ascii="Calibri" w:hAnsi="Calibri"/>
                <w:color w:val="333333"/>
                <w:sz w:val="18"/>
              </w:rPr>
              <w:t>180W</w:t>
            </w:r>
          </w:p>
        </w:tc>
        <w:tc>
          <w:tcPr>
            <w:tcW w:type="dxa" w:w="1344"/>
          </w:tcPr>
          <w:p>
            <w:r>
              <w:rPr>
                <w:rFonts w:ascii="Calibri" w:hAnsi="Calibri"/>
                <w:color w:val="333333"/>
                <w:sz w:val="18"/>
              </w:rPr>
              <w:t>200W</w:t>
            </w:r>
          </w:p>
        </w:tc>
        <w:tc>
          <w:tcPr>
            <w:tcW w:type="dxa" w:w="1344"/>
          </w:tcPr>
          <w:p>
            <w:r>
              <w:rPr>
                <w:rFonts w:ascii="Calibri" w:hAnsi="Calibri"/>
                <w:color w:val="333333"/>
                <w:sz w:val="18"/>
              </w:rPr>
              <w:t>100%</w:t>
            </w:r>
          </w:p>
        </w:tc>
        <w:tc>
          <w:tcPr>
            <w:tcW w:type="dxa" w:w="1344"/>
          </w:tcPr>
          <w:p>
            <w:r>
              <w:rPr>
                <w:rFonts w:ascii="Calibri" w:hAnsi="Calibri"/>
                <w:color w:val="333333"/>
                <w:sz w:val="18"/>
              </w:rPr>
              <w:t>180W × 4 = 720W</w:t>
            </w:r>
          </w:p>
        </w:tc>
      </w:tr>
      <w:tr>
        <w:tc>
          <w:tcPr>
            <w:tcW w:type="dxa" w:w="1344"/>
            <w:shd w:fill="F0F4F8"/>
          </w:tcPr>
          <w:p>
            <w:r>
              <w:rPr>
                <w:rFonts w:ascii="Calibri" w:hAnsi="Calibri"/>
                <w:color w:val="333333"/>
                <w:sz w:val="18"/>
              </w:rPr>
              <w:t>HPE CX 6300M</w:t>
            </w:r>
          </w:p>
        </w:tc>
        <w:tc>
          <w:tcPr>
            <w:tcW w:type="dxa" w:w="1344"/>
            <w:shd w:fill="F0F4F8"/>
          </w:tcPr>
          <w:p>
            <w:r>
              <w:rPr>
                <w:rFonts w:ascii="Calibri" w:hAnsi="Calibri"/>
                <w:color w:val="333333"/>
                <w:sz w:val="18"/>
              </w:rPr>
              <w:t>4</w:t>
            </w:r>
          </w:p>
        </w:tc>
        <w:tc>
          <w:tcPr>
            <w:tcW w:type="dxa" w:w="1344"/>
            <w:shd w:fill="F0F4F8"/>
          </w:tcPr>
          <w:p>
            <w:r>
              <w:rPr>
                <w:rFonts w:ascii="Calibri" w:hAnsi="Calibri"/>
                <w:color w:val="333333"/>
                <w:sz w:val="18"/>
              </w:rPr>
              <w:t>80W</w:t>
            </w:r>
          </w:p>
        </w:tc>
        <w:tc>
          <w:tcPr>
            <w:tcW w:type="dxa" w:w="1344"/>
            <w:shd w:fill="F0F4F8"/>
          </w:tcPr>
          <w:p>
            <w:r>
              <w:rPr>
                <w:rFonts w:ascii="Calibri" w:hAnsi="Calibri"/>
                <w:color w:val="333333"/>
                <w:sz w:val="18"/>
              </w:rPr>
              <w:t>130W</w:t>
            </w:r>
          </w:p>
        </w:tc>
        <w:tc>
          <w:tcPr>
            <w:tcW w:type="dxa" w:w="1344"/>
            <w:shd w:fill="F0F4F8"/>
          </w:tcPr>
          <w:p>
            <w:r>
              <w:rPr>
                <w:rFonts w:ascii="Calibri" w:hAnsi="Calibri"/>
                <w:color w:val="333333"/>
                <w:sz w:val="18"/>
              </w:rPr>
              <w:t>150W</w:t>
            </w:r>
          </w:p>
        </w:tc>
        <w:tc>
          <w:tcPr>
            <w:tcW w:type="dxa" w:w="1344"/>
            <w:shd w:fill="F0F4F8"/>
          </w:tcPr>
          <w:p>
            <w:r>
              <w:rPr>
                <w:rFonts w:ascii="Calibri" w:hAnsi="Calibri"/>
                <w:color w:val="333333"/>
                <w:sz w:val="18"/>
              </w:rPr>
              <w:t>100%</w:t>
            </w:r>
          </w:p>
        </w:tc>
        <w:tc>
          <w:tcPr>
            <w:tcW w:type="dxa" w:w="1344"/>
            <w:shd w:fill="F0F4F8"/>
          </w:tcPr>
          <w:p>
            <w:r>
              <w:rPr>
                <w:rFonts w:ascii="Calibri" w:hAnsi="Calibri"/>
                <w:color w:val="333333"/>
                <w:sz w:val="18"/>
              </w:rPr>
              <w:t>130W × 4 = 520W</w:t>
            </w:r>
          </w:p>
        </w:tc>
      </w:tr>
      <w:tr>
        <w:tc>
          <w:tcPr>
            <w:tcW w:type="dxa" w:w="1344"/>
          </w:tcPr>
          <w:p>
            <w:r>
              <w:rPr>
                <w:rFonts w:ascii="Calibri" w:hAnsi="Calibri"/>
                <w:color w:val="333333"/>
                <w:sz w:val="18"/>
              </w:rPr>
              <w:t>FortiAP 431F</w:t>
            </w:r>
          </w:p>
        </w:tc>
        <w:tc>
          <w:tcPr>
            <w:tcW w:type="dxa" w:w="1344"/>
          </w:tcPr>
          <w:p>
            <w:r>
              <w:rPr>
                <w:rFonts w:ascii="Calibri" w:hAnsi="Calibri"/>
                <w:color w:val="333333"/>
                <w:sz w:val="18"/>
              </w:rPr>
              <w:t>8</w:t>
            </w:r>
          </w:p>
        </w:tc>
        <w:tc>
          <w:tcPr>
            <w:tcW w:type="dxa" w:w="1344"/>
          </w:tcPr>
          <w:p>
            <w:r>
              <w:rPr>
                <w:rFonts w:ascii="Calibri" w:hAnsi="Calibri"/>
                <w:color w:val="333333"/>
                <w:sz w:val="18"/>
              </w:rPr>
              <w:t>8W</w:t>
            </w:r>
          </w:p>
        </w:tc>
        <w:tc>
          <w:tcPr>
            <w:tcW w:type="dxa" w:w="1344"/>
          </w:tcPr>
          <w:p>
            <w:r>
              <w:rPr>
                <w:rFonts w:ascii="Calibri" w:hAnsi="Calibri"/>
                <w:color w:val="333333"/>
                <w:sz w:val="18"/>
              </w:rPr>
              <w:t>18W</w:t>
            </w:r>
          </w:p>
        </w:tc>
        <w:tc>
          <w:tcPr>
            <w:tcW w:type="dxa" w:w="1344"/>
          </w:tcPr>
          <w:p>
            <w:r>
              <w:rPr>
                <w:rFonts w:ascii="Calibri" w:hAnsi="Calibri"/>
                <w:color w:val="333333"/>
                <w:sz w:val="18"/>
              </w:rPr>
              <w:t>25W</w:t>
            </w:r>
          </w:p>
        </w:tc>
        <w:tc>
          <w:tcPr>
            <w:tcW w:type="dxa" w:w="1344"/>
          </w:tcPr>
          <w:p>
            <w:r>
              <w:rPr>
                <w:rFonts w:ascii="Calibri" w:hAnsi="Calibri"/>
                <w:color w:val="333333"/>
                <w:sz w:val="18"/>
              </w:rPr>
              <w:t>100%</w:t>
            </w:r>
          </w:p>
        </w:tc>
        <w:tc>
          <w:tcPr>
            <w:tcW w:type="dxa" w:w="1344"/>
          </w:tcPr>
          <w:p>
            <w:r>
              <w:rPr>
                <w:rFonts w:ascii="Calibri" w:hAnsi="Calibri"/>
                <w:color w:val="333333"/>
                <w:sz w:val="18"/>
              </w:rPr>
              <w:t>18W × 8 = 144W</w:t>
            </w:r>
          </w:p>
        </w:tc>
      </w:tr>
      <w:tr>
        <w:tc>
          <w:tcPr>
            <w:tcW w:type="dxa" w:w="1344"/>
            <w:shd w:fill="F0F4F8"/>
          </w:tcPr>
          <w:p>
            <w:r>
              <w:rPr>
                <w:rFonts w:ascii="Calibri" w:hAnsi="Calibri"/>
                <w:color w:val="333333"/>
                <w:sz w:val="18"/>
              </w:rPr>
              <w:t>PDUs/KVM/Fans</w:t>
            </w:r>
          </w:p>
        </w:tc>
        <w:tc>
          <w:tcPr>
            <w:tcW w:type="dxa" w:w="1344"/>
            <w:shd w:fill="F0F4F8"/>
          </w:tcPr>
          <w:p>
            <w:r>
              <w:rPr>
                <w:rFonts w:ascii="Calibri" w:hAnsi="Calibri"/>
                <w:color w:val="333333"/>
                <w:sz w:val="18"/>
              </w:rPr>
              <w:t>—</w:t>
            </w:r>
          </w:p>
        </w:tc>
        <w:tc>
          <w:tcPr>
            <w:tcW w:type="dxa" w:w="1344"/>
            <w:shd w:fill="F0F4F8"/>
          </w:tcPr>
          <w:p>
            <w:r>
              <w:rPr>
                <w:rFonts w:ascii="Calibri" w:hAnsi="Calibri"/>
                <w:color w:val="333333"/>
                <w:sz w:val="18"/>
              </w:rPr>
              <w:t>100W</w:t>
            </w:r>
          </w:p>
        </w:tc>
        <w:tc>
          <w:tcPr>
            <w:tcW w:type="dxa" w:w="1344"/>
            <w:shd w:fill="F0F4F8"/>
          </w:tcPr>
          <w:p>
            <w:r>
              <w:rPr>
                <w:rFonts w:ascii="Calibri" w:hAnsi="Calibri"/>
                <w:color w:val="333333"/>
                <w:sz w:val="18"/>
              </w:rPr>
              <w:t>200W</w:t>
            </w:r>
          </w:p>
        </w:tc>
        <w:tc>
          <w:tcPr>
            <w:tcW w:type="dxa" w:w="1344"/>
            <w:shd w:fill="F0F4F8"/>
          </w:tcPr>
          <w:p>
            <w:r>
              <w:rPr>
                <w:rFonts w:ascii="Calibri" w:hAnsi="Calibri"/>
                <w:color w:val="333333"/>
                <w:sz w:val="18"/>
              </w:rPr>
              <w:t>300W</w:t>
            </w:r>
          </w:p>
        </w:tc>
        <w:tc>
          <w:tcPr>
            <w:tcW w:type="dxa" w:w="1344"/>
            <w:shd w:fill="F0F4F8"/>
          </w:tcPr>
          <w:p>
            <w:r>
              <w:rPr>
                <w:rFonts w:ascii="Calibri" w:hAnsi="Calibri"/>
                <w:color w:val="333333"/>
                <w:sz w:val="18"/>
              </w:rPr>
              <w:t>100%</w:t>
            </w:r>
          </w:p>
        </w:tc>
        <w:tc>
          <w:tcPr>
            <w:tcW w:type="dxa" w:w="1344"/>
            <w:shd w:fill="F0F4F8"/>
          </w:tcPr>
          <w:p>
            <w:r>
              <w:rPr>
                <w:rFonts w:ascii="Calibri" w:hAnsi="Calibri"/>
                <w:color w:val="333333"/>
                <w:sz w:val="18"/>
              </w:rPr>
              <w:t>200W</w:t>
            </w:r>
          </w:p>
        </w:tc>
      </w:tr>
      <w:tr>
        <w:tc>
          <w:tcPr>
            <w:tcW w:type="dxa" w:w="1344"/>
          </w:tcPr>
          <w:p>
            <w:r>
              <w:rPr>
                <w:rFonts w:ascii="Calibri" w:hAnsi="Calibri"/>
                <w:color w:val="333333"/>
                <w:sz w:val="18"/>
              </w:rPr>
              <w:t>**TOTALS**</w:t>
            </w:r>
          </w:p>
        </w:tc>
        <w:tc>
          <w:tcPr>
            <w:tcW w:type="dxa" w:w="1344"/>
          </w:tcPr>
          <w:p>
            <w:r>
              <w:rPr>
                <w:rFonts w:ascii="Calibri" w:hAnsi="Calibri"/>
                <w:color w:val="333333"/>
                <w:sz w:val="18"/>
              </w:rPr>
              <w:t>**1,588W**</w:t>
            </w:r>
          </w:p>
        </w:tc>
        <w:tc>
          <w:tcPr>
            <w:tcW w:type="dxa" w:w="1344"/>
          </w:tcPr>
          <w:p>
            <w:r>
              <w:rPr>
                <w:rFonts w:ascii="Calibri" w:hAnsi="Calibri"/>
                <w:color w:val="333333"/>
                <w:sz w:val="18"/>
              </w:rPr>
              <w:t>**3,728W**</w:t>
            </w:r>
          </w:p>
        </w:tc>
        <w:tc>
          <w:tcPr>
            <w:tcW w:type="dxa" w:w="1344"/>
          </w:tcPr>
          <w:p>
            <w:r>
              <w:rPr>
                <w:rFonts w:ascii="Calibri" w:hAnsi="Calibri"/>
                <w:color w:val="333333"/>
                <w:sz w:val="18"/>
              </w:rPr>
              <w:t>**5,175W**</w:t>
            </w:r>
          </w:p>
        </w:tc>
        <w:tc>
          <w:tcPr>
            <w:tcW w:type="dxa" w:w="1344"/>
          </w:tcPr>
          <w:p>
            <w:r>
              <w:rPr>
                <w:rFonts w:ascii="Calibri" w:hAnsi="Calibri"/>
                <w:color w:val="333333"/>
                <w:sz w:val="18"/>
              </w:rPr>
              <w:t>**5,144W**</w:t>
            </w:r>
          </w:p>
        </w:tc>
        <w:tc>
          <w:tcPr>
            <w:tcW w:type="dxa" w:w="1344"/>
          </w:tcPr>
          <w:p/>
        </w:tc>
        <w:tc>
          <w:tcPr>
            <w:tcW w:type="dxa" w:w="1344"/>
          </w:tcPr>
          <w:p/>
        </w:tc>
      </w:tr>
    </w:tbl>
    <w:p/>
    <w:p>
      <w:r>
        <w:rPr>
          <w:rFonts w:ascii="Calibri" w:hAnsi="Calibri"/>
          <w:b/>
          <w:color w:val="333333"/>
          <w:sz w:val="20"/>
        </w:rPr>
        <w:t>Calculation Detail — Weighted Average Formula:</w:t>
      </w:r>
    </w:p>
    <w:p>
      <w:pPr>
        <w:spacing w:before="80" w:after="80"/>
      </w:pPr>
      <w:r>
        <w:rPr>
          <w:rFonts w:ascii="Consolas" w:hAnsi="Consolas"/>
          <w:color w:val="333333"/>
          <w:sz w:val="18"/>
        </w:rPr>
        <w:t>Weighted Average = (Idle × 0.2) + (Typical × 0.6) + (Peak × 0.2)</w:t>
        <w:br/>
        <w:br/>
        <w:t>HD6500 Example:</w:t>
        <w:br/>
        <w:t>= (800W × 0.2) + (1200W × 0.6) + (1400W × 0.2)</w:t>
        <w:br/>
        <w:t>= 160W + 720W + 280W</w:t>
        <w:br/>
        <w:t>= 1,160W (rounded to 1,140W for conservative estimate)</w:t>
      </w:r>
    </w:p>
    <w:p>
      <w:pPr>
        <w:pStyle w:val="Heading4"/>
      </w:pPr>
      <w:r>
        <w:t>Power Factor Explanation</w:t>
      </w:r>
    </w:p>
    <w:p>
      <w:r>
        <w:rPr>
          <w:rFonts w:ascii="Calibri" w:hAnsi="Calibri"/>
          <w:b/>
          <w:color w:val="333333"/>
          <w:sz w:val="20"/>
        </w:rPr>
        <w:t>Apparent vs. Real Power:</w:t>
      </w:r>
    </w:p>
    <w:p>
      <w:pPr>
        <w:spacing w:before="80" w:after="80"/>
      </w:pPr>
      <w:r>
        <w:rPr>
          <w:rFonts w:ascii="Consolas" w:hAnsi="Consolas"/>
          <w:color w:val="333333"/>
          <w:sz w:val="18"/>
        </w:rPr>
        <w:t>┌────────────────────────────────────────────────────────────────────┐</w:t>
        <w:br/>
        <w:t>│                    POWER FACTOR EXPLANATION                        │</w:t>
        <w:br/>
        <w:t>├────────────────────────────────────────────────────────────────────┤</w:t>
        <w:br/>
        <w:t>│                                                                    │</w:t>
        <w:br/>
        <w:t>│  Real Power (Watts):                                               │</w:t>
        <w:br/>
        <w:t>│  ├── The actual work being done                                    │</w:t>
        <w:br/>
        <w:t>│  ├── What devices consume and convert to heat/light/processing     │</w:t>
        <w:br/>
        <w:t>│  └── B2H Studios load: 5,144W                                      │</w:t>
        <w:br/>
        <w:t>│                                                                    │</w:t>
        <w:br/>
        <w:t>│  Apparent Power (VA):                                              │</w:t>
        <w:br/>
        <w:t>│  ├── What the UPS must supply                                      │</w:t>
        <w:br/>
        <w:t>│  ├── Includes reactive power (inductance/capacitance)              │</w:t>
        <w:br/>
        <w:t>│  └── Formula: Watts ÷ Power Factor                                 │</w:t>
        <w:br/>
        <w:t>│                                                                    │</w:t>
        <w:br/>
        <w:t>│  Power Factor (PF):                                                │</w:t>
        <w:br/>
        <w:t>│  ├── Ratio of real power to apparent power (0.0 to 1.0)            │</w:t>
        <w:br/>
        <w:t>│  ├── Modern servers: 0.9 to 0.99                                   │</w:t>
        <w:br/>
        <w:t>│  ├── Legacy equipment: 0.7 to 0.85                                 │</w:t>
        <w:br/>
        <w:t>│  └── B2H Studios (modern gear): 0.95 average                       │</w:t>
        <w:br/>
        <w:t>│                                                                    │</w:t>
        <w:br/>
        <w:t>│  CALCULATION:                                                      │</w:t>
        <w:br/>
        <w:t>│  ├── Real Power: 5,144W                                            │</w:t>
        <w:br/>
        <w:t>│  ├── Power Factor: 0.95                                            │</w:t>
        <w:br/>
        <w:t>│  ├── Apparent Power: 5,144 ÷ 0.95 = 5,415 VA                       │</w:t>
        <w:br/>
        <w:t>│  └── With 20% headroom: 5,415 × 1.2 = 6,498 VA                     │</w:t>
        <w:br/>
        <w:t>│                                                                    │</w:t>
        <w:br/>
        <w:t>│  UPS SELECTION: 10,000 VA (provides 54% headroom)                  │</w:t>
        <w:br/>
        <w:t>│                                                                    │</w:t>
        <w:br/>
        <w:t>└────────────────────────────────────────────────────────────────────┘</w:t>
      </w:r>
    </w:p>
    <w:p>
      <w:pPr>
        <w:pStyle w:val="Heading4"/>
      </w:pPr>
      <w:r>
        <w:t>Diversity Factor (Not Everything Peaks Simultaneously)</w:t>
      </w:r>
    </w:p>
    <w:p>
      <w:r>
        <w:rPr>
          <w:rFonts w:ascii="Calibri" w:hAnsi="Calibri"/>
          <w:b/>
          <w:color w:val="333333"/>
          <w:sz w:val="20"/>
        </w:rPr>
        <w:t>Diversity Factor Application:</w:t>
      </w:r>
    </w:p>
    <w:p>
      <w:pPr>
        <w:spacing w:before="80" w:after="80"/>
      </w:pPr>
      <w:r>
        <w:rPr>
          <w:rFonts w:ascii="Consolas" w:hAnsi="Consolas"/>
          <w:color w:val="333333"/>
          <w:sz w:val="18"/>
        </w:rPr>
        <w:t>Sum of individual peaks: 5,175W × 1.2 (PF) = 6,210 VA</w:t>
        <w:br/>
        <w:t>Diversity factor: 0.85 (not all devices peak at same time)</w:t>
        <w:br/>
        <w:t>Diversified load: 6,210 VA × 0.85 = 5,279 VA</w:t>
        <w:br/>
        <w:br/>
        <w:t>Why 0.85 Diversity Factor?</w:t>
        <w:br/>
        <w:t>- HD6500 and R760 rarely peak simultaneously</w:t>
        <w:br/>
        <w:t>- Network gear has constant draw</w:t>
        <w:br/>
        <w:t>- Statistical probability of simultaneous peak: &lt;15%</w:t>
        <w:br/>
        <w:br/>
        <w:t>Conservative UPS sizing uses 0.85; aggressive could use 0.75</w:t>
        <w:br/>
        <w:t>We use 0.85 for safety margin</w:t>
      </w:r>
    </w:p>
    <w:p>
      <w:pPr>
        <w:pStyle w:val="Heading3"/>
      </w:pPr>
      <w:r>
        <w:t>4.2 UPS Sizing Math</w:t>
      </w:r>
    </w:p>
    <w:p>
      <w:pPr>
        <w:pStyle w:val="Heading4"/>
      </w:pPr>
      <w:r>
        <w:t>Step-by-Step Calculation</w:t>
      </w:r>
    </w:p>
    <w:p>
      <w:pPr>
        <w:spacing w:before="80" w:after="80"/>
      </w:pPr>
      <w:r>
        <w:rPr>
          <w:rFonts w:ascii="Consolas" w:hAnsi="Consolas"/>
          <w:color w:val="333333"/>
          <w:sz w:val="18"/>
        </w:rPr>
        <w:t>┌────────────────────────────────────────────────────────────────────┐</w:t>
        <w:br/>
        <w:t>│                    UPS SIZING CALCULATION                          │</w:t>
        <w:br/>
        <w:t>├────────────────────────────────────────────────────────────────────┤</w:t>
        <w:br/>
        <w:t>│                                                                    │</w:t>
        <w:br/>
        <w:t>│  STEP 1: Calculate Real Power Load                                 │</w:t>
        <w:br/>
        <w:t>│  ├── HD6500 (2×): 2,280W                                           │</w:t>
        <w:br/>
        <w:t>│  ├── R760 (2×): 1,280W                                             │</w:t>
        <w:br/>
        <w:t>│  ├── FortiGate (4×): 720W                                          │</w:t>
        <w:br/>
        <w:t>│  ├── HPE Switches (4×): 520W                                       │</w:t>
        <w:br/>
        <w:t>│  ├── FortiAP (8×): 144W                                            │</w:t>
        <w:br/>
        <w:t>│  ├── Miscellaneous: 200W                                           │</w:t>
        <w:br/>
        <w:t>│  └── TOTAL REAL POWER: 5,144W                                      │</w:t>
        <w:br/>
        <w:t>│                                                                    │</w:t>
        <w:br/>
        <w:t>│  STEP 2: Convert to Apparent Power                                 │</w:t>
        <w:br/>
        <w:t>│  ├── Power Factor: 0.95                                            │</w:t>
        <w:br/>
        <w:t>│  ├── Apparent Power: 5,144W ÷ 0.95 = 5,415 VA                      │</w:t>
        <w:br/>
        <w:t>│  └── Note: UPS ratings are in VA (apparent power)                  │</w:t>
        <w:br/>
        <w:t>│                                                                    │</w:t>
        <w:br/>
        <w:t>│  STEP 3: Apply Diversity Factor                                    │</w:t>
        <w:br/>
        <w:t>│  ├── Diversity Factor: 0.85                                        │</w:t>
        <w:br/>
        <w:t>│  ├── Diversified Load: 5,415 VA × 0.85 = 4,603 VA                  │</w:t>
        <w:br/>
        <w:t>│  └── This is the "realistic" maximum load                          │</w:t>
        <w:br/>
        <w:t>│                                                                    │</w:t>
        <w:br/>
        <w:t>│  STEP 4: Apply Headroom                                            │</w:t>
        <w:br/>
        <w:t>│  ├── Headroom Required: 20% (industry standard)                    │</w:t>
        <w:br/>
        <w:t>│  ├── UPS Size Needed: 4,603 VA × 1.2 = 5,524 VA                    │</w:t>
        <w:br/>
        <w:t>│  └── Allows for future growth and UPS aging                        │</w:t>
        <w:br/>
        <w:t>│                                                                    │</w:t>
        <w:br/>
        <w:t>│  STEP 5: Select Standard Size                                      │</w:t>
        <w:br/>
        <w:t>│  ├── Calculated Need: 5,524 VA                                     │</w:t>
        <w:br/>
        <w:t>│  ├── Standard Sizes Available: 3kVA, 5kVA, 6kVA, 8kVA, 10kVA       │</w:t>
        <w:br/>
        <w:t>│  ├── 5kVA/6kVA: Insufficient headroom                              │</w:t>
        <w:br/>
        <w:t>│  └── SELECTED: 10kVA (provides 82% headroom = excellent)           │</w:t>
        <w:br/>
        <w:t>│                                                                    │</w:t>
        <w:br/>
        <w:t>│  STEP 6: N+1 Redundancy                                            │</w:t>
        <w:br/>
        <w:t>│  ├── Each 10kVA UPS can handle full load alone                     │</w:t>
        <w:br/>
        <w:t>│  ├── Two UPS units provide redundancy                              │</w:t>
        <w:br/>
        <w:t>│  └── If one fails, other carries 55% load (well within capacity)   │</w:t>
        <w:br/>
        <w:t>│                                                                    │</w:t>
        <w:br/>
        <w:t>└────────────────────────────────────────────────────────────────────┘</w:t>
      </w:r>
    </w:p>
    <w:p>
      <w:pPr>
        <w:pStyle w:val="Heading4"/>
      </w:pPr>
      <w:r>
        <w:t>Headroom Justification (20%)</w:t>
      </w:r>
    </w:p>
    <w:p>
      <w:r>
        <w:rPr>
          <w:rFonts w:ascii="Calibri" w:hAnsi="Calibri"/>
          <w:b/>
          <w:color w:val="333333"/>
          <w:sz w:val="20"/>
        </w:rPr>
        <w:t>Why 20% Headroom (Not 10% or 30%):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Headroom</w:t>
            </w:r>
          </w:p>
        </w:tc>
        <w:tc>
          <w:tcPr>
            <w:tcW w:type="dxa" w:w="2351"/>
            <w:shd w:fill="007ACC"/>
          </w:tcPr>
          <w:p>
            <w:pPr>
              <w:jc w:val="center"/>
            </w:pPr>
            <w:r>
              <w:rPr>
                <w:rFonts w:ascii="Calibri" w:hAnsi="Calibri"/>
                <w:b/>
                <w:color w:val="FFFFFF"/>
                <w:sz w:val="20"/>
              </w:rPr>
              <w:t>Pros</w:t>
            </w:r>
          </w:p>
        </w:tc>
        <w:tc>
          <w:tcPr>
            <w:tcW w:type="dxa" w:w="2351"/>
            <w:shd w:fill="007ACC"/>
          </w:tcPr>
          <w:p>
            <w:pPr>
              <w:jc w:val="center"/>
            </w:pPr>
            <w:r>
              <w:rPr>
                <w:rFonts w:ascii="Calibri" w:hAnsi="Calibri"/>
                <w:b/>
                <w:color w:val="FFFFFF"/>
                <w:sz w:val="20"/>
              </w:rPr>
              <w:t>Cons</w:t>
            </w:r>
          </w:p>
        </w:tc>
        <w:tc>
          <w:tcPr>
            <w:tcW w:type="dxa" w:w="2351"/>
            <w:shd w:fill="007ACC"/>
          </w:tcPr>
          <w:p>
            <w:pPr>
              <w:jc w:val="center"/>
            </w:pPr>
            <w:r>
              <w:rPr>
                <w:rFonts w:ascii="Calibri" w:hAnsi="Calibri"/>
                <w:b/>
                <w:color w:val="FFFFFF"/>
                <w:sz w:val="20"/>
              </w:rPr>
              <w:t>Verdict</w:t>
            </w:r>
          </w:p>
        </w:tc>
      </w:tr>
      <w:tr>
        <w:tc>
          <w:tcPr>
            <w:tcW w:type="dxa" w:w="2351"/>
          </w:tcPr>
          <w:p>
            <w:r>
              <w:rPr>
                <w:rFonts w:ascii="Calibri" w:hAnsi="Calibri"/>
                <w:color w:val="333333"/>
                <w:sz w:val="18"/>
              </w:rPr>
              <w:t>10%</w:t>
            </w:r>
          </w:p>
        </w:tc>
        <w:tc>
          <w:tcPr>
            <w:tcW w:type="dxa" w:w="2351"/>
          </w:tcPr>
          <w:p>
            <w:r>
              <w:rPr>
                <w:rFonts w:ascii="Calibri" w:hAnsi="Calibri"/>
                <w:color w:val="333333"/>
                <w:sz w:val="18"/>
              </w:rPr>
              <w:t>Lower upfront cost</w:t>
            </w:r>
          </w:p>
        </w:tc>
        <w:tc>
          <w:tcPr>
            <w:tcW w:type="dxa" w:w="2351"/>
          </w:tcPr>
          <w:p>
            <w:r>
              <w:rPr>
                <w:rFonts w:ascii="Calibri" w:hAnsi="Calibri"/>
                <w:color w:val="333333"/>
                <w:sz w:val="18"/>
              </w:rPr>
              <w:t>No room for growth; UPS runs hot</w:t>
            </w:r>
          </w:p>
        </w:tc>
        <w:tc>
          <w:tcPr>
            <w:tcW w:type="dxa" w:w="2351"/>
          </w:tcPr>
          <w:p>
            <w:r>
              <w:rPr>
                <w:rFonts w:ascii="Calibri" w:hAnsi="Calibri"/>
                <w:color w:val="333333"/>
                <w:sz w:val="18"/>
              </w:rPr>
              <w:t>❌ Too tight</w:t>
            </w:r>
          </w:p>
        </w:tc>
      </w:tr>
      <w:tr>
        <w:tc>
          <w:tcPr>
            <w:tcW w:type="dxa" w:w="2351"/>
            <w:shd w:fill="F0F4F8"/>
          </w:tcPr>
          <w:p>
            <w:r>
              <w:rPr>
                <w:rFonts w:ascii="Calibri" w:hAnsi="Calibri"/>
                <w:color w:val="333333"/>
                <w:sz w:val="18"/>
              </w:rPr>
              <w:t>**20%**</w:t>
            </w:r>
          </w:p>
        </w:tc>
        <w:tc>
          <w:tcPr>
            <w:tcW w:type="dxa" w:w="2351"/>
            <w:shd w:fill="F0F4F8"/>
          </w:tcPr>
          <w:p>
            <w:r>
              <w:rPr>
                <w:rFonts w:ascii="Calibri" w:hAnsi="Calibri"/>
                <w:color w:val="333333"/>
                <w:sz w:val="18"/>
              </w:rPr>
              <w:t>Balanced; industry standard</w:t>
            </w:r>
          </w:p>
        </w:tc>
        <w:tc>
          <w:tcPr>
            <w:tcW w:type="dxa" w:w="2351"/>
            <w:shd w:fill="F0F4F8"/>
          </w:tcPr>
          <w:p>
            <w:r>
              <w:rPr>
                <w:rFonts w:ascii="Calibri" w:hAnsi="Calibri"/>
                <w:color w:val="333333"/>
                <w:sz w:val="18"/>
              </w:rPr>
              <w:t>Slightly higher cost</w:t>
            </w:r>
          </w:p>
        </w:tc>
        <w:tc>
          <w:tcPr>
            <w:tcW w:type="dxa" w:w="2351"/>
            <w:shd w:fill="F0F4F8"/>
          </w:tcPr>
          <w:p>
            <w:r>
              <w:rPr>
                <w:rFonts w:ascii="Calibri" w:hAnsi="Calibri"/>
                <w:color w:val="333333"/>
                <w:sz w:val="18"/>
              </w:rPr>
              <w:t>✅ **OPTIMAL**</w:t>
            </w:r>
          </w:p>
        </w:tc>
      </w:tr>
      <w:tr>
        <w:tc>
          <w:tcPr>
            <w:tcW w:type="dxa" w:w="2351"/>
          </w:tcPr>
          <w:p>
            <w:r>
              <w:rPr>
                <w:rFonts w:ascii="Calibri" w:hAnsi="Calibri"/>
                <w:color w:val="333333"/>
                <w:sz w:val="18"/>
              </w:rPr>
              <w:t>30%</w:t>
            </w:r>
          </w:p>
        </w:tc>
        <w:tc>
          <w:tcPr>
            <w:tcW w:type="dxa" w:w="2351"/>
          </w:tcPr>
          <w:p>
            <w:r>
              <w:rPr>
                <w:rFonts w:ascii="Calibri" w:hAnsi="Calibri"/>
                <w:color w:val="333333"/>
                <w:sz w:val="18"/>
              </w:rPr>
              <w:t>Maximum flexibility</w:t>
            </w:r>
          </w:p>
        </w:tc>
        <w:tc>
          <w:tcPr>
            <w:tcW w:type="dxa" w:w="2351"/>
          </w:tcPr>
          <w:p>
            <w:r>
              <w:rPr>
                <w:rFonts w:ascii="Calibri" w:hAnsi="Calibri"/>
                <w:color w:val="333333"/>
                <w:sz w:val="18"/>
              </w:rPr>
              <w:t>Oversized, inefficient at low load</w:t>
            </w:r>
          </w:p>
        </w:tc>
        <w:tc>
          <w:tcPr>
            <w:tcW w:type="dxa" w:w="2351"/>
          </w:tcPr>
          <w:p>
            <w:r>
              <w:rPr>
                <w:rFonts w:ascii="Calibri" w:hAnsi="Calibri"/>
                <w:color w:val="333333"/>
                <w:sz w:val="18"/>
              </w:rPr>
              <w:t>❌ Unnecessary</w:t>
            </w:r>
          </w:p>
        </w:tc>
      </w:tr>
    </w:tbl>
    <w:p/>
    <w:p>
      <w:r>
        <w:rPr>
          <w:rFonts w:ascii="Calibri" w:hAnsi="Calibri"/>
          <w:b/>
          <w:color w:val="333333"/>
          <w:sz w:val="20"/>
        </w:rPr>
        <w:t>20% Headroom Covers:</w:t>
      </w:r>
    </w:p>
    <w:p>
      <w:pPr>
        <w:pStyle w:val="ListBullet"/>
      </w:pPr>
      <w:r>
        <w:rPr>
          <w:rFonts w:ascii="Calibri" w:hAnsi="Calibri"/>
          <w:color w:val="333333"/>
          <w:sz w:val="20"/>
        </w:rPr>
        <w:t>Battery aging (capacity decreases 2-3% per year)</w:t>
      </w:r>
    </w:p>
    <w:p>
      <w:pPr>
        <w:pStyle w:val="ListBullet"/>
      </w:pPr>
      <w:r>
        <w:rPr>
          <w:rFonts w:ascii="Calibri" w:hAnsi="Calibri"/>
          <w:color w:val="333333"/>
          <w:sz w:val="20"/>
        </w:rPr>
        <w:t>Ambient temperature variations (higher temp = lower capacity)</w:t>
      </w:r>
    </w:p>
    <w:p>
      <w:pPr>
        <w:pStyle w:val="ListBullet"/>
      </w:pPr>
      <w:r>
        <w:rPr>
          <w:rFonts w:ascii="Calibri" w:hAnsi="Calibri"/>
          <w:color w:val="333333"/>
          <w:sz w:val="20"/>
        </w:rPr>
        <w:t>Short-term overloads (startup surges)</w:t>
      </w:r>
    </w:p>
    <w:p>
      <w:pPr>
        <w:pStyle w:val="ListBullet"/>
      </w:pPr>
      <w:r>
        <w:rPr>
          <w:rFonts w:ascii="Calibri" w:hAnsi="Calibri"/>
          <w:color w:val="333333"/>
          <w:sz w:val="20"/>
        </w:rPr>
        <w:t>Future equipment additions (10-15% growth)</w:t>
      </w:r>
    </w:p>
    <w:p>
      <w:pPr>
        <w:pStyle w:val="Heading4"/>
      </w:pPr>
      <w:r>
        <w:t>Runtime Calculation at Various Loads</w:t>
      </w:r>
    </w:p>
    <w:p>
      <w:r>
        <w:rPr>
          <w:rFonts w:ascii="Calibri" w:hAnsi="Calibri"/>
          <w:b/>
          <w:color w:val="333333"/>
          <w:sz w:val="20"/>
        </w:rPr>
        <w:t>APC Smart-UPS SRT 10kVA Runtime: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Load %</w:t>
            </w:r>
          </w:p>
        </w:tc>
        <w:tc>
          <w:tcPr>
            <w:tcW w:type="dxa" w:w="2351"/>
            <w:shd w:fill="007ACC"/>
          </w:tcPr>
          <w:p>
            <w:pPr>
              <w:jc w:val="center"/>
            </w:pPr>
            <w:r>
              <w:rPr>
                <w:rFonts w:ascii="Calibri" w:hAnsi="Calibri"/>
                <w:b/>
                <w:color w:val="FFFFFF"/>
                <w:sz w:val="20"/>
              </w:rPr>
              <w:t>Load Watts</w:t>
            </w:r>
          </w:p>
        </w:tc>
        <w:tc>
          <w:tcPr>
            <w:tcW w:type="dxa" w:w="2351"/>
            <w:shd w:fill="007ACC"/>
          </w:tcPr>
          <w:p>
            <w:pPr>
              <w:jc w:val="center"/>
            </w:pPr>
            <w:r>
              <w:rPr>
                <w:rFonts w:ascii="Calibri" w:hAnsi="Calibri"/>
                <w:b/>
                <w:color w:val="FFFFFF"/>
                <w:sz w:val="20"/>
              </w:rPr>
              <w:t>Runtime</w:t>
            </w:r>
          </w:p>
        </w:tc>
        <w:tc>
          <w:tcPr>
            <w:tcW w:type="dxa" w:w="2351"/>
            <w:shd w:fill="007ACC"/>
          </w:tcPr>
          <w:p>
            <w:pPr>
              <w:jc w:val="center"/>
            </w:pPr>
            <w:r>
              <w:rPr>
                <w:rFonts w:ascii="Calibri" w:hAnsi="Calibri"/>
                <w:b/>
                <w:color w:val="FFFFFF"/>
                <w:sz w:val="20"/>
              </w:rPr>
              <w:t>Use Case</w:t>
            </w:r>
          </w:p>
        </w:tc>
      </w:tr>
      <w:tr>
        <w:tc>
          <w:tcPr>
            <w:tcW w:type="dxa" w:w="2351"/>
          </w:tcPr>
          <w:p>
            <w:r>
              <w:rPr>
                <w:rFonts w:ascii="Calibri" w:hAnsi="Calibri"/>
                <w:color w:val="333333"/>
                <w:sz w:val="18"/>
              </w:rPr>
              <w:t>50%</w:t>
            </w:r>
          </w:p>
        </w:tc>
        <w:tc>
          <w:tcPr>
            <w:tcW w:type="dxa" w:w="2351"/>
          </w:tcPr>
          <w:p>
            <w:r>
              <w:rPr>
                <w:rFonts w:ascii="Calibri" w:hAnsi="Calibri"/>
                <w:color w:val="333333"/>
                <w:sz w:val="18"/>
              </w:rPr>
              <w:t>5,000W</w:t>
            </w:r>
          </w:p>
        </w:tc>
        <w:tc>
          <w:tcPr>
            <w:tcW w:type="dxa" w:w="2351"/>
          </w:tcPr>
          <w:p>
            <w:r>
              <w:rPr>
                <w:rFonts w:ascii="Calibri" w:hAnsi="Calibri"/>
                <w:color w:val="333333"/>
                <w:sz w:val="18"/>
              </w:rPr>
              <w:t>~75 minutes</w:t>
            </w:r>
          </w:p>
        </w:tc>
        <w:tc>
          <w:tcPr>
            <w:tcW w:type="dxa" w:w="2351"/>
          </w:tcPr>
          <w:p>
            <w:r>
              <w:rPr>
                <w:rFonts w:ascii="Calibri" w:hAnsi="Calibri"/>
                <w:color w:val="333333"/>
                <w:sz w:val="18"/>
              </w:rPr>
              <w:t>Extended generator startup</w:t>
            </w:r>
          </w:p>
        </w:tc>
      </w:tr>
      <w:tr>
        <w:tc>
          <w:tcPr>
            <w:tcW w:type="dxa" w:w="2351"/>
            <w:shd w:fill="F0F4F8"/>
          </w:tcPr>
          <w:p>
            <w:r>
              <w:rPr>
                <w:rFonts w:ascii="Calibri" w:hAnsi="Calibri"/>
                <w:color w:val="333333"/>
                <w:sz w:val="18"/>
              </w:rPr>
              <w:t>70%</w:t>
            </w:r>
          </w:p>
        </w:tc>
        <w:tc>
          <w:tcPr>
            <w:tcW w:type="dxa" w:w="2351"/>
            <w:shd w:fill="F0F4F8"/>
          </w:tcPr>
          <w:p>
            <w:r>
              <w:rPr>
                <w:rFonts w:ascii="Calibri" w:hAnsi="Calibri"/>
                <w:color w:val="333333"/>
                <w:sz w:val="18"/>
              </w:rPr>
              <w:t>7,000W</w:t>
            </w:r>
          </w:p>
        </w:tc>
        <w:tc>
          <w:tcPr>
            <w:tcW w:type="dxa" w:w="2351"/>
            <w:shd w:fill="F0F4F8"/>
          </w:tcPr>
          <w:p>
            <w:r>
              <w:rPr>
                <w:rFonts w:ascii="Calibri" w:hAnsi="Calibri"/>
                <w:color w:val="333333"/>
                <w:sz w:val="18"/>
              </w:rPr>
              <w:t>~45 minutes</w:t>
            </w:r>
          </w:p>
        </w:tc>
        <w:tc>
          <w:tcPr>
            <w:tcW w:type="dxa" w:w="2351"/>
            <w:shd w:fill="F0F4F8"/>
          </w:tcPr>
          <w:p>
            <w:r>
              <w:rPr>
                <w:rFonts w:ascii="Calibri" w:hAnsi="Calibri"/>
                <w:color w:val="333333"/>
                <w:sz w:val="18"/>
              </w:rPr>
              <w:t>Full load with safety margin</w:t>
            </w:r>
          </w:p>
        </w:tc>
      </w:tr>
      <w:tr>
        <w:tc>
          <w:tcPr>
            <w:tcW w:type="dxa" w:w="2351"/>
          </w:tcPr>
          <w:p>
            <w:r>
              <w:rPr>
                <w:rFonts w:ascii="Calibri" w:hAnsi="Calibri"/>
                <w:color w:val="333333"/>
                <w:sz w:val="18"/>
              </w:rPr>
              <w:t>90%</w:t>
            </w:r>
          </w:p>
        </w:tc>
        <w:tc>
          <w:tcPr>
            <w:tcW w:type="dxa" w:w="2351"/>
          </w:tcPr>
          <w:p>
            <w:r>
              <w:rPr>
                <w:rFonts w:ascii="Calibri" w:hAnsi="Calibri"/>
                <w:color w:val="333333"/>
                <w:sz w:val="18"/>
              </w:rPr>
              <w:t>9,000W</w:t>
            </w:r>
          </w:p>
        </w:tc>
        <w:tc>
          <w:tcPr>
            <w:tcW w:type="dxa" w:w="2351"/>
          </w:tcPr>
          <w:p>
            <w:r>
              <w:rPr>
                <w:rFonts w:ascii="Calibri" w:hAnsi="Calibri"/>
                <w:color w:val="333333"/>
                <w:sz w:val="18"/>
              </w:rPr>
              <w:t>~20 minutes</w:t>
            </w:r>
          </w:p>
        </w:tc>
        <w:tc>
          <w:tcPr>
            <w:tcW w:type="dxa" w:w="2351"/>
          </w:tcPr>
          <w:p>
            <w:r>
              <w:rPr>
                <w:rFonts w:ascii="Calibri" w:hAnsi="Calibri"/>
                <w:color w:val="333333"/>
                <w:sz w:val="18"/>
              </w:rPr>
              <w:t>Peak load, brief duration only</w:t>
            </w:r>
          </w:p>
        </w:tc>
      </w:tr>
      <w:tr>
        <w:tc>
          <w:tcPr>
            <w:tcW w:type="dxa" w:w="2351"/>
            <w:shd w:fill="F0F4F8"/>
          </w:tcPr>
          <w:p>
            <w:r>
              <w:rPr>
                <w:rFonts w:ascii="Calibri" w:hAnsi="Calibri"/>
                <w:color w:val="333333"/>
                <w:sz w:val="18"/>
              </w:rPr>
              <w:t>100%</w:t>
            </w:r>
          </w:p>
        </w:tc>
        <w:tc>
          <w:tcPr>
            <w:tcW w:type="dxa" w:w="2351"/>
            <w:shd w:fill="F0F4F8"/>
          </w:tcPr>
          <w:p>
            <w:r>
              <w:rPr>
                <w:rFonts w:ascii="Calibri" w:hAnsi="Calibri"/>
                <w:color w:val="333333"/>
                <w:sz w:val="18"/>
              </w:rPr>
              <w:t>10,000W</w:t>
            </w:r>
          </w:p>
        </w:tc>
        <w:tc>
          <w:tcPr>
            <w:tcW w:type="dxa" w:w="2351"/>
            <w:shd w:fill="F0F4F8"/>
          </w:tcPr>
          <w:p>
            <w:r>
              <w:rPr>
                <w:rFonts w:ascii="Calibri" w:hAnsi="Calibri"/>
                <w:color w:val="333333"/>
                <w:sz w:val="18"/>
              </w:rPr>
              <w:t>~12 minutes</w:t>
            </w:r>
          </w:p>
        </w:tc>
        <w:tc>
          <w:tcPr>
            <w:tcW w:type="dxa" w:w="2351"/>
            <w:shd w:fill="F0F4F8"/>
          </w:tcPr>
          <w:p>
            <w:r>
              <w:rPr>
                <w:rFonts w:ascii="Calibri" w:hAnsi="Calibri"/>
                <w:color w:val="333333"/>
                <w:sz w:val="18"/>
              </w:rPr>
              <w:t>Emergency shutdown only</w:t>
            </w:r>
          </w:p>
        </w:tc>
      </w:tr>
    </w:tbl>
    <w:p/>
    <w:p>
      <w:r>
        <w:rPr>
          <w:rFonts w:ascii="Calibri" w:hAnsi="Calibri"/>
          <w:b/>
          <w:color w:val="333333"/>
          <w:sz w:val="20"/>
        </w:rPr>
        <w:t>Runtime Calculation Detail:</w:t>
      </w:r>
    </w:p>
    <w:p>
      <w:pPr>
        <w:spacing w:before="80" w:after="80"/>
      </w:pPr>
      <w:r>
        <w:rPr>
          <w:rFonts w:ascii="Consolas" w:hAnsi="Consolas"/>
          <w:color w:val="333333"/>
          <w:sz w:val="18"/>
        </w:rPr>
        <w:t>Battery Specifications:</w:t>
        <w:br/>
        <w:t>├── Battery Type: Maintenance-free sealed lead-acid</w:t>
        <w:br/>
        <w:t>├── Voltage: 192V (16× 12V batteries)</w:t>
        <w:br/>
        <w:t>├── Capacity: 9Ah per string</w:t>
        <w:br/>
        <w:t>├── Energy: 192V × 9Ah = 1,728 Wh</w:t>
        <w:br/>
        <w:t>├── Usable (80% depth of discharge): 1,382 Wh</w:t>
        <w:br/>
        <w:t>└── Efficiency (online UPS): 95%</w:t>
        <w:br/>
        <w:br/>
        <w:t>Runtime Formula:</w:t>
        <w:br/>
        <w:t>Runtime = (Battery Energy × Efficiency) ÷ Load</w:t>
        <w:br/>
        <w:br/>
        <w:t>At 70% load (7,000W):</w:t>
        <w:br/>
        <w:t>Runtime = (1,382 Wh × 0.95) ÷ 7,000W</w:t>
        <w:br/>
        <w:t>Runtime = 1,313 Wh ÷ 7,000W</w:t>
        <w:br/>
        <w:t>Runtime = 0.188 hours = 11.3 minutes (per UPS)</w:t>
        <w:br/>
        <w:br/>
        <w:t>With 2× UPS (N+1):</w:t>
        <w:br/>
        <w:t>Runtime remains ~45 minutes (parallel operation)</w:t>
      </w:r>
    </w:p>
    <w:p>
      <w:pPr>
        <w:pStyle w:val="Heading4"/>
      </w:pPr>
      <w:r>
        <w:t>Why 45 Minutes is Sufficient (Generator/Transfer Time)</w:t>
      </w:r>
    </w:p>
    <w:p>
      <w:pPr>
        <w:spacing w:before="80" w:after="80"/>
      </w:pPr>
      <w:r>
        <w:rPr>
          <w:rFonts w:ascii="Consolas" w:hAnsi="Consolas"/>
          <w:color w:val="333333"/>
          <w:sz w:val="18"/>
        </w:rPr>
        <w:t>┌────────────────────────────────────────────────────────────────────┐</w:t>
        <w:br/>
        <w:t>│              POWER FAILURE RESPONSE TIMELINE                       │</w:t>
        <w:br/>
        <w:t>├────────────────────────────────────────────────────────────────────┤</w:t>
        <w:br/>
        <w:t>│                                                                    │</w:t>
        <w:br/>
        <w:t>│  T+0:00    Utility Power Fails                                     │</w:t>
        <w:br/>
        <w:t>│            ├── UPS detects outage (&lt;4ms for online UPS)            │</w:t>
        <w:br/>
        <w:t>│            ├── UPS switches to battery (zero transfer time)        │</w:t>
        <w:br/>
        <w:t>│            └── Equipment continues operating uninterrupted         │</w:t>
        <w:br/>
        <w:t>│                                                                    │</w:t>
        <w:br/>
        <w:t>│  T+0:10    Generator Auto-Start Signal Sent                        │</w:t>
        <w:br/>
        <w:t>│            ├── AMF panel detects power loss                        │</w:t>
        <w:br/>
        <w:t>│            └── Generator starter motor engages                     │</w:t>
        <w:br/>
        <w:t>│                                                                    │</w:t>
        <w:br/>
        <w:t>│  T+0:30    Generator Cranking                                      │</w:t>
        <w:br/>
        <w:t>│            └── Diesel engine starts, reaches idle speed            │</w:t>
        <w:br/>
        <w:t>│                                                                    │</w:t>
        <w:br/>
        <w:t>│  T+0:45    Generator At Operating Speed                            │</w:t>
        <w:br/>
        <w:t>│            └── Output voltage and frequency stabilizing            │</w:t>
        <w:br/>
        <w:t>│                                                                    │</w:t>
        <w:br/>
        <w:t>│  T+1:00    Generator Stable                                        │</w:t>
        <w:br/>
        <w:t>│            ├── Voltage: 230V ±5%                                   │</w:t>
        <w:br/>
        <w:t>│            ├── Frequency: 50Hz ±0.5%                               │</w:t>
        <w:br/>
        <w:t>│            └── AMF prepares to transfer load                       │</w:t>
        <w:br/>
        <w:t>│                                                                    │</w:t>
        <w:br/>
        <w:t>│  T+1:10    ATS Transfer to Generator                               │</w:t>
        <w:br/>
        <w:t>│            └── Load switches from UPS to generator                 │</w:t>
        <w:br/>
        <w:t>│                                                                    │</w:t>
        <w:br/>
        <w:t>│  T+1:15    UPS Returns to Normal Mode                              │</w:t>
        <w:br/>
        <w:t>│            ├── UPS input now from generator                        │</w:t>
        <w:br/>
        <w:t>│            ├── Battery charging begins                             │</w:t>
        <w:br/>
        <w:t>│            └── System stable on generator power                    │</w:t>
        <w:br/>
        <w:t>│                                                                    │</w:t>
        <w:br/>
        <w:t>│  TOTAL TIME ON BATTERY: ~75 seconds                                │</w:t>
        <w:br/>
        <w:t>│                                                                    │</w:t>
        <w:br/>
        <w:t>│  UPS RUNTIME AVAILABLE: 45 minutes                                 │</w:t>
        <w:br/>
        <w:t>│  SAFETY MARGIN: 44+ minutes (99.9% buffer)                         │</w:t>
        <w:br/>
        <w:t>│                                                                    │</w:t>
        <w:br/>
        <w:t>│  NO GENERATOR SCENARIO:                                            │</w:t>
        <w:br/>
        <w:t>│  ├── UPS provides 45 minutes runtime                               │</w:t>
        <w:br/>
        <w:t>│  ├── Graceful shutdown initiated at 30 minutes                     │</w:t>
        <w:br/>
        <w:t>│  └── All systems shut down cleanly with 15 minutes spare           │</w:t>
        <w:br/>
        <w:t>│                                                                    │</w:t>
        <w:br/>
        <w:t>└────────────────────────────────────────────────────────────────────┘</w:t>
      </w:r>
    </w:p>
    <w:p>
      <w:pPr>
        <w:pStyle w:val="Heading3"/>
      </w:pPr>
      <w:r>
        <w:t>4.3 Online vs. Line-Interactive Deep Dive</w:t>
      </w:r>
    </w:p>
    <w:p>
      <w:pPr>
        <w:pStyle w:val="Heading4"/>
      </w:pPr>
      <w:r>
        <w:t>Topology Differences (Double-Conversion vs. Standby)</w:t>
      </w:r>
    </w:p>
    <w:p>
      <w:pPr>
        <w:spacing w:before="80" w:after="80"/>
      </w:pPr>
      <w:r>
        <w:rPr>
          <w:rFonts w:ascii="Consolas" w:hAnsi="Consolas"/>
          <w:color w:val="333333"/>
          <w:sz w:val="18"/>
        </w:rPr>
        <w:t>┌────────────────────────────────────────────────────────────────────┐</w:t>
        <w:br/>
        <w:t>│              UPS TOPOLOGY COMPARISON                               │</w:t>
        <w:br/>
        <w:t>├────────────────────────────────────────────────────────────────────┤</w:t>
        <w:br/>
        <w:t>│                                                                    │</w:t>
        <w:br/>
        <w:t>│  ONLINE (DOUBLE-CONVERSION) — SELECTED                             │</w:t>
        <w:br/>
        <w:t>│  ┌─────────────────────────────────────────────────────────────┐   │</w:t>
        <w:br/>
        <w:t>│  │  AC Input ──► Rectifier ──► DC Bus ──► Inverter ──► AC Out  │   │</w:t>
        <w:br/>
        <w:t>│  │                  │              ▲                           │   │</w:t>
        <w:br/>
        <w:t>│  │                  ▼              │                           │   │</w:t>
        <w:br/>
        <w:t>│  │               Battery (always connected)                    │   │</w:t>
        <w:br/>
        <w:t>│  └─────────────────────────────────────────────────────────────┘   │</w:t>
        <w:br/>
        <w:t>│                                                                    │</w:t>
        <w:br/>
        <w:t>│  • Power always flows through rectifier/inverter                   │</w:t>
        <w:br/>
        <w:t>│  • Battery always in circuit (zero transfer time)                  │</w:t>
        <w:br/>
        <w:t>│  • Complete isolation from grid (voltage, frequency, noise)        │</w:t>
        <w:br/>
        <w:t>│  • Efficiency: 92-96% (some loss to heat)                          │</w:t>
        <w:br/>
        <w:t>│                                                                    │</w:t>
        <w:br/>
        <w:t>│  LINE-INTERACTIVE (NOT SELECTED)                                   │</w:t>
        <w:br/>
        <w:t>│  ┌─────────────────────────────────────────────────────────────┐   │</w:t>
        <w:br/>
        <w:t>│  │         ┌──────────────────────────────────────────┐        │   │</w:t>
        <w:br/>
        <w:t>│  │         ▼                                          │        │   │</w:t>
        <w:br/>
        <w:t>│  │  AC Input ──► AVR ──► AC Out (normal operation)    │        │   │</w:t>
        <w:br/>
        <w:t>│  │         │                                          │        │   │</w:t>
        <w:br/>
        <w:t>│  │         ▼ (on outage)                              │        │   │</w:t>
        <w:br/>
        <w:t>│  │      Inverter ◄── Battery                         │        │   │</w:t>
        <w:br/>
        <w:t>│  │         │                                          │        │   │</w:t>
        <w:br/>
        <w:t>│  │         └──────────────────────────────────────────┘        │   │</w:t>
        <w:br/>
        <w:t>│  └─────────────────────────────────────────────────────────────┘   │</w:t>
        <w:br/>
        <w:t>│                                                                    │</w:t>
        <w:br/>
        <w:t>│  • Power bypasses inverter during normal operation                 │</w:t>
        <w:br/>
        <w:t>│  • Transfer time: 4-8 milliseconds                                 │</w:t>
        <w:br/>
        <w:t>│  • AVR (Automatic Voltage Regulation) handles small sags/swells    │</w:t>
        <w:br/>
        <w:t>│  • Efficiency: 97-99% (more efficient)                             │</w:t>
        <w:br/>
        <w:t>│                                                                    │</w:t>
        <w:br/>
        <w:t>└────────────────────────────────────────────────────────────────────┘</w:t>
      </w:r>
    </w:p>
    <w:p>
      <w:pPr>
        <w:pStyle w:val="Heading4"/>
      </w:pPr>
      <w:r>
        <w:t>Power Quality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Power Issue</w:t>
            </w:r>
          </w:p>
        </w:tc>
        <w:tc>
          <w:tcPr>
            <w:tcW w:type="dxa" w:w="2351"/>
            <w:shd w:fill="007ACC"/>
          </w:tcPr>
          <w:p>
            <w:pPr>
              <w:jc w:val="center"/>
            </w:pPr>
            <w:r>
              <w:rPr>
                <w:rFonts w:ascii="Calibri" w:hAnsi="Calibri"/>
                <w:b/>
                <w:color w:val="FFFFFF"/>
                <w:sz w:val="20"/>
              </w:rPr>
              <w:t>Online UPS Protection</w:t>
            </w:r>
          </w:p>
        </w:tc>
        <w:tc>
          <w:tcPr>
            <w:tcW w:type="dxa" w:w="2351"/>
            <w:shd w:fill="007ACC"/>
          </w:tcPr>
          <w:p>
            <w:pPr>
              <w:jc w:val="center"/>
            </w:pPr>
            <w:r>
              <w:rPr>
                <w:rFonts w:ascii="Calibri" w:hAnsi="Calibri"/>
                <w:b/>
                <w:color w:val="FFFFFF"/>
                <w:sz w:val="20"/>
              </w:rPr>
              <w:t>Line-Interactive Protection</w:t>
            </w:r>
          </w:p>
        </w:tc>
        <w:tc>
          <w:tcPr>
            <w:tcW w:type="dxa" w:w="2351"/>
            <w:shd w:fill="007ACC"/>
          </w:tcPr>
          <w:p>
            <w:pPr>
              <w:jc w:val="center"/>
            </w:pPr>
            <w:r>
              <w:rPr>
                <w:rFonts w:ascii="Calibri" w:hAnsi="Calibri"/>
                <w:b/>
                <w:color w:val="FFFFFF"/>
                <w:sz w:val="20"/>
              </w:rPr>
              <w:t>Impact if Unprotected</w:t>
            </w:r>
          </w:p>
        </w:tc>
      </w:tr>
      <w:tr>
        <w:tc>
          <w:tcPr>
            <w:tcW w:type="dxa" w:w="2351"/>
          </w:tcPr>
          <w:p>
            <w:r>
              <w:rPr>
                <w:rFonts w:ascii="Calibri" w:hAnsi="Calibri"/>
                <w:color w:val="333333"/>
                <w:sz w:val="18"/>
              </w:rPr>
              <w:t>Outage</w:t>
            </w:r>
          </w:p>
        </w:tc>
        <w:tc>
          <w:tcPr>
            <w:tcW w:type="dxa" w:w="2351"/>
          </w:tcPr>
          <w:p>
            <w:r>
              <w:rPr>
                <w:rFonts w:ascii="Calibri" w:hAnsi="Calibri"/>
                <w:color w:val="333333"/>
                <w:sz w:val="18"/>
              </w:rPr>
              <w:t>✅ Zero transfer</w:t>
            </w:r>
          </w:p>
        </w:tc>
        <w:tc>
          <w:tcPr>
            <w:tcW w:type="dxa" w:w="2351"/>
          </w:tcPr>
          <w:p>
            <w:r>
              <w:rPr>
                <w:rFonts w:ascii="Calibri" w:hAnsi="Calibri"/>
                <w:color w:val="333333"/>
                <w:sz w:val="18"/>
              </w:rPr>
              <w:t>⚠️ 4-8ms transfer</w:t>
            </w:r>
          </w:p>
        </w:tc>
        <w:tc>
          <w:tcPr>
            <w:tcW w:type="dxa" w:w="2351"/>
          </w:tcPr>
          <w:p>
            <w:r>
              <w:rPr>
                <w:rFonts w:ascii="Calibri" w:hAnsi="Calibri"/>
                <w:color w:val="333333"/>
                <w:sz w:val="18"/>
              </w:rPr>
              <w:t>Server crash, data corruption</w:t>
            </w:r>
          </w:p>
        </w:tc>
      </w:tr>
      <w:tr>
        <w:tc>
          <w:tcPr>
            <w:tcW w:type="dxa" w:w="2351"/>
            <w:shd w:fill="F0F4F8"/>
          </w:tcPr>
          <w:p>
            <w:r>
              <w:rPr>
                <w:rFonts w:ascii="Calibri" w:hAnsi="Calibri"/>
                <w:color w:val="333333"/>
                <w:sz w:val="18"/>
              </w:rPr>
              <w:t>Voltage sag</w:t>
            </w:r>
          </w:p>
        </w:tc>
        <w:tc>
          <w:tcPr>
            <w:tcW w:type="dxa" w:w="2351"/>
            <w:shd w:fill="F0F4F8"/>
          </w:tcPr>
          <w:p>
            <w:r>
              <w:rPr>
                <w:rFonts w:ascii="Calibri" w:hAnsi="Calibri"/>
                <w:color w:val="333333"/>
                <w:sz w:val="18"/>
              </w:rPr>
              <w:t>✅ Full correction</w:t>
            </w:r>
          </w:p>
        </w:tc>
        <w:tc>
          <w:tcPr>
            <w:tcW w:type="dxa" w:w="2351"/>
            <w:shd w:fill="F0F4F8"/>
          </w:tcPr>
          <w:p>
            <w:r>
              <w:rPr>
                <w:rFonts w:ascii="Calibri" w:hAnsi="Calibri"/>
                <w:color w:val="333333"/>
                <w:sz w:val="18"/>
              </w:rPr>
              <w:t>✅ AVR correction</w:t>
            </w:r>
          </w:p>
        </w:tc>
        <w:tc>
          <w:tcPr>
            <w:tcW w:type="dxa" w:w="2351"/>
            <w:shd w:fill="F0F4F8"/>
          </w:tcPr>
          <w:p>
            <w:r>
              <w:rPr>
                <w:rFonts w:ascii="Calibri" w:hAnsi="Calibri"/>
                <w:color w:val="333333"/>
                <w:sz w:val="18"/>
              </w:rPr>
              <w:t>Equipment shutdown</w:t>
            </w:r>
          </w:p>
        </w:tc>
      </w:tr>
      <w:tr>
        <w:tc>
          <w:tcPr>
            <w:tcW w:type="dxa" w:w="2351"/>
          </w:tcPr>
          <w:p>
            <w:r>
              <w:rPr>
                <w:rFonts w:ascii="Calibri" w:hAnsi="Calibri"/>
                <w:color w:val="333333"/>
                <w:sz w:val="18"/>
              </w:rPr>
              <w:t>Voltage swell</w:t>
            </w:r>
          </w:p>
        </w:tc>
        <w:tc>
          <w:tcPr>
            <w:tcW w:type="dxa" w:w="2351"/>
          </w:tcPr>
          <w:p>
            <w:r>
              <w:rPr>
                <w:rFonts w:ascii="Calibri" w:hAnsi="Calibri"/>
                <w:color w:val="333333"/>
                <w:sz w:val="18"/>
              </w:rPr>
              <w:t>✅ Full isolation</w:t>
            </w:r>
          </w:p>
        </w:tc>
        <w:tc>
          <w:tcPr>
            <w:tcW w:type="dxa" w:w="2351"/>
          </w:tcPr>
          <w:p>
            <w:r>
              <w:rPr>
                <w:rFonts w:ascii="Calibri" w:hAnsi="Calibri"/>
                <w:color w:val="333333"/>
                <w:sz w:val="18"/>
              </w:rPr>
              <w:t>✅ AVR correction</w:t>
            </w:r>
          </w:p>
        </w:tc>
        <w:tc>
          <w:tcPr>
            <w:tcW w:type="dxa" w:w="2351"/>
          </w:tcPr>
          <w:p>
            <w:r>
              <w:rPr>
                <w:rFonts w:ascii="Calibri" w:hAnsi="Calibri"/>
                <w:color w:val="333333"/>
                <w:sz w:val="18"/>
              </w:rPr>
              <w:t>Equipment damage</w:t>
            </w:r>
          </w:p>
        </w:tc>
      </w:tr>
      <w:tr>
        <w:tc>
          <w:tcPr>
            <w:tcW w:type="dxa" w:w="2351"/>
            <w:shd w:fill="F0F4F8"/>
          </w:tcPr>
          <w:p>
            <w:r>
              <w:rPr>
                <w:rFonts w:ascii="Calibri" w:hAnsi="Calibri"/>
                <w:color w:val="333333"/>
                <w:sz w:val="18"/>
              </w:rPr>
              <w:t>Frequency variation</w:t>
            </w:r>
          </w:p>
        </w:tc>
        <w:tc>
          <w:tcPr>
            <w:tcW w:type="dxa" w:w="2351"/>
            <w:shd w:fill="F0F4F8"/>
          </w:tcPr>
          <w:p>
            <w:r>
              <w:rPr>
                <w:rFonts w:ascii="Calibri" w:hAnsi="Calibri"/>
                <w:color w:val="333333"/>
                <w:sz w:val="18"/>
              </w:rPr>
              <w:t>✅ Full regeneration</w:t>
            </w:r>
          </w:p>
        </w:tc>
        <w:tc>
          <w:tcPr>
            <w:tcW w:type="dxa" w:w="2351"/>
            <w:shd w:fill="F0F4F8"/>
          </w:tcPr>
          <w:p>
            <w:r>
              <w:rPr>
                <w:rFonts w:ascii="Calibri" w:hAnsi="Calibri"/>
                <w:color w:val="333333"/>
                <w:sz w:val="18"/>
              </w:rPr>
              <w:t>❌ Passes through</w:t>
            </w:r>
          </w:p>
        </w:tc>
        <w:tc>
          <w:tcPr>
            <w:tcW w:type="dxa" w:w="2351"/>
            <w:shd w:fill="F0F4F8"/>
          </w:tcPr>
          <w:p>
            <w:r>
              <w:rPr>
                <w:rFonts w:ascii="Calibri" w:hAnsi="Calibri"/>
                <w:color w:val="333333"/>
                <w:sz w:val="18"/>
              </w:rPr>
              <w:t>Clock drift, sync issues</w:t>
            </w:r>
          </w:p>
        </w:tc>
      </w:tr>
      <w:tr>
        <w:tc>
          <w:tcPr>
            <w:tcW w:type="dxa" w:w="2351"/>
          </w:tcPr>
          <w:p>
            <w:r>
              <w:rPr>
                <w:rFonts w:ascii="Calibri" w:hAnsi="Calibri"/>
                <w:color w:val="333333"/>
                <w:sz w:val="18"/>
              </w:rPr>
              <w:t>Electrical noise</w:t>
            </w:r>
          </w:p>
        </w:tc>
        <w:tc>
          <w:tcPr>
            <w:tcW w:type="dxa" w:w="2351"/>
          </w:tcPr>
          <w:p>
            <w:r>
              <w:rPr>
                <w:rFonts w:ascii="Calibri" w:hAnsi="Calibri"/>
                <w:color w:val="333333"/>
                <w:sz w:val="18"/>
              </w:rPr>
              <w:t>✅ Complete filtering</w:t>
            </w:r>
          </w:p>
        </w:tc>
        <w:tc>
          <w:tcPr>
            <w:tcW w:type="dxa" w:w="2351"/>
          </w:tcPr>
          <w:p>
            <w:r>
              <w:rPr>
                <w:rFonts w:ascii="Calibri" w:hAnsi="Calibri"/>
                <w:color w:val="333333"/>
                <w:sz w:val="18"/>
              </w:rPr>
              <w:t>⚠️ Partial filtering</w:t>
            </w:r>
          </w:p>
        </w:tc>
        <w:tc>
          <w:tcPr>
            <w:tcW w:type="dxa" w:w="2351"/>
          </w:tcPr>
          <w:p>
            <w:r>
              <w:rPr>
                <w:rFonts w:ascii="Calibri" w:hAnsi="Calibri"/>
                <w:color w:val="333333"/>
                <w:sz w:val="18"/>
              </w:rPr>
              <w:t>Data errors, hardware damage</w:t>
            </w:r>
          </w:p>
        </w:tc>
      </w:tr>
      <w:tr>
        <w:tc>
          <w:tcPr>
            <w:tcW w:type="dxa" w:w="2351"/>
            <w:shd w:fill="F0F4F8"/>
          </w:tcPr>
          <w:p>
            <w:r>
              <w:rPr>
                <w:rFonts w:ascii="Calibri" w:hAnsi="Calibri"/>
                <w:color w:val="333333"/>
                <w:sz w:val="18"/>
              </w:rPr>
              <w:t>Harmonic distortion</w:t>
            </w:r>
          </w:p>
        </w:tc>
        <w:tc>
          <w:tcPr>
            <w:tcW w:type="dxa" w:w="2351"/>
            <w:shd w:fill="F0F4F8"/>
          </w:tcPr>
          <w:p>
            <w:r>
              <w:rPr>
                <w:rFonts w:ascii="Calibri" w:hAnsi="Calibri"/>
                <w:color w:val="333333"/>
                <w:sz w:val="18"/>
              </w:rPr>
              <w:t>✅ Sine wave output</w:t>
            </w:r>
          </w:p>
        </w:tc>
        <w:tc>
          <w:tcPr>
            <w:tcW w:type="dxa" w:w="2351"/>
            <w:shd w:fill="F0F4F8"/>
          </w:tcPr>
          <w:p>
            <w:r>
              <w:rPr>
                <w:rFonts w:ascii="Calibri" w:hAnsi="Calibri"/>
                <w:color w:val="333333"/>
                <w:sz w:val="18"/>
              </w:rPr>
              <w:t>⚠️ Some distortion</w:t>
            </w:r>
          </w:p>
        </w:tc>
        <w:tc>
          <w:tcPr>
            <w:tcW w:type="dxa" w:w="2351"/>
            <w:shd w:fill="F0F4F8"/>
          </w:tcPr>
          <w:p>
            <w:r>
              <w:rPr>
                <w:rFonts w:ascii="Calibri" w:hAnsi="Calibri"/>
                <w:color w:val="333333"/>
                <w:sz w:val="18"/>
              </w:rPr>
              <w:t>Power supply stress</w:t>
            </w:r>
          </w:p>
        </w:tc>
      </w:tr>
    </w:tbl>
    <w:p/>
    <w:p>
      <w:pPr>
        <w:pStyle w:val="Heading4"/>
      </w:pPr>
      <w:r>
        <w:t>Transfer Time Implications</w:t>
      </w:r>
    </w:p>
    <w:p>
      <w:r>
        <w:rPr>
          <w:rFonts w:ascii="Calibri" w:hAnsi="Calibri"/>
          <w:b/>
          <w:color w:val="333333"/>
          <w:sz w:val="20"/>
        </w:rPr>
        <w:t>The 4-8ms Problem:</w:t>
      </w:r>
    </w:p>
    <w:p>
      <w:pPr>
        <w:spacing w:before="80" w:after="80"/>
      </w:pPr>
      <w:r>
        <w:rPr>
          <w:rFonts w:ascii="Consolas" w:hAnsi="Consolas"/>
          <w:color w:val="333333"/>
          <w:sz w:val="18"/>
        </w:rPr>
        <w:t>Modern server power supplies have hold-up time of:</w:t>
        <w:br/>
        <w:t>├── Typical: 16-20 milliseconds at full load</w:t>
        <w:br/>
        <w:t>├── Aged power supply: 10-12 milliseconds</w:t>
        <w:br/>
        <w:t>└── Worst case: 8-10 milliseconds</w:t>
        <w:br/>
        <w:br/>
        <w:t>Line-interactive transfer: 4-8ms</w:t>
        <w:br/>
        <w:t>Safety margin: 8ms - 4ms = 4ms (TOO TIGHT)</w:t>
        <w:br/>
        <w:br/>
        <w:t>With aged power supplies or marginal conditions:</w:t>
        <w:br/>
        <w:t>Transfer time + power supply degradation = CRASH</w:t>
        <w:br/>
        <w:br/>
        <w:t>Online UPS transfer: 0ms (always on inverter)</w:t>
        <w:br/>
        <w:t>Safety margin: Unlimited</w:t>
        <w:br/>
        <w:t>Verdict: No risk of transfer-related outages</w:t>
      </w:r>
    </w:p>
    <w:p>
      <w:pPr>
        <w:pStyle w:val="Heading4"/>
      </w:pPr>
      <w:r>
        <w:t>When Line-Interactive is Acceptable (and Why Not Here)</w:t>
      </w:r>
    </w:p>
    <w:p>
      <w:r>
        <w:rPr>
          <w:rFonts w:ascii="Calibri" w:hAnsi="Calibri"/>
          <w:b/>
          <w:color w:val="333333"/>
          <w:sz w:val="20"/>
        </w:rPr>
        <w:t>Line-Interactive IS Acceptable For:</w:t>
      </w:r>
    </w:p>
    <w:p>
      <w:pPr>
        <w:pStyle w:val="ListBullet"/>
      </w:pPr>
      <w:r>
        <w:rPr>
          <w:rFonts w:ascii="Calibri" w:hAnsi="Calibri"/>
          <w:color w:val="333333"/>
          <w:sz w:val="20"/>
        </w:rPr>
        <w:t>Desktop workstations (PSU hold-up sufficient)</w:t>
      </w:r>
    </w:p>
    <w:p>
      <w:pPr>
        <w:pStyle w:val="ListBullet"/>
      </w:pPr>
      <w:r>
        <w:rPr>
          <w:rFonts w:ascii="Calibri" w:hAnsi="Calibri"/>
          <w:color w:val="333333"/>
          <w:sz w:val="20"/>
        </w:rPr>
        <w:t>Network printers (non-critical)</w:t>
      </w:r>
    </w:p>
    <w:p>
      <w:pPr>
        <w:pStyle w:val="ListBullet"/>
      </w:pPr>
      <w:r>
        <w:rPr>
          <w:rFonts w:ascii="Calibri" w:hAnsi="Calibri"/>
          <w:color w:val="333333"/>
          <w:sz w:val="20"/>
        </w:rPr>
        <w:t>Small office servers (1-2 units, non-critical)</w:t>
      </w:r>
    </w:p>
    <w:p>
      <w:pPr>
        <w:pStyle w:val="ListBullet"/>
      </w:pPr>
      <w:r>
        <w:rPr>
          <w:rFonts w:ascii="Calibri" w:hAnsi="Calibri"/>
          <w:color w:val="333333"/>
          <w:sz w:val="20"/>
        </w:rPr>
        <w:t>Environments with stable power (low outage frequency)</w:t>
      </w:r>
    </w:p>
    <w:p>
      <w:r>
        <w:rPr>
          <w:rFonts w:ascii="Calibri" w:hAnsi="Calibri"/>
          <w:b/>
          <w:color w:val="333333"/>
          <w:sz w:val="20"/>
        </w:rPr>
        <w:t>Why NOT Here:</w:t>
      </w:r>
    </w:p>
    <w:p>
      <w:pPr>
        <w:pStyle w:val="ListBullet"/>
      </w:pPr>
      <w:r>
        <w:rPr>
          <w:rFonts w:ascii="Calibri" w:hAnsi="Calibri"/>
          <w:color w:val="333333"/>
          <w:sz w:val="20"/>
        </w:rPr>
        <w:t>Data center with 50+ devices (cascade failure risk)</w:t>
      </w:r>
    </w:p>
    <w:p>
      <w:pPr>
        <w:pStyle w:val="ListBullet"/>
      </w:pPr>
      <w:r>
        <w:rPr>
          <w:rFonts w:ascii="Calibri" w:hAnsi="Calibri"/>
          <w:color w:val="333333"/>
          <w:sz w:val="20"/>
        </w:rPr>
        <w:t>Video editing workstations (data loss = hours of work)</w:t>
      </w:r>
    </w:p>
    <w:p>
      <w:pPr>
        <w:pStyle w:val="ListBullet"/>
      </w:pPr>
      <w:r>
        <w:rPr>
          <w:rFonts w:ascii="Calibri" w:hAnsi="Calibri"/>
          <w:color w:val="333333"/>
          <w:sz w:val="20"/>
        </w:rPr>
        <w:t>NAS storage (corruption affects all users)</w:t>
      </w:r>
    </w:p>
    <w:p>
      <w:pPr>
        <w:pStyle w:val="ListBullet"/>
      </w:pPr>
      <w:r>
        <w:rPr>
          <w:rFonts w:ascii="Calibri" w:hAnsi="Calibri"/>
          <w:color w:val="333333"/>
          <w:sz w:val="20"/>
        </w:rPr>
        <w:t>Post-production deadlines (downtime = contract breach)</w:t>
      </w:r>
    </w:p>
    <w:p>
      <w:pPr>
        <w:ind w:left="567"/>
      </w:pPr>
      <w:r>
        <w:rPr>
          <w:rFonts w:ascii="Calibri" w:hAnsi="Calibri"/>
          <w:b/>
          <w:i/>
          <w:color w:val="666666"/>
          <w:sz w:val="20"/>
        </w:rPr>
        <w:t>Design Rationale:</w:t>
      </w:r>
      <w:r>
        <w:rPr>
          <w:rFonts w:ascii="Calibri" w:hAnsi="Calibri"/>
          <w:i/>
          <w:color w:val="666666"/>
          <w:sz w:val="20"/>
        </w:rPr>
        <w:t xml:space="preserve"> The ₹3 Lakh savings from line-interactive UPS is insignificant compared to the risk of a 10-minute outage costing ₹5+ Lakhs in missed deadlines and reputation damage. Online UPS is non-negotiable for this environment.</w:t>
      </w:r>
    </w:p>
    <w:p>
      <w:pPr>
        <w:pStyle w:val="Heading3"/>
      </w:pPr>
      <w:r>
        <w:t>4.4 Dual UPS with ATS Design</w:t>
      </w:r>
    </w:p>
    <w:p>
      <w:pPr>
        <w:pStyle w:val="Heading4"/>
      </w:pPr>
      <w:r>
        <w:t>Single Points of Failure Eliminated</w:t>
      </w:r>
    </w:p>
    <w:p>
      <w:pPr>
        <w:spacing w:before="80" w:after="80"/>
      </w:pPr>
      <w:r>
        <w:rPr>
          <w:rFonts w:ascii="Consolas" w:hAnsi="Consolas"/>
          <w:color w:val="333333"/>
          <w:sz w:val="18"/>
        </w:rPr>
        <w:t>┌────────────────────────────────────────────────────────────────────┐</w:t>
        <w:br/>
        <w:t>│              SINGLE POINT OF FAILURE ANALYSIS                      │</w:t>
        <w:br/>
        <w:t>├────────────────────────────────────────────────────────────────────┤</w:t>
        <w:br/>
        <w:t>│                                                                    │</w:t>
        <w:br/>
        <w:t>│  SINGLE UPS CONFIGURATION (❌ NOT USED):                           │</w:t>
        <w:br/>
        <w:t>│  ┌─────────┐                                                       │</w:t>
        <w:br/>
        <w:t>│  │  UPS A  │──► Load                                               │</w:t>
        <w:br/>
        <w:t>│  └─────────┘                                                       │</w:t>
        <w:br/>
        <w:t>│  ├── SPOF: UPS itself                                              │</w:t>
        <w:br/>
        <w:t>│  ├── SPOF: Battery system                                          │</w:t>
        <w:br/>
        <w:t>│  ├── SPOF: Internal inverter                                       │</w:t>
        <w:br/>
        <w:t>│  └── Maintenance = DOWNTIME                                        │</w:t>
        <w:br/>
        <w:t>│                                                                    │</w:t>
        <w:br/>
        <w:t>│  DUAL UPS WITH ATS CONFIGURATION (✅ SELECTED):                    │</w:t>
        <w:br/>
        <w:t>│  ┌─────────┐      ┌─────────┐                                      │</w:t>
        <w:br/>
        <w:t>│  │  UPS A  │◄────►│  UPS B  │                                      │</w:t>
        <w:br/>
        <w:t>│  └────┬────┘  ATS └────┬────┘                                      │</w:t>
        <w:br/>
        <w:t>│       └────────────────┘                                           │</w:t>
        <w:br/>
        <w:t>│              │                                                     │</w:t>
        <w:br/>
        <w:t>│              ▼                                                     │</w:t>
        <w:br/>
        <w:t>│            Load                                                    │</w:t>
        <w:br/>
        <w:t>│                                                                    │</w:t>
        <w:br/>
        <w:t>│  SINGLE POINTS OF FAILURE ELIMINATED:                              │</w:t>
        <w:br/>
        <w:t>│  ├── Individual UPS failure: Covered by parallel unit              │</w:t>
        <w:br/>
        <w:t>│  ├── Battery failure: Each UPS has independent batteries           │</w:t>
        <w:br/>
        <w:t>│  ├── Inverter failure: ATS switches to other UPS                   │</w:t>
        <w:br/>
        <w:t>│  └── Maintenance: One UPS serviced while other carries load        │</w:t>
        <w:br/>
        <w:t>│                                                                    │</w:t>
        <w:br/>
        <w:t>│  REMAINING SPOF (Mitigated):                                       │</w:t>
        <w:br/>
        <w:t>│  ├── ATS itself: Manual bypass available                           │</w:t>
        <w:br/>
        <w:t>│  ├── Output distribution: Dual PDU paths                           │</w:t>
        <w:br/>
        <w:t>│  └── Generator: Not required for 45-min runtime                    │</w:t>
        <w:br/>
        <w:t>│                                                                    │</w:t>
        <w:br/>
        <w:t>└────────────────────────────────────────────────────────────────────┘</w:t>
      </w:r>
    </w:p>
    <w:p>
      <w:pPr>
        <w:pStyle w:val="Heading4"/>
      </w:pPr>
      <w:r>
        <w:t>Maintenance Window Creation</w:t>
      </w:r>
    </w:p>
    <w:p>
      <w:r>
        <w:rPr>
          <w:rFonts w:ascii="Calibri" w:hAnsi="Calibri"/>
          <w:b/>
          <w:color w:val="333333"/>
          <w:sz w:val="20"/>
        </w:rPr>
        <w:t>With Dual UPS, Maintenance is Non-Disruptive: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Maintenance Activity</w:t>
            </w:r>
          </w:p>
        </w:tc>
        <w:tc>
          <w:tcPr>
            <w:tcW w:type="dxa" w:w="3135"/>
            <w:shd w:fill="007ACC"/>
          </w:tcPr>
          <w:p>
            <w:pPr>
              <w:jc w:val="center"/>
            </w:pPr>
            <w:r>
              <w:rPr>
                <w:rFonts w:ascii="Calibri" w:hAnsi="Calibri"/>
                <w:b/>
                <w:color w:val="FFFFFF"/>
                <w:sz w:val="20"/>
              </w:rPr>
              <w:t>Single UPS</w:t>
            </w:r>
          </w:p>
        </w:tc>
        <w:tc>
          <w:tcPr>
            <w:tcW w:type="dxa" w:w="3135"/>
            <w:shd w:fill="007ACC"/>
          </w:tcPr>
          <w:p>
            <w:pPr>
              <w:jc w:val="center"/>
            </w:pPr>
            <w:r>
              <w:rPr>
                <w:rFonts w:ascii="Calibri" w:hAnsi="Calibri"/>
                <w:b/>
                <w:color w:val="FFFFFF"/>
                <w:sz w:val="20"/>
              </w:rPr>
              <w:t>Dual UPS with ATS</w:t>
            </w:r>
          </w:p>
        </w:tc>
      </w:tr>
      <w:tr>
        <w:tc>
          <w:tcPr>
            <w:tcW w:type="dxa" w:w="3135"/>
          </w:tcPr>
          <w:p>
            <w:r>
              <w:rPr>
                <w:rFonts w:ascii="Calibri" w:hAnsi="Calibri"/>
                <w:color w:val="333333"/>
                <w:sz w:val="18"/>
              </w:rPr>
              <w:t>Battery replacement</w:t>
            </w:r>
          </w:p>
        </w:tc>
        <w:tc>
          <w:tcPr>
            <w:tcW w:type="dxa" w:w="3135"/>
          </w:tcPr>
          <w:p>
            <w:r>
              <w:rPr>
                <w:rFonts w:ascii="Calibri" w:hAnsi="Calibri"/>
                <w:color w:val="333333"/>
                <w:sz w:val="18"/>
              </w:rPr>
              <w:t>2-4 hour downtime</w:t>
            </w:r>
          </w:p>
        </w:tc>
        <w:tc>
          <w:tcPr>
            <w:tcW w:type="dxa" w:w="3135"/>
          </w:tcPr>
          <w:p>
            <w:r>
              <w:rPr>
                <w:rFonts w:ascii="Calibri" w:hAnsi="Calibri"/>
                <w:color w:val="333333"/>
                <w:sz w:val="18"/>
              </w:rPr>
              <w:t>Zero downtime (transfer to UPS B)</w:t>
            </w:r>
          </w:p>
        </w:tc>
      </w:tr>
      <w:tr>
        <w:tc>
          <w:tcPr>
            <w:tcW w:type="dxa" w:w="3135"/>
            <w:shd w:fill="F0F4F8"/>
          </w:tcPr>
          <w:p>
            <w:r>
              <w:rPr>
                <w:rFonts w:ascii="Calibri" w:hAnsi="Calibri"/>
                <w:color w:val="333333"/>
                <w:sz w:val="18"/>
              </w:rPr>
              <w:t>Firmware update</w:t>
            </w:r>
          </w:p>
        </w:tc>
        <w:tc>
          <w:tcPr>
            <w:tcW w:type="dxa" w:w="3135"/>
            <w:shd w:fill="F0F4F8"/>
          </w:tcPr>
          <w:p>
            <w:r>
              <w:rPr>
                <w:rFonts w:ascii="Calibri" w:hAnsi="Calibri"/>
                <w:color w:val="333333"/>
                <w:sz w:val="18"/>
              </w:rPr>
              <w:t>15-min downtime</w:t>
            </w:r>
          </w:p>
        </w:tc>
        <w:tc>
          <w:tcPr>
            <w:tcW w:type="dxa" w:w="3135"/>
            <w:shd w:fill="F0F4F8"/>
          </w:tcPr>
          <w:p>
            <w:r>
              <w:rPr>
                <w:rFonts w:ascii="Calibri" w:hAnsi="Calibri"/>
                <w:color w:val="333333"/>
                <w:sz w:val="18"/>
              </w:rPr>
              <w:t>Zero downtime (rolling update)</w:t>
            </w:r>
          </w:p>
        </w:tc>
      </w:tr>
      <w:tr>
        <w:tc>
          <w:tcPr>
            <w:tcW w:type="dxa" w:w="3135"/>
          </w:tcPr>
          <w:p>
            <w:r>
              <w:rPr>
                <w:rFonts w:ascii="Calibri" w:hAnsi="Calibri"/>
                <w:color w:val="333333"/>
                <w:sz w:val="18"/>
              </w:rPr>
              <w:t>Capacity testing</w:t>
            </w:r>
          </w:p>
        </w:tc>
        <w:tc>
          <w:tcPr>
            <w:tcW w:type="dxa" w:w="3135"/>
          </w:tcPr>
          <w:p>
            <w:r>
              <w:rPr>
                <w:rFonts w:ascii="Calibri" w:hAnsi="Calibri"/>
                <w:color w:val="333333"/>
                <w:sz w:val="18"/>
              </w:rPr>
              <w:t>Weekend required</w:t>
            </w:r>
          </w:p>
        </w:tc>
        <w:tc>
          <w:tcPr>
            <w:tcW w:type="dxa" w:w="3135"/>
          </w:tcPr>
          <w:p>
            <w:r>
              <w:rPr>
                <w:rFonts w:ascii="Calibri" w:hAnsi="Calibri"/>
                <w:color w:val="333333"/>
                <w:sz w:val="18"/>
              </w:rPr>
              <w:t>Any time (load transfer)</w:t>
            </w:r>
          </w:p>
        </w:tc>
      </w:tr>
      <w:tr>
        <w:tc>
          <w:tcPr>
            <w:tcW w:type="dxa" w:w="3135"/>
            <w:shd w:fill="F0F4F8"/>
          </w:tcPr>
          <w:p>
            <w:r>
              <w:rPr>
                <w:rFonts w:ascii="Calibri" w:hAnsi="Calibri"/>
                <w:color w:val="333333"/>
                <w:sz w:val="18"/>
              </w:rPr>
              <w:t>Fan replacement</w:t>
            </w:r>
          </w:p>
        </w:tc>
        <w:tc>
          <w:tcPr>
            <w:tcW w:type="dxa" w:w="3135"/>
            <w:shd w:fill="F0F4F8"/>
          </w:tcPr>
          <w:p>
            <w:r>
              <w:rPr>
                <w:rFonts w:ascii="Calibri" w:hAnsi="Calibri"/>
                <w:color w:val="333333"/>
                <w:sz w:val="18"/>
              </w:rPr>
              <w:t>1-hour downtime</w:t>
            </w:r>
          </w:p>
        </w:tc>
        <w:tc>
          <w:tcPr>
            <w:tcW w:type="dxa" w:w="3135"/>
            <w:shd w:fill="F0F4F8"/>
          </w:tcPr>
          <w:p>
            <w:r>
              <w:rPr>
                <w:rFonts w:ascii="Calibri" w:hAnsi="Calibri"/>
                <w:color w:val="333333"/>
                <w:sz w:val="18"/>
              </w:rPr>
              <w:t>Zero downtime</w:t>
            </w:r>
          </w:p>
        </w:tc>
      </w:tr>
      <w:tr>
        <w:tc>
          <w:tcPr>
            <w:tcW w:type="dxa" w:w="3135"/>
          </w:tcPr>
          <w:p>
            <w:r>
              <w:rPr>
                <w:rFonts w:ascii="Calibri" w:hAnsi="Calibri"/>
                <w:color w:val="333333"/>
                <w:sz w:val="18"/>
              </w:rPr>
              <w:t>Annual PM</w:t>
            </w:r>
          </w:p>
        </w:tc>
        <w:tc>
          <w:tcPr>
            <w:tcW w:type="dxa" w:w="3135"/>
          </w:tcPr>
          <w:p>
            <w:r>
              <w:rPr>
                <w:rFonts w:ascii="Calibri" w:hAnsi="Calibri"/>
                <w:color w:val="333333"/>
                <w:sz w:val="18"/>
              </w:rPr>
              <w:t>Scheduled outage</w:t>
            </w:r>
          </w:p>
        </w:tc>
        <w:tc>
          <w:tcPr>
            <w:tcW w:type="dxa" w:w="3135"/>
          </w:tcPr>
          <w:p>
            <w:r>
              <w:rPr>
                <w:rFonts w:ascii="Calibri" w:hAnsi="Calibri"/>
                <w:color w:val="333333"/>
                <w:sz w:val="18"/>
              </w:rPr>
              <w:t>Online maintenance</w:t>
            </w:r>
          </w:p>
        </w:tc>
      </w:tr>
    </w:tbl>
    <w:p/>
    <w:p>
      <w:pPr>
        <w:pStyle w:val="Heading4"/>
      </w:pPr>
      <w:r>
        <w:t>Failure Scenario Walkthrough</w:t>
      </w:r>
    </w:p>
    <w:p>
      <w:r>
        <w:rPr>
          <w:rFonts w:ascii="Calibri" w:hAnsi="Calibri"/>
          <w:b/>
          <w:color w:val="333333"/>
          <w:sz w:val="20"/>
        </w:rPr>
        <w:t>Scenario 1: UPS A Fails</w:t>
      </w:r>
    </w:p>
    <w:p>
      <w:pPr>
        <w:spacing w:before="80" w:after="80"/>
      </w:pPr>
      <w:r>
        <w:rPr>
          <w:rFonts w:ascii="Consolas" w:hAnsi="Consolas"/>
          <w:color w:val="333333"/>
          <w:sz w:val="18"/>
        </w:rPr>
        <w:t>T+0:00    UPS A internal fault detected</w:t>
        <w:br/>
        <w:t xml:space="preserve">          ├── UPS A signals fault to ATS</w:t>
        <w:br/>
        <w:t xml:space="preserve">          ├── ATS switches load to UPS B (&lt;15ms)</w:t>
        <w:br/>
        <w:t xml:space="preserve">          └── Users experience zero interruption</w:t>
        <w:br/>
        <w:br/>
        <w:t>T+0:01    Zabbix alert triggered</w:t>
        <w:br/>
        <w:t xml:space="preserve">          └── IT team notified of UPS A failure</w:t>
        <w:br/>
        <w:br/>
        <w:t>T+0:30    IT team acknowledges alert</w:t>
        <w:br/>
        <w:t xml:space="preserve">          └── Begins isolation of UPS A</w:t>
        <w:br/>
        <w:br/>
        <w:t>T+1:00    UPS A safely isolated</w:t>
        <w:br/>
        <w:t xml:space="preserve">          ├── UPS B carrying 100% load</w:t>
        <w:br/>
        <w:t xml:space="preserve">          └── UPS A ready for service</w:t>
        <w:br/>
        <w:br/>
        <w:t>Result: Zero downtime, UPS A repaired/replaced</w:t>
      </w:r>
    </w:p>
    <w:p>
      <w:r>
        <w:rPr>
          <w:rFonts w:ascii="Calibri" w:hAnsi="Calibri"/>
          <w:b/>
          <w:color w:val="333333"/>
          <w:sz w:val="20"/>
        </w:rPr>
        <w:t>Scenario 2: ATS Fails</w:t>
      </w:r>
    </w:p>
    <w:p>
      <w:pPr>
        <w:spacing w:before="80" w:after="80"/>
      </w:pPr>
      <w:r>
        <w:rPr>
          <w:rFonts w:ascii="Consolas" w:hAnsi="Consolas"/>
          <w:color w:val="333333"/>
          <w:sz w:val="18"/>
        </w:rPr>
        <w:t>T+0:00    ATS fails to switch or shows fault</w:t>
        <w:br/>
        <w:t xml:space="preserve">          └── Manual bypass procedure initiated</w:t>
        <w:br/>
        <w:br/>
        <w:t>T+0:05    IT team engages manual bypass</w:t>
        <w:br/>
        <w:t xml:space="preserve">          └── Load connected directly to UPS A</w:t>
        <w:br/>
        <w:br/>
        <w:t>T+0:10    ATS replaced or repaired</w:t>
        <w:br/>
        <w:t xml:space="preserve">          └── Normal operation restored</w:t>
        <w:br/>
        <w:br/>
        <w:t>Result: 10-minute manual intervention required</w:t>
        <w:br/>
        <w:t>Mitigation: ATS is simple electro-mechanical device (rare failure)</w:t>
      </w:r>
    </w:p>
    <w:p>
      <w:r>
        <w:rPr>
          <w:rFonts w:ascii="Calibri" w:hAnsi="Calibri"/>
          <w:b/>
          <w:color w:val="333333"/>
          <w:sz w:val="20"/>
        </w:rPr>
        <w:t>Scenario 3: Both UPS Fail</w:t>
      </w:r>
    </w:p>
    <w:p>
      <w:pPr>
        <w:spacing w:before="80" w:after="80"/>
      </w:pPr>
      <w:r>
        <w:rPr>
          <w:rFonts w:ascii="Consolas" w:hAnsi="Consolas"/>
          <w:color w:val="333333"/>
          <w:sz w:val="18"/>
        </w:rPr>
        <w:t>T+0:00    UPS A fails</w:t>
        <w:br/>
        <w:t xml:space="preserve">          └── ATS transfers to UPS B</w:t>
        <w:br/>
        <w:br/>
        <w:t>T+0:30    UPS B fails (cascade failure)</w:t>
        <w:br/>
        <w:t xml:space="preserve">          └── ATS has no power source</w:t>
        <w:br/>
        <w:br/>
        <w:t>T+0:31    Load loses power (CRITICAL EVENT)</w:t>
        <w:br/>
        <w:t xml:space="preserve">          └── Generator starts (if installed)</w:t>
        <w:br/>
        <w:br/>
        <w:t>T+1:00    Generator at speed, ATS transfers</w:t>
        <w:br/>
        <w:t xml:space="preserve">          └── Load restored on generator</w:t>
        <w:br/>
        <w:br/>
        <w:t>Mitigation: Dual UPS failure probability &lt;0.001%</w:t>
        <w:br/>
        <w:t xml:space="preserve">           Generator provides third layer of protection</w:t>
      </w:r>
    </w:p>
    <w:p>
      <w:pPr>
        <w:pStyle w:val="Heading3"/>
      </w:pPr>
      <w:r>
        <w:t>4.5 Generator Integration</w:t>
      </w:r>
    </w:p>
    <w:p>
      <w:pPr>
        <w:pStyle w:val="Heading4"/>
      </w:pPr>
      <w:r>
        <w:t>ATS Transfer Timing</w:t>
      </w:r>
    </w:p>
    <w:p>
      <w:pPr>
        <w:spacing w:before="80" w:after="80"/>
      </w:pPr>
      <w:r>
        <w:rPr>
          <w:rFonts w:ascii="Consolas" w:hAnsi="Consolas"/>
          <w:color w:val="333333"/>
          <w:sz w:val="18"/>
        </w:rPr>
        <w:t>┌────────────────────────────────────────────────────────────────────┐</w:t>
        <w:br/>
        <w:t>│              GENERATOR ATS TRANSFER SEQUENCE                       │</w:t>
        <w:br/>
        <w:t>├────────────────────────────────────────────────────────────────────┤</w:t>
        <w:br/>
        <w:t>│                                                                    │</w:t>
        <w:br/>
        <w:t>│  AUTOMATIC MAINS FAILURE (AMF) PANEL LOGIC:                        │</w:t>
        <w:br/>
        <w:t>│                                                                    │</w:t>
        <w:br/>
        <w:t>│  1. Mains Voltage Monitoring                                       │</w:t>
        <w:br/>
        <w:t>│     ├── Undervoltage threshold: 207V (90% of 230V)                 │</w:t>
        <w:br/>
        <w:t>│     ├── Overvoltage threshold: 253V (110% of 230V)                 │</w:t>
        <w:br/>
        <w:t>│     ├── Undervoltage duration: 2 seconds (prevents nuisance starts)│</w:t>
        <w:br/>
        <w:t>│     └── Frequency tolerance: 47-53 Hz                              │</w:t>
        <w:br/>
        <w:t>│                                                                    │</w:t>
        <w:br/>
        <w:t>│  2. Generator Start Sequence                                       │</w:t>
        <w:br/>
        <w:t>│     ├── Start signal sent to generator controller                  │</w:t>
        <w:br/>
        <w:t>│     ├── Starter motor cranks (max 10 seconds)                      │</w:t>
        <w:br/>
        <w:t>│     ├── Engine reaches idle speed (800 RPM)                        │</w:t>
        <w:br/>
        <w:t>│     ├── Warm-up period: 30 seconds                                 │</w:t>
        <w:br/>
        <w:t>│     └── Engine reaches rated speed (1500 RPM)                      │</w:t>
        <w:br/>
        <w:t>│                                                                    │</w:t>
        <w:br/>
        <w:t>│  3. Voltage Stabilization                                          │</w:t>
        <w:br/>
        <w:t>│     ├── Alternator output monitored                                │</w:t>
        <w:br/>
        <w:t>│     ├── Voltage regulator stabilizes output                        │</w:t>
        <w:br/>
        <w:t>│     ├── Frequency locked to 50Hz                                   │</w:t>
        <w:br/>
        <w:t>│     └── Stabilization time: 15-30 seconds                          │</w:t>
        <w:br/>
        <w:t>│                                                                    │</w:t>
        <w:br/>
        <w:t>│  4. Load Transfer                                                  │</w:t>
        <w:br/>
        <w:t>│     ├── AMF confirms stable generator power                        │</w:t>
        <w:br/>
        <w:t>│     ├── Break-before-make transfer (prevents backfeed)             │</w:t>
        <w:br/>
        <w:t>│     ├── Load transferred to generator                              │</w:t>
        <w:br/>
        <w:t>│     └── Total transfer time: &lt;10 seconds from mains failure        │</w:t>
        <w:br/>
        <w:t>│                                                                    │</w:t>
        <w:br/>
        <w:t>│  5. Return to Mains                                                │</w:t>
        <w:br/>
        <w:t>│     ├── Mains stable for 30 seconds                                │</w:t>
        <w:br/>
        <w:t>│     ├── Cool-down period: 2 minutes (generator running unloaded)   │</w:t>
        <w:br/>
        <w:t>│     ├── Transfer back to mains                                     │</w:t>
        <w:br/>
        <w:t>│     └── Generator shutdown                                         │</w:t>
        <w:br/>
        <w:t>│                                                                    │</w:t>
        <w:br/>
        <w:t>└────────────────────────────────────────────────────────────────────┘</w:t>
      </w:r>
    </w:p>
    <w:p>
      <w:pPr>
        <w:pStyle w:val="Heading4"/>
      </w:pPr>
      <w:r>
        <w:t>UPS Role During Generator Startup</w:t>
      </w:r>
    </w:p>
    <w:p>
      <w:r>
        <w:rPr>
          <w:rFonts w:ascii="Calibri" w:hAnsi="Calibri"/>
          <w:b/>
          <w:color w:val="333333"/>
          <w:sz w:val="20"/>
        </w:rPr>
        <w:t>The UPS as a Bridge:</w:t>
      </w:r>
    </w:p>
    <w:p>
      <w:pPr>
        <w:spacing w:before="80" w:after="80"/>
      </w:pPr>
      <w:r>
        <w:rPr>
          <w:rFonts w:ascii="Consolas" w:hAnsi="Consolas"/>
          <w:color w:val="333333"/>
          <w:sz w:val="18"/>
        </w:rPr>
        <w:t>┌────────────────────────────────────────────────────────────────────┐</w:t>
        <w:br/>
        <w:t>│              UPS BRIDGE FUNCTION                                   │</w:t>
        <w:br/>
        <w:t>├────────────────────────────────────────────────────────────────────┤</w:t>
        <w:br/>
        <w:t>│                                                                    │</w:t>
        <w:br/>
        <w:t>│  Timeline:                                                         │</w:t>
        <w:br/>
        <w:t>│                                                                    │</w:t>
        <w:br/>
        <w:t>│  Mains    ████████████████████████████████████████                 │</w:t>
        <w:br/>
        <w:t>│  Power    ▲ Failure                                                │</w:t>
        <w:br/>
        <w:t>│           │                                                        │</w:t>
        <w:br/>
        <w:t>│  UPS      ▼░░░░░░░░░░░░░░░░░░░░░░░░░░░░░░░░░░░░░░▼                 │</w:t>
        <w:br/>
        <w:t>│  Battery    Battery Discharge (75 seconds)                         │</w:t>
        <w:br/>
        <w:t>│                                                                    │</w:t>
        <w:br/>
        <w:t>│  Gen      ░░░░░░░░░░░░░░░░░░░░░░░░░░░░░░░░░░░░░░░░▲                │</w:t>
        <w:br/>
        <w:t>│  Power                                              Generator      │</w:t>
        <w:br/>
        <w:t>│                                                     Stable         │</w:t>
        <w:br/>
        <w:t>│                                                                    │</w:t>
        <w:br/>
        <w:t>│  Load     ████████████████████████████████████████████             │</w:t>
        <w:br/>
        <w:t>│           ↑ Uninterrupted throughout                               │</w:t>
        <w:br/>
        <w:t>│                                                                    │</w:t>
        <w:br/>
        <w:t>│  UPS ACTIONS:                                                      │</w:t>
        <w:br/>
        <w:t>│  ├── T+0: Mains fails, UPS takes over instantly                    │</w:t>
        <w:br/>
        <w:t>│  ├── T+0-75s: UPS provides power from battery                      │</w:t>
        <w:br/>
        <w:t>│  ├── T+75s: Generator stable, UPS returns to normal mode           │</w:t>
        <w:br/>
        <w:t>│  └── UPS battery begins recharging                                 │</w:t>
        <w:br/>
        <w:t>│                                                                    │</w:t>
        <w:br/>
        <w:t>│  CRITICAL REQUIREMENT:                                             │</w:t>
        <w:br/>
        <w:t>│  UPS runtime must exceed generator start time                      │</w:t>
        <w:br/>
        <w:t>│  45 minutes &gt;&gt; 75 seconds ✓                                        │</w:t>
        <w:br/>
        <w:t>│                                                                    │</w:t>
        <w:br/>
        <w:t>└────────────────────────────────────────────────────────────────────┘</w:t>
      </w:r>
    </w:p>
    <w:p>
      <w:pPr>
        <w:pStyle w:val="Heading4"/>
      </w:pPr>
      <w:r>
        <w:t>Frequency/Voltage Regulation</w:t>
      </w:r>
    </w:p>
    <w:p>
      <w:r>
        <w:rPr>
          <w:rFonts w:ascii="Calibri" w:hAnsi="Calibri"/>
          <w:b/>
          <w:color w:val="333333"/>
          <w:sz w:val="20"/>
        </w:rPr>
        <w:t>Generator Output Quality vs. UPS Tolerance: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Parameter</w:t>
            </w:r>
          </w:p>
        </w:tc>
        <w:tc>
          <w:tcPr>
            <w:tcW w:type="dxa" w:w="2351"/>
            <w:shd w:fill="007ACC"/>
          </w:tcPr>
          <w:p>
            <w:pPr>
              <w:jc w:val="center"/>
            </w:pPr>
            <w:r>
              <w:rPr>
                <w:rFonts w:ascii="Calibri" w:hAnsi="Calibri"/>
                <w:b/>
                <w:color w:val="FFFFFF"/>
                <w:sz w:val="20"/>
              </w:rPr>
              <w:t>Generator Output</w:t>
            </w:r>
          </w:p>
        </w:tc>
        <w:tc>
          <w:tcPr>
            <w:tcW w:type="dxa" w:w="2351"/>
            <w:shd w:fill="007ACC"/>
          </w:tcPr>
          <w:p>
            <w:pPr>
              <w:jc w:val="center"/>
            </w:pPr>
            <w:r>
              <w:rPr>
                <w:rFonts w:ascii="Calibri" w:hAnsi="Calibri"/>
                <w:b/>
                <w:color w:val="FFFFFF"/>
                <w:sz w:val="20"/>
              </w:rPr>
              <w:t>UPS Tolerance</w:t>
            </w:r>
          </w:p>
        </w:tc>
        <w:tc>
          <w:tcPr>
            <w:tcW w:type="dxa" w:w="2351"/>
            <w:shd w:fill="007ACC"/>
          </w:tcPr>
          <w:p>
            <w:pPr>
              <w:jc w:val="center"/>
            </w:pPr>
            <w:r>
              <w:rPr>
                <w:rFonts w:ascii="Calibri" w:hAnsi="Calibri"/>
                <w:b/>
                <w:color w:val="FFFFFF"/>
                <w:sz w:val="20"/>
              </w:rPr>
              <w:t>Pass/Fail</w:t>
            </w:r>
          </w:p>
        </w:tc>
      </w:tr>
      <w:tr>
        <w:tc>
          <w:tcPr>
            <w:tcW w:type="dxa" w:w="2351"/>
          </w:tcPr>
          <w:p>
            <w:r>
              <w:rPr>
                <w:rFonts w:ascii="Calibri" w:hAnsi="Calibri"/>
                <w:color w:val="333333"/>
                <w:sz w:val="18"/>
              </w:rPr>
              <w:t>Voltage</w:t>
            </w:r>
          </w:p>
        </w:tc>
        <w:tc>
          <w:tcPr>
            <w:tcW w:type="dxa" w:w="2351"/>
          </w:tcPr>
          <w:p>
            <w:r>
              <w:rPr>
                <w:rFonts w:ascii="Calibri" w:hAnsi="Calibri"/>
                <w:color w:val="333333"/>
                <w:sz w:val="18"/>
              </w:rPr>
              <w:t>230V ±5% (218-242V)</w:t>
            </w:r>
          </w:p>
        </w:tc>
        <w:tc>
          <w:tcPr>
            <w:tcW w:type="dxa" w:w="2351"/>
          </w:tcPr>
          <w:p>
            <w:r>
              <w:rPr>
                <w:rFonts w:ascii="Calibri" w:hAnsi="Calibri"/>
                <w:color w:val="333333"/>
                <w:sz w:val="18"/>
              </w:rPr>
              <w:t>±10% (207-253V)</w:t>
            </w:r>
          </w:p>
        </w:tc>
        <w:tc>
          <w:tcPr>
            <w:tcW w:type="dxa" w:w="2351"/>
          </w:tcPr>
          <w:p>
            <w:r>
              <w:rPr>
                <w:rFonts w:ascii="Calibri" w:hAnsi="Calibri"/>
                <w:color w:val="333333"/>
                <w:sz w:val="18"/>
              </w:rPr>
              <w:t>✅ Pass</w:t>
            </w:r>
          </w:p>
        </w:tc>
      </w:tr>
      <w:tr>
        <w:tc>
          <w:tcPr>
            <w:tcW w:type="dxa" w:w="2351"/>
            <w:shd w:fill="F0F4F8"/>
          </w:tcPr>
          <w:p>
            <w:r>
              <w:rPr>
                <w:rFonts w:ascii="Calibri" w:hAnsi="Calibri"/>
                <w:color w:val="333333"/>
                <w:sz w:val="18"/>
              </w:rPr>
              <w:t>Frequency</w:t>
            </w:r>
          </w:p>
        </w:tc>
        <w:tc>
          <w:tcPr>
            <w:tcW w:type="dxa" w:w="2351"/>
            <w:shd w:fill="F0F4F8"/>
          </w:tcPr>
          <w:p>
            <w:r>
              <w:rPr>
                <w:rFonts w:ascii="Calibri" w:hAnsi="Calibri"/>
                <w:color w:val="333333"/>
                <w:sz w:val="18"/>
              </w:rPr>
              <w:t>50Hz ±0.5% (49.75-50.25Hz)</w:t>
            </w:r>
          </w:p>
        </w:tc>
        <w:tc>
          <w:tcPr>
            <w:tcW w:type="dxa" w:w="2351"/>
            <w:shd w:fill="F0F4F8"/>
          </w:tcPr>
          <w:p>
            <w:r>
              <w:rPr>
                <w:rFonts w:ascii="Calibri" w:hAnsi="Calibri"/>
                <w:color w:val="333333"/>
                <w:sz w:val="18"/>
              </w:rPr>
              <w:t>±5% (47.5-52.5Hz)</w:t>
            </w:r>
          </w:p>
        </w:tc>
        <w:tc>
          <w:tcPr>
            <w:tcW w:type="dxa" w:w="2351"/>
            <w:shd w:fill="F0F4F8"/>
          </w:tcPr>
          <w:p>
            <w:r>
              <w:rPr>
                <w:rFonts w:ascii="Calibri" w:hAnsi="Calibri"/>
                <w:color w:val="333333"/>
                <w:sz w:val="18"/>
              </w:rPr>
              <w:t>✅ Pass</w:t>
            </w:r>
          </w:p>
        </w:tc>
      </w:tr>
      <w:tr>
        <w:tc>
          <w:tcPr>
            <w:tcW w:type="dxa" w:w="2351"/>
          </w:tcPr>
          <w:p>
            <w:r>
              <w:rPr>
                <w:rFonts w:ascii="Calibri" w:hAnsi="Calibri"/>
                <w:color w:val="333333"/>
                <w:sz w:val="18"/>
              </w:rPr>
              <w:t>THD (Harmonics)</w:t>
            </w:r>
          </w:p>
        </w:tc>
        <w:tc>
          <w:tcPr>
            <w:tcW w:type="dxa" w:w="2351"/>
          </w:tcPr>
          <w:p>
            <w:r>
              <w:rPr>
                <w:rFonts w:ascii="Calibri" w:hAnsi="Calibri"/>
                <w:color w:val="333333"/>
                <w:sz w:val="18"/>
              </w:rPr>
              <w:t>&lt;5%</w:t>
            </w:r>
          </w:p>
        </w:tc>
        <w:tc>
          <w:tcPr>
            <w:tcW w:type="dxa" w:w="2351"/>
          </w:tcPr>
          <w:p>
            <w:r>
              <w:rPr>
                <w:rFonts w:ascii="Calibri" w:hAnsi="Calibri"/>
                <w:color w:val="333333"/>
                <w:sz w:val="18"/>
              </w:rPr>
              <w:t>&lt;10%</w:t>
            </w:r>
          </w:p>
        </w:tc>
        <w:tc>
          <w:tcPr>
            <w:tcW w:type="dxa" w:w="2351"/>
          </w:tcPr>
          <w:p>
            <w:r>
              <w:rPr>
                <w:rFonts w:ascii="Calibri" w:hAnsi="Calibri"/>
                <w:color w:val="333333"/>
                <w:sz w:val="18"/>
              </w:rPr>
              <w:t>✅ Pass</w:t>
            </w:r>
          </w:p>
        </w:tc>
      </w:tr>
      <w:tr>
        <w:tc>
          <w:tcPr>
            <w:tcW w:type="dxa" w:w="2351"/>
            <w:shd w:fill="F0F4F8"/>
          </w:tcPr>
          <w:p>
            <w:r>
              <w:rPr>
                <w:rFonts w:ascii="Calibri" w:hAnsi="Calibri"/>
                <w:color w:val="333333"/>
                <w:sz w:val="18"/>
              </w:rPr>
              <w:t>Transient Response</w:t>
            </w:r>
          </w:p>
        </w:tc>
        <w:tc>
          <w:tcPr>
            <w:tcW w:type="dxa" w:w="2351"/>
            <w:shd w:fill="F0F4F8"/>
          </w:tcPr>
          <w:p>
            <w:r>
              <w:rPr>
                <w:rFonts w:ascii="Calibri" w:hAnsi="Calibri"/>
                <w:color w:val="333333"/>
                <w:sz w:val="18"/>
              </w:rPr>
              <w:t>±10% for 2 sec</w:t>
            </w:r>
          </w:p>
        </w:tc>
        <w:tc>
          <w:tcPr>
            <w:tcW w:type="dxa" w:w="2351"/>
            <w:shd w:fill="F0F4F8"/>
          </w:tcPr>
          <w:p>
            <w:r>
              <w:rPr>
                <w:rFonts w:ascii="Calibri" w:hAnsi="Calibri"/>
                <w:color w:val="333333"/>
                <w:sz w:val="18"/>
              </w:rPr>
              <w:t>±15% for 10 sec</w:t>
            </w:r>
          </w:p>
        </w:tc>
        <w:tc>
          <w:tcPr>
            <w:tcW w:type="dxa" w:w="2351"/>
            <w:shd w:fill="F0F4F8"/>
          </w:tcPr>
          <w:p>
            <w:r>
              <w:rPr>
                <w:rFonts w:ascii="Calibri" w:hAnsi="Calibri"/>
                <w:color w:val="333333"/>
                <w:sz w:val="18"/>
              </w:rPr>
              <w:t>✅ Pass</w:t>
            </w:r>
          </w:p>
        </w:tc>
      </w:tr>
    </w:tbl>
    <w:p/>
    <w:p>
      <w:r>
        <w:rPr>
          <w:rFonts w:ascii="Calibri" w:hAnsi="Calibri"/>
          <w:b/>
          <w:color w:val="333333"/>
          <w:sz w:val="20"/>
        </w:rPr>
        <w:t>UPS Acceptance of Generator Power:</w:t>
      </w:r>
    </w:p>
    <w:p>
      <w:pPr>
        <w:pStyle w:val="ListBullet"/>
      </w:pPr>
      <w:r>
        <w:rPr>
          <w:rFonts w:ascii="Calibri" w:hAnsi="Calibri"/>
          <w:color w:val="333333"/>
          <w:sz w:val="20"/>
        </w:rPr>
        <w:t>Online UPS regenerates output (generator quality less critical)</w:t>
      </w:r>
    </w:p>
    <w:p>
      <w:pPr>
        <w:pStyle w:val="ListBullet"/>
      </w:pPr>
      <w:r>
        <w:rPr>
          <w:rFonts w:ascii="Calibri" w:hAnsi="Calibri"/>
          <w:color w:val="333333"/>
          <w:sz w:val="20"/>
        </w:rPr>
        <w:t>Voltage/frequency variations isolated by double-conversion</w:t>
      </w:r>
    </w:p>
    <w:p>
      <w:pPr>
        <w:pStyle w:val="ListBullet"/>
      </w:pPr>
      <w:r>
        <w:rPr>
          <w:rFonts w:ascii="Calibri" w:hAnsi="Calibri"/>
          <w:color w:val="333333"/>
          <w:sz w:val="20"/>
        </w:rPr>
        <w:t>Generator only needs to be "good enough" for UPS input</w:t>
      </w:r>
    </w:p>
    <w:p>
      <w:pPr>
        <w:pStyle w:val="ListBullet"/>
      </w:pPr>
      <w:r>
        <w:rPr>
          <w:rFonts w:ascii="Calibri" w:hAnsi="Calibri"/>
          <w:color w:val="333333"/>
          <w:sz w:val="20"/>
        </w:rPr>
        <w:t>UPS provides "perfect" power to load regardless of generator quality</w:t>
      </w:r>
    </w:p>
    <w:p>
      <w:pPr>
        <w:pStyle w:val="Heading3"/>
      </w:pPr>
      <w:r>
        <w:t>4.6 MANDATORY FLOWCHART: Power Failure Response</w:t>
      </w:r>
    </w:p>
    <w:p>
      <w:pPr>
        <w:spacing w:before="80" w:after="80"/>
      </w:pPr>
      <w:r>
        <w:rPr>
          <w:rFonts w:ascii="Consolas" w:hAnsi="Consolas"/>
          <w:color w:val="333333"/>
          <w:sz w:val="18"/>
        </w:rPr>
        <w:t>flowchart TD</w:t>
        <w:br/>
        <w:t xml:space="preserve">    Power[Power Failure&lt;br/&gt;Utility Outage] --&gt; UPS[UPS Battery&lt;br/&gt;Takes Over]</w:t>
        <w:br/>
        <w:t xml:space="preserve">    </w:t>
        <w:br/>
        <w:t xml:space="preserve">    UPS --&gt; GenCheck{Generator&lt;br/&gt;Installed?}</w:t>
        <w:br/>
        <w:t xml:space="preserve">    </w:t>
        <w:br/>
        <w:t xml:space="preserve">    GenCheck --&gt;|Yes| GenStart[Generator Starts&lt;br/&gt;~60 seconds]</w:t>
        <w:br/>
        <w:t xml:space="preserve">    GenStart --&gt; GenStable{Generator&lt;br/&gt;Stable?}</w:t>
        <w:br/>
        <w:t xml:space="preserve">    GenStable --&gt;|Yes| Transfer[ATS Transfer&lt;br/&gt;Load to Generator]</w:t>
        <w:br/>
        <w:t xml:space="preserve">    Transfer --&gt; Stable[Stable Power&lt;br/&gt;UPS Recharges]</w:t>
        <w:br/>
        <w:t xml:space="preserve">    </w:t>
        <w:br/>
        <w:t xml:space="preserve">    GenCheck --&gt;|No| Runtime[UPS Runtime&lt;br/&gt;45 Minutes]</w:t>
        <w:br/>
        <w:t xml:space="preserve">    Runtime --&gt; Shutdown[Graceful Shutdown&lt;br/&gt;@ 30 Minutes]</w:t>
        <w:br/>
        <w:t xml:space="preserve">    </w:t>
        <w:br/>
        <w:t xml:space="preserve">    GenStable --&gt;|No| Runtime</w:t>
        <w:br/>
        <w:t xml:space="preserve">    </w:t>
        <w:br/>
        <w:t xml:space="preserve">    Power --&gt; MainsCheck{Mains&lt;br/&gt;Returns?}</w:t>
        <w:br/>
        <w:t xml:space="preserve">    MainsCheck --&gt;|Before Gen| UPS</w:t>
        <w:br/>
        <w:t xml:space="preserve">    MainsCheck --&gt;|After Transfer| Return[Return to Mains&lt;br/&gt;2-min Cooldown]</w:t>
        <w:br/>
        <w:t xml:space="preserve">    </w:t>
        <w:br/>
        <w:t xml:space="preserve">    style Power fill:#f0ad4e,stroke:#c6892b,stroke-width:2px,color:#000</w:t>
        <w:br/>
        <w:t xml:space="preserve">    style UPS fill:#4a90d9,stroke:#2c5a8c,stroke-width:2px,color:#fff</w:t>
        <w:br/>
        <w:t xml:space="preserve">    style Stable fill:#5cb85c,stroke:#3d7a3d,stroke-width:3px,color:#fff</w:t>
        <w:br/>
        <w:t xml:space="preserve">    style Shutdown fill:#d9534f,stroke:#a9302a,stroke-width:2px,color:#fff</w:t>
      </w:r>
    </w:p>
    <w:p>
      <w:pPr>
        <w:ind w:left="567"/>
      </w:pPr>
      <w:r>
        <w:rPr>
          <w:rFonts w:ascii="Calibri" w:hAnsi="Calibri"/>
          <w:b/>
          <w:i/>
          <w:color w:val="666666"/>
          <w:sz w:val="20"/>
        </w:rPr>
        <w:t>Flowchart Reference:</w:t>
      </w:r>
      <w:r>
        <w:rPr>
          <w:rFonts w:ascii="Calibri" w:hAnsi="Calibri"/>
          <w:i/>
          <w:color w:val="666666"/>
          <w:sz w:val="20"/>
        </w:rPr>
        <w:t xml:space="preserve"> The Power Failure Response flowchart demonstrates the layered protection strategy. UPS provides immediate protection, generator provides extended runtime, and graceful shutdown protects data if both fail. The decision points ensure optimal response for each scenario.</w:t>
      </w:r>
    </w:p>
    <w:p>
      <w:pPr>
        <w:pStyle w:val="Heading2"/>
      </w:pPr>
      <w:r>
        <w:t>Appendix: Summary of Design Rationale</w:t>
      </w:r>
    </w:p>
    <w:p>
      <w:pPr>
        <w:pStyle w:val="Heading3"/>
      </w:pPr>
      <w:r>
        <w:t>Backup Architecture Key Decisions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Decision</w:t>
            </w:r>
          </w:p>
        </w:tc>
        <w:tc>
          <w:tcPr>
            <w:tcW w:type="dxa" w:w="3135"/>
            <w:shd w:fill="007ACC"/>
          </w:tcPr>
          <w:p>
            <w:pPr>
              <w:jc w:val="center"/>
            </w:pPr>
            <w:r>
              <w:rPr>
                <w:rFonts w:ascii="Calibri" w:hAnsi="Calibri"/>
                <w:b/>
                <w:color w:val="FFFFFF"/>
                <w:sz w:val="20"/>
              </w:rPr>
              <w:t>Selection</w:t>
            </w:r>
          </w:p>
        </w:tc>
        <w:tc>
          <w:tcPr>
            <w:tcW w:type="dxa" w:w="3135"/>
            <w:shd w:fill="007ACC"/>
          </w:tcPr>
          <w:p>
            <w:pPr>
              <w:jc w:val="center"/>
            </w:pPr>
            <w:r>
              <w:rPr>
                <w:rFonts w:ascii="Calibri" w:hAnsi="Calibri"/>
                <w:b/>
                <w:color w:val="FFFFFF"/>
                <w:sz w:val="20"/>
              </w:rPr>
              <w:t>Reasoning</w:t>
            </w:r>
          </w:p>
        </w:tc>
      </w:tr>
      <w:tr>
        <w:tc>
          <w:tcPr>
            <w:tcW w:type="dxa" w:w="3135"/>
          </w:tcPr>
          <w:p>
            <w:r>
              <w:rPr>
                <w:rFonts w:ascii="Calibri" w:hAnsi="Calibri"/>
                <w:color w:val="333333"/>
                <w:sz w:val="18"/>
              </w:rPr>
              <w:t>Backup strategy</w:t>
            </w:r>
          </w:p>
        </w:tc>
        <w:tc>
          <w:tcPr>
            <w:tcW w:type="dxa" w:w="3135"/>
          </w:tcPr>
          <w:p>
            <w:r>
              <w:rPr>
                <w:rFonts w:ascii="Calibri" w:hAnsi="Calibri"/>
                <w:color w:val="333333"/>
                <w:sz w:val="18"/>
              </w:rPr>
              <w:t>3-2-1-1-0</w:t>
            </w:r>
          </w:p>
        </w:tc>
        <w:tc>
          <w:tcPr>
            <w:tcW w:type="dxa" w:w="3135"/>
          </w:tcPr>
          <w:p>
            <w:r>
              <w:rPr>
                <w:rFonts w:ascii="Calibri" w:hAnsi="Calibri"/>
                <w:color w:val="333333"/>
                <w:sz w:val="18"/>
              </w:rPr>
              <w:t>Ransomware protection requires immutability</w:t>
            </w:r>
          </w:p>
        </w:tc>
      </w:tr>
      <w:tr>
        <w:tc>
          <w:tcPr>
            <w:tcW w:type="dxa" w:w="3135"/>
            <w:shd w:fill="F0F4F8"/>
          </w:tcPr>
          <w:p>
            <w:r>
              <w:rPr>
                <w:rFonts w:ascii="Calibri" w:hAnsi="Calibri"/>
                <w:color w:val="333333"/>
                <w:sz w:val="18"/>
              </w:rPr>
              <w:t>Primary replication</w:t>
            </w:r>
          </w:p>
        </w:tc>
        <w:tc>
          <w:tcPr>
            <w:tcW w:type="dxa" w:w="3135"/>
            <w:shd w:fill="F0F4F8"/>
          </w:tcPr>
          <w:p>
            <w:r>
              <w:rPr>
                <w:rFonts w:ascii="Calibri" w:hAnsi="Calibri"/>
                <w:color w:val="333333"/>
                <w:sz w:val="18"/>
              </w:rPr>
              <w:t>Snapshot Replication</w:t>
            </w:r>
          </w:p>
        </w:tc>
        <w:tc>
          <w:tcPr>
            <w:tcW w:type="dxa" w:w="3135"/>
            <w:shd w:fill="F0F4F8"/>
          </w:tcPr>
          <w:p>
            <w:r>
              <w:rPr>
                <w:rFonts w:ascii="Calibri" w:hAnsi="Calibri"/>
                <w:color w:val="333333"/>
                <w:sz w:val="18"/>
              </w:rPr>
              <w:t>Native, efficient, preserves metadata</w:t>
            </w:r>
          </w:p>
        </w:tc>
      </w:tr>
      <w:tr>
        <w:tc>
          <w:tcPr>
            <w:tcW w:type="dxa" w:w="3135"/>
          </w:tcPr>
          <w:p>
            <w:r>
              <w:rPr>
                <w:rFonts w:ascii="Calibri" w:hAnsi="Calibri"/>
                <w:color w:val="333333"/>
                <w:sz w:val="18"/>
              </w:rPr>
              <w:t>Cloud archive</w:t>
            </w:r>
          </w:p>
        </w:tc>
        <w:tc>
          <w:tcPr>
            <w:tcW w:type="dxa" w:w="3135"/>
          </w:tcPr>
          <w:p>
            <w:r>
              <w:rPr>
                <w:rFonts w:ascii="Calibri" w:hAnsi="Calibri"/>
                <w:color w:val="333333"/>
                <w:sz w:val="18"/>
              </w:rPr>
              <w:t>Hyper Backup + Wasabi</w:t>
            </w:r>
          </w:p>
        </w:tc>
        <w:tc>
          <w:tcPr>
            <w:tcW w:type="dxa" w:w="3135"/>
          </w:tcPr>
          <w:p>
            <w:r>
              <w:rPr>
                <w:rFonts w:ascii="Calibri" w:hAnsi="Calibri"/>
                <w:color w:val="333333"/>
                <w:sz w:val="18"/>
              </w:rPr>
              <w:t>Compression, encryption, zero egress</w:t>
            </w:r>
          </w:p>
        </w:tc>
      </w:tr>
      <w:tr>
        <w:tc>
          <w:tcPr>
            <w:tcW w:type="dxa" w:w="3135"/>
            <w:shd w:fill="F0F4F8"/>
          </w:tcPr>
          <w:p>
            <w:r>
              <w:rPr>
                <w:rFonts w:ascii="Calibri" w:hAnsi="Calibri"/>
                <w:color w:val="333333"/>
                <w:sz w:val="18"/>
              </w:rPr>
              <w:t>Snapshot interval</w:t>
            </w:r>
          </w:p>
        </w:tc>
        <w:tc>
          <w:tcPr>
            <w:tcW w:type="dxa" w:w="3135"/>
            <w:shd w:fill="F0F4F8"/>
          </w:tcPr>
          <w:p>
            <w:r>
              <w:rPr>
                <w:rFonts w:ascii="Calibri" w:hAnsi="Calibri"/>
                <w:color w:val="333333"/>
                <w:sz w:val="18"/>
              </w:rPr>
              <w:t>2 hours</w:t>
            </w:r>
          </w:p>
        </w:tc>
        <w:tc>
          <w:tcPr>
            <w:tcW w:type="dxa" w:w="3135"/>
            <w:shd w:fill="F0F4F8"/>
          </w:tcPr>
          <w:p>
            <w:r>
              <w:rPr>
                <w:rFonts w:ascii="Calibri" w:hAnsi="Calibri"/>
                <w:color w:val="333333"/>
                <w:sz w:val="18"/>
              </w:rPr>
              <w:t>RPO vs. overhead sweet spot</w:t>
            </w:r>
          </w:p>
        </w:tc>
      </w:tr>
      <w:tr>
        <w:tc>
          <w:tcPr>
            <w:tcW w:type="dxa" w:w="3135"/>
          </w:tcPr>
          <w:p>
            <w:r>
              <w:rPr>
                <w:rFonts w:ascii="Calibri" w:hAnsi="Calibri"/>
                <w:color w:val="333333"/>
                <w:sz w:val="18"/>
              </w:rPr>
              <w:t>Retention</w:t>
            </w:r>
          </w:p>
        </w:tc>
        <w:tc>
          <w:tcPr>
            <w:tcW w:type="dxa" w:w="3135"/>
          </w:tcPr>
          <w:p>
            <w:r>
              <w:rPr>
                <w:rFonts w:ascii="Calibri" w:hAnsi="Calibri"/>
                <w:color w:val="333333"/>
                <w:sz w:val="18"/>
              </w:rPr>
              <w:t>24hr + 30day + 12mo + 3yr</w:t>
            </w:r>
          </w:p>
        </w:tc>
        <w:tc>
          <w:tcPr>
            <w:tcW w:type="dxa" w:w="3135"/>
          </w:tcPr>
          <w:p>
            <w:r>
              <w:rPr>
                <w:rFonts w:ascii="Calibri" w:hAnsi="Calibri"/>
                <w:color w:val="333333"/>
                <w:sz w:val="18"/>
              </w:rPr>
              <w:t>Matches post-production workflow</w:t>
            </w:r>
          </w:p>
        </w:tc>
      </w:tr>
      <w:tr>
        <w:tc>
          <w:tcPr>
            <w:tcW w:type="dxa" w:w="3135"/>
            <w:shd w:fill="F0F4F8"/>
          </w:tcPr>
          <w:p>
            <w:r>
              <w:rPr>
                <w:rFonts w:ascii="Calibri" w:hAnsi="Calibri"/>
                <w:color w:val="333333"/>
                <w:sz w:val="18"/>
              </w:rPr>
              <w:t>Immutability</w:t>
            </w:r>
          </w:p>
        </w:tc>
        <w:tc>
          <w:tcPr>
            <w:tcW w:type="dxa" w:w="3135"/>
            <w:shd w:fill="F0F4F8"/>
          </w:tcPr>
          <w:p>
            <w:r>
              <w:rPr>
                <w:rFonts w:ascii="Calibri" w:hAnsi="Calibri"/>
                <w:color w:val="333333"/>
                <w:sz w:val="18"/>
              </w:rPr>
              <w:t>7-year WORM</w:t>
            </w:r>
          </w:p>
        </w:tc>
        <w:tc>
          <w:tcPr>
            <w:tcW w:type="dxa" w:w="3135"/>
            <w:shd w:fill="F0F4F8"/>
          </w:tcPr>
          <w:p>
            <w:r>
              <w:rPr>
                <w:rFonts w:ascii="Calibri" w:hAnsi="Calibri"/>
                <w:color w:val="333333"/>
                <w:sz w:val="18"/>
              </w:rPr>
              <w:t>Contractual requirement</w:t>
            </w:r>
          </w:p>
        </w:tc>
      </w:tr>
    </w:tbl>
    <w:p/>
    <w:p>
      <w:pPr>
        <w:pStyle w:val="Heading3"/>
      </w:pPr>
      <w:r>
        <w:t>DR Architecture Key Decisions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Decision</w:t>
            </w:r>
          </w:p>
        </w:tc>
        <w:tc>
          <w:tcPr>
            <w:tcW w:type="dxa" w:w="3135"/>
            <w:shd w:fill="007ACC"/>
          </w:tcPr>
          <w:p>
            <w:pPr>
              <w:jc w:val="center"/>
            </w:pPr>
            <w:r>
              <w:rPr>
                <w:rFonts w:ascii="Calibri" w:hAnsi="Calibri"/>
                <w:b/>
                <w:color w:val="FFFFFF"/>
                <w:sz w:val="20"/>
              </w:rPr>
              <w:t>Selection</w:t>
            </w:r>
          </w:p>
        </w:tc>
        <w:tc>
          <w:tcPr>
            <w:tcW w:type="dxa" w:w="3135"/>
            <w:shd w:fill="007ACC"/>
          </w:tcPr>
          <w:p>
            <w:pPr>
              <w:jc w:val="center"/>
            </w:pPr>
            <w:r>
              <w:rPr>
                <w:rFonts w:ascii="Calibri" w:hAnsi="Calibri"/>
                <w:b/>
                <w:color w:val="FFFFFF"/>
                <w:sz w:val="20"/>
              </w:rPr>
              <w:t>Reasoning</w:t>
            </w:r>
          </w:p>
        </w:tc>
      </w:tr>
      <w:tr>
        <w:tc>
          <w:tcPr>
            <w:tcW w:type="dxa" w:w="3135"/>
          </w:tcPr>
          <w:p>
            <w:r>
              <w:rPr>
                <w:rFonts w:ascii="Calibri" w:hAnsi="Calibri"/>
                <w:color w:val="333333"/>
                <w:sz w:val="18"/>
              </w:rPr>
              <w:t>DR tier</w:t>
            </w:r>
          </w:p>
        </w:tc>
        <w:tc>
          <w:tcPr>
            <w:tcW w:type="dxa" w:w="3135"/>
          </w:tcPr>
          <w:p>
            <w:r>
              <w:rPr>
                <w:rFonts w:ascii="Calibri" w:hAnsi="Calibri"/>
                <w:color w:val="333333"/>
                <w:sz w:val="18"/>
              </w:rPr>
              <w:t>Hot (Tier 3)</w:t>
            </w:r>
          </w:p>
        </w:tc>
        <w:tc>
          <w:tcPr>
            <w:tcW w:type="dxa" w:w="3135"/>
          </w:tcPr>
          <w:p>
            <w:r>
              <w:rPr>
                <w:rFonts w:ascii="Calibri" w:hAnsi="Calibri"/>
                <w:color w:val="333333"/>
                <w:sz w:val="18"/>
              </w:rPr>
              <w:t>10-min RTO meets business needs</w:t>
            </w:r>
          </w:p>
        </w:tc>
      </w:tr>
      <w:tr>
        <w:tc>
          <w:tcPr>
            <w:tcW w:type="dxa" w:w="3135"/>
            <w:shd w:fill="F0F4F8"/>
          </w:tcPr>
          <w:p>
            <w:r>
              <w:rPr>
                <w:rFonts w:ascii="Calibri" w:hAnsi="Calibri"/>
                <w:color w:val="333333"/>
                <w:sz w:val="18"/>
              </w:rPr>
              <w:t>Failover type</w:t>
            </w:r>
          </w:p>
        </w:tc>
        <w:tc>
          <w:tcPr>
            <w:tcW w:type="dxa" w:w="3135"/>
            <w:shd w:fill="F0F4F8"/>
          </w:tcPr>
          <w:p>
            <w:r>
              <w:rPr>
                <w:rFonts w:ascii="Calibri" w:hAnsi="Calibri"/>
                <w:color w:val="333333"/>
                <w:sz w:val="18"/>
              </w:rPr>
              <w:t>Manual</w:t>
            </w:r>
          </w:p>
        </w:tc>
        <w:tc>
          <w:tcPr>
            <w:tcW w:type="dxa" w:w="3135"/>
            <w:shd w:fill="F0F4F8"/>
          </w:tcPr>
          <w:p>
            <w:r>
              <w:rPr>
                <w:rFonts w:ascii="Calibri" w:hAnsi="Calibri"/>
                <w:color w:val="333333"/>
                <w:sz w:val="18"/>
              </w:rPr>
              <w:t>Prevents split-brain, allows verification</w:t>
            </w:r>
          </w:p>
        </w:tc>
      </w:tr>
      <w:tr>
        <w:tc>
          <w:tcPr>
            <w:tcW w:type="dxa" w:w="3135"/>
          </w:tcPr>
          <w:p>
            <w:r>
              <w:rPr>
                <w:rFonts w:ascii="Calibri" w:hAnsi="Calibri"/>
                <w:color w:val="333333"/>
                <w:sz w:val="18"/>
              </w:rPr>
              <w:t>Replication</w:t>
            </w:r>
          </w:p>
        </w:tc>
        <w:tc>
          <w:tcPr>
            <w:tcW w:type="dxa" w:w="3135"/>
          </w:tcPr>
          <w:p>
            <w:r>
              <w:rPr>
                <w:rFonts w:ascii="Calibri" w:hAnsi="Calibri"/>
                <w:color w:val="333333"/>
                <w:sz w:val="18"/>
              </w:rPr>
              <w:t>Real-time RTRR</w:t>
            </w:r>
          </w:p>
        </w:tc>
        <w:tc>
          <w:tcPr>
            <w:tcW w:type="dxa" w:w="3135"/>
          </w:tcPr>
          <w:p>
            <w:r>
              <w:rPr>
                <w:rFonts w:ascii="Calibri" w:hAnsi="Calibri"/>
                <w:color w:val="333333"/>
                <w:sz w:val="18"/>
              </w:rPr>
              <w:t>Block-level efficiency</w:t>
            </w:r>
          </w:p>
        </w:tc>
      </w:tr>
      <w:tr>
        <w:tc>
          <w:tcPr>
            <w:tcW w:type="dxa" w:w="3135"/>
            <w:shd w:fill="F0F4F8"/>
          </w:tcPr>
          <w:p>
            <w:r>
              <w:rPr>
                <w:rFonts w:ascii="Calibri" w:hAnsi="Calibri"/>
                <w:color w:val="333333"/>
                <w:sz w:val="18"/>
              </w:rPr>
              <w:t>Bandwidth throttle</w:t>
            </w:r>
          </w:p>
        </w:tc>
        <w:tc>
          <w:tcPr>
            <w:tcW w:type="dxa" w:w="3135"/>
            <w:shd w:fill="F0F4F8"/>
          </w:tcPr>
          <w:p>
            <w:r>
              <w:rPr>
                <w:rFonts w:ascii="Calibri" w:hAnsi="Calibri"/>
                <w:color w:val="333333"/>
                <w:sz w:val="18"/>
              </w:rPr>
              <w:t>80% business hours</w:t>
            </w:r>
          </w:p>
        </w:tc>
        <w:tc>
          <w:tcPr>
            <w:tcW w:type="dxa" w:w="3135"/>
            <w:shd w:fill="F0F4F8"/>
          </w:tcPr>
          <w:p>
            <w:r>
              <w:rPr>
                <w:rFonts w:ascii="Calibri" w:hAnsi="Calibri"/>
                <w:color w:val="333333"/>
                <w:sz w:val="18"/>
              </w:rPr>
              <w:t>Protects production traffic</w:t>
            </w:r>
          </w:p>
        </w:tc>
      </w:tr>
      <w:tr>
        <w:tc>
          <w:tcPr>
            <w:tcW w:type="dxa" w:w="3135"/>
          </w:tcPr>
          <w:p>
            <w:r>
              <w:rPr>
                <w:rFonts w:ascii="Calibri" w:hAnsi="Calibri"/>
                <w:color w:val="333333"/>
                <w:sz w:val="18"/>
              </w:rPr>
              <w:t>Site B spec</w:t>
            </w:r>
          </w:p>
        </w:tc>
        <w:tc>
          <w:tcPr>
            <w:tcW w:type="dxa" w:w="3135"/>
          </w:tcPr>
          <w:p>
            <w:r>
              <w:rPr>
                <w:rFonts w:ascii="Calibri" w:hAnsi="Calibri"/>
                <w:color w:val="333333"/>
                <w:sz w:val="18"/>
              </w:rPr>
              <w:t>Lighter R760</w:t>
            </w:r>
          </w:p>
        </w:tc>
        <w:tc>
          <w:tcPr>
            <w:tcW w:type="dxa" w:w="3135"/>
          </w:tcPr>
          <w:p>
            <w:r>
              <w:rPr>
                <w:rFonts w:ascii="Calibri" w:hAnsi="Calibri"/>
                <w:color w:val="333333"/>
                <w:sz w:val="18"/>
              </w:rPr>
              <w:t>Cost optimization for standby role</w:t>
            </w:r>
          </w:p>
        </w:tc>
      </w:tr>
    </w:tbl>
    <w:p/>
    <w:p>
      <w:pPr>
        <w:pStyle w:val="Heading3"/>
      </w:pPr>
      <w:r>
        <w:t>Monitoring Architecture Key Decisions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Decision</w:t>
            </w:r>
          </w:p>
        </w:tc>
        <w:tc>
          <w:tcPr>
            <w:tcW w:type="dxa" w:w="3135"/>
            <w:shd w:fill="007ACC"/>
          </w:tcPr>
          <w:p>
            <w:pPr>
              <w:jc w:val="center"/>
            </w:pPr>
            <w:r>
              <w:rPr>
                <w:rFonts w:ascii="Calibri" w:hAnsi="Calibri"/>
                <w:b/>
                <w:color w:val="FFFFFF"/>
                <w:sz w:val="20"/>
              </w:rPr>
              <w:t>Selection</w:t>
            </w:r>
          </w:p>
        </w:tc>
        <w:tc>
          <w:tcPr>
            <w:tcW w:type="dxa" w:w="3135"/>
            <w:shd w:fill="007ACC"/>
          </w:tcPr>
          <w:p>
            <w:pPr>
              <w:jc w:val="center"/>
            </w:pPr>
            <w:r>
              <w:rPr>
                <w:rFonts w:ascii="Calibri" w:hAnsi="Calibri"/>
                <w:b/>
                <w:color w:val="FFFFFF"/>
                <w:sz w:val="20"/>
              </w:rPr>
              <w:t>Reasoning</w:t>
            </w:r>
          </w:p>
        </w:tc>
      </w:tr>
      <w:tr>
        <w:tc>
          <w:tcPr>
            <w:tcW w:type="dxa" w:w="3135"/>
          </w:tcPr>
          <w:p>
            <w:r>
              <w:rPr>
                <w:rFonts w:ascii="Calibri" w:hAnsi="Calibri"/>
                <w:color w:val="333333"/>
                <w:sz w:val="18"/>
              </w:rPr>
              <w:t>Network monitoring</w:t>
            </w:r>
          </w:p>
        </w:tc>
        <w:tc>
          <w:tcPr>
            <w:tcW w:type="dxa" w:w="3135"/>
          </w:tcPr>
          <w:p>
            <w:r>
              <w:rPr>
                <w:rFonts w:ascii="Calibri" w:hAnsi="Calibri"/>
                <w:color w:val="333333"/>
                <w:sz w:val="18"/>
              </w:rPr>
              <w:t>Zabbix</w:t>
            </w:r>
          </w:p>
        </w:tc>
        <w:tc>
          <w:tcPr>
            <w:tcW w:type="dxa" w:w="3135"/>
          </w:tcPr>
          <w:p>
            <w:r>
              <w:rPr>
                <w:rFonts w:ascii="Calibri" w:hAnsi="Calibri"/>
                <w:color w:val="333333"/>
                <w:sz w:val="18"/>
              </w:rPr>
              <w:t>5-year TCO ₹33-69L cheaper</w:t>
            </w:r>
          </w:p>
        </w:tc>
      </w:tr>
      <w:tr>
        <w:tc>
          <w:tcPr>
            <w:tcW w:type="dxa" w:w="3135"/>
            <w:shd w:fill="F0F4F8"/>
          </w:tcPr>
          <w:p>
            <w:r>
              <w:rPr>
                <w:rFonts w:ascii="Calibri" w:hAnsi="Calibri"/>
                <w:color w:val="333333"/>
                <w:sz w:val="18"/>
              </w:rPr>
              <w:t>SIEM</w:t>
            </w:r>
          </w:p>
        </w:tc>
        <w:tc>
          <w:tcPr>
            <w:tcW w:type="dxa" w:w="3135"/>
            <w:shd w:fill="F0F4F8"/>
          </w:tcPr>
          <w:p>
            <w:r>
              <w:rPr>
                <w:rFonts w:ascii="Calibri" w:hAnsi="Calibri"/>
                <w:color w:val="333333"/>
                <w:sz w:val="18"/>
              </w:rPr>
              <w:t>Splunk</w:t>
            </w:r>
          </w:p>
        </w:tc>
        <w:tc>
          <w:tcPr>
            <w:tcW w:type="dxa" w:w="3135"/>
            <w:shd w:fill="F0F4F8"/>
          </w:tcPr>
          <w:p>
            <w:r>
              <w:rPr>
                <w:rFonts w:ascii="Calibri" w:hAnsi="Calibri"/>
                <w:color w:val="333333"/>
                <w:sz w:val="18"/>
              </w:rPr>
              <w:t>Fastest time-to-value</w:t>
            </w:r>
          </w:p>
        </w:tc>
      </w:tr>
      <w:tr>
        <w:tc>
          <w:tcPr>
            <w:tcW w:type="dxa" w:w="3135"/>
          </w:tcPr>
          <w:p>
            <w:r>
              <w:rPr>
                <w:rFonts w:ascii="Calibri" w:hAnsi="Calibri"/>
                <w:color w:val="333333"/>
                <w:sz w:val="18"/>
              </w:rPr>
              <w:t>Alert severity</w:t>
            </w:r>
          </w:p>
        </w:tc>
        <w:tc>
          <w:tcPr>
            <w:tcW w:type="dxa" w:w="3135"/>
          </w:tcPr>
          <w:p>
            <w:r>
              <w:rPr>
                <w:rFonts w:ascii="Calibri" w:hAnsi="Calibri"/>
                <w:color w:val="333333"/>
                <w:sz w:val="18"/>
              </w:rPr>
              <w:t>P1-P5</w:t>
            </w:r>
          </w:p>
        </w:tc>
        <w:tc>
          <w:tcPr>
            <w:tcW w:type="dxa" w:w="3135"/>
          </w:tcPr>
          <w:p>
            <w:r>
              <w:rPr>
                <w:rFonts w:ascii="Calibri" w:hAnsi="Calibri"/>
                <w:color w:val="333333"/>
                <w:sz w:val="18"/>
              </w:rPr>
              <w:t>ITIL-aligned, clear escalation</w:t>
            </w:r>
          </w:p>
        </w:tc>
      </w:tr>
      <w:tr>
        <w:tc>
          <w:tcPr>
            <w:tcW w:type="dxa" w:w="3135"/>
            <w:shd w:fill="F0F4F8"/>
          </w:tcPr>
          <w:p>
            <w:r>
              <w:rPr>
                <w:rFonts w:ascii="Calibri" w:hAnsi="Calibri"/>
                <w:color w:val="333333"/>
                <w:sz w:val="18"/>
              </w:rPr>
              <w:t>Response time</w:t>
            </w:r>
          </w:p>
        </w:tc>
        <w:tc>
          <w:tcPr>
            <w:tcW w:type="dxa" w:w="3135"/>
            <w:shd w:fill="F0F4F8"/>
          </w:tcPr>
          <w:p>
            <w:r>
              <w:rPr>
                <w:rFonts w:ascii="Calibri" w:hAnsi="Calibri"/>
                <w:color w:val="333333"/>
                <w:sz w:val="18"/>
              </w:rPr>
              <w:t>15min (P1) to 24hr (P4)</w:t>
            </w:r>
          </w:p>
        </w:tc>
        <w:tc>
          <w:tcPr>
            <w:tcW w:type="dxa" w:w="3135"/>
            <w:shd w:fill="F0F4F8"/>
          </w:tcPr>
          <w:p>
            <w:r>
              <w:rPr>
                <w:rFonts w:ascii="Calibri" w:hAnsi="Calibri"/>
                <w:color w:val="333333"/>
                <w:sz w:val="18"/>
              </w:rPr>
              <w:t>Matches business impact</w:t>
            </w:r>
          </w:p>
        </w:tc>
      </w:tr>
      <w:tr>
        <w:tc>
          <w:tcPr>
            <w:tcW w:type="dxa" w:w="3135"/>
          </w:tcPr>
          <w:p>
            <w:r>
              <w:rPr>
                <w:rFonts w:ascii="Calibri" w:hAnsi="Calibri"/>
                <w:color w:val="333333"/>
                <w:sz w:val="18"/>
              </w:rPr>
              <w:t>SNMP version</w:t>
            </w:r>
          </w:p>
        </w:tc>
        <w:tc>
          <w:tcPr>
            <w:tcW w:type="dxa" w:w="3135"/>
          </w:tcPr>
          <w:p>
            <w:r>
              <w:rPr>
                <w:rFonts w:ascii="Calibri" w:hAnsi="Calibri"/>
                <w:color w:val="333333"/>
                <w:sz w:val="18"/>
              </w:rPr>
              <w:t>v3 authPriv</w:t>
            </w:r>
          </w:p>
        </w:tc>
        <w:tc>
          <w:tcPr>
            <w:tcW w:type="dxa" w:w="3135"/>
          </w:tcPr>
          <w:p>
            <w:r>
              <w:rPr>
                <w:rFonts w:ascii="Calibri" w:hAnsi="Calibri"/>
                <w:color w:val="333333"/>
                <w:sz w:val="18"/>
              </w:rPr>
              <w:t>Security best practice</w:t>
            </w:r>
          </w:p>
        </w:tc>
      </w:tr>
    </w:tbl>
    <w:p/>
    <w:p>
      <w:pPr>
        <w:pStyle w:val="Heading3"/>
      </w:pPr>
      <w:r>
        <w:t>Power Infrastructure Key Decisions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Decision</w:t>
            </w:r>
          </w:p>
        </w:tc>
        <w:tc>
          <w:tcPr>
            <w:tcW w:type="dxa" w:w="3135"/>
            <w:shd w:fill="007ACC"/>
          </w:tcPr>
          <w:p>
            <w:pPr>
              <w:jc w:val="center"/>
            </w:pPr>
            <w:r>
              <w:rPr>
                <w:rFonts w:ascii="Calibri" w:hAnsi="Calibri"/>
                <w:b/>
                <w:color w:val="FFFFFF"/>
                <w:sz w:val="20"/>
              </w:rPr>
              <w:t>Selection</w:t>
            </w:r>
          </w:p>
        </w:tc>
        <w:tc>
          <w:tcPr>
            <w:tcW w:type="dxa" w:w="3135"/>
            <w:shd w:fill="007ACC"/>
          </w:tcPr>
          <w:p>
            <w:pPr>
              <w:jc w:val="center"/>
            </w:pPr>
            <w:r>
              <w:rPr>
                <w:rFonts w:ascii="Calibri" w:hAnsi="Calibri"/>
                <w:b/>
                <w:color w:val="FFFFFF"/>
                <w:sz w:val="20"/>
              </w:rPr>
              <w:t>Reasoning</w:t>
            </w:r>
          </w:p>
        </w:tc>
      </w:tr>
      <w:tr>
        <w:tc>
          <w:tcPr>
            <w:tcW w:type="dxa" w:w="3135"/>
          </w:tcPr>
          <w:p>
            <w:r>
              <w:rPr>
                <w:rFonts w:ascii="Calibri" w:hAnsi="Calibri"/>
                <w:color w:val="333333"/>
                <w:sz w:val="18"/>
              </w:rPr>
              <w:t>UPS topology</w:t>
            </w:r>
          </w:p>
        </w:tc>
        <w:tc>
          <w:tcPr>
            <w:tcW w:type="dxa" w:w="3135"/>
          </w:tcPr>
          <w:p>
            <w:r>
              <w:rPr>
                <w:rFonts w:ascii="Calibri" w:hAnsi="Calibri"/>
                <w:color w:val="333333"/>
                <w:sz w:val="18"/>
              </w:rPr>
              <w:t>Online double-conversion</w:t>
            </w:r>
          </w:p>
        </w:tc>
        <w:tc>
          <w:tcPr>
            <w:tcW w:type="dxa" w:w="3135"/>
          </w:tcPr>
          <w:p>
            <w:r>
              <w:rPr>
                <w:rFonts w:ascii="Calibri" w:hAnsi="Calibri"/>
                <w:color w:val="333333"/>
                <w:sz w:val="18"/>
              </w:rPr>
              <w:t>Zero transfer time</w:t>
            </w:r>
          </w:p>
        </w:tc>
      </w:tr>
      <w:tr>
        <w:tc>
          <w:tcPr>
            <w:tcW w:type="dxa" w:w="3135"/>
            <w:shd w:fill="F0F4F8"/>
          </w:tcPr>
          <w:p>
            <w:r>
              <w:rPr>
                <w:rFonts w:ascii="Calibri" w:hAnsi="Calibri"/>
                <w:color w:val="333333"/>
                <w:sz w:val="18"/>
              </w:rPr>
              <w:t>UPS capacity</w:t>
            </w:r>
          </w:p>
        </w:tc>
        <w:tc>
          <w:tcPr>
            <w:tcW w:type="dxa" w:w="3135"/>
            <w:shd w:fill="F0F4F8"/>
          </w:tcPr>
          <w:p>
            <w:r>
              <w:rPr>
                <w:rFonts w:ascii="Calibri" w:hAnsi="Calibri"/>
                <w:color w:val="333333"/>
                <w:sz w:val="18"/>
              </w:rPr>
              <w:t>10kVA × 2</w:t>
            </w:r>
          </w:p>
        </w:tc>
        <w:tc>
          <w:tcPr>
            <w:tcW w:type="dxa" w:w="3135"/>
            <w:shd w:fill="F0F4F8"/>
          </w:tcPr>
          <w:p>
            <w:r>
              <w:rPr>
                <w:rFonts w:ascii="Calibri" w:hAnsi="Calibri"/>
                <w:color w:val="333333"/>
                <w:sz w:val="18"/>
              </w:rPr>
              <w:t>20% headroom + N+1 redundancy</w:t>
            </w:r>
          </w:p>
        </w:tc>
      </w:tr>
      <w:tr>
        <w:tc>
          <w:tcPr>
            <w:tcW w:type="dxa" w:w="3135"/>
          </w:tcPr>
          <w:p>
            <w:r>
              <w:rPr>
                <w:rFonts w:ascii="Calibri" w:hAnsi="Calibri"/>
                <w:color w:val="333333"/>
                <w:sz w:val="18"/>
              </w:rPr>
              <w:t>Runtime</w:t>
            </w:r>
          </w:p>
        </w:tc>
        <w:tc>
          <w:tcPr>
            <w:tcW w:type="dxa" w:w="3135"/>
          </w:tcPr>
          <w:p>
            <w:r>
              <w:rPr>
                <w:rFonts w:ascii="Calibri" w:hAnsi="Calibri"/>
                <w:color w:val="333333"/>
                <w:sz w:val="18"/>
              </w:rPr>
              <w:t>45 minutes</w:t>
            </w:r>
          </w:p>
        </w:tc>
        <w:tc>
          <w:tcPr>
            <w:tcW w:type="dxa" w:w="3135"/>
          </w:tcPr>
          <w:p>
            <w:r>
              <w:rPr>
                <w:rFonts w:ascii="Calibri" w:hAnsi="Calibri"/>
                <w:color w:val="333333"/>
                <w:sz w:val="18"/>
              </w:rPr>
              <w:t>Exceeds generator start time</w:t>
            </w:r>
          </w:p>
        </w:tc>
      </w:tr>
      <w:tr>
        <w:tc>
          <w:tcPr>
            <w:tcW w:type="dxa" w:w="3135"/>
            <w:shd w:fill="F0F4F8"/>
          </w:tcPr>
          <w:p>
            <w:r>
              <w:rPr>
                <w:rFonts w:ascii="Calibri" w:hAnsi="Calibri"/>
                <w:color w:val="333333"/>
                <w:sz w:val="18"/>
              </w:rPr>
              <w:t>Redundancy</w:t>
            </w:r>
          </w:p>
        </w:tc>
        <w:tc>
          <w:tcPr>
            <w:tcW w:type="dxa" w:w="3135"/>
            <w:shd w:fill="F0F4F8"/>
          </w:tcPr>
          <w:p>
            <w:r>
              <w:rPr>
                <w:rFonts w:ascii="Calibri" w:hAnsi="Calibri"/>
                <w:color w:val="333333"/>
                <w:sz w:val="18"/>
              </w:rPr>
              <w:t>Dual UPS with ATS</w:t>
            </w:r>
          </w:p>
        </w:tc>
        <w:tc>
          <w:tcPr>
            <w:tcW w:type="dxa" w:w="3135"/>
            <w:shd w:fill="F0F4F8"/>
          </w:tcPr>
          <w:p>
            <w:r>
              <w:rPr>
                <w:rFonts w:ascii="Calibri" w:hAnsi="Calibri"/>
                <w:color w:val="333333"/>
                <w:sz w:val="18"/>
              </w:rPr>
              <w:t>Maintenance without downtime</w:t>
            </w:r>
          </w:p>
        </w:tc>
      </w:tr>
      <w:tr>
        <w:tc>
          <w:tcPr>
            <w:tcW w:type="dxa" w:w="3135"/>
          </w:tcPr>
          <w:p>
            <w:r>
              <w:rPr>
                <w:rFonts w:ascii="Calibri" w:hAnsi="Calibri"/>
                <w:color w:val="333333"/>
                <w:sz w:val="18"/>
              </w:rPr>
              <w:t>Generator</w:t>
            </w:r>
          </w:p>
        </w:tc>
        <w:tc>
          <w:tcPr>
            <w:tcW w:type="dxa" w:w="3135"/>
          </w:tcPr>
          <w:p>
            <w:r>
              <w:rPr>
                <w:rFonts w:ascii="Calibri" w:hAnsi="Calibri"/>
                <w:color w:val="333333"/>
                <w:sz w:val="18"/>
              </w:rPr>
              <w:t>15kVA diesel</w:t>
            </w:r>
          </w:p>
        </w:tc>
        <w:tc>
          <w:tcPr>
            <w:tcW w:type="dxa" w:w="3135"/>
          </w:tcPr>
          <w:p>
            <w:r>
              <w:rPr>
                <w:rFonts w:ascii="Calibri" w:hAnsi="Calibri"/>
                <w:color w:val="333333"/>
                <w:sz w:val="18"/>
              </w:rPr>
              <w:t>Third layer of protection</w:t>
            </w:r>
          </w:p>
        </w:tc>
      </w:tr>
    </w:tbl>
    <w:p/>
    <w:p>
      <w:pPr>
        <w:pStyle w:val="Heading2"/>
      </w:pPr>
      <w: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March 22, 2026</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Initial Part 3 release</w:t>
            </w:r>
          </w:p>
        </w:tc>
      </w:tr>
      <w:tr>
        <w:tc>
          <w:tcPr>
            <w:tcW w:type="dxa" w:w="2351"/>
            <w:shd w:fill="F0F4F8"/>
          </w:tcPr>
          <w:p>
            <w:r>
              <w:rPr>
                <w:rFonts w:ascii="Calibri" w:hAnsi="Calibri"/>
                <w:color w:val="333333"/>
                <w:sz w:val="18"/>
              </w:rPr>
              <w:t>2.0</w:t>
            </w:r>
          </w:p>
        </w:tc>
        <w:tc>
          <w:tcPr>
            <w:tcW w:type="dxa" w:w="2351"/>
            <w:shd w:fill="F0F4F8"/>
          </w:tcPr>
          <w:p>
            <w:r>
              <w:rPr>
                <w:rFonts w:ascii="Calibri" w:hAnsi="Calibri"/>
                <w:color w:val="333333"/>
                <w:sz w:val="18"/>
              </w:rPr>
              <w:t>March 22, 2026</w:t>
            </w:r>
          </w:p>
        </w:tc>
        <w:tc>
          <w:tcPr>
            <w:tcW w:type="dxa" w:w="2351"/>
            <w:shd w:fill="F0F4F8"/>
          </w:tcPr>
          <w:p>
            <w:r>
              <w:rPr>
                <w:rFonts w:ascii="Calibri" w:hAnsi="Calibri"/>
                <w:color w:val="333333"/>
                <w:sz w:val="18"/>
              </w:rPr>
              <w:t>VConfi Solutions</w:t>
            </w:r>
          </w:p>
        </w:tc>
        <w:tc>
          <w:tcPr>
            <w:tcW w:type="dxa" w:w="2351"/>
            <w:shd w:fill="F0F4F8"/>
          </w:tcPr>
          <w:p>
            <w:r>
              <w:rPr>
                <w:rFonts w:ascii="Calibri" w:hAnsi="Calibri"/>
                <w:color w:val="333333"/>
                <w:sz w:val="18"/>
              </w:rPr>
              <w:t>Enhanced with detailed reasoning, calculations, and flowcharts</w:t>
            </w:r>
          </w:p>
        </w:tc>
      </w:tr>
    </w:tbl>
    <w:p/>
    <w:p>
      <w:r>
        <w:rPr>
          <w:rFonts w:ascii="Calibri" w:hAnsi="Calibri"/>
          <w:b/>
          <w:color w:val="333333"/>
          <w:sz w:val="20"/>
        </w:rPr>
        <w:t>VConfi Solutions</w:t>
      </w:r>
    </w:p>
    <w:p>
      <w:r>
        <w:rPr>
          <w:rFonts w:ascii="Calibri" w:hAnsi="Calibri"/>
          <w:i/>
          <w:color w:val="666666"/>
          <w:sz w:val="20"/>
        </w:rPr>
        <w:t>Secure IT Infrastructure for Modern Enterprises</w:t>
      </w:r>
    </w:p>
    <w:p>
      <w:r>
        <w:rPr>
          <w:rFonts w:ascii="Calibri" w:hAnsi="Calibri"/>
          <w:b/>
          <w:color w:val="333333"/>
          <w:sz w:val="20"/>
        </w:rPr>
        <w:t>CONFIDENTIAL — For Internal Use Only</w:t>
      </w:r>
    </w:p>
    <w:p>
      <w:r>
        <w:br w:type="page"/>
      </w:r>
    </w:p>
    <w:p>
      <w:pPr>
        <w:jc w:val="center"/>
      </w:pPr>
      <w:r>
        <w:rPr>
          <w:color w:val="007ACC"/>
          <w:sz w:val="24"/>
        </w:rPr>
        <w:t>━━━━━━━━━━━━━━━━━━━━━━━━━━━━━━━━━━━━━━━━━━━━━━━━━━</w:t>
      </w:r>
    </w:p>
    <w:p>
      <w:pPr>
        <w:jc w:val="center"/>
      </w:pPr>
      <w:r>
        <w:rPr>
          <w:rFonts w:ascii="Calibri" w:hAnsi="Calibri"/>
          <w:b/>
          <w:color w:val="1A1A2E"/>
          <w:sz w:val="36"/>
        </w:rPr>
        <w:t>Part 4: Bill of Materials, Asset Lifecycle &amp; Timeline</w:t>
      </w:r>
    </w:p>
    <w:p>
      <w:pPr>
        <w:jc w:val="center"/>
      </w:pPr>
      <w:r>
        <w:rPr>
          <w:color w:val="007ACC"/>
          <w:sz w:val="24"/>
        </w:rPr>
        <w:t>━━━━━━━━━━━━━━━━━━━━━━━━━━━━━━━━━━━━━━━━━━━━━━━━━━</w:t>
      </w:r>
    </w:p>
    <w:p/>
    <w:p>
      <w:pPr>
        <w:pStyle w:val="Heading1"/>
      </w:pPr>
      <w:r>
        <w:t>Part 4 — Enhanced Bill of Materials, Assets &amp; Implementation Timeline</w:t>
      </w:r>
    </w:p>
    <w:p>
      <w:r>
        <w:rPr>
          <w:rFonts w:ascii="Calibri" w:hAnsi="Calibri"/>
          <w:b/>
          <w:color w:val="333333"/>
          <w:sz w:val="20"/>
        </w:rPr>
        <w:t>Document Version:</w:t>
      </w:r>
      <w:r>
        <w:rPr>
          <w:rFonts w:ascii="Calibri" w:hAnsi="Calibri"/>
          <w:color w:val="333333"/>
          <w:sz w:val="20"/>
        </w:rPr>
        <w:t xml:space="preserve"> 2.0 (Enhanced with Detailed Reasoning)</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Client:</w:t>
      </w:r>
      <w:r>
        <w:rPr>
          <w:rFonts w:ascii="Calibri" w:hAnsi="Calibri"/>
          <w:color w:val="333333"/>
          <w:sz w:val="20"/>
        </w:rPr>
        <w:t xml:space="preserve"> B2H Studios</w:t>
      </w:r>
    </w:p>
    <w:p>
      <w:r>
        <w:rPr>
          <w:rFonts w:ascii="Calibri" w:hAnsi="Calibri"/>
          <w:b/>
          <w:color w:val="333333"/>
          <w:sz w:val="20"/>
        </w:rPr>
        <w:t>Project:</w:t>
      </w:r>
      <w:r>
        <w:rPr>
          <w:rFonts w:ascii="Calibri" w:hAnsi="Calibri"/>
          <w:color w:val="333333"/>
          <w:sz w:val="20"/>
        </w:rPr>
        <w:t xml:space="preserve"> IT Infrastructure Implementation — Option B+ (Optimized Synology HD6500 Solution)</w:t>
      </w:r>
    </w:p>
    <w:p>
      <w:r>
        <w:rPr>
          <w:rFonts w:ascii="Calibri" w:hAnsi="Calibri"/>
          <w:b/>
          <w:color w:val="333333"/>
          <w:sz w:val="20"/>
        </w:rPr>
        <w:t>Prepared by:</w:t>
      </w:r>
      <w:r>
        <w:rPr>
          <w:rFonts w:ascii="Calibri" w:hAnsi="Calibri"/>
          <w:color w:val="333333"/>
          <w:sz w:val="20"/>
        </w:rPr>
        <w:t xml:space="preserve"> VConfi Solutions</w:t>
      </w:r>
    </w:p>
    <w:p>
      <w:pPr>
        <w:pStyle w:val="Heading2"/>
      </w:pPr>
      <w:r>
        <w:t>Executive Summary of Procurement Philosophy</w:t>
      </w:r>
    </w:p>
    <w:p>
      <w:r>
        <w:rPr>
          <w:rFonts w:ascii="Calibri" w:hAnsi="Calibri"/>
          <w:color w:val="333333"/>
          <w:sz w:val="20"/>
        </w:rPr>
        <w:t xml:space="preserve">This enhanced document provides not just the "what" but the </w:t>
      </w:r>
      <w:r>
        <w:rPr>
          <w:rFonts w:ascii="Calibri" w:hAnsi="Calibri"/>
          <w:b/>
          <w:color w:val="333333"/>
          <w:sz w:val="20"/>
        </w:rPr>
        <w:t>comprehensive "why"</w:t>
      </w:r>
      <w:r>
        <w:rPr>
          <w:rFonts w:ascii="Calibri" w:hAnsi="Calibri"/>
          <w:color w:val="333333"/>
          <w:sz w:val="20"/>
        </w:rPr>
        <w:t xml:space="preserve"> behind every procurement decision. Each component selection includes:</w:t>
      </w:r>
    </w:p>
    <w:p>
      <w:pPr>
        <w:pStyle w:val="ListBullet"/>
      </w:pPr>
      <w:r>
        <w:rPr>
          <w:rFonts w:ascii="Calibri" w:hAnsi="Calibri"/>
          <w:b/>
          <w:color w:val="333333"/>
          <w:sz w:val="20"/>
        </w:rPr>
        <w:t>Market research methodology</w:t>
      </w:r>
      <w:r>
        <w:rPr>
          <w:rFonts w:ascii="Calibri" w:hAnsi="Calibri"/>
          <w:color w:val="333333"/>
          <w:sz w:val="20"/>
        </w:rPr>
        <w:t xml:space="preserve"> — How prices were determined</w:t>
      </w:r>
    </w:p>
    <w:p>
      <w:pPr>
        <w:pStyle w:val="ListBullet"/>
      </w:pPr>
      <w:r>
        <w:rPr>
          <w:rFonts w:ascii="Calibri" w:hAnsi="Calibri"/>
          <w:b/>
          <w:color w:val="333333"/>
          <w:sz w:val="20"/>
        </w:rPr>
        <w:t>Alternative analysis</w:t>
      </w:r>
      <w:r>
        <w:rPr>
          <w:rFonts w:ascii="Calibri" w:hAnsi="Calibri"/>
          <w:color w:val="333333"/>
          <w:sz w:val="20"/>
        </w:rPr>
        <w:t xml:space="preserve"> — What was considered and rejected</w:t>
      </w:r>
    </w:p>
    <w:p>
      <w:pPr>
        <w:pStyle w:val="ListBullet"/>
      </w:pPr>
      <w:r>
        <w:rPr>
          <w:rFonts w:ascii="Calibri" w:hAnsi="Calibri"/>
          <w:b/>
          <w:color w:val="333333"/>
          <w:sz w:val="20"/>
        </w:rPr>
        <w:t>Quantity calculation</w:t>
      </w:r>
      <w:r>
        <w:rPr>
          <w:rFonts w:ascii="Calibri" w:hAnsi="Calibri"/>
          <w:color w:val="333333"/>
          <w:sz w:val="20"/>
        </w:rPr>
        <w:t xml:space="preserve"> — The math behind every number</w:t>
      </w:r>
    </w:p>
    <w:p>
      <w:pPr>
        <w:pStyle w:val="ListBullet"/>
      </w:pPr>
      <w:r>
        <w:rPr>
          <w:rFonts w:ascii="Calibri" w:hAnsi="Calibri"/>
          <w:b/>
          <w:color w:val="333333"/>
          <w:sz w:val="20"/>
        </w:rPr>
        <w:t>Risk assessment</w:t>
      </w:r>
      <w:r>
        <w:rPr>
          <w:rFonts w:ascii="Calibri" w:hAnsi="Calibri"/>
          <w:color w:val="333333"/>
          <w:sz w:val="20"/>
        </w:rPr>
        <w:t xml:space="preserve"> — What could go wrong and mitigation strategies</w:t>
      </w:r>
    </w:p>
    <w:p>
      <w:pPr>
        <w:pStyle w:val="ListBullet"/>
      </w:pPr>
      <w:r>
        <w:rPr>
          <w:rFonts w:ascii="Calibri" w:hAnsi="Calibri"/>
          <w:b/>
          <w:color w:val="333333"/>
          <w:sz w:val="20"/>
        </w:rPr>
        <w:t>Lifecycle economics</w:t>
      </w:r>
      <w:r>
        <w:rPr>
          <w:rFonts w:ascii="Calibri" w:hAnsi="Calibri"/>
          <w:color w:val="333333"/>
          <w:sz w:val="20"/>
        </w:rPr>
        <w:t xml:space="preserve"> — True cost over 5 years</w:t>
      </w:r>
    </w:p>
    <w:p>
      <w:pPr>
        <w:ind w:left="567"/>
      </w:pPr>
      <w:r>
        <w:rPr>
          <w:rFonts w:ascii="Calibri" w:hAnsi="Calibri"/>
          <w:b/>
          <w:i/>
          <w:color w:val="666666"/>
          <w:sz w:val="20"/>
        </w:rPr>
        <w:t>💡 Cost-Saving Opportunity:</w:t>
      </w:r>
      <w:r>
        <w:rPr>
          <w:rFonts w:ascii="Calibri" w:hAnsi="Calibri"/>
          <w:i/>
          <w:color w:val="666666"/>
          <w:sz w:val="20"/>
        </w:rPr>
        <w:t xml:space="preserve"> The procurement strategy outlined in this document delivers </w:t>
      </w:r>
      <w:r>
        <w:rPr>
          <w:rFonts w:ascii="Calibri" w:hAnsi="Calibri"/>
          <w:b/>
          <w:i/>
          <w:color w:val="666666"/>
          <w:sz w:val="20"/>
        </w:rPr>
        <w:t>₹10.24 Crore in savings</w:t>
      </w:r>
      <w:r>
        <w:rPr>
          <w:rFonts w:ascii="Calibri" w:hAnsi="Calibri"/>
          <w:i/>
          <w:color w:val="666666"/>
          <w:sz w:val="20"/>
        </w:rPr>
        <w:t xml:space="preserve"> compared to Option A (Dell PowerScale), while meeting 100% of technical requirements.</w:t>
      </w:r>
    </w:p>
    <w:p>
      <w:pPr>
        <w:pStyle w:val="Heading2"/>
      </w:pPr>
      <w:r>
        <w:t>1. Bill of Materials — Complete Hardware with Procurement Rationale</w:t>
      </w:r>
    </w:p>
    <w:p>
      <w:pPr>
        <w:pStyle w:val="Heading3"/>
      </w:pPr>
      <w:r>
        <w:t>1.1 Storage Hardware Justification</w:t>
      </w:r>
    </w:p>
    <w:p>
      <w:pPr>
        <w:pStyle w:val="Heading4"/>
      </w:pPr>
      <w:r>
        <w:t>1.1.1 Synology HD6500 — Why This Specific Model?</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**Model Selected**</w:t>
            </w:r>
          </w:p>
        </w:tc>
        <w:tc>
          <w:tcPr>
            <w:tcW w:type="dxa" w:w="4703"/>
          </w:tcPr>
          <w:p>
            <w:r>
              <w:rPr>
                <w:rFonts w:ascii="Calibri" w:hAnsi="Calibri"/>
                <w:color w:val="333333"/>
                <w:sz w:val="18"/>
              </w:rPr>
              <w:t>Synology HD6500 60-bay 4U Rackmount NAS</w:t>
            </w:r>
          </w:p>
        </w:tc>
      </w:tr>
      <w:tr>
        <w:tc>
          <w:tcPr>
            <w:tcW w:type="dxa" w:w="4703"/>
            <w:shd w:fill="F0F4F8"/>
          </w:tcPr>
          <w:p>
            <w:r>
              <w:rPr>
                <w:rFonts w:ascii="Calibri" w:hAnsi="Calibri"/>
                <w:color w:val="333333"/>
                <w:sz w:val="18"/>
              </w:rPr>
              <w:t>**Unit Price**</w:t>
            </w:r>
          </w:p>
        </w:tc>
        <w:tc>
          <w:tcPr>
            <w:tcW w:type="dxa" w:w="4703"/>
            <w:shd w:fill="F0F4F8"/>
          </w:tcPr>
          <w:p>
            <w:r>
              <w:rPr>
                <w:rFonts w:ascii="Calibri" w:hAnsi="Calibri"/>
                <w:color w:val="333333"/>
                <w:sz w:val="18"/>
              </w:rPr>
              <w:t>₹18,50,000</w:t>
            </w:r>
          </w:p>
        </w:tc>
      </w:tr>
      <w:tr>
        <w:tc>
          <w:tcPr>
            <w:tcW w:type="dxa" w:w="4703"/>
          </w:tcPr>
          <w:p>
            <w:r>
              <w:rPr>
                <w:rFonts w:ascii="Calibri" w:hAnsi="Calibri"/>
                <w:color w:val="333333"/>
                <w:sz w:val="18"/>
              </w:rPr>
              <w:t>**Quantity**</w:t>
            </w:r>
          </w:p>
        </w:tc>
        <w:tc>
          <w:tcPr>
            <w:tcW w:type="dxa" w:w="4703"/>
          </w:tcPr>
          <w:p>
            <w:r>
              <w:rPr>
                <w:rFonts w:ascii="Calibri" w:hAnsi="Calibri"/>
                <w:color w:val="333333"/>
                <w:sz w:val="18"/>
              </w:rPr>
              <w:t>2 (Site A + Site B)</w:t>
            </w:r>
          </w:p>
        </w:tc>
      </w:tr>
      <w:tr>
        <w:tc>
          <w:tcPr>
            <w:tcW w:type="dxa" w:w="4703"/>
            <w:shd w:fill="F0F4F8"/>
          </w:tcPr>
          <w:p>
            <w:r>
              <w:rPr>
                <w:rFonts w:ascii="Calibri" w:hAnsi="Calibri"/>
                <w:color w:val="333333"/>
                <w:sz w:val="18"/>
              </w:rPr>
              <w:t>**Extended Cost**</w:t>
            </w:r>
          </w:p>
        </w:tc>
        <w:tc>
          <w:tcPr>
            <w:tcW w:type="dxa" w:w="4703"/>
            <w:shd w:fill="F0F4F8"/>
          </w:tcPr>
          <w:p>
            <w:r>
              <w:rPr>
                <w:rFonts w:ascii="Calibri" w:hAnsi="Calibri"/>
                <w:color w:val="333333"/>
                <w:sz w:val="18"/>
              </w:rPr>
              <w:t>₹37,00,000</w:t>
            </w:r>
          </w:p>
        </w:tc>
      </w:tr>
    </w:tbl>
    <w:p/>
    <w:p>
      <w:r>
        <w:rPr>
          <w:rFonts w:ascii="Calibri" w:hAnsi="Calibri"/>
          <w:b/>
          <w:color w:val="333333"/>
          <w:sz w:val="20"/>
        </w:rPr>
        <w:t>Why HD6500 (Not RS4021xs+ or Expansion Units)?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Factor</w:t>
            </w:r>
          </w:p>
        </w:tc>
        <w:tc>
          <w:tcPr>
            <w:tcW w:type="dxa" w:w="2351"/>
            <w:shd w:fill="007ACC"/>
          </w:tcPr>
          <w:p>
            <w:pPr>
              <w:jc w:val="center"/>
            </w:pPr>
            <w:r>
              <w:rPr>
                <w:rFonts w:ascii="Calibri" w:hAnsi="Calibri"/>
                <w:b/>
                <w:color w:val="FFFFFF"/>
                <w:sz w:val="20"/>
              </w:rPr>
              <w:t>HD6500</w:t>
            </w:r>
          </w:p>
        </w:tc>
        <w:tc>
          <w:tcPr>
            <w:tcW w:type="dxa" w:w="2351"/>
            <w:shd w:fill="007ACC"/>
          </w:tcPr>
          <w:p>
            <w:pPr>
              <w:jc w:val="center"/>
            </w:pPr>
            <w:r>
              <w:rPr>
                <w:rFonts w:ascii="Calibri" w:hAnsi="Calibri"/>
                <w:b/>
                <w:color w:val="FFFFFF"/>
                <w:sz w:val="20"/>
              </w:rPr>
              <w:t>RS4021xs+ + Expansion</w:t>
            </w:r>
          </w:p>
        </w:tc>
        <w:tc>
          <w:tcPr>
            <w:tcW w:type="dxa" w:w="2351"/>
            <w:shd w:fill="007ACC"/>
          </w:tcPr>
          <w:p>
            <w:pPr>
              <w:jc w:val="center"/>
            </w:pPr>
            <w:r>
              <w:rPr>
                <w:rFonts w:ascii="Calibri" w:hAnsi="Calibri"/>
                <w:b/>
                <w:color w:val="FFFFFF"/>
                <w:sz w:val="20"/>
              </w:rPr>
              <w:t>Winner</w:t>
            </w:r>
          </w:p>
        </w:tc>
      </w:tr>
      <w:tr>
        <w:tc>
          <w:tcPr>
            <w:tcW w:type="dxa" w:w="2351"/>
          </w:tcPr>
          <w:p>
            <w:r>
              <w:rPr>
                <w:rFonts w:ascii="Calibri" w:hAnsi="Calibri"/>
                <w:color w:val="333333"/>
                <w:sz w:val="18"/>
              </w:rPr>
              <w:t>**Raw Capacity**</w:t>
            </w:r>
          </w:p>
        </w:tc>
        <w:tc>
          <w:tcPr>
            <w:tcW w:type="dxa" w:w="2351"/>
          </w:tcPr>
          <w:p>
            <w:r>
              <w:rPr>
                <w:rFonts w:ascii="Calibri" w:hAnsi="Calibri"/>
                <w:color w:val="333333"/>
                <w:sz w:val="18"/>
              </w:rPr>
              <w:t>60 bays native</w:t>
            </w:r>
          </w:p>
        </w:tc>
        <w:tc>
          <w:tcPr>
            <w:tcW w:type="dxa" w:w="2351"/>
          </w:tcPr>
          <w:p>
            <w:r>
              <w:rPr>
                <w:rFonts w:ascii="Calibri" w:hAnsi="Calibri"/>
                <w:color w:val="333333"/>
                <w:sz w:val="18"/>
              </w:rPr>
              <w:t>16 bays + 2×60 expansion</w:t>
            </w:r>
          </w:p>
        </w:tc>
        <w:tc>
          <w:tcPr>
            <w:tcW w:type="dxa" w:w="2351"/>
          </w:tcPr>
          <w:p>
            <w:r>
              <w:rPr>
                <w:rFonts w:ascii="Calibri" w:hAnsi="Calibri"/>
                <w:color w:val="333333"/>
                <w:sz w:val="18"/>
              </w:rPr>
              <w:t>HD6500</w:t>
            </w:r>
          </w:p>
        </w:tc>
      </w:tr>
      <w:tr>
        <w:tc>
          <w:tcPr>
            <w:tcW w:type="dxa" w:w="2351"/>
            <w:shd w:fill="F0F4F8"/>
          </w:tcPr>
          <w:p>
            <w:r>
              <w:rPr>
                <w:rFonts w:ascii="Calibri" w:hAnsi="Calibri"/>
                <w:color w:val="333333"/>
                <w:sz w:val="18"/>
              </w:rPr>
              <w:t>**Max Capacity**</w:t>
            </w:r>
          </w:p>
        </w:tc>
        <w:tc>
          <w:tcPr>
            <w:tcW w:type="dxa" w:w="2351"/>
            <w:shd w:fill="F0F4F8"/>
          </w:tcPr>
          <w:p>
            <w:r>
              <w:rPr>
                <w:rFonts w:ascii="Calibri" w:hAnsi="Calibri"/>
                <w:color w:val="333333"/>
                <w:sz w:val="18"/>
              </w:rPr>
              <w:t>1.5PB (60×25TB)</w:t>
            </w:r>
          </w:p>
        </w:tc>
        <w:tc>
          <w:tcPr>
            <w:tcW w:type="dxa" w:w="2351"/>
            <w:shd w:fill="F0F4F8"/>
          </w:tcPr>
          <w:p>
            <w:r>
              <w:rPr>
                <w:rFonts w:ascii="Calibri" w:hAnsi="Calibri"/>
                <w:color w:val="333333"/>
                <w:sz w:val="18"/>
              </w:rPr>
              <w:t>1.92PB (136 bays)</w:t>
            </w:r>
          </w:p>
        </w:tc>
        <w:tc>
          <w:tcPr>
            <w:tcW w:type="dxa" w:w="2351"/>
            <w:shd w:fill="F0F4F8"/>
          </w:tcPr>
          <w:p>
            <w:r>
              <w:rPr>
                <w:rFonts w:ascii="Calibri" w:hAnsi="Calibri"/>
                <w:color w:val="333333"/>
                <w:sz w:val="18"/>
              </w:rPr>
              <w:t>RS4021xs+</w:t>
            </w:r>
          </w:p>
        </w:tc>
      </w:tr>
      <w:tr>
        <w:tc>
          <w:tcPr>
            <w:tcW w:type="dxa" w:w="2351"/>
          </w:tcPr>
          <w:p>
            <w:r>
              <w:rPr>
                <w:rFonts w:ascii="Calibri" w:hAnsi="Calibri"/>
                <w:color w:val="333333"/>
                <w:sz w:val="18"/>
              </w:rPr>
              <w:t>**Cost for 1.08PB**</w:t>
            </w:r>
          </w:p>
        </w:tc>
        <w:tc>
          <w:tcPr>
            <w:tcW w:type="dxa" w:w="2351"/>
          </w:tcPr>
          <w:p>
            <w:r>
              <w:rPr>
                <w:rFonts w:ascii="Calibri" w:hAnsi="Calibri"/>
                <w:color w:val="333333"/>
                <w:sz w:val="18"/>
              </w:rPr>
              <w:t>₹37,00,000 (2×HD6500)</w:t>
            </w:r>
          </w:p>
        </w:tc>
        <w:tc>
          <w:tcPr>
            <w:tcW w:type="dxa" w:w="2351"/>
          </w:tcPr>
          <w:p>
            <w:r>
              <w:rPr>
                <w:rFonts w:ascii="Calibri" w:hAnsi="Calibri"/>
                <w:color w:val="333333"/>
                <w:sz w:val="18"/>
              </w:rPr>
              <w:t>₹45,00,000+ (complex config)</w:t>
            </w:r>
          </w:p>
        </w:tc>
        <w:tc>
          <w:tcPr>
            <w:tcW w:type="dxa" w:w="2351"/>
          </w:tcPr>
          <w:p>
            <w:r>
              <w:rPr>
                <w:rFonts w:ascii="Calibri" w:hAnsi="Calibri"/>
                <w:color w:val="333333"/>
                <w:sz w:val="18"/>
              </w:rPr>
              <w:t>**HD6500**</w:t>
            </w:r>
          </w:p>
        </w:tc>
      </w:tr>
      <w:tr>
        <w:tc>
          <w:tcPr>
            <w:tcW w:type="dxa" w:w="2351"/>
            <w:shd w:fill="F0F4F8"/>
          </w:tcPr>
          <w:p>
            <w:r>
              <w:rPr>
                <w:rFonts w:ascii="Calibri" w:hAnsi="Calibri"/>
                <w:color w:val="333333"/>
                <w:sz w:val="18"/>
              </w:rPr>
              <w:t>**Management Complexity**</w:t>
            </w:r>
          </w:p>
        </w:tc>
        <w:tc>
          <w:tcPr>
            <w:tcW w:type="dxa" w:w="2351"/>
            <w:shd w:fill="F0F4F8"/>
          </w:tcPr>
          <w:p>
            <w:r>
              <w:rPr>
                <w:rFonts w:ascii="Calibri" w:hAnsi="Calibri"/>
                <w:color w:val="333333"/>
                <w:sz w:val="18"/>
              </w:rPr>
              <w:t>Single device per site</w:t>
            </w:r>
          </w:p>
        </w:tc>
        <w:tc>
          <w:tcPr>
            <w:tcW w:type="dxa" w:w="2351"/>
            <w:shd w:fill="F0F4F8"/>
          </w:tcPr>
          <w:p>
            <w:r>
              <w:rPr>
                <w:rFonts w:ascii="Calibri" w:hAnsi="Calibri"/>
                <w:color w:val="333333"/>
                <w:sz w:val="18"/>
              </w:rPr>
              <w:t>3 devices per site</w:t>
            </w:r>
          </w:p>
        </w:tc>
        <w:tc>
          <w:tcPr>
            <w:tcW w:type="dxa" w:w="2351"/>
            <w:shd w:fill="F0F4F8"/>
          </w:tcPr>
          <w:p>
            <w:r>
              <w:rPr>
                <w:rFonts w:ascii="Calibri" w:hAnsi="Calibri"/>
                <w:color w:val="333333"/>
                <w:sz w:val="18"/>
              </w:rPr>
              <w:t>**HD6500**</w:t>
            </w:r>
          </w:p>
        </w:tc>
      </w:tr>
      <w:tr>
        <w:tc>
          <w:tcPr>
            <w:tcW w:type="dxa" w:w="2351"/>
          </w:tcPr>
          <w:p>
            <w:r>
              <w:rPr>
                <w:rFonts w:ascii="Calibri" w:hAnsi="Calibri"/>
                <w:color w:val="333333"/>
                <w:sz w:val="18"/>
              </w:rPr>
              <w:t>**Power Consumption**</w:t>
            </w:r>
          </w:p>
        </w:tc>
        <w:tc>
          <w:tcPr>
            <w:tcW w:type="dxa" w:w="2351"/>
          </w:tcPr>
          <w:p>
            <w:r>
              <w:rPr>
                <w:rFonts w:ascii="Calibri" w:hAnsi="Calibri"/>
                <w:color w:val="333333"/>
                <w:sz w:val="18"/>
              </w:rPr>
              <w:t>2×1,400W = 2,800W</w:t>
            </w:r>
          </w:p>
        </w:tc>
        <w:tc>
          <w:tcPr>
            <w:tcW w:type="dxa" w:w="2351"/>
          </w:tcPr>
          <w:p>
            <w:r>
              <w:rPr>
                <w:rFonts w:ascii="Calibri" w:hAnsi="Calibri"/>
                <w:color w:val="333333"/>
                <w:sz w:val="18"/>
              </w:rPr>
              <w:t>3× power supplies</w:t>
            </w:r>
          </w:p>
        </w:tc>
        <w:tc>
          <w:tcPr>
            <w:tcW w:type="dxa" w:w="2351"/>
          </w:tcPr>
          <w:p>
            <w:r>
              <w:rPr>
                <w:rFonts w:ascii="Calibri" w:hAnsi="Calibri"/>
                <w:color w:val="333333"/>
                <w:sz w:val="18"/>
              </w:rPr>
              <w:t>**HD6500**</w:t>
            </w:r>
          </w:p>
        </w:tc>
      </w:tr>
      <w:tr>
        <w:tc>
          <w:tcPr>
            <w:tcW w:type="dxa" w:w="2351"/>
            <w:shd w:fill="F0F4F8"/>
          </w:tcPr>
          <w:p>
            <w:r>
              <w:rPr>
                <w:rFonts w:ascii="Calibri" w:hAnsi="Calibri"/>
                <w:color w:val="333333"/>
                <w:sz w:val="18"/>
              </w:rPr>
              <w:t>**Failure Domains**</w:t>
            </w:r>
          </w:p>
        </w:tc>
        <w:tc>
          <w:tcPr>
            <w:tcW w:type="dxa" w:w="2351"/>
            <w:shd w:fill="F0F4F8"/>
          </w:tcPr>
          <w:p>
            <w:r>
              <w:rPr>
                <w:rFonts w:ascii="Calibri" w:hAnsi="Calibri"/>
                <w:color w:val="333333"/>
                <w:sz w:val="18"/>
              </w:rPr>
              <w:t>2 (one per site)</w:t>
            </w:r>
          </w:p>
        </w:tc>
        <w:tc>
          <w:tcPr>
            <w:tcW w:type="dxa" w:w="2351"/>
            <w:shd w:fill="F0F4F8"/>
          </w:tcPr>
          <w:p>
            <w:r>
              <w:rPr>
                <w:rFonts w:ascii="Calibri" w:hAnsi="Calibri"/>
                <w:color w:val="333333"/>
                <w:sz w:val="18"/>
              </w:rPr>
              <w:t>6 (3 per site)</w:t>
            </w:r>
          </w:p>
        </w:tc>
        <w:tc>
          <w:tcPr>
            <w:tcW w:type="dxa" w:w="2351"/>
            <w:shd w:fill="F0F4F8"/>
          </w:tcPr>
          <w:p>
            <w:r>
              <w:rPr>
                <w:rFonts w:ascii="Calibri" w:hAnsi="Calibri"/>
                <w:color w:val="333333"/>
                <w:sz w:val="18"/>
              </w:rPr>
              <w:t>**HD6500**</w:t>
            </w:r>
          </w:p>
        </w:tc>
      </w:tr>
      <w:tr>
        <w:tc>
          <w:tcPr>
            <w:tcW w:type="dxa" w:w="2351"/>
          </w:tcPr>
          <w:p>
            <w:r>
              <w:rPr>
                <w:rFonts w:ascii="Calibri" w:hAnsi="Calibri"/>
                <w:color w:val="333333"/>
                <w:sz w:val="18"/>
              </w:rPr>
              <w:t>**Rack Space**</w:t>
            </w:r>
          </w:p>
        </w:tc>
        <w:tc>
          <w:tcPr>
            <w:tcW w:type="dxa" w:w="2351"/>
          </w:tcPr>
          <w:p>
            <w:r>
              <w:rPr>
                <w:rFonts w:ascii="Calibri" w:hAnsi="Calibri"/>
                <w:color w:val="333333"/>
                <w:sz w:val="18"/>
              </w:rPr>
              <w:t>8U total</w:t>
            </w:r>
          </w:p>
        </w:tc>
        <w:tc>
          <w:tcPr>
            <w:tcW w:type="dxa" w:w="2351"/>
          </w:tcPr>
          <w:p>
            <w:r>
              <w:rPr>
                <w:rFonts w:ascii="Calibri" w:hAnsi="Calibri"/>
                <w:color w:val="333333"/>
                <w:sz w:val="18"/>
              </w:rPr>
              <w:t>20U+ total</w:t>
            </w:r>
          </w:p>
        </w:tc>
        <w:tc>
          <w:tcPr>
            <w:tcW w:type="dxa" w:w="2351"/>
          </w:tcPr>
          <w:p>
            <w:r>
              <w:rPr>
                <w:rFonts w:ascii="Calibri" w:hAnsi="Calibri"/>
                <w:color w:val="333333"/>
                <w:sz w:val="18"/>
              </w:rPr>
              <w:t>**HD6500**</w:t>
            </w:r>
          </w:p>
        </w:tc>
      </w:tr>
    </w:tbl>
    <w:p/>
    <w:p>
      <w:r>
        <w:rPr>
          <w:rFonts w:ascii="Calibri" w:hAnsi="Calibri"/>
          <w:b/>
          <w:color w:val="333333"/>
          <w:sz w:val="20"/>
        </w:rPr>
        <w:t>Quantity Calculation Methodology:</w:t>
      </w:r>
    </w:p>
    <w:p>
      <w:pPr>
        <w:spacing w:before="80" w:after="80"/>
      </w:pPr>
      <w:r>
        <w:rPr>
          <w:rFonts w:ascii="Consolas" w:hAnsi="Consolas"/>
          <w:color w:val="333333"/>
          <w:sz w:val="18"/>
        </w:rPr>
        <w:t>Current Data:           400TB</w:t>
        <w:br/>
        <w:t>Year 1 Growth (25%):    100TB</w:t>
        <w:br/>
        <w:t>Year 2 Growth (25%):    125TB</w:t>
        <w:br/>
        <w:t>Year 3 Growth (25%):    156TB</w:t>
        <w:br/>
        <w:t>Buffer (20%):           156TB</w:t>
        <w:br/>
        <w:t>─────────────────────────────────</w:t>
        <w:br/>
        <w:t>Total Required:         937TB</w:t>
        <w:br/>
        <w:br/>
        <w:t>RAID6 Overhead (6.7%):  +63TB</w:t>
        <w:br/>
        <w:t>─────────────────────────────────</w:t>
        <w:br/>
        <w:t>Raw Capacity Needed:    1,000TB (1.0PB)</w:t>
        <w:br/>
        <w:br/>
        <w:t>With 18TB drives:       1,000TB ÷ 16.8TB usable/drive = 60 drives</w:t>
        <w:br/>
        <w:t xml:space="preserve">                        (56 data + 4 parity in RAID6)</w:t>
        <w:br/>
        <w:br/>
        <w:t>Sites Required:         2 (primary + DR)</w:t>
        <w:br/>
        <w:t>Drives per Site:        60</w:t>
        <w:br/>
        <w:t>Total Drives:           120</w:t>
      </w:r>
    </w:p>
    <w:p>
      <w:r>
        <w:rPr>
          <w:rFonts w:ascii="Calibri" w:hAnsi="Calibri"/>
          <w:b/>
          <w:color w:val="333333"/>
          <w:sz w:val="20"/>
        </w:rPr>
        <w:t>Price Research Source &amp; Date:</w:t>
      </w:r>
    </w:p>
    <w:p>
      <w:pPr>
        <w:pStyle w:val="ListBullet"/>
      </w:pPr>
      <w:r>
        <w:rPr>
          <w:rFonts w:ascii="Calibri" w:hAnsi="Calibri"/>
          <w:color w:val="333333"/>
          <w:sz w:val="20"/>
        </w:rPr>
        <w:t>Source: Synology India Partner Price List (March 2026)</w:t>
      </w:r>
    </w:p>
    <w:p>
      <w:pPr>
        <w:pStyle w:val="ListBullet"/>
      </w:pPr>
      <w:r>
        <w:rPr>
          <w:rFonts w:ascii="Calibri" w:hAnsi="Calibri"/>
          <w:color w:val="333333"/>
          <w:sz w:val="20"/>
        </w:rPr>
        <w:t>Cross-checked: Ingram Micro India, Savex Technologies</w:t>
      </w:r>
    </w:p>
    <w:p>
      <w:pPr>
        <w:pStyle w:val="ListBullet"/>
      </w:pPr>
      <w:r>
        <w:rPr>
          <w:rFonts w:ascii="Calibri" w:hAnsi="Calibri"/>
          <w:color w:val="333333"/>
          <w:sz w:val="20"/>
        </w:rPr>
        <w:t>Quote validity: 90 days from March 15, 2026</w:t>
      </w:r>
    </w:p>
    <w:p>
      <w:pPr>
        <w:pStyle w:val="ListBullet"/>
      </w:pPr>
      <w:r>
        <w:rPr>
          <w:rFonts w:ascii="Calibri" w:hAnsi="Calibri"/>
          <w:color w:val="333333"/>
          <w:sz w:val="20"/>
        </w:rPr>
        <w:t>HD6500 street price ranges ₹18-22 Lakhs; we use conservative ₹18.5 Lakhs</w:t>
      </w:r>
    </w:p>
    <w:p>
      <w:r>
        <w:rPr>
          <w:rFonts w:ascii="Calibri" w:hAnsi="Calibri"/>
          <w:b/>
          <w:color w:val="333333"/>
          <w:sz w:val="20"/>
        </w:rPr>
        <w:t>Alternatives Considered and Rejected:</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Alternative</w:t>
            </w:r>
          </w:p>
        </w:tc>
        <w:tc>
          <w:tcPr>
            <w:tcW w:type="dxa" w:w="4703"/>
            <w:shd w:fill="007ACC"/>
          </w:tcPr>
          <w:p>
            <w:pPr>
              <w:jc w:val="center"/>
            </w:pPr>
            <w:r>
              <w:rPr>
                <w:rFonts w:ascii="Calibri" w:hAnsi="Calibri"/>
                <w:b/>
                <w:color w:val="FFFFFF"/>
                <w:sz w:val="20"/>
              </w:rPr>
              <w:t>Reason for Rejection</w:t>
            </w:r>
          </w:p>
        </w:tc>
      </w:tr>
      <w:tr>
        <w:tc>
          <w:tcPr>
            <w:tcW w:type="dxa" w:w="4703"/>
          </w:tcPr>
          <w:p>
            <w:r>
              <w:rPr>
                <w:rFonts w:ascii="Calibri" w:hAnsi="Calibri"/>
                <w:color w:val="333333"/>
                <w:sz w:val="18"/>
              </w:rPr>
              <w:t>Dell PowerScale F710</w:t>
            </w:r>
          </w:p>
        </w:tc>
        <w:tc>
          <w:tcPr>
            <w:tcW w:type="dxa" w:w="4703"/>
          </w:tcPr>
          <w:p>
            <w:r>
              <w:rPr>
                <w:rFonts w:ascii="Calibri" w:hAnsi="Calibri"/>
                <w:color w:val="333333"/>
                <w:sz w:val="18"/>
              </w:rPr>
              <w:t>₹12.28 Crore vs. ₹2.04 Crore — overkill for proxy workflow</w:t>
            </w:r>
          </w:p>
        </w:tc>
      </w:tr>
      <w:tr>
        <w:tc>
          <w:tcPr>
            <w:tcW w:type="dxa" w:w="4703"/>
            <w:shd w:fill="F0F4F8"/>
          </w:tcPr>
          <w:p>
            <w:r>
              <w:rPr>
                <w:rFonts w:ascii="Calibri" w:hAnsi="Calibri"/>
                <w:color w:val="333333"/>
                <w:sz w:val="18"/>
              </w:rPr>
              <w:t>QNAP Enterprise NAS</w:t>
            </w:r>
          </w:p>
        </w:tc>
        <w:tc>
          <w:tcPr>
            <w:tcW w:type="dxa" w:w="4703"/>
            <w:shd w:fill="F0F4F8"/>
          </w:tcPr>
          <w:p>
            <w:r>
              <w:rPr>
                <w:rFonts w:ascii="Calibri" w:hAnsi="Calibri"/>
                <w:color w:val="333333"/>
                <w:sz w:val="18"/>
              </w:rPr>
              <w:t>Lacks mature replication features for DR</w:t>
            </w:r>
          </w:p>
        </w:tc>
      </w:tr>
      <w:tr>
        <w:tc>
          <w:tcPr>
            <w:tcW w:type="dxa" w:w="4703"/>
          </w:tcPr>
          <w:p>
            <w:r>
              <w:rPr>
                <w:rFonts w:ascii="Calibri" w:hAnsi="Calibri"/>
                <w:color w:val="333333"/>
                <w:sz w:val="18"/>
              </w:rPr>
              <w:t>TrueNAS/FreeNAS</w:t>
            </w:r>
          </w:p>
        </w:tc>
        <w:tc>
          <w:tcPr>
            <w:tcW w:type="dxa" w:w="4703"/>
          </w:tcPr>
          <w:p>
            <w:r>
              <w:rPr>
                <w:rFonts w:ascii="Calibri" w:hAnsi="Calibri"/>
                <w:color w:val="333333"/>
                <w:sz w:val="18"/>
              </w:rPr>
              <w:t>Requires specialized admin, no commercial support</w:t>
            </w:r>
          </w:p>
        </w:tc>
      </w:tr>
      <w:tr>
        <w:tc>
          <w:tcPr>
            <w:tcW w:type="dxa" w:w="4703"/>
            <w:shd w:fill="F0F4F8"/>
          </w:tcPr>
          <w:p>
            <w:r>
              <w:rPr>
                <w:rFonts w:ascii="Calibri" w:hAnsi="Calibri"/>
                <w:color w:val="333333"/>
                <w:sz w:val="18"/>
              </w:rPr>
              <w:t>Build-your-own</w:t>
            </w:r>
          </w:p>
        </w:tc>
        <w:tc>
          <w:tcPr>
            <w:tcW w:type="dxa" w:w="4703"/>
            <w:shd w:fill="F0F4F8"/>
          </w:tcPr>
          <w:p>
            <w:r>
              <w:rPr>
                <w:rFonts w:ascii="Calibri" w:hAnsi="Calibri"/>
                <w:color w:val="333333"/>
                <w:sz w:val="18"/>
              </w:rPr>
              <w:t>No warranty, no vendor accountability, compliance risk</w:t>
            </w:r>
          </w:p>
        </w:tc>
      </w:tr>
    </w:tbl>
    <w:p/>
    <w:p>
      <w:pPr>
        <w:pStyle w:val="Heading4"/>
      </w:pPr>
      <w:r>
        <w:t>1.1.2 Seagate Exos 18TB — Why This Drive?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**Model Selected**</w:t>
            </w:r>
          </w:p>
        </w:tc>
        <w:tc>
          <w:tcPr>
            <w:tcW w:type="dxa" w:w="4703"/>
          </w:tcPr>
          <w:p>
            <w:r>
              <w:rPr>
                <w:rFonts w:ascii="Calibri" w:hAnsi="Calibri"/>
                <w:color w:val="333333"/>
                <w:sz w:val="18"/>
              </w:rPr>
              <w:t>Seagate Exos X18 18TB SAS 12Gb/s (ST18000NM004J)</w:t>
            </w:r>
          </w:p>
        </w:tc>
      </w:tr>
      <w:tr>
        <w:tc>
          <w:tcPr>
            <w:tcW w:type="dxa" w:w="4703"/>
            <w:shd w:fill="F0F4F8"/>
          </w:tcPr>
          <w:p>
            <w:r>
              <w:rPr>
                <w:rFonts w:ascii="Calibri" w:hAnsi="Calibri"/>
                <w:color w:val="333333"/>
                <w:sz w:val="18"/>
              </w:rPr>
              <w:t>**Unit Price**</w:t>
            </w:r>
          </w:p>
        </w:tc>
        <w:tc>
          <w:tcPr>
            <w:tcW w:type="dxa" w:w="4703"/>
            <w:shd w:fill="F0F4F8"/>
          </w:tcPr>
          <w:p>
            <w:r>
              <w:rPr>
                <w:rFonts w:ascii="Calibri" w:hAnsi="Calibri"/>
                <w:color w:val="333333"/>
                <w:sz w:val="18"/>
              </w:rPr>
              <w:t>₹21,000</w:t>
            </w:r>
          </w:p>
        </w:tc>
      </w:tr>
      <w:tr>
        <w:tc>
          <w:tcPr>
            <w:tcW w:type="dxa" w:w="4703"/>
          </w:tcPr>
          <w:p>
            <w:r>
              <w:rPr>
                <w:rFonts w:ascii="Calibri" w:hAnsi="Calibri"/>
                <w:color w:val="333333"/>
                <w:sz w:val="18"/>
              </w:rPr>
              <w:t>**Quantity**</w:t>
            </w:r>
          </w:p>
        </w:tc>
        <w:tc>
          <w:tcPr>
            <w:tcW w:type="dxa" w:w="4703"/>
          </w:tcPr>
          <w:p>
            <w:r>
              <w:rPr>
                <w:rFonts w:ascii="Calibri" w:hAnsi="Calibri"/>
                <w:color w:val="333333"/>
                <w:sz w:val="18"/>
              </w:rPr>
              <w:t>120 (60 per site)</w:t>
            </w:r>
          </w:p>
        </w:tc>
      </w:tr>
      <w:tr>
        <w:tc>
          <w:tcPr>
            <w:tcW w:type="dxa" w:w="4703"/>
            <w:shd w:fill="F0F4F8"/>
          </w:tcPr>
          <w:p>
            <w:r>
              <w:rPr>
                <w:rFonts w:ascii="Calibri" w:hAnsi="Calibri"/>
                <w:color w:val="333333"/>
                <w:sz w:val="18"/>
              </w:rPr>
              <w:t>**Extended Cost**</w:t>
            </w:r>
          </w:p>
        </w:tc>
        <w:tc>
          <w:tcPr>
            <w:tcW w:type="dxa" w:w="4703"/>
            <w:shd w:fill="F0F4F8"/>
          </w:tcPr>
          <w:p>
            <w:r>
              <w:rPr>
                <w:rFonts w:ascii="Calibri" w:hAnsi="Calibri"/>
                <w:color w:val="333333"/>
                <w:sz w:val="18"/>
              </w:rPr>
              <w:t>₹25,20,000</w:t>
            </w:r>
          </w:p>
        </w:tc>
      </w:tr>
    </w:tbl>
    <w:p/>
    <w:p>
      <w:r>
        <w:rPr>
          <w:rFonts w:ascii="Calibri" w:hAnsi="Calibri"/>
          <w:b/>
          <w:color w:val="333333"/>
          <w:sz w:val="20"/>
        </w:rPr>
        <w:t>Why Seagate Exos (Not WD Gold or Toshiba MG)?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Specification</w:t>
            </w:r>
          </w:p>
        </w:tc>
        <w:tc>
          <w:tcPr>
            <w:tcW w:type="dxa" w:w="2351"/>
            <w:shd w:fill="007ACC"/>
          </w:tcPr>
          <w:p>
            <w:pPr>
              <w:jc w:val="center"/>
            </w:pPr>
            <w:r>
              <w:rPr>
                <w:rFonts w:ascii="Calibri" w:hAnsi="Calibri"/>
                <w:b/>
                <w:color w:val="FFFFFF"/>
                <w:sz w:val="20"/>
              </w:rPr>
              <w:t>Seagate Exos X18</w:t>
            </w:r>
          </w:p>
        </w:tc>
        <w:tc>
          <w:tcPr>
            <w:tcW w:type="dxa" w:w="2351"/>
            <w:shd w:fill="007ACC"/>
          </w:tcPr>
          <w:p>
            <w:pPr>
              <w:jc w:val="center"/>
            </w:pPr>
            <w:r>
              <w:rPr>
                <w:rFonts w:ascii="Calibri" w:hAnsi="Calibri"/>
                <w:b/>
                <w:color w:val="FFFFFF"/>
                <w:sz w:val="20"/>
              </w:rPr>
              <w:t>WD Gold 18TB</w:t>
            </w:r>
          </w:p>
        </w:tc>
        <w:tc>
          <w:tcPr>
            <w:tcW w:type="dxa" w:w="2351"/>
            <w:shd w:fill="007ACC"/>
          </w:tcPr>
          <w:p>
            <w:pPr>
              <w:jc w:val="center"/>
            </w:pPr>
            <w:r>
              <w:rPr>
                <w:rFonts w:ascii="Calibri" w:hAnsi="Calibri"/>
                <w:b/>
                <w:color w:val="FFFFFF"/>
                <w:sz w:val="20"/>
              </w:rPr>
              <w:t>Toshiba MG09 18TB</w:t>
            </w:r>
          </w:p>
        </w:tc>
      </w:tr>
      <w:tr>
        <w:tc>
          <w:tcPr>
            <w:tcW w:type="dxa" w:w="2351"/>
          </w:tcPr>
          <w:p>
            <w:r>
              <w:rPr>
                <w:rFonts w:ascii="Calibri" w:hAnsi="Calibri"/>
                <w:color w:val="333333"/>
                <w:sz w:val="18"/>
              </w:rPr>
              <w:t>**Price**</w:t>
            </w:r>
          </w:p>
        </w:tc>
        <w:tc>
          <w:tcPr>
            <w:tcW w:type="dxa" w:w="2351"/>
          </w:tcPr>
          <w:p>
            <w:r>
              <w:rPr>
                <w:rFonts w:ascii="Calibri" w:hAnsi="Calibri"/>
                <w:color w:val="333333"/>
                <w:sz w:val="18"/>
              </w:rPr>
              <w:t>₹21,000 ✅</w:t>
            </w:r>
          </w:p>
        </w:tc>
        <w:tc>
          <w:tcPr>
            <w:tcW w:type="dxa" w:w="2351"/>
          </w:tcPr>
          <w:p>
            <w:r>
              <w:rPr>
                <w:rFonts w:ascii="Calibri" w:hAnsi="Calibri"/>
                <w:color w:val="333333"/>
                <w:sz w:val="18"/>
              </w:rPr>
              <w:t>₹23,500</w:t>
            </w:r>
          </w:p>
        </w:tc>
        <w:tc>
          <w:tcPr>
            <w:tcW w:type="dxa" w:w="2351"/>
          </w:tcPr>
          <w:p>
            <w:r>
              <w:rPr>
                <w:rFonts w:ascii="Calibri" w:hAnsi="Calibri"/>
                <w:color w:val="333333"/>
                <w:sz w:val="18"/>
              </w:rPr>
              <w:t>₹22,000</w:t>
            </w:r>
          </w:p>
        </w:tc>
      </w:tr>
      <w:tr>
        <w:tc>
          <w:tcPr>
            <w:tcW w:type="dxa" w:w="2351"/>
            <w:shd w:fill="F0F4F8"/>
          </w:tcPr>
          <w:p>
            <w:r>
              <w:rPr>
                <w:rFonts w:ascii="Calibri" w:hAnsi="Calibri"/>
                <w:color w:val="333333"/>
                <w:sz w:val="18"/>
              </w:rPr>
              <w:t>**MTBF**</w:t>
            </w:r>
          </w:p>
        </w:tc>
        <w:tc>
          <w:tcPr>
            <w:tcW w:type="dxa" w:w="2351"/>
            <w:shd w:fill="F0F4F8"/>
          </w:tcPr>
          <w:p>
            <w:r>
              <w:rPr>
                <w:rFonts w:ascii="Calibri" w:hAnsi="Calibri"/>
                <w:color w:val="333333"/>
                <w:sz w:val="18"/>
              </w:rPr>
              <w:t>2.5M hours</w:t>
            </w:r>
          </w:p>
        </w:tc>
        <w:tc>
          <w:tcPr>
            <w:tcW w:type="dxa" w:w="2351"/>
            <w:shd w:fill="F0F4F8"/>
          </w:tcPr>
          <w:p>
            <w:r>
              <w:rPr>
                <w:rFonts w:ascii="Calibri" w:hAnsi="Calibri"/>
                <w:color w:val="333333"/>
                <w:sz w:val="18"/>
              </w:rPr>
              <w:t>2.5M hours</w:t>
            </w:r>
          </w:p>
        </w:tc>
        <w:tc>
          <w:tcPr>
            <w:tcW w:type="dxa" w:w="2351"/>
            <w:shd w:fill="F0F4F8"/>
          </w:tcPr>
          <w:p>
            <w:r>
              <w:rPr>
                <w:rFonts w:ascii="Calibri" w:hAnsi="Calibri"/>
                <w:color w:val="333333"/>
                <w:sz w:val="18"/>
              </w:rPr>
              <w:t>2.5M hours</w:t>
            </w:r>
          </w:p>
        </w:tc>
      </w:tr>
      <w:tr>
        <w:tc>
          <w:tcPr>
            <w:tcW w:type="dxa" w:w="2351"/>
          </w:tcPr>
          <w:p>
            <w:r>
              <w:rPr>
                <w:rFonts w:ascii="Calibri" w:hAnsi="Calibri"/>
                <w:color w:val="333333"/>
                <w:sz w:val="18"/>
              </w:rPr>
              <w:t>**Warranty**</w:t>
            </w:r>
          </w:p>
        </w:tc>
        <w:tc>
          <w:tcPr>
            <w:tcW w:type="dxa" w:w="2351"/>
          </w:tcPr>
          <w:p>
            <w:r>
              <w:rPr>
                <w:rFonts w:ascii="Calibri" w:hAnsi="Calibri"/>
                <w:color w:val="333333"/>
                <w:sz w:val="18"/>
              </w:rPr>
              <w:t>5 years</w:t>
            </w:r>
          </w:p>
        </w:tc>
        <w:tc>
          <w:tcPr>
            <w:tcW w:type="dxa" w:w="2351"/>
          </w:tcPr>
          <w:p>
            <w:r>
              <w:rPr>
                <w:rFonts w:ascii="Calibri" w:hAnsi="Calibri"/>
                <w:color w:val="333333"/>
                <w:sz w:val="18"/>
              </w:rPr>
              <w:t>5 years</w:t>
            </w:r>
          </w:p>
        </w:tc>
        <w:tc>
          <w:tcPr>
            <w:tcW w:type="dxa" w:w="2351"/>
          </w:tcPr>
          <w:p>
            <w:r>
              <w:rPr>
                <w:rFonts w:ascii="Calibri" w:hAnsi="Calibri"/>
                <w:color w:val="333333"/>
                <w:sz w:val="18"/>
              </w:rPr>
              <w:t>5 years</w:t>
            </w:r>
          </w:p>
        </w:tc>
      </w:tr>
      <w:tr>
        <w:tc>
          <w:tcPr>
            <w:tcW w:type="dxa" w:w="2351"/>
            <w:shd w:fill="F0F4F8"/>
          </w:tcPr>
          <w:p>
            <w:r>
              <w:rPr>
                <w:rFonts w:ascii="Calibri" w:hAnsi="Calibri"/>
                <w:color w:val="333333"/>
                <w:sz w:val="18"/>
              </w:rPr>
              <w:t>**Workload Rating**</w:t>
            </w:r>
          </w:p>
        </w:tc>
        <w:tc>
          <w:tcPr>
            <w:tcW w:type="dxa" w:w="2351"/>
            <w:shd w:fill="F0F4F8"/>
          </w:tcPr>
          <w:p>
            <w:r>
              <w:rPr>
                <w:rFonts w:ascii="Calibri" w:hAnsi="Calibri"/>
                <w:color w:val="333333"/>
                <w:sz w:val="18"/>
              </w:rPr>
              <w:t>550 TB/year</w:t>
            </w:r>
          </w:p>
        </w:tc>
        <w:tc>
          <w:tcPr>
            <w:tcW w:type="dxa" w:w="2351"/>
            <w:shd w:fill="F0F4F8"/>
          </w:tcPr>
          <w:p>
            <w:r>
              <w:rPr>
                <w:rFonts w:ascii="Calibri" w:hAnsi="Calibri"/>
                <w:color w:val="333333"/>
                <w:sz w:val="18"/>
              </w:rPr>
              <w:t>550 TB/year</w:t>
            </w:r>
          </w:p>
        </w:tc>
        <w:tc>
          <w:tcPr>
            <w:tcW w:type="dxa" w:w="2351"/>
            <w:shd w:fill="F0F4F8"/>
          </w:tcPr>
          <w:p>
            <w:r>
              <w:rPr>
                <w:rFonts w:ascii="Calibri" w:hAnsi="Calibri"/>
                <w:color w:val="333333"/>
                <w:sz w:val="18"/>
              </w:rPr>
              <w:t>550 TB/year</w:t>
            </w:r>
          </w:p>
        </w:tc>
      </w:tr>
      <w:tr>
        <w:tc>
          <w:tcPr>
            <w:tcW w:type="dxa" w:w="2351"/>
          </w:tcPr>
          <w:p>
            <w:r>
              <w:rPr>
                <w:rFonts w:ascii="Calibri" w:hAnsi="Calibri"/>
                <w:color w:val="333333"/>
                <w:sz w:val="18"/>
              </w:rPr>
              <w:t>**Power (Idle)**</w:t>
            </w:r>
          </w:p>
        </w:tc>
        <w:tc>
          <w:tcPr>
            <w:tcW w:type="dxa" w:w="2351"/>
          </w:tcPr>
          <w:p>
            <w:r>
              <w:rPr>
                <w:rFonts w:ascii="Calibri" w:hAnsi="Calibri"/>
                <w:color w:val="333333"/>
                <w:sz w:val="18"/>
              </w:rPr>
              <w:t>5.0W</w:t>
            </w:r>
          </w:p>
        </w:tc>
        <w:tc>
          <w:tcPr>
            <w:tcW w:type="dxa" w:w="2351"/>
          </w:tcPr>
          <w:p>
            <w:r>
              <w:rPr>
                <w:rFonts w:ascii="Calibri" w:hAnsi="Calibri"/>
                <w:color w:val="333333"/>
                <w:sz w:val="18"/>
              </w:rPr>
              <w:t>5.8W</w:t>
            </w:r>
          </w:p>
        </w:tc>
        <w:tc>
          <w:tcPr>
            <w:tcW w:type="dxa" w:w="2351"/>
          </w:tcPr>
          <w:p>
            <w:r>
              <w:rPr>
                <w:rFonts w:ascii="Calibri" w:hAnsi="Calibri"/>
                <w:color w:val="333333"/>
                <w:sz w:val="18"/>
              </w:rPr>
              <w:t>5.4W</w:t>
            </w:r>
          </w:p>
        </w:tc>
      </w:tr>
      <w:tr>
        <w:tc>
          <w:tcPr>
            <w:tcW w:type="dxa" w:w="2351"/>
            <w:shd w:fill="F0F4F8"/>
          </w:tcPr>
          <w:p>
            <w:r>
              <w:rPr>
                <w:rFonts w:ascii="Calibri" w:hAnsi="Calibri"/>
                <w:color w:val="333333"/>
                <w:sz w:val="18"/>
              </w:rPr>
              <w:t>**Availability in India**</w:t>
            </w:r>
          </w:p>
        </w:tc>
        <w:tc>
          <w:tcPr>
            <w:tcW w:type="dxa" w:w="2351"/>
            <w:shd w:fill="F0F4F8"/>
          </w:tcPr>
          <w:p>
            <w:r>
              <w:rPr>
                <w:rFonts w:ascii="Calibri" w:hAnsi="Calibri"/>
                <w:color w:val="333333"/>
                <w:sz w:val="18"/>
              </w:rPr>
              <w:t>Excellent ✅</w:t>
            </w:r>
          </w:p>
        </w:tc>
        <w:tc>
          <w:tcPr>
            <w:tcW w:type="dxa" w:w="2351"/>
            <w:shd w:fill="F0F4F8"/>
          </w:tcPr>
          <w:p>
            <w:r>
              <w:rPr>
                <w:rFonts w:ascii="Calibri" w:hAnsi="Calibri"/>
                <w:color w:val="333333"/>
                <w:sz w:val="18"/>
              </w:rPr>
              <w:t>Good</w:t>
            </w:r>
          </w:p>
        </w:tc>
        <w:tc>
          <w:tcPr>
            <w:tcW w:type="dxa" w:w="2351"/>
            <w:shd w:fill="F0F4F8"/>
          </w:tcPr>
          <w:p>
            <w:r>
              <w:rPr>
                <w:rFonts w:ascii="Calibri" w:hAnsi="Calibri"/>
                <w:color w:val="333333"/>
                <w:sz w:val="18"/>
              </w:rPr>
              <w:t>Limited</w:t>
            </w:r>
          </w:p>
        </w:tc>
      </w:tr>
    </w:tbl>
    <w:p/>
    <w:p>
      <w:r>
        <w:rPr>
          <w:rFonts w:ascii="Calibri" w:hAnsi="Calibri"/>
          <w:b/>
          <w:color w:val="333333"/>
          <w:sz w:val="20"/>
        </w:rPr>
        <w:t>Cost Impact of Drive Selection:</w:t>
      </w:r>
    </w:p>
    <w:p>
      <w:pPr>
        <w:spacing w:before="80" w:after="80"/>
      </w:pPr>
      <w:r>
        <w:rPr>
          <w:rFonts w:ascii="Consolas" w:hAnsi="Consolas"/>
          <w:color w:val="333333"/>
          <w:sz w:val="18"/>
        </w:rPr>
        <w:t>Seagate Exos:     120 × ₹21,000 = ₹25,20,000</w:t>
        <w:br/>
        <w:t>WD Gold:          120 × ₹23,500 = ₹28,20,000</w:t>
        <w:br/>
        <w:t>Toshiba MG:       120 × ₹22,000 = ₹26,40,000</w:t>
        <w:br/>
        <w:t>─────────────────────────────────────────────────</w:t>
        <w:br/>
        <w:t>Savings vs WD:                 = ₹3,00,000</w:t>
        <w:br/>
        <w:t>Savings vs Toshiba:            = ₹1,20,000</w:t>
      </w:r>
    </w:p>
    <w:p>
      <w:r>
        <w:rPr>
          <w:rFonts w:ascii="Calibri" w:hAnsi="Calibri"/>
          <w:b/>
          <w:color w:val="333333"/>
          <w:sz w:val="20"/>
        </w:rPr>
        <w:t>Procurement Rationale:</w:t>
      </w:r>
    </w:p>
    <w:p>
      <w:pPr>
        <w:pStyle w:val="ListNumber"/>
      </w:pPr>
      <w:r>
        <w:rPr>
          <w:rFonts w:ascii="Calibri" w:hAnsi="Calibri"/>
          <w:b/>
          <w:color w:val="333333"/>
          <w:sz w:val="20"/>
        </w:rPr>
        <w:t>Price Leadership:</w:t>
      </w:r>
      <w:r>
        <w:rPr>
          <w:rFonts w:ascii="Calibri" w:hAnsi="Calibri"/>
          <w:color w:val="333333"/>
          <w:sz w:val="20"/>
        </w:rPr>
        <w:t xml:space="preserve"> Seagate Exos consistently ₹2,000-2,500 lower per drive</w:t>
      </w:r>
    </w:p>
    <w:p>
      <w:pPr>
        <w:pStyle w:val="ListNumber"/>
      </w:pPr>
      <w:r>
        <w:rPr>
          <w:rFonts w:ascii="Calibri" w:hAnsi="Calibri"/>
          <w:b/>
          <w:color w:val="333333"/>
          <w:sz w:val="20"/>
        </w:rPr>
        <w:t>Enterprise Features:</w:t>
      </w:r>
      <w:r>
        <w:rPr>
          <w:rFonts w:ascii="Calibri" w:hAnsi="Calibri"/>
          <w:color w:val="333333"/>
          <w:sz w:val="20"/>
        </w:rPr>
        <w:t xml:space="preserve"> Same helium-sealed technology as competitors</w:t>
      </w:r>
    </w:p>
    <w:p>
      <w:pPr>
        <w:pStyle w:val="ListNumber"/>
      </w:pPr>
      <w:r>
        <w:rPr>
          <w:rFonts w:ascii="Calibri" w:hAnsi="Calibri"/>
          <w:b/>
          <w:color w:val="333333"/>
          <w:sz w:val="20"/>
        </w:rPr>
        <w:t>PowerEdge Integration:</w:t>
      </w:r>
      <w:r>
        <w:rPr>
          <w:rFonts w:ascii="Calibri" w:hAnsi="Calibri"/>
          <w:color w:val="333333"/>
          <w:sz w:val="20"/>
        </w:rPr>
        <w:t xml:space="preserve"> Seagate has better supply chain relationships with Dell/Synology</w:t>
      </w:r>
    </w:p>
    <w:p>
      <w:pPr>
        <w:pStyle w:val="ListNumber"/>
      </w:pPr>
      <w:r>
        <w:rPr>
          <w:rFonts w:ascii="Calibri" w:hAnsi="Calibri"/>
          <w:b/>
          <w:color w:val="333333"/>
          <w:sz w:val="20"/>
        </w:rPr>
        <w:t>Support in India:</w:t>
      </w:r>
      <w:r>
        <w:rPr>
          <w:rFonts w:ascii="Calibri" w:hAnsi="Calibri"/>
          <w:color w:val="333333"/>
          <w:sz w:val="20"/>
        </w:rPr>
        <w:t xml:space="preserve"> Readily available through Ingram Micro, Redington, Savex</w:t>
      </w:r>
    </w:p>
    <w:p>
      <w:r>
        <w:rPr>
          <w:rFonts w:ascii="Calibri" w:hAnsi="Calibri"/>
          <w:b/>
          <w:color w:val="333333"/>
          <w:sz w:val="20"/>
        </w:rPr>
        <w:t>Quantity Calculation:</w:t>
      </w:r>
    </w:p>
    <w:p>
      <w:pPr>
        <w:spacing w:before="80" w:after="80"/>
      </w:pPr>
      <w:r>
        <w:rPr>
          <w:rFonts w:ascii="Consolas" w:hAnsi="Consolas"/>
          <w:color w:val="333333"/>
          <w:sz w:val="18"/>
        </w:rPr>
        <w:t>Site A: 60 drives (56 data + 4 parity)</w:t>
        <w:br/>
        <w:t>Site B: 60 drives (identical mirror configuration)</w:t>
        <w:br/>
        <w:t>─────────────────────────────────</w:t>
        <w:br/>
        <w:t>Total:  120 drives</w:t>
        <w:br/>
        <w:br/>
        <w:t>Spare Drives Strategy:</w:t>
        <w:br/>
        <w:t>- Keep 2 hot spares per site = 4 total</w:t>
        <w:br/>
        <w:t>- Order 124 drives (120 active + 4 spares)</w:t>
        <w:br/>
        <w:t>- Spares stored on-site for immediate replacement</w:t>
      </w:r>
    </w:p>
    <w:p>
      <w:pPr>
        <w:ind w:left="567"/>
      </w:pPr>
      <w:r>
        <w:rPr>
          <w:rFonts w:ascii="Calibri" w:hAnsi="Calibri"/>
          <w:b/>
          <w:i/>
          <w:color w:val="666666"/>
          <w:sz w:val="20"/>
        </w:rPr>
        <w:t>⚠️ Important:</w:t>
      </w:r>
      <w:r>
        <w:rPr>
          <w:rFonts w:ascii="Calibri" w:hAnsi="Calibri"/>
          <w:i/>
          <w:color w:val="666666"/>
          <w:sz w:val="20"/>
        </w:rPr>
        <w:t xml:space="preserve"> 18TB drives offer the best $/TB ratio. 20TB drives cost 25% more per TB. 16TB drives require more bays for same capacity.</w:t>
      </w:r>
    </w:p>
    <w:p>
      <w:pPr>
        <w:pStyle w:val="Heading4"/>
      </w:pPr>
      <w:r>
        <w:t>1.1.3 Samsung PM1733 7.68TB — NVMe Cache Selection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**Model Selected**</w:t>
            </w:r>
          </w:p>
        </w:tc>
        <w:tc>
          <w:tcPr>
            <w:tcW w:type="dxa" w:w="4703"/>
          </w:tcPr>
          <w:p>
            <w:r>
              <w:rPr>
                <w:rFonts w:ascii="Calibri" w:hAnsi="Calibri"/>
                <w:color w:val="333333"/>
                <w:sz w:val="18"/>
              </w:rPr>
              <w:t>Samsung PM1733 7.68TB NVMe U.2 SSD</w:t>
            </w:r>
          </w:p>
        </w:tc>
      </w:tr>
      <w:tr>
        <w:tc>
          <w:tcPr>
            <w:tcW w:type="dxa" w:w="4703"/>
            <w:shd w:fill="F0F4F8"/>
          </w:tcPr>
          <w:p>
            <w:r>
              <w:rPr>
                <w:rFonts w:ascii="Calibri" w:hAnsi="Calibri"/>
                <w:color w:val="333333"/>
                <w:sz w:val="18"/>
              </w:rPr>
              <w:t>**Unit Price**</w:t>
            </w:r>
          </w:p>
        </w:tc>
        <w:tc>
          <w:tcPr>
            <w:tcW w:type="dxa" w:w="4703"/>
            <w:shd w:fill="F0F4F8"/>
          </w:tcPr>
          <w:p>
            <w:r>
              <w:rPr>
                <w:rFonts w:ascii="Calibri" w:hAnsi="Calibri"/>
                <w:color w:val="333333"/>
                <w:sz w:val="18"/>
              </w:rPr>
              <w:t>₹1,45,000</w:t>
            </w:r>
          </w:p>
        </w:tc>
      </w:tr>
      <w:tr>
        <w:tc>
          <w:tcPr>
            <w:tcW w:type="dxa" w:w="4703"/>
          </w:tcPr>
          <w:p>
            <w:r>
              <w:rPr>
                <w:rFonts w:ascii="Calibri" w:hAnsi="Calibri"/>
                <w:color w:val="333333"/>
                <w:sz w:val="18"/>
              </w:rPr>
              <w:t>**Quantity**</w:t>
            </w:r>
          </w:p>
        </w:tc>
        <w:tc>
          <w:tcPr>
            <w:tcW w:type="dxa" w:w="4703"/>
          </w:tcPr>
          <w:p>
            <w:r>
              <w:rPr>
                <w:rFonts w:ascii="Calibri" w:hAnsi="Calibri"/>
                <w:color w:val="333333"/>
                <w:sz w:val="18"/>
              </w:rPr>
              <w:t>8 (4 per site)</w:t>
            </w:r>
          </w:p>
        </w:tc>
      </w:tr>
      <w:tr>
        <w:tc>
          <w:tcPr>
            <w:tcW w:type="dxa" w:w="4703"/>
            <w:shd w:fill="F0F4F8"/>
          </w:tcPr>
          <w:p>
            <w:r>
              <w:rPr>
                <w:rFonts w:ascii="Calibri" w:hAnsi="Calibri"/>
                <w:color w:val="333333"/>
                <w:sz w:val="18"/>
              </w:rPr>
              <w:t>**Extended Cost**</w:t>
            </w:r>
          </w:p>
        </w:tc>
        <w:tc>
          <w:tcPr>
            <w:tcW w:type="dxa" w:w="4703"/>
            <w:shd w:fill="F0F4F8"/>
          </w:tcPr>
          <w:p>
            <w:r>
              <w:rPr>
                <w:rFonts w:ascii="Calibri" w:hAnsi="Calibri"/>
                <w:color w:val="333333"/>
                <w:sz w:val="18"/>
              </w:rPr>
              <w:t>₹11,60,000</w:t>
            </w:r>
          </w:p>
        </w:tc>
      </w:tr>
    </w:tbl>
    <w:p/>
    <w:p>
      <w:r>
        <w:rPr>
          <w:rFonts w:ascii="Calibri" w:hAnsi="Calibri"/>
          <w:b/>
          <w:color w:val="333333"/>
          <w:sz w:val="20"/>
        </w:rPr>
        <w:t>Why Samsung PM1733 (Not Intel Optane or SK hynix)?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Specification</w:t>
            </w:r>
          </w:p>
        </w:tc>
        <w:tc>
          <w:tcPr>
            <w:tcW w:type="dxa" w:w="2351"/>
            <w:shd w:fill="007ACC"/>
          </w:tcPr>
          <w:p>
            <w:pPr>
              <w:jc w:val="center"/>
            </w:pPr>
            <w:r>
              <w:rPr>
                <w:rFonts w:ascii="Calibri" w:hAnsi="Calibri"/>
                <w:b/>
                <w:color w:val="FFFFFF"/>
                <w:sz w:val="20"/>
              </w:rPr>
              <w:t>Samsung PM1733</w:t>
            </w:r>
          </w:p>
        </w:tc>
        <w:tc>
          <w:tcPr>
            <w:tcW w:type="dxa" w:w="2351"/>
            <w:shd w:fill="007ACC"/>
          </w:tcPr>
          <w:p>
            <w:pPr>
              <w:jc w:val="center"/>
            </w:pPr>
            <w:r>
              <w:rPr>
                <w:rFonts w:ascii="Calibri" w:hAnsi="Calibri"/>
                <w:b/>
                <w:color w:val="FFFFFF"/>
                <w:sz w:val="20"/>
              </w:rPr>
              <w:t>Intel Optane P5800X</w:t>
            </w:r>
          </w:p>
        </w:tc>
        <w:tc>
          <w:tcPr>
            <w:tcW w:type="dxa" w:w="2351"/>
            <w:shd w:fill="007ACC"/>
          </w:tcPr>
          <w:p>
            <w:pPr>
              <w:jc w:val="center"/>
            </w:pPr>
            <w:r>
              <w:rPr>
                <w:rFonts w:ascii="Calibri" w:hAnsi="Calibri"/>
                <w:b/>
                <w:color w:val="FFFFFF"/>
                <w:sz w:val="20"/>
              </w:rPr>
              <w:t>SK hynix PE8010</w:t>
            </w:r>
          </w:p>
        </w:tc>
      </w:tr>
      <w:tr>
        <w:tc>
          <w:tcPr>
            <w:tcW w:type="dxa" w:w="2351"/>
          </w:tcPr>
          <w:p>
            <w:r>
              <w:rPr>
                <w:rFonts w:ascii="Calibri" w:hAnsi="Calibri"/>
                <w:color w:val="333333"/>
                <w:sz w:val="18"/>
              </w:rPr>
              <w:t>**Price per TB**</w:t>
            </w:r>
          </w:p>
        </w:tc>
        <w:tc>
          <w:tcPr>
            <w:tcW w:type="dxa" w:w="2351"/>
          </w:tcPr>
          <w:p>
            <w:r>
              <w:rPr>
                <w:rFonts w:ascii="Calibri" w:hAnsi="Calibri"/>
                <w:color w:val="333333"/>
                <w:sz w:val="18"/>
              </w:rPr>
              <w:t>₹18,880 ✅</w:t>
            </w:r>
          </w:p>
        </w:tc>
        <w:tc>
          <w:tcPr>
            <w:tcW w:type="dxa" w:w="2351"/>
          </w:tcPr>
          <w:p>
            <w:r>
              <w:rPr>
                <w:rFonts w:ascii="Calibri" w:hAnsi="Calibri"/>
                <w:color w:val="333333"/>
                <w:sz w:val="18"/>
              </w:rPr>
              <w:t>₹65,000+</w:t>
            </w:r>
          </w:p>
        </w:tc>
        <w:tc>
          <w:tcPr>
            <w:tcW w:type="dxa" w:w="2351"/>
          </w:tcPr>
          <w:p>
            <w:r>
              <w:rPr>
                <w:rFonts w:ascii="Calibri" w:hAnsi="Calibri"/>
                <w:color w:val="333333"/>
                <w:sz w:val="18"/>
              </w:rPr>
              <w:t>₹22,000</w:t>
            </w:r>
          </w:p>
        </w:tc>
      </w:tr>
      <w:tr>
        <w:tc>
          <w:tcPr>
            <w:tcW w:type="dxa" w:w="2351"/>
            <w:shd w:fill="F0F4F8"/>
          </w:tcPr>
          <w:p>
            <w:r>
              <w:rPr>
                <w:rFonts w:ascii="Calibri" w:hAnsi="Calibri"/>
                <w:color w:val="333333"/>
                <w:sz w:val="18"/>
              </w:rPr>
              <w:t>**Read IOPS**</w:t>
            </w:r>
          </w:p>
        </w:tc>
        <w:tc>
          <w:tcPr>
            <w:tcW w:type="dxa" w:w="2351"/>
            <w:shd w:fill="F0F4F8"/>
          </w:tcPr>
          <w:p>
            <w:r>
              <w:rPr>
                <w:rFonts w:ascii="Calibri" w:hAnsi="Calibri"/>
                <w:color w:val="333333"/>
                <w:sz w:val="18"/>
              </w:rPr>
              <w:t>1.5M</w:t>
            </w:r>
          </w:p>
        </w:tc>
        <w:tc>
          <w:tcPr>
            <w:tcW w:type="dxa" w:w="2351"/>
            <w:shd w:fill="F0F4F8"/>
          </w:tcPr>
          <w:p>
            <w:r>
              <w:rPr>
                <w:rFonts w:ascii="Calibri" w:hAnsi="Calibri"/>
                <w:color w:val="333333"/>
                <w:sz w:val="18"/>
              </w:rPr>
              <w:t>3.0M</w:t>
            </w:r>
          </w:p>
        </w:tc>
        <w:tc>
          <w:tcPr>
            <w:tcW w:type="dxa" w:w="2351"/>
            <w:shd w:fill="F0F4F8"/>
          </w:tcPr>
          <w:p>
            <w:r>
              <w:rPr>
                <w:rFonts w:ascii="Calibri" w:hAnsi="Calibri"/>
                <w:color w:val="333333"/>
                <w:sz w:val="18"/>
              </w:rPr>
              <w:t>1.4M</w:t>
            </w:r>
          </w:p>
        </w:tc>
      </w:tr>
      <w:tr>
        <w:tc>
          <w:tcPr>
            <w:tcW w:type="dxa" w:w="2351"/>
          </w:tcPr>
          <w:p>
            <w:r>
              <w:rPr>
                <w:rFonts w:ascii="Calibri" w:hAnsi="Calibri"/>
                <w:color w:val="333333"/>
                <w:sz w:val="18"/>
              </w:rPr>
              <w:t>**Write IOPS**</w:t>
            </w:r>
          </w:p>
        </w:tc>
        <w:tc>
          <w:tcPr>
            <w:tcW w:type="dxa" w:w="2351"/>
          </w:tcPr>
          <w:p>
            <w:r>
              <w:rPr>
                <w:rFonts w:ascii="Calibri" w:hAnsi="Calibri"/>
                <w:color w:val="333333"/>
                <w:sz w:val="18"/>
              </w:rPr>
              <w:t>260K</w:t>
            </w:r>
          </w:p>
        </w:tc>
        <w:tc>
          <w:tcPr>
            <w:tcW w:type="dxa" w:w="2351"/>
          </w:tcPr>
          <w:p>
            <w:r>
              <w:rPr>
                <w:rFonts w:ascii="Calibri" w:hAnsi="Calibri"/>
                <w:color w:val="333333"/>
                <w:sz w:val="18"/>
              </w:rPr>
              <w:t>500K</w:t>
            </w:r>
          </w:p>
        </w:tc>
        <w:tc>
          <w:tcPr>
            <w:tcW w:type="dxa" w:w="2351"/>
          </w:tcPr>
          <w:p>
            <w:r>
              <w:rPr>
                <w:rFonts w:ascii="Calibri" w:hAnsi="Calibri"/>
                <w:color w:val="333333"/>
                <w:sz w:val="18"/>
              </w:rPr>
              <w:t>200K</w:t>
            </w:r>
          </w:p>
        </w:tc>
      </w:tr>
      <w:tr>
        <w:tc>
          <w:tcPr>
            <w:tcW w:type="dxa" w:w="2351"/>
            <w:shd w:fill="F0F4F8"/>
          </w:tcPr>
          <w:p>
            <w:r>
              <w:rPr>
                <w:rFonts w:ascii="Calibri" w:hAnsi="Calibri"/>
                <w:color w:val="333333"/>
                <w:sz w:val="18"/>
              </w:rPr>
              <w:t>**Endurance (DWPD)**</w:t>
            </w:r>
          </w:p>
        </w:tc>
        <w:tc>
          <w:tcPr>
            <w:tcW w:type="dxa" w:w="2351"/>
            <w:shd w:fill="F0F4F8"/>
          </w:tcPr>
          <w:p>
            <w:r>
              <w:rPr>
                <w:rFonts w:ascii="Calibri" w:hAnsi="Calibri"/>
                <w:color w:val="333333"/>
                <w:sz w:val="18"/>
              </w:rPr>
              <w:t>1.3</w:t>
            </w:r>
          </w:p>
        </w:tc>
        <w:tc>
          <w:tcPr>
            <w:tcW w:type="dxa" w:w="2351"/>
            <w:shd w:fill="F0F4F8"/>
          </w:tcPr>
          <w:p>
            <w:r>
              <w:rPr>
                <w:rFonts w:ascii="Calibri" w:hAnsi="Calibri"/>
                <w:color w:val="333333"/>
                <w:sz w:val="18"/>
              </w:rPr>
              <w:t>100</w:t>
            </w:r>
          </w:p>
        </w:tc>
        <w:tc>
          <w:tcPr>
            <w:tcW w:type="dxa" w:w="2351"/>
            <w:shd w:fill="F0F4F8"/>
          </w:tcPr>
          <w:p>
            <w:r>
              <w:rPr>
                <w:rFonts w:ascii="Calibri" w:hAnsi="Calibri"/>
                <w:color w:val="333333"/>
                <w:sz w:val="18"/>
              </w:rPr>
              <w:t>1.0</w:t>
            </w:r>
          </w:p>
        </w:tc>
      </w:tr>
      <w:tr>
        <w:tc>
          <w:tcPr>
            <w:tcW w:type="dxa" w:w="2351"/>
          </w:tcPr>
          <w:p>
            <w:r>
              <w:rPr>
                <w:rFonts w:ascii="Calibri" w:hAnsi="Calibri"/>
                <w:color w:val="333333"/>
                <w:sz w:val="18"/>
              </w:rPr>
              <w:t>**Use Case Fit**</w:t>
            </w:r>
          </w:p>
        </w:tc>
        <w:tc>
          <w:tcPr>
            <w:tcW w:type="dxa" w:w="2351"/>
          </w:tcPr>
          <w:p>
            <w:r>
              <w:rPr>
                <w:rFonts w:ascii="Calibri" w:hAnsi="Calibri"/>
                <w:color w:val="333333"/>
                <w:sz w:val="18"/>
              </w:rPr>
              <w:t>Read cache ✅</w:t>
            </w:r>
          </w:p>
        </w:tc>
        <w:tc>
          <w:tcPr>
            <w:tcW w:type="dxa" w:w="2351"/>
          </w:tcPr>
          <w:p>
            <w:r>
              <w:rPr>
                <w:rFonts w:ascii="Calibri" w:hAnsi="Calibri"/>
                <w:color w:val="333333"/>
                <w:sz w:val="18"/>
              </w:rPr>
              <w:t>Write-intensive</w:t>
            </w:r>
          </w:p>
        </w:tc>
        <w:tc>
          <w:tcPr>
            <w:tcW w:type="dxa" w:w="2351"/>
          </w:tcPr>
          <w:p>
            <w:r>
              <w:rPr>
                <w:rFonts w:ascii="Calibri" w:hAnsi="Calibri"/>
                <w:color w:val="333333"/>
                <w:sz w:val="18"/>
              </w:rPr>
              <w:t>General</w:t>
            </w:r>
          </w:p>
        </w:tc>
      </w:tr>
    </w:tbl>
    <w:p/>
    <w:p>
      <w:r>
        <w:rPr>
          <w:rFonts w:ascii="Calibri" w:hAnsi="Calibri"/>
          <w:b/>
          <w:color w:val="333333"/>
          <w:sz w:val="20"/>
        </w:rPr>
        <w:t>Cache Sizing Calculation:</w:t>
      </w:r>
    </w:p>
    <w:p>
      <w:pPr>
        <w:spacing w:before="80" w:after="80"/>
      </w:pPr>
      <w:r>
        <w:rPr>
          <w:rFonts w:ascii="Consolas" w:hAnsi="Consolas"/>
          <w:color w:val="333333"/>
          <w:sz w:val="18"/>
        </w:rPr>
        <w:t>Working Set Size Estimation:</w:t>
        <w:br/>
        <w:t>- Active projects: 20</w:t>
        <w:br/>
        <w:t>- Avg project size: 2TB</w:t>
        <w:br/>
        <w:t>- Hot data per project: 20% (400GB)</w:t>
        <w:br/>
        <w:t>- Total hot data: 20 × 400GB = 8TB</w:t>
        <w:br/>
        <w:br/>
        <w:t>Cache Configuration:</w:t>
        <w:br/>
        <w:t>- Read cache: 15.36TB (2×7.68TB NVMe per site)</w:t>
        <w:br/>
        <w:t>- Write cache: 15.36TB (2×7.68TB NVMe per site)</w:t>
        <w:br/>
        <w:t>- Total cache per site: 30.72TB</w:t>
        <w:br/>
        <w:t>- Cache hit ratio target: &gt;85%</w:t>
        <w:br/>
        <w:br/>
        <w:t>Why 4 drives per site?</w:t>
        <w:br/>
        <w:t>- RAID1 for read cache (2 drives mirrored)</w:t>
        <w:br/>
        <w:t>- RAID1 for write cache (2 drives mirrored)</w:t>
        <w:br/>
        <w:t>- Maximum protection: Can lose 1 drive per mirror</w:t>
      </w:r>
    </w:p>
    <w:p>
      <w:r>
        <w:rPr>
          <w:rFonts w:ascii="Calibri" w:hAnsi="Calibri"/>
          <w:b/>
          <w:color w:val="333333"/>
          <w:sz w:val="20"/>
        </w:rPr>
        <w:t>Why Not Intel Optane?</w:t>
      </w:r>
    </w:p>
    <w:p>
      <w:pPr>
        <w:pStyle w:val="ListBullet"/>
      </w:pPr>
      <w:r>
        <w:rPr>
          <w:rFonts w:ascii="Calibri" w:hAnsi="Calibri"/>
          <w:color w:val="333333"/>
          <w:sz w:val="20"/>
        </w:rPr>
        <w:t>Optane excels at write-intensive, low-latency workloads</w:t>
      </w:r>
    </w:p>
    <w:p>
      <w:pPr>
        <w:pStyle w:val="ListBullet"/>
      </w:pPr>
      <w:r>
        <w:rPr>
          <w:rFonts w:ascii="Calibri" w:hAnsi="Calibri"/>
          <w:color w:val="333333"/>
          <w:sz w:val="20"/>
        </w:rPr>
        <w:t>Media &amp; entertainment = primarily sequential reads (proxy access)</w:t>
      </w:r>
    </w:p>
    <w:p>
      <w:pPr>
        <w:pStyle w:val="ListBullet"/>
      </w:pPr>
      <w:r>
        <w:rPr>
          <w:rFonts w:ascii="Calibri" w:hAnsi="Calibri"/>
          <w:color w:val="333333"/>
          <w:sz w:val="20"/>
        </w:rPr>
        <w:t>Optane costs 3.5× more per TB — unjustified for this workload</w:t>
      </w:r>
    </w:p>
    <w:p>
      <w:pPr>
        <w:pStyle w:val="ListBullet"/>
      </w:pPr>
      <w:r>
        <w:rPr>
          <w:rFonts w:ascii="Calibri" w:hAnsi="Calibri"/>
          <w:color w:val="333333"/>
          <w:sz w:val="20"/>
        </w:rPr>
        <w:t>B2H Studios does NOT need sub-millisecond latency</w:t>
      </w:r>
    </w:p>
    <w:p>
      <w:r>
        <w:rPr>
          <w:rFonts w:ascii="Calibri" w:hAnsi="Calibri"/>
          <w:b/>
          <w:color w:val="333333"/>
          <w:sz w:val="20"/>
        </w:rPr>
        <w:t>Price Source:</w:t>
      </w:r>
      <w:r>
        <w:rPr>
          <w:rFonts w:ascii="Calibri" w:hAnsi="Calibri"/>
          <w:color w:val="333333"/>
          <w:sz w:val="20"/>
        </w:rPr>
        <w:t xml:space="preserve"> Samsung Semiconductor India distributor pricing, March 2026</w:t>
      </w:r>
    </w:p>
    <w:p>
      <w:pPr>
        <w:pStyle w:val="Heading3"/>
      </w:pPr>
      <w:r>
        <w:t>1.2 Network Hardware Justification</w:t>
      </w:r>
    </w:p>
    <w:p>
      <w:pPr>
        <w:pStyle w:val="Heading4"/>
      </w:pPr>
      <w:r>
        <w:t>1.2.1 HPE Aruba CX 6300M Switch Selection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**Model Selected**</w:t>
            </w:r>
          </w:p>
        </w:tc>
        <w:tc>
          <w:tcPr>
            <w:tcW w:type="dxa" w:w="4703"/>
          </w:tcPr>
          <w:p>
            <w:r>
              <w:rPr>
                <w:rFonts w:ascii="Calibri" w:hAnsi="Calibri"/>
                <w:color w:val="333333"/>
                <w:sz w:val="18"/>
              </w:rPr>
              <w:t>HPE Aruba CX 6300M (JL659A)</w:t>
            </w:r>
          </w:p>
        </w:tc>
      </w:tr>
      <w:tr>
        <w:tc>
          <w:tcPr>
            <w:tcW w:type="dxa" w:w="4703"/>
            <w:shd w:fill="F0F4F8"/>
          </w:tcPr>
          <w:p>
            <w:r>
              <w:rPr>
                <w:rFonts w:ascii="Calibri" w:hAnsi="Calibri"/>
                <w:color w:val="333333"/>
                <w:sz w:val="18"/>
              </w:rPr>
              <w:t>**Unit Price**</w:t>
            </w:r>
          </w:p>
        </w:tc>
        <w:tc>
          <w:tcPr>
            <w:tcW w:type="dxa" w:w="4703"/>
            <w:shd w:fill="F0F4F8"/>
          </w:tcPr>
          <w:p>
            <w:r>
              <w:rPr>
                <w:rFonts w:ascii="Calibri" w:hAnsi="Calibri"/>
                <w:color w:val="333333"/>
                <w:sz w:val="18"/>
              </w:rPr>
              <w:t>₹4,20,000</w:t>
            </w:r>
          </w:p>
        </w:tc>
      </w:tr>
      <w:tr>
        <w:tc>
          <w:tcPr>
            <w:tcW w:type="dxa" w:w="4703"/>
          </w:tcPr>
          <w:p>
            <w:r>
              <w:rPr>
                <w:rFonts w:ascii="Calibri" w:hAnsi="Calibri"/>
                <w:color w:val="333333"/>
                <w:sz w:val="18"/>
              </w:rPr>
              <w:t>**Quantity**</w:t>
            </w:r>
          </w:p>
        </w:tc>
        <w:tc>
          <w:tcPr>
            <w:tcW w:type="dxa" w:w="4703"/>
          </w:tcPr>
          <w:p>
            <w:r>
              <w:rPr>
                <w:rFonts w:ascii="Calibri" w:hAnsi="Calibri"/>
                <w:color w:val="333333"/>
                <w:sz w:val="18"/>
              </w:rPr>
              <w:t>4 (2 per site)</w:t>
            </w:r>
          </w:p>
        </w:tc>
      </w:tr>
      <w:tr>
        <w:tc>
          <w:tcPr>
            <w:tcW w:type="dxa" w:w="4703"/>
            <w:shd w:fill="F0F4F8"/>
          </w:tcPr>
          <w:p>
            <w:r>
              <w:rPr>
                <w:rFonts w:ascii="Calibri" w:hAnsi="Calibri"/>
                <w:color w:val="333333"/>
                <w:sz w:val="18"/>
              </w:rPr>
              <w:t>**Extended Cost**</w:t>
            </w:r>
          </w:p>
        </w:tc>
        <w:tc>
          <w:tcPr>
            <w:tcW w:type="dxa" w:w="4703"/>
            <w:shd w:fill="F0F4F8"/>
          </w:tcPr>
          <w:p>
            <w:r>
              <w:rPr>
                <w:rFonts w:ascii="Calibri" w:hAnsi="Calibri"/>
                <w:color w:val="333333"/>
                <w:sz w:val="18"/>
              </w:rPr>
              <w:t>₹16,80,000</w:t>
            </w:r>
          </w:p>
        </w:tc>
      </w:tr>
    </w:tbl>
    <w:p/>
    <w:p>
      <w:r>
        <w:rPr>
          <w:rFonts w:ascii="Calibri" w:hAnsi="Calibri"/>
          <w:b/>
          <w:color w:val="333333"/>
          <w:sz w:val="20"/>
        </w:rPr>
        <w:t>Why CX 6300M (Not JL658A or 6100 Series)?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Feature</w:t>
            </w:r>
          </w:p>
        </w:tc>
        <w:tc>
          <w:tcPr>
            <w:tcW w:type="dxa" w:w="2351"/>
            <w:shd w:fill="007ACC"/>
          </w:tcPr>
          <w:p>
            <w:pPr>
              <w:jc w:val="center"/>
            </w:pPr>
            <w:r>
              <w:rPr>
                <w:rFonts w:ascii="Calibri" w:hAnsi="Calibri"/>
                <w:b/>
                <w:color w:val="FFFFFF"/>
                <w:sz w:val="20"/>
              </w:rPr>
              <w:t>CX 6300M (JL659A)</w:t>
            </w:r>
          </w:p>
        </w:tc>
        <w:tc>
          <w:tcPr>
            <w:tcW w:type="dxa" w:w="2351"/>
            <w:shd w:fill="007ACC"/>
          </w:tcPr>
          <w:p>
            <w:pPr>
              <w:jc w:val="center"/>
            </w:pPr>
            <w:r>
              <w:rPr>
                <w:rFonts w:ascii="Calibri" w:hAnsi="Calibri"/>
                <w:b/>
                <w:color w:val="FFFFFF"/>
                <w:sz w:val="20"/>
              </w:rPr>
              <w:t>CX 6300M (JL658A)</w:t>
            </w:r>
          </w:p>
        </w:tc>
        <w:tc>
          <w:tcPr>
            <w:tcW w:type="dxa" w:w="2351"/>
            <w:shd w:fill="007ACC"/>
          </w:tcPr>
          <w:p>
            <w:pPr>
              <w:jc w:val="center"/>
            </w:pPr>
            <w:r>
              <w:rPr>
                <w:rFonts w:ascii="Calibri" w:hAnsi="Calibri"/>
                <w:b/>
                <w:color w:val="FFFFFF"/>
                <w:sz w:val="20"/>
              </w:rPr>
              <w:t>CX 6100</w:t>
            </w:r>
          </w:p>
        </w:tc>
      </w:tr>
      <w:tr>
        <w:tc>
          <w:tcPr>
            <w:tcW w:type="dxa" w:w="2351"/>
          </w:tcPr>
          <w:p>
            <w:r>
              <w:rPr>
                <w:rFonts w:ascii="Calibri" w:hAnsi="Calibri"/>
                <w:color w:val="333333"/>
                <w:sz w:val="18"/>
              </w:rPr>
              <w:t>**1GbE Ports**</w:t>
            </w:r>
          </w:p>
        </w:tc>
        <w:tc>
          <w:tcPr>
            <w:tcW w:type="dxa" w:w="2351"/>
          </w:tcPr>
          <w:p>
            <w:r>
              <w:rPr>
                <w:rFonts w:ascii="Calibri" w:hAnsi="Calibri"/>
                <w:color w:val="333333"/>
                <w:sz w:val="18"/>
              </w:rPr>
              <w:t>48</w:t>
            </w:r>
          </w:p>
        </w:tc>
        <w:tc>
          <w:tcPr>
            <w:tcW w:type="dxa" w:w="2351"/>
          </w:tcPr>
          <w:p>
            <w:r>
              <w:rPr>
                <w:rFonts w:ascii="Calibri" w:hAnsi="Calibri"/>
                <w:color w:val="333333"/>
                <w:sz w:val="18"/>
              </w:rPr>
              <w:t>24</w:t>
            </w:r>
          </w:p>
        </w:tc>
        <w:tc>
          <w:tcPr>
            <w:tcW w:type="dxa" w:w="2351"/>
          </w:tcPr>
          <w:p>
            <w:r>
              <w:rPr>
                <w:rFonts w:ascii="Calibri" w:hAnsi="Calibri"/>
                <w:color w:val="333333"/>
                <w:sz w:val="18"/>
              </w:rPr>
              <w:t>48</w:t>
            </w:r>
          </w:p>
        </w:tc>
      </w:tr>
      <w:tr>
        <w:tc>
          <w:tcPr>
            <w:tcW w:type="dxa" w:w="2351"/>
            <w:shd w:fill="F0F4F8"/>
          </w:tcPr>
          <w:p>
            <w:r>
              <w:rPr>
                <w:rFonts w:ascii="Calibri" w:hAnsi="Calibri"/>
                <w:color w:val="333333"/>
                <w:sz w:val="18"/>
              </w:rPr>
              <w:t>**25GbE Uplinks**</w:t>
            </w:r>
          </w:p>
        </w:tc>
        <w:tc>
          <w:tcPr>
            <w:tcW w:type="dxa" w:w="2351"/>
            <w:shd w:fill="F0F4F8"/>
          </w:tcPr>
          <w:p>
            <w:r>
              <w:rPr>
                <w:rFonts w:ascii="Calibri" w:hAnsi="Calibri"/>
                <w:color w:val="333333"/>
                <w:sz w:val="18"/>
              </w:rPr>
              <w:t>4 ✅</w:t>
            </w:r>
          </w:p>
        </w:tc>
        <w:tc>
          <w:tcPr>
            <w:tcW w:type="dxa" w:w="2351"/>
            <w:shd w:fill="F0F4F8"/>
          </w:tcPr>
          <w:p>
            <w:r>
              <w:rPr>
                <w:rFonts w:ascii="Calibri" w:hAnsi="Calibri"/>
                <w:color w:val="333333"/>
                <w:sz w:val="18"/>
              </w:rPr>
              <w:t>4</w:t>
            </w:r>
          </w:p>
        </w:tc>
        <w:tc>
          <w:tcPr>
            <w:tcW w:type="dxa" w:w="2351"/>
            <w:shd w:fill="F0F4F8"/>
          </w:tcPr>
          <w:p>
            <w:r>
              <w:rPr>
                <w:rFonts w:ascii="Calibri" w:hAnsi="Calibri"/>
                <w:color w:val="333333"/>
                <w:sz w:val="18"/>
              </w:rPr>
              <w:t>0 (10GbE only)</w:t>
            </w:r>
          </w:p>
        </w:tc>
      </w:tr>
      <w:tr>
        <w:tc>
          <w:tcPr>
            <w:tcW w:type="dxa" w:w="2351"/>
          </w:tcPr>
          <w:p>
            <w:r>
              <w:rPr>
                <w:rFonts w:ascii="Calibri" w:hAnsi="Calibri"/>
                <w:color w:val="333333"/>
                <w:sz w:val="18"/>
              </w:rPr>
              <w:t>**Switching Capacity**</w:t>
            </w:r>
          </w:p>
        </w:tc>
        <w:tc>
          <w:tcPr>
            <w:tcW w:type="dxa" w:w="2351"/>
          </w:tcPr>
          <w:p>
            <w:r>
              <w:rPr>
                <w:rFonts w:ascii="Calibri" w:hAnsi="Calibri"/>
                <w:color w:val="333333"/>
                <w:sz w:val="18"/>
              </w:rPr>
              <w:t>2.56 Tbps</w:t>
            </w:r>
          </w:p>
        </w:tc>
        <w:tc>
          <w:tcPr>
            <w:tcW w:type="dxa" w:w="2351"/>
          </w:tcPr>
          <w:p>
            <w:r>
              <w:rPr>
                <w:rFonts w:ascii="Calibri" w:hAnsi="Calibri"/>
                <w:color w:val="333333"/>
                <w:sz w:val="18"/>
              </w:rPr>
              <w:t>2.56 Tbps</w:t>
            </w:r>
          </w:p>
        </w:tc>
        <w:tc>
          <w:tcPr>
            <w:tcW w:type="dxa" w:w="2351"/>
          </w:tcPr>
          <w:p>
            <w:r>
              <w:rPr>
                <w:rFonts w:ascii="Calibri" w:hAnsi="Calibri"/>
                <w:color w:val="333333"/>
                <w:sz w:val="18"/>
              </w:rPr>
              <w:t>176 Gbps</w:t>
            </w:r>
          </w:p>
        </w:tc>
      </w:tr>
      <w:tr>
        <w:tc>
          <w:tcPr>
            <w:tcW w:type="dxa" w:w="2351"/>
            <w:shd w:fill="F0F4F8"/>
          </w:tcPr>
          <w:p>
            <w:r>
              <w:rPr>
                <w:rFonts w:ascii="Calibri" w:hAnsi="Calibri"/>
                <w:color w:val="333333"/>
                <w:sz w:val="18"/>
              </w:rPr>
              <w:t>**Price**</w:t>
            </w:r>
          </w:p>
        </w:tc>
        <w:tc>
          <w:tcPr>
            <w:tcW w:type="dxa" w:w="2351"/>
            <w:shd w:fill="F0F4F8"/>
          </w:tcPr>
          <w:p>
            <w:r>
              <w:rPr>
                <w:rFonts w:ascii="Calibri" w:hAnsi="Calibri"/>
                <w:color w:val="333333"/>
                <w:sz w:val="18"/>
              </w:rPr>
              <w:t>₹4,20,000</w:t>
            </w:r>
          </w:p>
        </w:tc>
        <w:tc>
          <w:tcPr>
            <w:tcW w:type="dxa" w:w="2351"/>
            <w:shd w:fill="F0F4F8"/>
          </w:tcPr>
          <w:p>
            <w:r>
              <w:rPr>
                <w:rFonts w:ascii="Calibri" w:hAnsi="Calibri"/>
                <w:color w:val="333333"/>
                <w:sz w:val="18"/>
              </w:rPr>
              <w:t>₹2,85,000</w:t>
            </w:r>
          </w:p>
        </w:tc>
        <w:tc>
          <w:tcPr>
            <w:tcW w:type="dxa" w:w="2351"/>
            <w:shd w:fill="F0F4F8"/>
          </w:tcPr>
          <w:p>
            <w:r>
              <w:rPr>
                <w:rFonts w:ascii="Calibri" w:hAnsi="Calibri"/>
                <w:color w:val="333333"/>
                <w:sz w:val="18"/>
              </w:rPr>
              <w:t>₹1,85,000</w:t>
            </w:r>
          </w:p>
        </w:tc>
      </w:tr>
      <w:tr>
        <w:tc>
          <w:tcPr>
            <w:tcW w:type="dxa" w:w="2351"/>
          </w:tcPr>
          <w:p>
            <w:r>
              <w:rPr>
                <w:rFonts w:ascii="Calibri" w:hAnsi="Calibri"/>
                <w:color w:val="333333"/>
                <w:sz w:val="18"/>
              </w:rPr>
              <w:t>**VSX Support**</w:t>
            </w:r>
          </w:p>
        </w:tc>
        <w:tc>
          <w:tcPr>
            <w:tcW w:type="dxa" w:w="2351"/>
          </w:tcPr>
          <w:p>
            <w:r>
              <w:rPr>
                <w:rFonts w:ascii="Calibri" w:hAnsi="Calibri"/>
                <w:color w:val="333333"/>
                <w:sz w:val="18"/>
              </w:rPr>
              <w:t>Yes ✅</w:t>
            </w:r>
          </w:p>
        </w:tc>
        <w:tc>
          <w:tcPr>
            <w:tcW w:type="dxa" w:w="2351"/>
          </w:tcPr>
          <w:p>
            <w:r>
              <w:rPr>
                <w:rFonts w:ascii="Calibri" w:hAnsi="Calibri"/>
                <w:color w:val="333333"/>
                <w:sz w:val="18"/>
              </w:rPr>
              <w:t>Yes</w:t>
            </w:r>
          </w:p>
        </w:tc>
        <w:tc>
          <w:tcPr>
            <w:tcW w:type="dxa" w:w="2351"/>
          </w:tcPr>
          <w:p>
            <w:r>
              <w:rPr>
                <w:rFonts w:ascii="Calibri" w:hAnsi="Calibri"/>
                <w:color w:val="333333"/>
                <w:sz w:val="18"/>
              </w:rPr>
              <w:t>No</w:t>
            </w:r>
          </w:p>
        </w:tc>
      </w:tr>
      <w:tr>
        <w:tc>
          <w:tcPr>
            <w:tcW w:type="dxa" w:w="2351"/>
            <w:shd w:fill="F0F4F8"/>
          </w:tcPr>
          <w:p>
            <w:r>
              <w:rPr>
                <w:rFonts w:ascii="Calibri" w:hAnsi="Calibri"/>
                <w:color w:val="333333"/>
                <w:sz w:val="18"/>
              </w:rPr>
              <w:t>**Layer 3 Features**</w:t>
            </w:r>
          </w:p>
        </w:tc>
        <w:tc>
          <w:tcPr>
            <w:tcW w:type="dxa" w:w="2351"/>
            <w:shd w:fill="F0F4F8"/>
          </w:tcPr>
          <w:p>
            <w:r>
              <w:rPr>
                <w:rFonts w:ascii="Calibri" w:hAnsi="Calibri"/>
                <w:color w:val="333333"/>
                <w:sz w:val="18"/>
              </w:rPr>
              <w:t>Full ✅</w:t>
            </w:r>
          </w:p>
        </w:tc>
        <w:tc>
          <w:tcPr>
            <w:tcW w:type="dxa" w:w="2351"/>
            <w:shd w:fill="F0F4F8"/>
          </w:tcPr>
          <w:p>
            <w:r>
              <w:rPr>
                <w:rFonts w:ascii="Calibri" w:hAnsi="Calibri"/>
                <w:color w:val="333333"/>
                <w:sz w:val="18"/>
              </w:rPr>
              <w:t>Full</w:t>
            </w:r>
          </w:p>
        </w:tc>
        <w:tc>
          <w:tcPr>
            <w:tcW w:type="dxa" w:w="2351"/>
            <w:shd w:fill="F0F4F8"/>
          </w:tcPr>
          <w:p>
            <w:r>
              <w:rPr>
                <w:rFonts w:ascii="Calibri" w:hAnsi="Calibri"/>
                <w:color w:val="333333"/>
                <w:sz w:val="18"/>
              </w:rPr>
              <w:t>Limited</w:t>
            </w:r>
          </w:p>
        </w:tc>
      </w:tr>
    </w:tbl>
    <w:p/>
    <w:p>
      <w:r>
        <w:rPr>
          <w:rFonts w:ascii="Calibri" w:hAnsi="Calibri"/>
          <w:b/>
          <w:color w:val="333333"/>
          <w:sz w:val="20"/>
        </w:rPr>
        <w:t>Why 48-Port (Not 24-Port)?</w:t>
      </w:r>
    </w:p>
    <w:p>
      <w:pPr>
        <w:spacing w:before="80" w:after="80"/>
      </w:pPr>
      <w:r>
        <w:rPr>
          <w:rFonts w:ascii="Consolas" w:hAnsi="Consolas"/>
          <w:color w:val="333333"/>
          <w:sz w:val="18"/>
        </w:rPr>
        <w:t>Current Port Requirements:</w:t>
        <w:br/>
        <w:t>- NAS (HD6500):        4 ports (LACP)</w:t>
        <w:br/>
        <w:t>- Servers (R760):      2 ports per server × 2 = 4 ports</w:t>
        <w:br/>
        <w:t>- Firewalls:           4 ports (HA pair)</w:t>
        <w:br/>
        <w:t>- Access layer:        25 users = 25 ports</w:t>
        <w:br/>
        <w:t>- Management:          8 ports</w:t>
        <w:br/>
        <w:t>- Spare/Growth:        5 ports</w:t>
        <w:br/>
        <w:t>─────────────────────────────────</w:t>
        <w:br/>
        <w:t>Current Total:         50 ports</w:t>
        <w:br/>
        <w:br/>
        <w:t>With 40% Headroom (Best Practice):</w:t>
        <w:br/>
        <w:t>50 × 1.4 = 70 ports required per site</w:t>
        <w:br/>
        <w:br/>
        <w:t>Switch Configuration per Site:</w:t>
        <w:br/>
        <w:t>- 2× 48-port switches = 96 ports</w:t>
        <w:br/>
        <w:t>- After VSX overhead: ~90 usable ports</w:t>
        <w:br/>
        <w:t>- Meets 70-port requirement ✅</w:t>
      </w:r>
    </w:p>
    <w:p>
      <w:r>
        <w:rPr>
          <w:rFonts w:ascii="Calibri" w:hAnsi="Calibri"/>
          <w:b/>
          <w:color w:val="333333"/>
          <w:sz w:val="20"/>
        </w:rPr>
        <w:t>Why Not 24-Port + Expansion?</w:t>
      </w:r>
    </w:p>
    <w:p>
      <w:pPr>
        <w:pStyle w:val="ListBullet"/>
      </w:pPr>
      <w:r>
        <w:rPr>
          <w:rFonts w:ascii="Calibri" w:hAnsi="Calibri"/>
          <w:color w:val="333333"/>
          <w:sz w:val="20"/>
        </w:rPr>
        <w:t>24-port switches (JL658A) would require 4 switches per site</w:t>
      </w:r>
    </w:p>
    <w:p>
      <w:pPr>
        <w:pStyle w:val="ListBullet"/>
      </w:pPr>
      <w:r>
        <w:rPr>
          <w:rFonts w:ascii="Calibri" w:hAnsi="Calibri"/>
          <w:color w:val="333333"/>
          <w:sz w:val="20"/>
        </w:rPr>
        <w:t>More management overhead, more failure points</w:t>
      </w:r>
    </w:p>
    <w:p>
      <w:pPr>
        <w:pStyle w:val="ListBullet"/>
      </w:pPr>
      <w:r>
        <w:rPr>
          <w:rFonts w:ascii="Calibri" w:hAnsi="Calibri"/>
          <w:color w:val="333333"/>
          <w:sz w:val="20"/>
        </w:rPr>
        <w:t>Price: 4×₹2.85L = ₹11.4L vs. 2×₹4.2L = ₹8.4L per site</w:t>
      </w:r>
    </w:p>
    <w:p>
      <w:pPr>
        <w:pStyle w:val="ListBullet"/>
      </w:pPr>
      <w:r>
        <w:rPr>
          <w:rFonts w:ascii="Calibri" w:hAnsi="Calibri"/>
          <w:color w:val="333333"/>
          <w:sz w:val="20"/>
        </w:rPr>
        <w:t>48-port is actually CHEAPER per port</w:t>
      </w:r>
    </w:p>
    <w:p>
      <w:r>
        <w:rPr>
          <w:rFonts w:ascii="Calibri" w:hAnsi="Calibri"/>
          <w:b/>
          <w:color w:val="333333"/>
          <w:sz w:val="20"/>
        </w:rPr>
        <w:t>Price Research:</w:t>
      </w:r>
    </w:p>
    <w:p>
      <w:pPr>
        <w:pStyle w:val="ListBullet"/>
      </w:pPr>
      <w:r>
        <w:rPr>
          <w:rFonts w:ascii="Calibri" w:hAnsi="Calibri"/>
          <w:color w:val="333333"/>
          <w:sz w:val="20"/>
        </w:rPr>
        <w:t>HPE India list price: ₹4,85,000</w:t>
      </w:r>
    </w:p>
    <w:p>
      <w:pPr>
        <w:pStyle w:val="ListBullet"/>
      </w:pPr>
      <w:r>
        <w:rPr>
          <w:rFonts w:ascii="Calibri" w:hAnsi="Calibri"/>
          <w:color w:val="333333"/>
          <w:sz w:val="20"/>
        </w:rPr>
        <w:t>Partner discount (15-20%): ₹4,20,000</w:t>
      </w:r>
    </w:p>
    <w:p>
      <w:pPr>
        <w:pStyle w:val="ListBullet"/>
      </w:pPr>
      <w:r>
        <w:rPr>
          <w:rFonts w:ascii="Calibri" w:hAnsi="Calibri"/>
          <w:color w:val="333333"/>
          <w:sz w:val="20"/>
        </w:rPr>
        <w:t>Source: Savex Technologies, Ingram Micro</w:t>
      </w:r>
    </w:p>
    <w:p>
      <w:pPr>
        <w:pStyle w:val="ListBullet"/>
      </w:pPr>
      <w:r>
        <w:rPr>
          <w:rFonts w:ascii="Calibri" w:hAnsi="Calibri"/>
          <w:color w:val="333333"/>
          <w:sz w:val="20"/>
        </w:rPr>
        <w:t>Includes: 3-year warranty, firmware updates</w:t>
      </w:r>
    </w:p>
    <w:p>
      <w:pPr>
        <w:pStyle w:val="Heading4"/>
      </w:pPr>
      <w:r>
        <w:t>1.2.2 SFP+ vs. SFP28 Optics Selection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Optic Type</w:t>
            </w:r>
          </w:p>
        </w:tc>
        <w:tc>
          <w:tcPr>
            <w:tcW w:type="dxa" w:w="2351"/>
            <w:shd w:fill="007ACC"/>
          </w:tcPr>
          <w:p>
            <w:pPr>
              <w:jc w:val="center"/>
            </w:pPr>
            <w:r>
              <w:rPr>
                <w:rFonts w:ascii="Calibri" w:hAnsi="Calibri"/>
                <w:b/>
                <w:color w:val="FFFFFF"/>
                <w:sz w:val="20"/>
              </w:rPr>
              <w:t>Speed</w:t>
            </w:r>
          </w:p>
        </w:tc>
        <w:tc>
          <w:tcPr>
            <w:tcW w:type="dxa" w:w="2351"/>
            <w:shd w:fill="007ACC"/>
          </w:tcPr>
          <w:p>
            <w:pPr>
              <w:jc w:val="center"/>
            </w:pPr>
            <w:r>
              <w:rPr>
                <w:rFonts w:ascii="Calibri" w:hAnsi="Calibri"/>
                <w:b/>
                <w:color w:val="FFFFFF"/>
                <w:sz w:val="20"/>
              </w:rPr>
              <w:t>Price</w:t>
            </w:r>
          </w:p>
        </w:tc>
        <w:tc>
          <w:tcPr>
            <w:tcW w:type="dxa" w:w="2351"/>
            <w:shd w:fill="007ACC"/>
          </w:tcPr>
          <w:p>
            <w:pPr>
              <w:jc w:val="center"/>
            </w:pPr>
            <w:r>
              <w:rPr>
                <w:rFonts w:ascii="Calibri" w:hAnsi="Calibri"/>
                <w:b/>
                <w:color w:val="FFFFFF"/>
                <w:sz w:val="20"/>
              </w:rPr>
              <w:t>Use Case</w:t>
            </w:r>
          </w:p>
        </w:tc>
      </w:tr>
      <w:tr>
        <w:tc>
          <w:tcPr>
            <w:tcW w:type="dxa" w:w="2351"/>
          </w:tcPr>
          <w:p>
            <w:r>
              <w:rPr>
                <w:rFonts w:ascii="Calibri" w:hAnsi="Calibri"/>
                <w:color w:val="333333"/>
                <w:sz w:val="18"/>
              </w:rPr>
              <w:t>**SFP+ (Selected)**</w:t>
            </w:r>
          </w:p>
        </w:tc>
        <w:tc>
          <w:tcPr>
            <w:tcW w:type="dxa" w:w="2351"/>
          </w:tcPr>
          <w:p>
            <w:r>
              <w:rPr>
                <w:rFonts w:ascii="Calibri" w:hAnsi="Calibri"/>
                <w:color w:val="333333"/>
                <w:sz w:val="18"/>
              </w:rPr>
              <w:t>10GbE</w:t>
            </w:r>
          </w:p>
        </w:tc>
        <w:tc>
          <w:tcPr>
            <w:tcW w:type="dxa" w:w="2351"/>
          </w:tcPr>
          <w:p>
            <w:r>
              <w:rPr>
                <w:rFonts w:ascii="Calibri" w:hAnsi="Calibri"/>
                <w:color w:val="333333"/>
                <w:sz w:val="18"/>
              </w:rPr>
              <w:t>₹3,500</w:t>
            </w:r>
          </w:p>
        </w:tc>
        <w:tc>
          <w:tcPr>
            <w:tcW w:type="dxa" w:w="2351"/>
          </w:tcPr>
          <w:p>
            <w:r>
              <w:rPr>
                <w:rFonts w:ascii="Calibri" w:hAnsi="Calibri"/>
                <w:color w:val="333333"/>
                <w:sz w:val="18"/>
              </w:rPr>
              <w:t>NAS uplinks, server connections</w:t>
            </w:r>
          </w:p>
        </w:tc>
      </w:tr>
      <w:tr>
        <w:tc>
          <w:tcPr>
            <w:tcW w:type="dxa" w:w="2351"/>
            <w:shd w:fill="F0F4F8"/>
          </w:tcPr>
          <w:p>
            <w:r>
              <w:rPr>
                <w:rFonts w:ascii="Calibri" w:hAnsi="Calibri"/>
                <w:color w:val="333333"/>
                <w:sz w:val="18"/>
              </w:rPr>
              <w:t>SFP28</w:t>
            </w:r>
          </w:p>
        </w:tc>
        <w:tc>
          <w:tcPr>
            <w:tcW w:type="dxa" w:w="2351"/>
            <w:shd w:fill="F0F4F8"/>
          </w:tcPr>
          <w:p>
            <w:r>
              <w:rPr>
                <w:rFonts w:ascii="Calibri" w:hAnsi="Calibri"/>
                <w:color w:val="333333"/>
                <w:sz w:val="18"/>
              </w:rPr>
              <w:t>25GbE</w:t>
            </w:r>
          </w:p>
        </w:tc>
        <w:tc>
          <w:tcPr>
            <w:tcW w:type="dxa" w:w="2351"/>
            <w:shd w:fill="F0F4F8"/>
          </w:tcPr>
          <w:p>
            <w:r>
              <w:rPr>
                <w:rFonts w:ascii="Calibri" w:hAnsi="Calibri"/>
                <w:color w:val="333333"/>
                <w:sz w:val="18"/>
              </w:rPr>
              <w:t>₹12,000</w:t>
            </w:r>
          </w:p>
        </w:tc>
        <w:tc>
          <w:tcPr>
            <w:tcW w:type="dxa" w:w="2351"/>
            <w:shd w:fill="F0F4F8"/>
          </w:tcPr>
          <w:p>
            <w:r>
              <w:rPr>
                <w:rFonts w:ascii="Calibri" w:hAnsi="Calibri"/>
                <w:color w:val="333333"/>
                <w:sz w:val="18"/>
              </w:rPr>
              <w:t>Future upgrade path</w:t>
            </w:r>
          </w:p>
        </w:tc>
      </w:tr>
      <w:tr>
        <w:tc>
          <w:tcPr>
            <w:tcW w:type="dxa" w:w="2351"/>
          </w:tcPr>
          <w:p>
            <w:r>
              <w:rPr>
                <w:rFonts w:ascii="Calibri" w:hAnsi="Calibri"/>
                <w:color w:val="333333"/>
                <w:sz w:val="18"/>
              </w:rPr>
              <w:t>QSFP+</w:t>
            </w:r>
          </w:p>
        </w:tc>
        <w:tc>
          <w:tcPr>
            <w:tcW w:type="dxa" w:w="2351"/>
          </w:tcPr>
          <w:p>
            <w:r>
              <w:rPr>
                <w:rFonts w:ascii="Calibri" w:hAnsi="Calibri"/>
                <w:color w:val="333333"/>
                <w:sz w:val="18"/>
              </w:rPr>
              <w:t>40GbE</w:t>
            </w:r>
          </w:p>
        </w:tc>
        <w:tc>
          <w:tcPr>
            <w:tcW w:type="dxa" w:w="2351"/>
          </w:tcPr>
          <w:p>
            <w:r>
              <w:rPr>
                <w:rFonts w:ascii="Calibri" w:hAnsi="Calibri"/>
                <w:color w:val="333333"/>
                <w:sz w:val="18"/>
              </w:rPr>
              <w:t>₹25,000</w:t>
            </w:r>
          </w:p>
        </w:tc>
        <w:tc>
          <w:tcPr>
            <w:tcW w:type="dxa" w:w="2351"/>
          </w:tcPr>
          <w:p>
            <w:r>
              <w:rPr>
                <w:rFonts w:ascii="Calibri" w:hAnsi="Calibri"/>
                <w:color w:val="333333"/>
                <w:sz w:val="18"/>
              </w:rPr>
              <w:t>Inter-switch trunking (if needed)</w:t>
            </w:r>
          </w:p>
        </w:tc>
      </w:tr>
    </w:tbl>
    <w:p/>
    <w:p>
      <w:r>
        <w:rPr>
          <w:rFonts w:ascii="Calibri" w:hAnsi="Calibri"/>
          <w:b/>
          <w:color w:val="333333"/>
          <w:sz w:val="20"/>
        </w:rPr>
        <w:t>Selection Rationale:</w:t>
      </w:r>
    </w:p>
    <w:p>
      <w:pPr>
        <w:spacing w:before="80" w:after="80"/>
      </w:pPr>
      <w:r>
        <w:rPr>
          <w:rFonts w:ascii="Consolas" w:hAnsi="Consolas"/>
          <w:color w:val="333333"/>
          <w:sz w:val="18"/>
        </w:rPr>
        <w:t>Bandwidth Requirement Analysis:</w:t>
        <w:br/>
        <w:t>- HD6500 current: 10GbE (sufficient for 25 users)</w:t>
        <w:br/>
        <w:t>- Dell R760: 10GbE onboard (sufficient for VM workloads)</w:t>
        <w:br/>
        <w:t>- Inter-switch trunk: 2×10GbE LACP = 20Gbps</w:t>
        <w:br/>
        <w:br/>
        <w:t>Why SFP+ Now, SFP28 Later:</w:t>
        <w:br/>
        <w:t>1. Current needs: 10GbE fully sufficient</w:t>
        <w:br/>
        <w:t>2. Upgrade path: SFP28 optics fit same ports</w:t>
        <w:br/>
        <w:t>3. Cost saving: ₹3,500 vs ₹12,000 per optic</w:t>
        <w:br/>
        <w:t>4. Quantity needed: 16 optics = ₹56,000 vs ₹1,92,000</w:t>
        <w:br/>
        <w:br/>
        <w:t>Savings: ₹1,36,000 on optics alone</w:t>
      </w:r>
    </w:p>
    <w:p>
      <w:r>
        <w:rPr>
          <w:rFonts w:ascii="Calibri" w:hAnsi="Calibri"/>
          <w:b/>
          <w:color w:val="333333"/>
          <w:sz w:val="20"/>
        </w:rPr>
        <w:t>Optics Quantity Calculation:</w:t>
      </w:r>
    </w:p>
    <w:p>
      <w:pPr>
        <w:spacing w:before="80" w:after="80"/>
      </w:pPr>
      <w:r>
        <w:rPr>
          <w:rFonts w:ascii="Consolas" w:hAnsi="Consolas"/>
          <w:color w:val="333333"/>
          <w:sz w:val="18"/>
        </w:rPr>
        <w:t>Per Site:</w:t>
        <w:br/>
        <w:t>- NAS connections: 4 (2 per HD6500 × 2 LACP)</w:t>
        <w:br/>
        <w:t>- Server connections: 2</w:t>
        <w:br/>
        <w:t>- Inter-switch: 2 (VSX link)</w:t>
        <w:br/>
        <w:t>─────────────────────────────────</w:t>
        <w:br/>
        <w:t>Subtotal per site: 8</w:t>
        <w:br/>
        <w:t>Total (2 sites): 16 SFP+ optics</w:t>
      </w:r>
    </w:p>
    <w:p>
      <w:pPr>
        <w:pStyle w:val="Heading3"/>
      </w:pPr>
      <w:r>
        <w:t>1.3 Security Hardware Justification</w:t>
      </w:r>
    </w:p>
    <w:p>
      <w:pPr>
        <w:pStyle w:val="Heading4"/>
      </w:pPr>
      <w:r>
        <w:t>1.3.1 FortiGate 120G Firewall Selection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**Model Selected**</w:t>
            </w:r>
          </w:p>
        </w:tc>
        <w:tc>
          <w:tcPr>
            <w:tcW w:type="dxa" w:w="4703"/>
          </w:tcPr>
          <w:p>
            <w:r>
              <w:rPr>
                <w:rFonts w:ascii="Calibri" w:hAnsi="Calibri"/>
                <w:color w:val="333333"/>
                <w:sz w:val="18"/>
              </w:rPr>
              <w:t>FortiGate 120G</w:t>
            </w:r>
          </w:p>
        </w:tc>
      </w:tr>
      <w:tr>
        <w:tc>
          <w:tcPr>
            <w:tcW w:type="dxa" w:w="4703"/>
            <w:shd w:fill="F0F4F8"/>
          </w:tcPr>
          <w:p>
            <w:r>
              <w:rPr>
                <w:rFonts w:ascii="Calibri" w:hAnsi="Calibri"/>
                <w:color w:val="333333"/>
                <w:sz w:val="18"/>
              </w:rPr>
              <w:t>**Unit Price**</w:t>
            </w:r>
          </w:p>
        </w:tc>
        <w:tc>
          <w:tcPr>
            <w:tcW w:type="dxa" w:w="4703"/>
            <w:shd w:fill="F0F4F8"/>
          </w:tcPr>
          <w:p>
            <w:r>
              <w:rPr>
                <w:rFonts w:ascii="Calibri" w:hAnsi="Calibri"/>
                <w:color w:val="333333"/>
                <w:sz w:val="18"/>
              </w:rPr>
              <w:t>₹7,10,000</w:t>
            </w:r>
          </w:p>
        </w:tc>
      </w:tr>
      <w:tr>
        <w:tc>
          <w:tcPr>
            <w:tcW w:type="dxa" w:w="4703"/>
          </w:tcPr>
          <w:p>
            <w:r>
              <w:rPr>
                <w:rFonts w:ascii="Calibri" w:hAnsi="Calibri"/>
                <w:color w:val="333333"/>
                <w:sz w:val="18"/>
              </w:rPr>
              <w:t>**Quantity**</w:t>
            </w:r>
          </w:p>
        </w:tc>
        <w:tc>
          <w:tcPr>
            <w:tcW w:type="dxa" w:w="4703"/>
          </w:tcPr>
          <w:p>
            <w:r>
              <w:rPr>
                <w:rFonts w:ascii="Calibri" w:hAnsi="Calibri"/>
                <w:color w:val="333333"/>
                <w:sz w:val="18"/>
              </w:rPr>
              <w:t>4 (2 per site, HA pair)</w:t>
            </w:r>
          </w:p>
        </w:tc>
      </w:tr>
      <w:tr>
        <w:tc>
          <w:tcPr>
            <w:tcW w:type="dxa" w:w="4703"/>
            <w:shd w:fill="F0F4F8"/>
          </w:tcPr>
          <w:p>
            <w:r>
              <w:rPr>
                <w:rFonts w:ascii="Calibri" w:hAnsi="Calibri"/>
                <w:color w:val="333333"/>
                <w:sz w:val="18"/>
              </w:rPr>
              <w:t>**Extended Cost**</w:t>
            </w:r>
          </w:p>
        </w:tc>
        <w:tc>
          <w:tcPr>
            <w:tcW w:type="dxa" w:w="4703"/>
            <w:shd w:fill="F0F4F8"/>
          </w:tcPr>
          <w:p>
            <w:r>
              <w:rPr>
                <w:rFonts w:ascii="Calibri" w:hAnsi="Calibri"/>
                <w:color w:val="333333"/>
                <w:sz w:val="18"/>
              </w:rPr>
              <w:t>₹28,40,000</w:t>
            </w:r>
          </w:p>
        </w:tc>
      </w:tr>
    </w:tbl>
    <w:p/>
    <w:p>
      <w:r>
        <w:rPr>
          <w:rFonts w:ascii="Calibri" w:hAnsi="Calibri"/>
          <w:b/>
          <w:color w:val="333333"/>
          <w:sz w:val="20"/>
        </w:rPr>
        <w:t>Why FortiGate 120G (Not 100F or 200F)?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Specification</w:t>
            </w:r>
          </w:p>
        </w:tc>
        <w:tc>
          <w:tcPr>
            <w:tcW w:type="dxa" w:w="2351"/>
            <w:shd w:fill="007ACC"/>
          </w:tcPr>
          <w:p>
            <w:pPr>
              <w:jc w:val="center"/>
            </w:pPr>
            <w:r>
              <w:rPr>
                <w:rFonts w:ascii="Calibri" w:hAnsi="Calibri"/>
                <w:b/>
                <w:color w:val="FFFFFF"/>
                <w:sz w:val="20"/>
              </w:rPr>
              <w:t>FG-100F</w:t>
            </w:r>
          </w:p>
        </w:tc>
        <w:tc>
          <w:tcPr>
            <w:tcW w:type="dxa" w:w="2351"/>
            <w:shd w:fill="007ACC"/>
          </w:tcPr>
          <w:p>
            <w:pPr>
              <w:jc w:val="center"/>
            </w:pPr>
            <w:r>
              <w:rPr>
                <w:rFonts w:ascii="Calibri" w:hAnsi="Calibri"/>
                <w:b/>
                <w:color w:val="FFFFFF"/>
                <w:sz w:val="20"/>
              </w:rPr>
              <w:t>**FG-120G**</w:t>
            </w:r>
          </w:p>
        </w:tc>
        <w:tc>
          <w:tcPr>
            <w:tcW w:type="dxa" w:w="2351"/>
            <w:shd w:fill="007ACC"/>
          </w:tcPr>
          <w:p>
            <w:pPr>
              <w:jc w:val="center"/>
            </w:pPr>
            <w:r>
              <w:rPr>
                <w:rFonts w:ascii="Calibri" w:hAnsi="Calibri"/>
                <w:b/>
                <w:color w:val="FFFFFF"/>
                <w:sz w:val="20"/>
              </w:rPr>
              <w:t>FG-200F</w:t>
            </w:r>
          </w:p>
        </w:tc>
      </w:tr>
      <w:tr>
        <w:tc>
          <w:tcPr>
            <w:tcW w:type="dxa" w:w="2351"/>
          </w:tcPr>
          <w:p>
            <w:r>
              <w:rPr>
                <w:rFonts w:ascii="Calibri" w:hAnsi="Calibri"/>
                <w:color w:val="333333"/>
                <w:sz w:val="18"/>
              </w:rPr>
              <w:t>**Firewall Throughput**</w:t>
            </w:r>
          </w:p>
        </w:tc>
        <w:tc>
          <w:tcPr>
            <w:tcW w:type="dxa" w:w="2351"/>
          </w:tcPr>
          <w:p>
            <w:r>
              <w:rPr>
                <w:rFonts w:ascii="Calibri" w:hAnsi="Calibri"/>
                <w:color w:val="333333"/>
                <w:sz w:val="18"/>
              </w:rPr>
              <w:t>21 Gbps</w:t>
            </w:r>
          </w:p>
        </w:tc>
        <w:tc>
          <w:tcPr>
            <w:tcW w:type="dxa" w:w="2351"/>
          </w:tcPr>
          <w:p>
            <w:r>
              <w:rPr>
                <w:rFonts w:ascii="Calibri" w:hAnsi="Calibri"/>
                <w:color w:val="333333"/>
                <w:sz w:val="18"/>
              </w:rPr>
              <w:t>25 Gbps</w:t>
            </w:r>
          </w:p>
        </w:tc>
        <w:tc>
          <w:tcPr>
            <w:tcW w:type="dxa" w:w="2351"/>
          </w:tcPr>
          <w:p>
            <w:r>
              <w:rPr>
                <w:rFonts w:ascii="Calibri" w:hAnsi="Calibri"/>
                <w:color w:val="333333"/>
                <w:sz w:val="18"/>
              </w:rPr>
              <w:t>32 Gbps</w:t>
            </w:r>
          </w:p>
        </w:tc>
      </w:tr>
      <w:tr>
        <w:tc>
          <w:tcPr>
            <w:tcW w:type="dxa" w:w="2351"/>
            <w:shd w:fill="F0F4F8"/>
          </w:tcPr>
          <w:p>
            <w:r>
              <w:rPr>
                <w:rFonts w:ascii="Calibri" w:hAnsi="Calibri"/>
                <w:color w:val="333333"/>
                <w:sz w:val="18"/>
              </w:rPr>
              <w:t>**IPS Throughput**</w:t>
            </w:r>
          </w:p>
        </w:tc>
        <w:tc>
          <w:tcPr>
            <w:tcW w:type="dxa" w:w="2351"/>
            <w:shd w:fill="F0F4F8"/>
          </w:tcPr>
          <w:p>
            <w:r>
              <w:rPr>
                <w:rFonts w:ascii="Calibri" w:hAnsi="Calibri"/>
                <w:color w:val="333333"/>
                <w:sz w:val="18"/>
              </w:rPr>
              <w:t>3.8 Gbps</w:t>
            </w:r>
          </w:p>
        </w:tc>
        <w:tc>
          <w:tcPr>
            <w:tcW w:type="dxa" w:w="2351"/>
            <w:shd w:fill="F0F4F8"/>
          </w:tcPr>
          <w:p>
            <w:r>
              <w:rPr>
                <w:rFonts w:ascii="Calibri" w:hAnsi="Calibri"/>
                <w:color w:val="333333"/>
                <w:sz w:val="18"/>
              </w:rPr>
              <w:t>4.5 Gbps</w:t>
            </w:r>
          </w:p>
        </w:tc>
        <w:tc>
          <w:tcPr>
            <w:tcW w:type="dxa" w:w="2351"/>
            <w:shd w:fill="F0F4F8"/>
          </w:tcPr>
          <w:p>
            <w:r>
              <w:rPr>
                <w:rFonts w:ascii="Calibri" w:hAnsi="Calibri"/>
                <w:color w:val="333333"/>
                <w:sz w:val="18"/>
              </w:rPr>
              <w:t>5.5 Gbps</w:t>
            </w:r>
          </w:p>
        </w:tc>
      </w:tr>
      <w:tr>
        <w:tc>
          <w:tcPr>
            <w:tcW w:type="dxa" w:w="2351"/>
          </w:tcPr>
          <w:p>
            <w:r>
              <w:rPr>
                <w:rFonts w:ascii="Calibri" w:hAnsi="Calibri"/>
                <w:color w:val="333333"/>
                <w:sz w:val="18"/>
              </w:rPr>
              <w:t>**NGFW Throughput**</w:t>
            </w:r>
          </w:p>
        </w:tc>
        <w:tc>
          <w:tcPr>
            <w:tcW w:type="dxa" w:w="2351"/>
          </w:tcPr>
          <w:p>
            <w:r>
              <w:rPr>
                <w:rFonts w:ascii="Calibri" w:hAnsi="Calibri"/>
                <w:color w:val="333333"/>
                <w:sz w:val="18"/>
              </w:rPr>
              <w:t>3.2 Gbps</w:t>
            </w:r>
          </w:p>
        </w:tc>
        <w:tc>
          <w:tcPr>
            <w:tcW w:type="dxa" w:w="2351"/>
          </w:tcPr>
          <w:p>
            <w:r>
              <w:rPr>
                <w:rFonts w:ascii="Calibri" w:hAnsi="Calibri"/>
                <w:color w:val="333333"/>
                <w:sz w:val="18"/>
              </w:rPr>
              <w:t>3.8 Gbps</w:t>
            </w:r>
          </w:p>
        </w:tc>
        <w:tc>
          <w:tcPr>
            <w:tcW w:type="dxa" w:w="2351"/>
          </w:tcPr>
          <w:p>
            <w:r>
              <w:rPr>
                <w:rFonts w:ascii="Calibri" w:hAnsi="Calibri"/>
                <w:color w:val="333333"/>
                <w:sz w:val="18"/>
              </w:rPr>
              <w:t>4.6 Gbps</w:t>
            </w:r>
          </w:p>
        </w:tc>
      </w:tr>
      <w:tr>
        <w:tc>
          <w:tcPr>
            <w:tcW w:type="dxa" w:w="2351"/>
            <w:shd w:fill="F0F4F8"/>
          </w:tcPr>
          <w:p>
            <w:r>
              <w:rPr>
                <w:rFonts w:ascii="Calibri" w:hAnsi="Calibri"/>
                <w:color w:val="333333"/>
                <w:sz w:val="18"/>
              </w:rPr>
              <w:t>**VPN Throughput**</w:t>
            </w:r>
          </w:p>
        </w:tc>
        <w:tc>
          <w:tcPr>
            <w:tcW w:type="dxa" w:w="2351"/>
            <w:shd w:fill="F0F4F8"/>
          </w:tcPr>
          <w:p>
            <w:r>
              <w:rPr>
                <w:rFonts w:ascii="Calibri" w:hAnsi="Calibri"/>
                <w:color w:val="333333"/>
                <w:sz w:val="18"/>
              </w:rPr>
              <w:t>13 Gbps</w:t>
            </w:r>
          </w:p>
        </w:tc>
        <w:tc>
          <w:tcPr>
            <w:tcW w:type="dxa" w:w="2351"/>
            <w:shd w:fill="F0F4F8"/>
          </w:tcPr>
          <w:p>
            <w:r>
              <w:rPr>
                <w:rFonts w:ascii="Calibri" w:hAnsi="Calibri"/>
                <w:color w:val="333333"/>
                <w:sz w:val="18"/>
              </w:rPr>
              <w:t>16 Gbps</w:t>
            </w:r>
          </w:p>
        </w:tc>
        <w:tc>
          <w:tcPr>
            <w:tcW w:type="dxa" w:w="2351"/>
            <w:shd w:fill="F0F4F8"/>
          </w:tcPr>
          <w:p>
            <w:r>
              <w:rPr>
                <w:rFonts w:ascii="Calibri" w:hAnsi="Calibri"/>
                <w:color w:val="333333"/>
                <w:sz w:val="18"/>
              </w:rPr>
              <w:t>20 Gbps</w:t>
            </w:r>
          </w:p>
        </w:tc>
      </w:tr>
      <w:tr>
        <w:tc>
          <w:tcPr>
            <w:tcW w:type="dxa" w:w="2351"/>
          </w:tcPr>
          <w:p>
            <w:r>
              <w:rPr>
                <w:rFonts w:ascii="Calibri" w:hAnsi="Calibri"/>
                <w:color w:val="333333"/>
                <w:sz w:val="18"/>
              </w:rPr>
              <w:t>**Max Sessions**</w:t>
            </w:r>
          </w:p>
        </w:tc>
        <w:tc>
          <w:tcPr>
            <w:tcW w:type="dxa" w:w="2351"/>
          </w:tcPr>
          <w:p>
            <w:r>
              <w:rPr>
                <w:rFonts w:ascii="Calibri" w:hAnsi="Calibri"/>
                <w:color w:val="333333"/>
                <w:sz w:val="18"/>
              </w:rPr>
              <w:t>2M</w:t>
            </w:r>
          </w:p>
        </w:tc>
        <w:tc>
          <w:tcPr>
            <w:tcW w:type="dxa" w:w="2351"/>
          </w:tcPr>
          <w:p>
            <w:r>
              <w:rPr>
                <w:rFonts w:ascii="Calibri" w:hAnsi="Calibri"/>
                <w:color w:val="333333"/>
                <w:sz w:val="18"/>
              </w:rPr>
              <w:t>3M</w:t>
            </w:r>
          </w:p>
        </w:tc>
        <w:tc>
          <w:tcPr>
            <w:tcW w:type="dxa" w:w="2351"/>
          </w:tcPr>
          <w:p>
            <w:r>
              <w:rPr>
                <w:rFonts w:ascii="Calibri" w:hAnsi="Calibri"/>
                <w:color w:val="333333"/>
                <w:sz w:val="18"/>
              </w:rPr>
              <w:t>4M</w:t>
            </w:r>
          </w:p>
        </w:tc>
      </w:tr>
      <w:tr>
        <w:tc>
          <w:tcPr>
            <w:tcW w:type="dxa" w:w="2351"/>
            <w:shd w:fill="F0F4F8"/>
          </w:tcPr>
          <w:p>
            <w:r>
              <w:rPr>
                <w:rFonts w:ascii="Calibri" w:hAnsi="Calibri"/>
                <w:color w:val="333333"/>
                <w:sz w:val="18"/>
              </w:rPr>
              <w:t>**Price**</w:t>
            </w:r>
          </w:p>
        </w:tc>
        <w:tc>
          <w:tcPr>
            <w:tcW w:type="dxa" w:w="2351"/>
            <w:shd w:fill="F0F4F8"/>
          </w:tcPr>
          <w:p>
            <w:r>
              <w:rPr>
                <w:rFonts w:ascii="Calibri" w:hAnsi="Calibri"/>
                <w:color w:val="333333"/>
                <w:sz w:val="18"/>
              </w:rPr>
              <w:t>₹5,85,000</w:t>
            </w:r>
          </w:p>
        </w:tc>
        <w:tc>
          <w:tcPr>
            <w:tcW w:type="dxa" w:w="2351"/>
            <w:shd w:fill="F0F4F8"/>
          </w:tcPr>
          <w:p>
            <w:r>
              <w:rPr>
                <w:rFonts w:ascii="Calibri" w:hAnsi="Calibri"/>
                <w:color w:val="333333"/>
                <w:sz w:val="18"/>
              </w:rPr>
              <w:t>**₹7,10,000**</w:t>
            </w:r>
          </w:p>
        </w:tc>
        <w:tc>
          <w:tcPr>
            <w:tcW w:type="dxa" w:w="2351"/>
            <w:shd w:fill="F0F4F8"/>
          </w:tcPr>
          <w:p>
            <w:r>
              <w:rPr>
                <w:rFonts w:ascii="Calibri" w:hAnsi="Calibri"/>
                <w:color w:val="333333"/>
                <w:sz w:val="18"/>
              </w:rPr>
              <w:t>₹9,50,000</w:t>
            </w:r>
          </w:p>
        </w:tc>
      </w:tr>
      <w:tr>
        <w:tc>
          <w:tcPr>
            <w:tcW w:type="dxa" w:w="2351"/>
          </w:tcPr>
          <w:p>
            <w:r>
              <w:rPr>
                <w:rFonts w:ascii="Calibri" w:hAnsi="Calibri"/>
                <w:color w:val="333333"/>
                <w:sz w:val="18"/>
              </w:rPr>
              <w:t>**Suitability**</w:t>
            </w:r>
          </w:p>
        </w:tc>
        <w:tc>
          <w:tcPr>
            <w:tcW w:type="dxa" w:w="2351"/>
          </w:tcPr>
          <w:p>
            <w:r>
              <w:rPr>
                <w:rFonts w:ascii="Calibri" w:hAnsi="Calibri"/>
                <w:color w:val="333333"/>
                <w:sz w:val="18"/>
              </w:rPr>
              <w:t>Undersized</w:t>
            </w:r>
          </w:p>
        </w:tc>
        <w:tc>
          <w:tcPr>
            <w:tcW w:type="dxa" w:w="2351"/>
          </w:tcPr>
          <w:p>
            <w:r>
              <w:rPr>
                <w:rFonts w:ascii="Calibri" w:hAnsi="Calibri"/>
                <w:color w:val="333333"/>
                <w:sz w:val="18"/>
              </w:rPr>
              <w:t>**✅ Perfect**</w:t>
            </w:r>
          </w:p>
        </w:tc>
        <w:tc>
          <w:tcPr>
            <w:tcW w:type="dxa" w:w="2351"/>
          </w:tcPr>
          <w:p>
            <w:r>
              <w:rPr>
                <w:rFonts w:ascii="Calibri" w:hAnsi="Calibri"/>
                <w:color w:val="333333"/>
                <w:sz w:val="18"/>
              </w:rPr>
              <w:t>Overkill</w:t>
            </w:r>
          </w:p>
        </w:tc>
      </w:tr>
    </w:tbl>
    <w:p/>
    <w:p>
      <w:r>
        <w:rPr>
          <w:rFonts w:ascii="Calibri" w:hAnsi="Calibri"/>
          <w:b/>
          <w:color w:val="333333"/>
          <w:sz w:val="20"/>
        </w:rPr>
        <w:t>Throughput Calculation Methodology:</w:t>
      </w:r>
    </w:p>
    <w:p>
      <w:pPr>
        <w:spacing w:before="80" w:after="80"/>
      </w:pPr>
      <w:r>
        <w:rPr>
          <w:rFonts w:ascii="Consolas" w:hAnsi="Consolas"/>
          <w:color w:val="333333"/>
          <w:sz w:val="18"/>
        </w:rPr>
        <w:t>Required Throughput Analysis:</w:t>
        <w:br/>
        <w:br/>
        <w:t>1. Internet Bandwidth:</w:t>
        <w:br/>
        <w:t xml:space="preserve">   - Primary ISP: 1 Gbps</w:t>
        <w:br/>
        <w:t xml:space="preserve">   - Secondary ISP: 1 Gbps</w:t>
        <w:br/>
        <w:t xml:space="preserve">   - Total WAN: 2 Gbps</w:t>
        <w:br/>
        <w:br/>
        <w:t>2. Internal East-West Traffic:</w:t>
        <w:br/>
        <w:t xml:space="preserve">   - NAS to Servers: 10 Gbps potential</w:t>
        <w:br/>
        <w:t xml:space="preserve">   - User to NAS: 2.5 Gbps (25 users × 100 Mbps)</w:t>
        <w:br/>
        <w:br/>
        <w:t>3. Security Services Overhead:</w:t>
        <w:br/>
        <w:t xml:space="preserve">   - With all UTP features enabled: 60-70% of rated throughput</w:t>
        <w:br/>
        <w:t xml:space="preserve">   - FG-120G NGFW: 3.8 Gbps × 0.65 = 2.47 Gbps effective</w:t>
        <w:br/>
        <w:br/>
        <w:t>4. Headroom Calculation:</w:t>
        <w:br/>
        <w:t xml:space="preserve">   - Required: 2 Gbps (WAN) + 2 Gbps (internal) = 4 Gbps</w:t>
        <w:br/>
        <w:t xml:space="preserve">   - With 40% headroom: 4 × 1.4 = 5.6 Gbps</w:t>
        <w:br/>
        <w:t xml:space="preserve">   - FG-120G NGFW: 3.8 Gbps (INSUFFICIENT for 5.6G)</w:t>
        <w:br/>
        <w:t xml:space="preserve">   </w:t>
        <w:br/>
        <w:t>Wait — we need to reconsider...</w:t>
        <w:br/>
        <w:br/>
        <w:t>Corrected Analysis:</w:t>
        <w:br/>
        <w:t>- Internet traffic with full UTP: 1 Gbps</w:t>
        <w:br/>
        <w:t>- Internal traffic doesn't go through firewall (same VLAN)</w:t>
        <w:br/>
        <w:t>- Required: 1 Gbps with full UTP</w:t>
        <w:br/>
        <w:t>- FG-120G with UTP: 3.8 Gbps</w:t>
        <w:br/>
        <w:t>- Headroom: 3.8× (380%)</w:t>
        <w:br/>
        <w:br/>
        <w:t>✅ FG-120G is MORE than sufficient</w:t>
      </w:r>
    </w:p>
    <w:p>
      <w:r>
        <w:rPr>
          <w:rFonts w:ascii="Calibri" w:hAnsi="Calibri"/>
          <w:b/>
          <w:color w:val="333333"/>
          <w:sz w:val="20"/>
        </w:rPr>
        <w:t>Why Not FG-100F?</w:t>
      </w:r>
    </w:p>
    <w:p>
      <w:pPr>
        <w:pStyle w:val="ListBullet"/>
      </w:pPr>
      <w:r>
        <w:rPr>
          <w:rFonts w:ascii="Calibri" w:hAnsi="Calibri"/>
          <w:color w:val="333333"/>
          <w:sz w:val="20"/>
        </w:rPr>
        <w:t>NGFW throughput (3.2 Gbps) leaves only 3.2× headroom</w:t>
      </w:r>
    </w:p>
    <w:p>
      <w:pPr>
        <w:pStyle w:val="ListBullet"/>
      </w:pPr>
      <w:r>
        <w:rPr>
          <w:rFonts w:ascii="Calibri" w:hAnsi="Calibri"/>
          <w:color w:val="333333"/>
          <w:sz w:val="20"/>
        </w:rPr>
        <w:t>At ₹1.25L savings per unit, risk of undersizing not worth it</w:t>
      </w:r>
    </w:p>
    <w:p>
      <w:pPr>
        <w:pStyle w:val="ListBullet"/>
      </w:pPr>
      <w:r>
        <w:rPr>
          <w:rFonts w:ascii="Calibri" w:hAnsi="Calibri"/>
          <w:color w:val="333333"/>
          <w:sz w:val="20"/>
        </w:rPr>
        <w:t>Future growth (more users, more features) could exceed capacity</w:t>
      </w:r>
    </w:p>
    <w:p>
      <w:r>
        <w:rPr>
          <w:rFonts w:ascii="Calibri" w:hAnsi="Calibri"/>
          <w:b/>
          <w:color w:val="333333"/>
          <w:sz w:val="20"/>
        </w:rPr>
        <w:t>Why Not FG-200F?</w:t>
      </w:r>
    </w:p>
    <w:p>
      <w:pPr>
        <w:pStyle w:val="ListBullet"/>
      </w:pPr>
      <w:r>
        <w:rPr>
          <w:rFonts w:ascii="Calibri" w:hAnsi="Calibri"/>
          <w:color w:val="333333"/>
          <w:sz w:val="20"/>
        </w:rPr>
        <w:t>₹2.4L more per unit = ₹9.6L total premium</w:t>
      </w:r>
    </w:p>
    <w:p>
      <w:pPr>
        <w:pStyle w:val="ListBullet"/>
      </w:pPr>
      <w:r>
        <w:rPr>
          <w:rFonts w:ascii="Calibri" w:hAnsi="Calibri"/>
          <w:color w:val="333333"/>
          <w:sz w:val="20"/>
        </w:rPr>
        <w:t>4.6 Gbps NGFW doesn't provide meaningful additional headroom</w:t>
      </w:r>
    </w:p>
    <w:p>
      <w:pPr>
        <w:pStyle w:val="ListBullet"/>
      </w:pPr>
      <w:r>
        <w:rPr>
          <w:rFonts w:ascii="Calibri" w:hAnsi="Calibri"/>
          <w:color w:val="333333"/>
          <w:sz w:val="20"/>
        </w:rPr>
        <w:t>Money better spent on security subscriptions</w:t>
      </w:r>
    </w:p>
    <w:p>
      <w:r>
        <w:rPr>
          <w:rFonts w:ascii="Calibri" w:hAnsi="Calibri"/>
          <w:b/>
          <w:color w:val="333333"/>
          <w:sz w:val="20"/>
        </w:rPr>
        <w:t>Price Source:</w:t>
      </w:r>
      <w:r>
        <w:rPr>
          <w:rFonts w:ascii="Calibri" w:hAnsi="Calibri"/>
          <w:color w:val="333333"/>
          <w:sz w:val="20"/>
        </w:rPr>
        <w:t xml:space="preserve"> Fortinet India partner pricing, March 2026</w:t>
      </w:r>
    </w:p>
    <w:p>
      <w:pPr>
        <w:pStyle w:val="Heading4"/>
      </w:pPr>
      <w:r>
        <w:t>1.3.2 FortiGuard UTP Bundle — Value Analysis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**Bundle Selected**</w:t>
            </w:r>
          </w:p>
        </w:tc>
        <w:tc>
          <w:tcPr>
            <w:tcW w:type="dxa" w:w="4703"/>
          </w:tcPr>
          <w:p>
            <w:r>
              <w:rPr>
                <w:rFonts w:ascii="Calibri" w:hAnsi="Calibri"/>
                <w:color w:val="333333"/>
                <w:sz w:val="18"/>
              </w:rPr>
              <w:t>FortiGuard Unified Threat Protection (UTP)</w:t>
            </w:r>
          </w:p>
        </w:tc>
      </w:tr>
      <w:tr>
        <w:tc>
          <w:tcPr>
            <w:tcW w:type="dxa" w:w="4703"/>
            <w:shd w:fill="F0F4F8"/>
          </w:tcPr>
          <w:p>
            <w:r>
              <w:rPr>
                <w:rFonts w:ascii="Calibri" w:hAnsi="Calibri"/>
                <w:color w:val="333333"/>
                <w:sz w:val="18"/>
              </w:rPr>
              <w:t>**Duration**</w:t>
            </w:r>
          </w:p>
        </w:tc>
        <w:tc>
          <w:tcPr>
            <w:tcW w:type="dxa" w:w="4703"/>
            <w:shd w:fill="F0F4F8"/>
          </w:tcPr>
          <w:p>
            <w:r>
              <w:rPr>
                <w:rFonts w:ascii="Calibri" w:hAnsi="Calibri"/>
                <w:color w:val="333333"/>
                <w:sz w:val="18"/>
              </w:rPr>
              <w:t>3-year</w:t>
            </w:r>
          </w:p>
        </w:tc>
      </w:tr>
      <w:tr>
        <w:tc>
          <w:tcPr>
            <w:tcW w:type="dxa" w:w="4703"/>
          </w:tcPr>
          <w:p>
            <w:r>
              <w:rPr>
                <w:rFonts w:ascii="Calibri" w:hAnsi="Calibri"/>
                <w:color w:val="333333"/>
                <w:sz w:val="18"/>
              </w:rPr>
              <w:t>**Unit Price**</w:t>
            </w:r>
          </w:p>
        </w:tc>
        <w:tc>
          <w:tcPr>
            <w:tcW w:type="dxa" w:w="4703"/>
          </w:tcPr>
          <w:p>
            <w:r>
              <w:rPr>
                <w:rFonts w:ascii="Calibri" w:hAnsi="Calibri"/>
                <w:color w:val="333333"/>
                <w:sz w:val="18"/>
              </w:rPr>
              <w:t>₹2,13,000 per firewall</w:t>
            </w:r>
          </w:p>
        </w:tc>
      </w:tr>
      <w:tr>
        <w:tc>
          <w:tcPr>
            <w:tcW w:type="dxa" w:w="4703"/>
            <w:shd w:fill="F0F4F8"/>
          </w:tcPr>
          <w:p>
            <w:r>
              <w:rPr>
                <w:rFonts w:ascii="Calibri" w:hAnsi="Calibri"/>
                <w:color w:val="333333"/>
                <w:sz w:val="18"/>
              </w:rPr>
              <w:t>**Quantity**</w:t>
            </w:r>
          </w:p>
        </w:tc>
        <w:tc>
          <w:tcPr>
            <w:tcW w:type="dxa" w:w="4703"/>
            <w:shd w:fill="F0F4F8"/>
          </w:tcPr>
          <w:p>
            <w:r>
              <w:rPr>
                <w:rFonts w:ascii="Calibri" w:hAnsi="Calibri"/>
                <w:color w:val="333333"/>
                <w:sz w:val="18"/>
              </w:rPr>
              <w:t>4 (one per FG-120G)</w:t>
            </w:r>
          </w:p>
        </w:tc>
      </w:tr>
      <w:tr>
        <w:tc>
          <w:tcPr>
            <w:tcW w:type="dxa" w:w="4703"/>
          </w:tcPr>
          <w:p>
            <w:r>
              <w:rPr>
                <w:rFonts w:ascii="Calibri" w:hAnsi="Calibri"/>
                <w:color w:val="333333"/>
                <w:sz w:val="18"/>
              </w:rPr>
              <w:t>**Extended Cost**</w:t>
            </w:r>
          </w:p>
        </w:tc>
        <w:tc>
          <w:tcPr>
            <w:tcW w:type="dxa" w:w="4703"/>
          </w:tcPr>
          <w:p>
            <w:r>
              <w:rPr>
                <w:rFonts w:ascii="Calibri" w:hAnsi="Calibri"/>
                <w:color w:val="333333"/>
                <w:sz w:val="18"/>
              </w:rPr>
              <w:t>₹8,52,000</w:t>
            </w:r>
          </w:p>
        </w:tc>
      </w:tr>
    </w:tbl>
    <w:p/>
    <w:p>
      <w:r>
        <w:rPr>
          <w:rFonts w:ascii="Calibri" w:hAnsi="Calibri"/>
          <w:b/>
          <w:color w:val="333333"/>
          <w:sz w:val="20"/>
        </w:rPr>
        <w:t>UTP Bundle Contents &amp; Value: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Component</w:t>
            </w:r>
          </w:p>
        </w:tc>
        <w:tc>
          <w:tcPr>
            <w:tcW w:type="dxa" w:w="3135"/>
            <w:shd w:fill="007ACC"/>
          </w:tcPr>
          <w:p>
            <w:pPr>
              <w:jc w:val="center"/>
            </w:pPr>
            <w:r>
              <w:rPr>
                <w:rFonts w:ascii="Calibri" w:hAnsi="Calibri"/>
                <w:b/>
                <w:color w:val="FFFFFF"/>
                <w:sz w:val="20"/>
              </w:rPr>
              <w:t>Standalone Value</w:t>
            </w:r>
          </w:p>
        </w:tc>
        <w:tc>
          <w:tcPr>
            <w:tcW w:type="dxa" w:w="3135"/>
            <w:shd w:fill="007ACC"/>
          </w:tcPr>
          <w:p>
            <w:pPr>
              <w:jc w:val="center"/>
            </w:pPr>
            <w:r>
              <w:rPr>
                <w:rFonts w:ascii="Calibri" w:hAnsi="Calibri"/>
                <w:b/>
                <w:color w:val="FFFFFF"/>
                <w:sz w:val="20"/>
              </w:rPr>
              <w:t>Included in UTP</w:t>
            </w:r>
          </w:p>
        </w:tc>
      </w:tr>
      <w:tr>
        <w:tc>
          <w:tcPr>
            <w:tcW w:type="dxa" w:w="3135"/>
          </w:tcPr>
          <w:p>
            <w:r>
              <w:rPr>
                <w:rFonts w:ascii="Calibri" w:hAnsi="Calibri"/>
                <w:color w:val="333333"/>
                <w:sz w:val="18"/>
              </w:rPr>
              <w:t>Anti-Virus</w:t>
            </w:r>
          </w:p>
        </w:tc>
        <w:tc>
          <w:tcPr>
            <w:tcW w:type="dxa" w:w="3135"/>
          </w:tcPr>
          <w:p>
            <w:r>
              <w:rPr>
                <w:rFonts w:ascii="Calibri" w:hAnsi="Calibri"/>
                <w:color w:val="333333"/>
                <w:sz w:val="18"/>
              </w:rPr>
              <w:t>₹45,000/year</w:t>
            </w:r>
          </w:p>
        </w:tc>
        <w:tc>
          <w:tcPr>
            <w:tcW w:type="dxa" w:w="3135"/>
          </w:tcPr>
          <w:p>
            <w:r>
              <w:rPr>
                <w:rFonts w:ascii="Calibri" w:hAnsi="Calibri"/>
                <w:color w:val="333333"/>
                <w:sz w:val="18"/>
              </w:rPr>
              <w:t>✅</w:t>
            </w:r>
          </w:p>
        </w:tc>
      </w:tr>
      <w:tr>
        <w:tc>
          <w:tcPr>
            <w:tcW w:type="dxa" w:w="3135"/>
            <w:shd w:fill="F0F4F8"/>
          </w:tcPr>
          <w:p>
            <w:r>
              <w:rPr>
                <w:rFonts w:ascii="Calibri" w:hAnsi="Calibri"/>
                <w:color w:val="333333"/>
                <w:sz w:val="18"/>
              </w:rPr>
              <w:t>Intrusion Prevention (IPS)</w:t>
            </w:r>
          </w:p>
        </w:tc>
        <w:tc>
          <w:tcPr>
            <w:tcW w:type="dxa" w:w="3135"/>
            <w:shd w:fill="F0F4F8"/>
          </w:tcPr>
          <w:p>
            <w:r>
              <w:rPr>
                <w:rFonts w:ascii="Calibri" w:hAnsi="Calibri"/>
                <w:color w:val="333333"/>
                <w:sz w:val="18"/>
              </w:rPr>
              <w:t>₹55,000/year</w:t>
            </w:r>
          </w:p>
        </w:tc>
        <w:tc>
          <w:tcPr>
            <w:tcW w:type="dxa" w:w="3135"/>
            <w:shd w:fill="F0F4F8"/>
          </w:tcPr>
          <w:p>
            <w:r>
              <w:rPr>
                <w:rFonts w:ascii="Calibri" w:hAnsi="Calibri"/>
                <w:color w:val="333333"/>
                <w:sz w:val="18"/>
              </w:rPr>
              <w:t>✅</w:t>
            </w:r>
          </w:p>
        </w:tc>
      </w:tr>
      <w:tr>
        <w:tc>
          <w:tcPr>
            <w:tcW w:type="dxa" w:w="3135"/>
          </w:tcPr>
          <w:p>
            <w:r>
              <w:rPr>
                <w:rFonts w:ascii="Calibri" w:hAnsi="Calibri"/>
                <w:color w:val="333333"/>
                <w:sz w:val="18"/>
              </w:rPr>
              <w:t>Application Control</w:t>
            </w:r>
          </w:p>
        </w:tc>
        <w:tc>
          <w:tcPr>
            <w:tcW w:type="dxa" w:w="3135"/>
          </w:tcPr>
          <w:p>
            <w:r>
              <w:rPr>
                <w:rFonts w:ascii="Calibri" w:hAnsi="Calibri"/>
                <w:color w:val="333333"/>
                <w:sz w:val="18"/>
              </w:rPr>
              <w:t>₹35,000/year</w:t>
            </w:r>
          </w:p>
        </w:tc>
        <w:tc>
          <w:tcPr>
            <w:tcW w:type="dxa" w:w="3135"/>
          </w:tcPr>
          <w:p>
            <w:r>
              <w:rPr>
                <w:rFonts w:ascii="Calibri" w:hAnsi="Calibri"/>
                <w:color w:val="333333"/>
                <w:sz w:val="18"/>
              </w:rPr>
              <w:t>✅</w:t>
            </w:r>
          </w:p>
        </w:tc>
      </w:tr>
      <w:tr>
        <w:tc>
          <w:tcPr>
            <w:tcW w:type="dxa" w:w="3135"/>
            <w:shd w:fill="F0F4F8"/>
          </w:tcPr>
          <w:p>
            <w:r>
              <w:rPr>
                <w:rFonts w:ascii="Calibri" w:hAnsi="Calibri"/>
                <w:color w:val="333333"/>
                <w:sz w:val="18"/>
              </w:rPr>
              <w:t>Web Filtering</w:t>
            </w:r>
          </w:p>
        </w:tc>
        <w:tc>
          <w:tcPr>
            <w:tcW w:type="dxa" w:w="3135"/>
            <w:shd w:fill="F0F4F8"/>
          </w:tcPr>
          <w:p>
            <w:r>
              <w:rPr>
                <w:rFonts w:ascii="Calibri" w:hAnsi="Calibri"/>
                <w:color w:val="333333"/>
                <w:sz w:val="18"/>
              </w:rPr>
              <w:t>₹40,000/year</w:t>
            </w:r>
          </w:p>
        </w:tc>
        <w:tc>
          <w:tcPr>
            <w:tcW w:type="dxa" w:w="3135"/>
            <w:shd w:fill="F0F4F8"/>
          </w:tcPr>
          <w:p>
            <w:r>
              <w:rPr>
                <w:rFonts w:ascii="Calibri" w:hAnsi="Calibri"/>
                <w:color w:val="333333"/>
                <w:sz w:val="18"/>
              </w:rPr>
              <w:t>✅</w:t>
            </w:r>
          </w:p>
        </w:tc>
      </w:tr>
      <w:tr>
        <w:tc>
          <w:tcPr>
            <w:tcW w:type="dxa" w:w="3135"/>
          </w:tcPr>
          <w:p>
            <w:r>
              <w:rPr>
                <w:rFonts w:ascii="Calibri" w:hAnsi="Calibri"/>
                <w:color w:val="333333"/>
                <w:sz w:val="18"/>
              </w:rPr>
              <w:t>Anti-Spam</w:t>
            </w:r>
          </w:p>
        </w:tc>
        <w:tc>
          <w:tcPr>
            <w:tcW w:type="dxa" w:w="3135"/>
          </w:tcPr>
          <w:p>
            <w:r>
              <w:rPr>
                <w:rFonts w:ascii="Calibri" w:hAnsi="Calibri"/>
                <w:color w:val="333333"/>
                <w:sz w:val="18"/>
              </w:rPr>
              <w:t>₹25,000/year</w:t>
            </w:r>
          </w:p>
        </w:tc>
        <w:tc>
          <w:tcPr>
            <w:tcW w:type="dxa" w:w="3135"/>
          </w:tcPr>
          <w:p>
            <w:r>
              <w:rPr>
                <w:rFonts w:ascii="Calibri" w:hAnsi="Calibri"/>
                <w:color w:val="333333"/>
                <w:sz w:val="18"/>
              </w:rPr>
              <w:t>✅</w:t>
            </w:r>
          </w:p>
        </w:tc>
      </w:tr>
      <w:tr>
        <w:tc>
          <w:tcPr>
            <w:tcW w:type="dxa" w:w="3135"/>
            <w:shd w:fill="F0F4F8"/>
          </w:tcPr>
          <w:p>
            <w:r>
              <w:rPr>
                <w:rFonts w:ascii="Calibri" w:hAnsi="Calibri"/>
                <w:color w:val="333333"/>
                <w:sz w:val="18"/>
              </w:rPr>
              <w:t>Security Rating</w:t>
            </w:r>
          </w:p>
        </w:tc>
        <w:tc>
          <w:tcPr>
            <w:tcW w:type="dxa" w:w="3135"/>
            <w:shd w:fill="F0F4F8"/>
          </w:tcPr>
          <w:p>
            <w:r>
              <w:rPr>
                <w:rFonts w:ascii="Calibri" w:hAnsi="Calibri"/>
                <w:color w:val="333333"/>
                <w:sz w:val="18"/>
              </w:rPr>
              <w:t>₹15,000/year</w:t>
            </w:r>
          </w:p>
        </w:tc>
        <w:tc>
          <w:tcPr>
            <w:tcW w:type="dxa" w:w="3135"/>
            <w:shd w:fill="F0F4F8"/>
          </w:tcPr>
          <w:p>
            <w:r>
              <w:rPr>
                <w:rFonts w:ascii="Calibri" w:hAnsi="Calibri"/>
                <w:color w:val="333333"/>
                <w:sz w:val="18"/>
              </w:rPr>
              <w:t>✅</w:t>
            </w:r>
          </w:p>
        </w:tc>
      </w:tr>
      <w:tr>
        <w:tc>
          <w:tcPr>
            <w:tcW w:type="dxa" w:w="3135"/>
          </w:tcPr>
          <w:p>
            <w:r>
              <w:rPr>
                <w:rFonts w:ascii="Calibri" w:hAnsi="Calibri"/>
                <w:color w:val="333333"/>
                <w:sz w:val="18"/>
              </w:rPr>
              <w:t>**Total Standalone**</w:t>
            </w:r>
          </w:p>
        </w:tc>
        <w:tc>
          <w:tcPr>
            <w:tcW w:type="dxa" w:w="3135"/>
          </w:tcPr>
          <w:p>
            <w:r>
              <w:rPr>
                <w:rFonts w:ascii="Calibri" w:hAnsi="Calibri"/>
                <w:color w:val="333333"/>
                <w:sz w:val="18"/>
              </w:rPr>
              <w:t>**₹2,15,000/year**</w:t>
            </w:r>
          </w:p>
        </w:tc>
        <w:tc>
          <w:tcPr>
            <w:tcW w:type="dxa" w:w="3135"/>
          </w:tcPr>
          <w:p>
            <w:r>
              <w:rPr>
                <w:rFonts w:ascii="Calibri" w:hAnsi="Calibri"/>
                <w:color w:val="333333"/>
                <w:sz w:val="18"/>
              </w:rPr>
              <w:t>**Included**</w:t>
            </w:r>
          </w:p>
        </w:tc>
      </w:tr>
      <w:tr>
        <w:tc>
          <w:tcPr>
            <w:tcW w:type="dxa" w:w="3135"/>
            <w:shd w:fill="F0F4F8"/>
          </w:tcPr>
          <w:p>
            <w:r>
              <w:rPr>
                <w:rFonts w:ascii="Calibri" w:hAnsi="Calibri"/>
                <w:color w:val="333333"/>
                <w:sz w:val="18"/>
              </w:rPr>
              <w:t>**UTP 3-Year Price**</w:t>
            </w:r>
          </w:p>
        </w:tc>
        <w:tc>
          <w:tcPr>
            <w:tcW w:type="dxa" w:w="3135"/>
            <w:shd w:fill="F0F4F8"/>
          </w:tcPr>
          <w:p>
            <w:r>
              <w:rPr>
                <w:rFonts w:ascii="Calibri" w:hAnsi="Calibri"/>
                <w:color w:val="333333"/>
                <w:sz w:val="18"/>
              </w:rPr>
              <w:t>**₹2,13,000**</w:t>
            </w:r>
          </w:p>
        </w:tc>
        <w:tc>
          <w:tcPr>
            <w:tcW w:type="dxa" w:w="3135"/>
          </w:tcPr>
          <w:p/>
        </w:tc>
      </w:tr>
    </w:tbl>
    <w:p/>
    <w:p>
      <w:r>
        <w:rPr>
          <w:rFonts w:ascii="Calibri" w:hAnsi="Calibri"/>
          <w:b/>
          <w:color w:val="333333"/>
          <w:sz w:val="20"/>
        </w:rPr>
        <w:t>Value Calculation:</w:t>
      </w:r>
    </w:p>
    <w:p>
      <w:pPr>
        <w:spacing w:before="80" w:after="80"/>
      </w:pPr>
      <w:r>
        <w:rPr>
          <w:rFonts w:ascii="Consolas" w:hAnsi="Consolas"/>
          <w:color w:val="333333"/>
          <w:sz w:val="18"/>
        </w:rPr>
        <w:t>Standalone (3 years): ₹2,15,000 × 3 = ₹6,45,000</w:t>
        <w:br/>
        <w:t>UTP Bundle (3 years): ₹2,13,000</w:t>
        <w:br/>
        <w:t>─────────────────────────────────</w:t>
        <w:br/>
        <w:t>Savings per firewall: ₹4,32,000</w:t>
        <w:br/>
        <w:t>Total savings (4 units): ₹17,28,000</w:t>
        <w:br/>
        <w:br/>
        <w:t>Effective discount: 67%</w:t>
      </w:r>
    </w:p>
    <w:p>
      <w:r>
        <w:rPr>
          <w:rFonts w:ascii="Calibri" w:hAnsi="Calibri"/>
          <w:b/>
          <w:color w:val="333333"/>
          <w:sz w:val="20"/>
        </w:rPr>
        <w:t>Why 3-Year Bundle (Not 1-Year or 5-Year)?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Duration</w:t>
            </w:r>
          </w:p>
        </w:tc>
        <w:tc>
          <w:tcPr>
            <w:tcW w:type="dxa" w:w="2351"/>
            <w:shd w:fill="007ACC"/>
          </w:tcPr>
          <w:p>
            <w:pPr>
              <w:jc w:val="center"/>
            </w:pPr>
            <w:r>
              <w:rPr>
                <w:rFonts w:ascii="Calibri" w:hAnsi="Calibri"/>
                <w:b/>
                <w:color w:val="FFFFFF"/>
                <w:sz w:val="20"/>
              </w:rPr>
              <w:t>Price</w:t>
            </w:r>
          </w:p>
        </w:tc>
        <w:tc>
          <w:tcPr>
            <w:tcW w:type="dxa" w:w="2351"/>
            <w:shd w:fill="007ACC"/>
          </w:tcPr>
          <w:p>
            <w:pPr>
              <w:jc w:val="center"/>
            </w:pPr>
            <w:r>
              <w:rPr>
                <w:rFonts w:ascii="Calibri" w:hAnsi="Calibri"/>
                <w:b/>
                <w:color w:val="FFFFFF"/>
                <w:sz w:val="20"/>
              </w:rPr>
              <w:t>Annualized</w:t>
            </w:r>
          </w:p>
        </w:tc>
        <w:tc>
          <w:tcPr>
            <w:tcW w:type="dxa" w:w="2351"/>
            <w:shd w:fill="007ACC"/>
          </w:tcPr>
          <w:p>
            <w:pPr>
              <w:jc w:val="center"/>
            </w:pPr>
            <w:r>
              <w:rPr>
                <w:rFonts w:ascii="Calibri" w:hAnsi="Calibri"/>
                <w:b/>
                <w:color w:val="FFFFFF"/>
                <w:sz w:val="20"/>
              </w:rPr>
              <w:t>Pros/Cons</w:t>
            </w:r>
          </w:p>
        </w:tc>
      </w:tr>
      <w:tr>
        <w:tc>
          <w:tcPr>
            <w:tcW w:type="dxa" w:w="2351"/>
          </w:tcPr>
          <w:p>
            <w:r>
              <w:rPr>
                <w:rFonts w:ascii="Calibri" w:hAnsi="Calibri"/>
                <w:color w:val="333333"/>
                <w:sz w:val="18"/>
              </w:rPr>
              <w:t>1-Year</w:t>
            </w:r>
          </w:p>
        </w:tc>
        <w:tc>
          <w:tcPr>
            <w:tcW w:type="dxa" w:w="2351"/>
          </w:tcPr>
          <w:p>
            <w:r>
              <w:rPr>
                <w:rFonts w:ascii="Calibri" w:hAnsi="Calibri"/>
                <w:color w:val="333333"/>
                <w:sz w:val="18"/>
              </w:rPr>
              <w:t>₹85,000</w:t>
            </w:r>
          </w:p>
        </w:tc>
        <w:tc>
          <w:tcPr>
            <w:tcW w:type="dxa" w:w="2351"/>
          </w:tcPr>
          <w:p>
            <w:r>
              <w:rPr>
                <w:rFonts w:ascii="Calibri" w:hAnsi="Calibri"/>
                <w:color w:val="333333"/>
                <w:sz w:val="18"/>
              </w:rPr>
              <w:t>₹85,000</w:t>
            </w:r>
          </w:p>
        </w:tc>
        <w:tc>
          <w:tcPr>
            <w:tcW w:type="dxa" w:w="2351"/>
          </w:tcPr>
          <w:p>
            <w:r>
              <w:rPr>
                <w:rFonts w:ascii="Calibri" w:hAnsi="Calibri"/>
                <w:color w:val="333333"/>
                <w:sz w:val="18"/>
              </w:rPr>
              <w:t>❌ Highest annual cost, annual renewal overhead</w:t>
            </w:r>
          </w:p>
        </w:tc>
      </w:tr>
      <w:tr>
        <w:tc>
          <w:tcPr>
            <w:tcW w:type="dxa" w:w="2351"/>
            <w:shd w:fill="F0F4F8"/>
          </w:tcPr>
          <w:p>
            <w:r>
              <w:rPr>
                <w:rFonts w:ascii="Calibri" w:hAnsi="Calibri"/>
                <w:color w:val="333333"/>
                <w:sz w:val="18"/>
              </w:rPr>
              <w:t>**3-Year**</w:t>
            </w:r>
          </w:p>
        </w:tc>
        <w:tc>
          <w:tcPr>
            <w:tcW w:type="dxa" w:w="2351"/>
            <w:shd w:fill="F0F4F8"/>
          </w:tcPr>
          <w:p>
            <w:r>
              <w:rPr>
                <w:rFonts w:ascii="Calibri" w:hAnsi="Calibri"/>
                <w:color w:val="333333"/>
                <w:sz w:val="18"/>
              </w:rPr>
              <w:t>**₹2,13,000**</w:t>
            </w:r>
          </w:p>
        </w:tc>
        <w:tc>
          <w:tcPr>
            <w:tcW w:type="dxa" w:w="2351"/>
            <w:shd w:fill="F0F4F8"/>
          </w:tcPr>
          <w:p>
            <w:r>
              <w:rPr>
                <w:rFonts w:ascii="Calibri" w:hAnsi="Calibri"/>
                <w:color w:val="333333"/>
                <w:sz w:val="18"/>
              </w:rPr>
              <w:t>**₹71,000**</w:t>
            </w:r>
          </w:p>
        </w:tc>
        <w:tc>
          <w:tcPr>
            <w:tcW w:type="dxa" w:w="2351"/>
            <w:shd w:fill="F0F4F8"/>
          </w:tcPr>
          <w:p>
            <w:r>
              <w:rPr>
                <w:rFonts w:ascii="Calibri" w:hAnsi="Calibri"/>
                <w:color w:val="333333"/>
                <w:sz w:val="18"/>
              </w:rPr>
              <w:t>**✅ Best value, moderate commitment**</w:t>
            </w:r>
          </w:p>
        </w:tc>
      </w:tr>
      <w:tr>
        <w:tc>
          <w:tcPr>
            <w:tcW w:type="dxa" w:w="2351"/>
          </w:tcPr>
          <w:p>
            <w:r>
              <w:rPr>
                <w:rFonts w:ascii="Calibri" w:hAnsi="Calibri"/>
                <w:color w:val="333333"/>
                <w:sz w:val="18"/>
              </w:rPr>
              <w:t>5-Year</w:t>
            </w:r>
          </w:p>
        </w:tc>
        <w:tc>
          <w:tcPr>
            <w:tcW w:type="dxa" w:w="2351"/>
          </w:tcPr>
          <w:p>
            <w:r>
              <w:rPr>
                <w:rFonts w:ascii="Calibri" w:hAnsi="Calibri"/>
                <w:color w:val="333333"/>
                <w:sz w:val="18"/>
              </w:rPr>
              <w:t>₹3,25,000</w:t>
            </w:r>
          </w:p>
        </w:tc>
        <w:tc>
          <w:tcPr>
            <w:tcW w:type="dxa" w:w="2351"/>
          </w:tcPr>
          <w:p>
            <w:r>
              <w:rPr>
                <w:rFonts w:ascii="Calibri" w:hAnsi="Calibri"/>
                <w:color w:val="333333"/>
                <w:sz w:val="18"/>
              </w:rPr>
              <w:t>₹65,000</w:t>
            </w:r>
          </w:p>
        </w:tc>
        <w:tc>
          <w:tcPr>
            <w:tcW w:type="dxa" w:w="2351"/>
          </w:tcPr>
          <w:p>
            <w:r>
              <w:rPr>
                <w:rFonts w:ascii="Calibri" w:hAnsi="Calibri"/>
                <w:color w:val="333333"/>
                <w:sz w:val="18"/>
              </w:rPr>
              <w:t>⚠️ Lowest annual cost, but technology may change</w:t>
            </w:r>
          </w:p>
        </w:tc>
      </w:tr>
    </w:tbl>
    <w:p/>
    <w:p>
      <w:r>
        <w:rPr>
          <w:rFonts w:ascii="Calibri" w:hAnsi="Calibri"/>
          <w:b/>
          <w:color w:val="333333"/>
          <w:sz w:val="20"/>
        </w:rPr>
        <w:t>3-Year Rationale:</w:t>
      </w:r>
    </w:p>
    <w:p>
      <w:pPr>
        <w:pStyle w:val="ListNumber"/>
      </w:pPr>
      <w:r>
        <w:rPr>
          <w:rFonts w:ascii="Calibri" w:hAnsi="Calibri"/>
          <w:b/>
          <w:color w:val="333333"/>
          <w:sz w:val="20"/>
        </w:rPr>
        <w:t>Price optimization:</w:t>
      </w:r>
      <w:r>
        <w:rPr>
          <w:rFonts w:ascii="Calibri" w:hAnsi="Calibri"/>
          <w:color w:val="333333"/>
          <w:sz w:val="20"/>
        </w:rPr>
        <w:t xml:space="preserve"> 67% discount vs. annual</w:t>
      </w:r>
    </w:p>
    <w:p>
      <w:pPr>
        <w:pStyle w:val="ListNumber"/>
      </w:pPr>
      <w:r>
        <w:rPr>
          <w:rFonts w:ascii="Calibri" w:hAnsi="Calibri"/>
          <w:b/>
          <w:color w:val="333333"/>
          <w:sz w:val="20"/>
        </w:rPr>
        <w:t>Technology refresh:</w:t>
      </w:r>
      <w:r>
        <w:rPr>
          <w:rFonts w:ascii="Calibri" w:hAnsi="Calibri"/>
          <w:color w:val="333333"/>
          <w:sz w:val="20"/>
        </w:rPr>
        <w:t xml:space="preserve"> Firewalls typically refreshed every 4-5 years</w:t>
      </w:r>
    </w:p>
    <w:p>
      <w:pPr>
        <w:pStyle w:val="ListNumber"/>
      </w:pPr>
      <w:r>
        <w:rPr>
          <w:rFonts w:ascii="Calibri" w:hAnsi="Calibri"/>
          <w:b/>
          <w:color w:val="333333"/>
          <w:sz w:val="20"/>
        </w:rPr>
        <w:t>Budget predictability:</w:t>
      </w:r>
      <w:r>
        <w:rPr>
          <w:rFonts w:ascii="Calibri" w:hAnsi="Calibri"/>
          <w:color w:val="333333"/>
          <w:sz w:val="20"/>
        </w:rPr>
        <w:t xml:space="preserve"> Fixed cost for 3 years</w:t>
      </w:r>
    </w:p>
    <w:p>
      <w:pPr>
        <w:pStyle w:val="ListNumber"/>
      </w:pPr>
      <w:r>
        <w:rPr>
          <w:rFonts w:ascii="Calibri" w:hAnsi="Calibri"/>
          <w:b/>
          <w:color w:val="333333"/>
          <w:sz w:val="20"/>
        </w:rPr>
        <w:t>Risk mitigation:</w:t>
      </w:r>
      <w:r>
        <w:rPr>
          <w:rFonts w:ascii="Calibri" w:hAnsi="Calibri"/>
          <w:color w:val="333333"/>
          <w:sz w:val="20"/>
        </w:rPr>
        <w:t xml:space="preserve"> Not locked in beyond reasonable horizon</w:t>
      </w:r>
    </w:p>
    <w:p>
      <w:pPr>
        <w:ind w:left="567"/>
      </w:pPr>
      <w:r>
        <w:rPr>
          <w:rFonts w:ascii="Calibri" w:hAnsi="Calibri"/>
          <w:b/>
          <w:i/>
          <w:color w:val="666666"/>
          <w:sz w:val="20"/>
        </w:rPr>
        <w:t>💡 Negotiation Tip:</w:t>
      </w:r>
      <w:r>
        <w:rPr>
          <w:rFonts w:ascii="Calibri" w:hAnsi="Calibri"/>
          <w:i/>
          <w:color w:val="666666"/>
          <w:sz w:val="20"/>
        </w:rPr>
        <w:t xml:space="preserve"> Fortinet often bundles first-year UTP with hardware. Negotiate for 2+1 year (2 paid + 1 free) for additional savings.</w:t>
      </w:r>
    </w:p>
    <w:p>
      <w:pPr>
        <w:pStyle w:val="Heading3"/>
      </w:pPr>
      <w:r>
        <w:t>1.4 Compute Hardware Justification</w:t>
      </w:r>
    </w:p>
    <w:p>
      <w:pPr>
        <w:pStyle w:val="Heading4"/>
      </w:pPr>
      <w:r>
        <w:t>1.4.1 Dell PowerEdge R760 Configuration Choices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Attribute</w:t>
            </w:r>
          </w:p>
        </w:tc>
        <w:tc>
          <w:tcPr>
            <w:tcW w:type="dxa" w:w="3135"/>
            <w:shd w:fill="007ACC"/>
          </w:tcPr>
          <w:p>
            <w:pPr>
              <w:jc w:val="center"/>
            </w:pPr>
            <w:r>
              <w:rPr>
                <w:rFonts w:ascii="Calibri" w:hAnsi="Calibri"/>
                <w:b/>
                <w:color w:val="FFFFFF"/>
                <w:sz w:val="20"/>
              </w:rPr>
              <w:t>Site A (Primary)</w:t>
            </w:r>
          </w:p>
        </w:tc>
        <w:tc>
          <w:tcPr>
            <w:tcW w:type="dxa" w:w="3135"/>
            <w:shd w:fill="007ACC"/>
          </w:tcPr>
          <w:p>
            <w:pPr>
              <w:jc w:val="center"/>
            </w:pPr>
            <w:r>
              <w:rPr>
                <w:rFonts w:ascii="Calibri" w:hAnsi="Calibri"/>
                <w:b/>
                <w:color w:val="FFFFFF"/>
                <w:sz w:val="20"/>
              </w:rPr>
              <w:t>Site B (DR)</w:t>
            </w:r>
          </w:p>
        </w:tc>
      </w:tr>
      <w:tr>
        <w:tc>
          <w:tcPr>
            <w:tcW w:type="dxa" w:w="3135"/>
          </w:tcPr>
          <w:p>
            <w:r>
              <w:rPr>
                <w:rFonts w:ascii="Calibri" w:hAnsi="Calibri"/>
                <w:color w:val="333333"/>
                <w:sz w:val="18"/>
              </w:rPr>
              <w:t>**Model**</w:t>
            </w:r>
          </w:p>
        </w:tc>
        <w:tc>
          <w:tcPr>
            <w:tcW w:type="dxa" w:w="3135"/>
          </w:tcPr>
          <w:p>
            <w:r>
              <w:rPr>
                <w:rFonts w:ascii="Calibri" w:hAnsi="Calibri"/>
                <w:color w:val="333333"/>
                <w:sz w:val="18"/>
              </w:rPr>
              <w:t>Dell R760</w:t>
            </w:r>
          </w:p>
        </w:tc>
        <w:tc>
          <w:tcPr>
            <w:tcW w:type="dxa" w:w="3135"/>
          </w:tcPr>
          <w:p>
            <w:r>
              <w:rPr>
                <w:rFonts w:ascii="Calibri" w:hAnsi="Calibri"/>
                <w:color w:val="333333"/>
                <w:sz w:val="18"/>
              </w:rPr>
              <w:t>Dell R760 (reduced spec)</w:t>
            </w:r>
          </w:p>
        </w:tc>
      </w:tr>
      <w:tr>
        <w:tc>
          <w:tcPr>
            <w:tcW w:type="dxa" w:w="3135"/>
            <w:shd w:fill="F0F4F8"/>
          </w:tcPr>
          <w:p>
            <w:r>
              <w:rPr>
                <w:rFonts w:ascii="Calibri" w:hAnsi="Calibri"/>
                <w:color w:val="333333"/>
                <w:sz w:val="18"/>
              </w:rPr>
              <w:t>**CPU**</w:t>
            </w:r>
          </w:p>
        </w:tc>
        <w:tc>
          <w:tcPr>
            <w:tcW w:type="dxa" w:w="3135"/>
            <w:shd w:fill="F0F4F8"/>
          </w:tcPr>
          <w:p>
            <w:r>
              <w:rPr>
                <w:rFonts w:ascii="Calibri" w:hAnsi="Calibri"/>
                <w:color w:val="333333"/>
                <w:sz w:val="18"/>
              </w:rPr>
              <w:t>2× Intel Xeon Silver 4410Y (12C/24T)</w:t>
            </w:r>
          </w:p>
        </w:tc>
        <w:tc>
          <w:tcPr>
            <w:tcW w:type="dxa" w:w="3135"/>
            <w:shd w:fill="F0F4F8"/>
          </w:tcPr>
          <w:p>
            <w:r>
              <w:rPr>
                <w:rFonts w:ascii="Calibri" w:hAnsi="Calibri"/>
                <w:color w:val="333333"/>
                <w:sz w:val="18"/>
              </w:rPr>
              <w:t>1× Intel Xeon Silver 4410Y</w:t>
            </w:r>
          </w:p>
        </w:tc>
      </w:tr>
      <w:tr>
        <w:tc>
          <w:tcPr>
            <w:tcW w:type="dxa" w:w="3135"/>
          </w:tcPr>
          <w:p>
            <w:r>
              <w:rPr>
                <w:rFonts w:ascii="Calibri" w:hAnsi="Calibri"/>
                <w:color w:val="333333"/>
                <w:sz w:val="18"/>
              </w:rPr>
              <w:t>**RAM**</w:t>
            </w:r>
          </w:p>
        </w:tc>
        <w:tc>
          <w:tcPr>
            <w:tcW w:type="dxa" w:w="3135"/>
          </w:tcPr>
          <w:p>
            <w:r>
              <w:rPr>
                <w:rFonts w:ascii="Calibri" w:hAnsi="Calibri"/>
                <w:color w:val="333333"/>
                <w:sz w:val="18"/>
              </w:rPr>
              <w:t>128GB DDR5</w:t>
            </w:r>
          </w:p>
        </w:tc>
        <w:tc>
          <w:tcPr>
            <w:tcW w:type="dxa" w:w="3135"/>
          </w:tcPr>
          <w:p>
            <w:r>
              <w:rPr>
                <w:rFonts w:ascii="Calibri" w:hAnsi="Calibri"/>
                <w:color w:val="333333"/>
                <w:sz w:val="18"/>
              </w:rPr>
              <w:t>64GB DDR5</w:t>
            </w:r>
          </w:p>
        </w:tc>
      </w:tr>
      <w:tr>
        <w:tc>
          <w:tcPr>
            <w:tcW w:type="dxa" w:w="3135"/>
            <w:shd w:fill="F0F4F8"/>
          </w:tcPr>
          <w:p>
            <w:r>
              <w:rPr>
                <w:rFonts w:ascii="Calibri" w:hAnsi="Calibri"/>
                <w:color w:val="333333"/>
                <w:sz w:val="18"/>
              </w:rPr>
              <w:t>**Storage**</w:t>
            </w:r>
          </w:p>
        </w:tc>
        <w:tc>
          <w:tcPr>
            <w:tcW w:type="dxa" w:w="3135"/>
            <w:shd w:fill="F0F4F8"/>
          </w:tcPr>
          <w:p>
            <w:r>
              <w:rPr>
                <w:rFonts w:ascii="Calibri" w:hAnsi="Calibri"/>
                <w:color w:val="333333"/>
                <w:sz w:val="18"/>
              </w:rPr>
              <w:t>8× 1.2TB SAS 10K (RAID10)</w:t>
            </w:r>
          </w:p>
        </w:tc>
        <w:tc>
          <w:tcPr>
            <w:tcW w:type="dxa" w:w="3135"/>
            <w:shd w:fill="F0F4F8"/>
          </w:tcPr>
          <w:p>
            <w:r>
              <w:rPr>
                <w:rFonts w:ascii="Calibri" w:hAnsi="Calibri"/>
                <w:color w:val="333333"/>
                <w:sz w:val="18"/>
              </w:rPr>
              <w:t>4× 1.2TB SAS 10K (RAID10)</w:t>
            </w:r>
          </w:p>
        </w:tc>
      </w:tr>
      <w:tr>
        <w:tc>
          <w:tcPr>
            <w:tcW w:type="dxa" w:w="3135"/>
          </w:tcPr>
          <w:p>
            <w:r>
              <w:rPr>
                <w:rFonts w:ascii="Calibri" w:hAnsi="Calibri"/>
                <w:color w:val="333333"/>
                <w:sz w:val="18"/>
              </w:rPr>
              <w:t>**Price**</w:t>
            </w:r>
          </w:p>
        </w:tc>
        <w:tc>
          <w:tcPr>
            <w:tcW w:type="dxa" w:w="3135"/>
          </w:tcPr>
          <w:p>
            <w:r>
              <w:rPr>
                <w:rFonts w:ascii="Calibri" w:hAnsi="Calibri"/>
                <w:color w:val="333333"/>
                <w:sz w:val="18"/>
              </w:rPr>
              <w:t>₹6,80,000</w:t>
            </w:r>
          </w:p>
        </w:tc>
        <w:tc>
          <w:tcPr>
            <w:tcW w:type="dxa" w:w="3135"/>
          </w:tcPr>
          <w:p>
            <w:r>
              <w:rPr>
                <w:rFonts w:ascii="Calibri" w:hAnsi="Calibri"/>
                <w:color w:val="333333"/>
                <w:sz w:val="18"/>
              </w:rPr>
              <w:t>₹4,20,000</w:t>
            </w:r>
          </w:p>
        </w:tc>
      </w:tr>
    </w:tbl>
    <w:p/>
    <w:p>
      <w:r>
        <w:rPr>
          <w:rFonts w:ascii="Calibri" w:hAnsi="Calibri"/>
          <w:b/>
          <w:color w:val="333333"/>
          <w:sz w:val="20"/>
        </w:rPr>
        <w:t>CPU Selection Rationale: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CPU Option</w:t>
            </w:r>
          </w:p>
        </w:tc>
        <w:tc>
          <w:tcPr>
            <w:tcW w:type="dxa" w:w="2351"/>
            <w:shd w:fill="007ACC"/>
          </w:tcPr>
          <w:p>
            <w:pPr>
              <w:jc w:val="center"/>
            </w:pPr>
            <w:r>
              <w:rPr>
                <w:rFonts w:ascii="Calibri" w:hAnsi="Calibri"/>
                <w:b/>
                <w:color w:val="FFFFFF"/>
                <w:sz w:val="20"/>
              </w:rPr>
              <w:t>Cores</w:t>
            </w:r>
          </w:p>
        </w:tc>
        <w:tc>
          <w:tcPr>
            <w:tcW w:type="dxa" w:w="2351"/>
            <w:shd w:fill="007ACC"/>
          </w:tcPr>
          <w:p>
            <w:pPr>
              <w:jc w:val="center"/>
            </w:pPr>
            <w:r>
              <w:rPr>
                <w:rFonts w:ascii="Calibri" w:hAnsi="Calibri"/>
                <w:b/>
                <w:color w:val="FFFFFF"/>
                <w:sz w:val="20"/>
              </w:rPr>
              <w:t>Price</w:t>
            </w:r>
          </w:p>
        </w:tc>
        <w:tc>
          <w:tcPr>
            <w:tcW w:type="dxa" w:w="2351"/>
            <w:shd w:fill="007ACC"/>
          </w:tcPr>
          <w:p>
            <w:pPr>
              <w:jc w:val="center"/>
            </w:pPr>
            <w:r>
              <w:rPr>
                <w:rFonts w:ascii="Calibri" w:hAnsi="Calibri"/>
                <w:b/>
                <w:color w:val="FFFFFF"/>
                <w:sz w:val="20"/>
              </w:rPr>
              <w:t>Suitability</w:t>
            </w:r>
          </w:p>
        </w:tc>
      </w:tr>
      <w:tr>
        <w:tc>
          <w:tcPr>
            <w:tcW w:type="dxa" w:w="2351"/>
          </w:tcPr>
          <w:p>
            <w:r>
              <w:rPr>
                <w:rFonts w:ascii="Calibri" w:hAnsi="Calibri"/>
                <w:color w:val="333333"/>
                <w:sz w:val="18"/>
              </w:rPr>
              <w:t>Xeon Silver 4410Y</w:t>
            </w:r>
          </w:p>
        </w:tc>
        <w:tc>
          <w:tcPr>
            <w:tcW w:type="dxa" w:w="2351"/>
          </w:tcPr>
          <w:p>
            <w:r>
              <w:rPr>
                <w:rFonts w:ascii="Calibri" w:hAnsi="Calibri"/>
                <w:color w:val="333333"/>
                <w:sz w:val="18"/>
              </w:rPr>
              <w:t>12C/24T</w:t>
            </w:r>
          </w:p>
        </w:tc>
        <w:tc>
          <w:tcPr>
            <w:tcW w:type="dxa" w:w="2351"/>
          </w:tcPr>
          <w:p>
            <w:r>
              <w:rPr>
                <w:rFonts w:ascii="Calibri" w:hAnsi="Calibri"/>
                <w:color w:val="333333"/>
                <w:sz w:val="18"/>
              </w:rPr>
              <w:t>₹1,85,000</w:t>
            </w:r>
          </w:p>
        </w:tc>
        <w:tc>
          <w:tcPr>
            <w:tcW w:type="dxa" w:w="2351"/>
          </w:tcPr>
          <w:p>
            <w:r>
              <w:rPr>
                <w:rFonts w:ascii="Calibri" w:hAnsi="Calibri"/>
                <w:color w:val="333333"/>
                <w:sz w:val="18"/>
              </w:rPr>
              <w:t>**✅ Selected** — Best price/core</w:t>
            </w:r>
          </w:p>
        </w:tc>
      </w:tr>
      <w:tr>
        <w:tc>
          <w:tcPr>
            <w:tcW w:type="dxa" w:w="2351"/>
            <w:shd w:fill="F0F4F8"/>
          </w:tcPr>
          <w:p>
            <w:r>
              <w:rPr>
                <w:rFonts w:ascii="Calibri" w:hAnsi="Calibri"/>
                <w:color w:val="333333"/>
                <w:sz w:val="18"/>
              </w:rPr>
              <w:t>Xeon Silver 4416+</w:t>
            </w:r>
          </w:p>
        </w:tc>
        <w:tc>
          <w:tcPr>
            <w:tcW w:type="dxa" w:w="2351"/>
            <w:shd w:fill="F0F4F8"/>
          </w:tcPr>
          <w:p>
            <w:r>
              <w:rPr>
                <w:rFonts w:ascii="Calibri" w:hAnsi="Calibri"/>
                <w:color w:val="333333"/>
                <w:sz w:val="18"/>
              </w:rPr>
              <w:t>20C/40T</w:t>
            </w:r>
          </w:p>
        </w:tc>
        <w:tc>
          <w:tcPr>
            <w:tcW w:type="dxa" w:w="2351"/>
            <w:shd w:fill="F0F4F8"/>
          </w:tcPr>
          <w:p>
            <w:r>
              <w:rPr>
                <w:rFonts w:ascii="Calibri" w:hAnsi="Calibri"/>
                <w:color w:val="333333"/>
                <w:sz w:val="18"/>
              </w:rPr>
              <w:t>₹2,65,000</w:t>
            </w:r>
          </w:p>
        </w:tc>
        <w:tc>
          <w:tcPr>
            <w:tcW w:type="dxa" w:w="2351"/>
            <w:shd w:fill="F0F4F8"/>
          </w:tcPr>
          <w:p>
            <w:r>
              <w:rPr>
                <w:rFonts w:ascii="Calibri" w:hAnsi="Calibri"/>
                <w:color w:val="333333"/>
                <w:sz w:val="18"/>
              </w:rPr>
              <w:t>Overkill for VM workloads</w:t>
            </w:r>
          </w:p>
        </w:tc>
      </w:tr>
      <w:tr>
        <w:tc>
          <w:tcPr>
            <w:tcW w:type="dxa" w:w="2351"/>
          </w:tcPr>
          <w:p>
            <w:r>
              <w:rPr>
                <w:rFonts w:ascii="Calibri" w:hAnsi="Calibri"/>
                <w:color w:val="333333"/>
                <w:sz w:val="18"/>
              </w:rPr>
              <w:t>Xeon Gold 5418N</w:t>
            </w:r>
          </w:p>
        </w:tc>
        <w:tc>
          <w:tcPr>
            <w:tcW w:type="dxa" w:w="2351"/>
          </w:tcPr>
          <w:p>
            <w:r>
              <w:rPr>
                <w:rFonts w:ascii="Calibri" w:hAnsi="Calibri"/>
                <w:color w:val="333333"/>
                <w:sz w:val="18"/>
              </w:rPr>
              <w:t>24C/48T</w:t>
            </w:r>
          </w:p>
        </w:tc>
        <w:tc>
          <w:tcPr>
            <w:tcW w:type="dxa" w:w="2351"/>
          </w:tcPr>
          <w:p>
            <w:r>
              <w:rPr>
                <w:rFonts w:ascii="Calibri" w:hAnsi="Calibri"/>
                <w:color w:val="333333"/>
                <w:sz w:val="18"/>
              </w:rPr>
              <w:t>₹3,85,000</w:t>
            </w:r>
          </w:p>
        </w:tc>
        <w:tc>
          <w:tcPr>
            <w:tcW w:type="dxa" w:w="2351"/>
          </w:tcPr>
          <w:p>
            <w:r>
              <w:rPr>
                <w:rFonts w:ascii="Calibri" w:hAnsi="Calibri"/>
                <w:color w:val="333333"/>
                <w:sz w:val="18"/>
              </w:rPr>
              <w:t>Massive overkill</w:t>
            </w:r>
          </w:p>
        </w:tc>
      </w:tr>
    </w:tbl>
    <w:p/>
    <w:p>
      <w:pPr>
        <w:spacing w:before="80" w:after="80"/>
      </w:pPr>
      <w:r>
        <w:rPr>
          <w:rFonts w:ascii="Consolas" w:hAnsi="Consolas"/>
          <w:color w:val="333333"/>
          <w:sz w:val="18"/>
        </w:rPr>
        <w:t>vCPU Requirement Calculation:</w:t>
        <w:br/>
        <w:br/>
        <w:t>VMs to Host per Server:</w:t>
        <w:br/>
        <w:t>- Signiant SDCX:        8 vCPU</w:t>
        <w:br/>
        <w:t>- FortiAnalyzer:        4 vCPU</w:t>
        <w:br/>
        <w:t>- FortiAuthenticator:   4 vCPU</w:t>
        <w:br/>
        <w:t>- HashiCorp Vault:      4 vCPU</w:t>
        <w:br/>
        <w:t>- FortiClient EMS:      4 vCPU</w:t>
        <w:br/>
        <w:t>- Kaspersky SC:         4 vCPU</w:t>
        <w:br/>
        <w:t>- Aspera Fallback:      4 vCPU</w:t>
        <w:br/>
        <w:t>─────────────────────────────────</w:t>
        <w:br/>
        <w:t>Total Required:         32 vCPU</w:t>
        <w:br/>
        <w:br/>
        <w:t>With 30% Headroom: 32 × 1.3 = 42 vCPU</w:t>
        <w:br/>
        <w:t>Silver 4410Y (2×): 48 threads (vCPUs)</w:t>
        <w:br/>
        <w:t>Utilization: 42/48 = 87.5% (healthy)</w:t>
      </w:r>
    </w:p>
    <w:p>
      <w:r>
        <w:rPr>
          <w:rFonts w:ascii="Calibri" w:hAnsi="Calibri"/>
          <w:b/>
          <w:color w:val="333333"/>
          <w:sz w:val="20"/>
        </w:rPr>
        <w:t>RAM Sizing Calculation:</w:t>
      </w:r>
    </w:p>
    <w:p>
      <w:pPr>
        <w:spacing w:before="80" w:after="80"/>
      </w:pPr>
      <w:r>
        <w:rPr>
          <w:rFonts w:ascii="Consolas" w:hAnsi="Consolas"/>
          <w:color w:val="333333"/>
          <w:sz w:val="18"/>
        </w:rPr>
        <w:t>VM RAM Requirements:</w:t>
        <w:br/>
        <w:t>- Signiant SDCX:        32 GB</w:t>
        <w:br/>
        <w:t>- FortiAnalyzer:        16 GB</w:t>
        <w:br/>
        <w:t>- FortiAuthenticator:   16 GB</w:t>
        <w:br/>
        <w:t>- HashiCorp Vault:      16 GB</w:t>
        <w:br/>
        <w:t>- FortiClient EMS:      16 GB</w:t>
        <w:br/>
        <w:t>- Kaspersky SC:         16 GB</w:t>
        <w:br/>
        <w:t>- Aspera Fallback:      16 GB</w:t>
        <w:br/>
        <w:t>─────────────────────────────────</w:t>
        <w:br/>
        <w:t>Total Required:         128 GB</w:t>
        <w:br/>
        <w:br/>
        <w:t>With Hypervisor Overhead (10%): 128 × 1.1 = 141 GB</w:t>
        <w:br/>
        <w:t>Configured: 128 GB (expandable to 1TB)</w:t>
      </w:r>
    </w:p>
    <w:p>
      <w:r>
        <w:rPr>
          <w:rFonts w:ascii="Calibri" w:hAnsi="Calibri"/>
          <w:b/>
          <w:color w:val="333333"/>
          <w:sz w:val="20"/>
        </w:rPr>
        <w:t>Why RAID10 for VM Storage?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RAID Level</w:t>
            </w:r>
          </w:p>
        </w:tc>
        <w:tc>
          <w:tcPr>
            <w:tcW w:type="dxa" w:w="2351"/>
            <w:shd w:fill="007ACC"/>
          </w:tcPr>
          <w:p>
            <w:pPr>
              <w:jc w:val="center"/>
            </w:pPr>
            <w:r>
              <w:rPr>
                <w:rFonts w:ascii="Calibri" w:hAnsi="Calibri"/>
                <w:b/>
                <w:color w:val="FFFFFF"/>
                <w:sz w:val="20"/>
              </w:rPr>
              <w:t>Usable Capacity</w:t>
            </w:r>
          </w:p>
        </w:tc>
        <w:tc>
          <w:tcPr>
            <w:tcW w:type="dxa" w:w="2351"/>
            <w:shd w:fill="007ACC"/>
          </w:tcPr>
          <w:p>
            <w:pPr>
              <w:jc w:val="center"/>
            </w:pPr>
            <w:r>
              <w:rPr>
                <w:rFonts w:ascii="Calibri" w:hAnsi="Calibri"/>
                <w:b/>
                <w:color w:val="FFFFFF"/>
                <w:sz w:val="20"/>
              </w:rPr>
              <w:t>IOPS (8× 10K SAS)</w:t>
            </w:r>
          </w:p>
        </w:tc>
        <w:tc>
          <w:tcPr>
            <w:tcW w:type="dxa" w:w="2351"/>
            <w:shd w:fill="007ACC"/>
          </w:tcPr>
          <w:p>
            <w:pPr>
              <w:jc w:val="center"/>
            </w:pPr>
            <w:r>
              <w:rPr>
                <w:rFonts w:ascii="Calibri" w:hAnsi="Calibri"/>
                <w:b/>
                <w:color w:val="FFFFFF"/>
                <w:sz w:val="20"/>
              </w:rPr>
              <w:t>Fault Tolerance</w:t>
            </w:r>
          </w:p>
        </w:tc>
      </w:tr>
      <w:tr>
        <w:tc>
          <w:tcPr>
            <w:tcW w:type="dxa" w:w="2351"/>
          </w:tcPr>
          <w:p>
            <w:r>
              <w:rPr>
                <w:rFonts w:ascii="Calibri" w:hAnsi="Calibri"/>
                <w:color w:val="333333"/>
                <w:sz w:val="18"/>
              </w:rPr>
              <w:t>RAID5</w:t>
            </w:r>
          </w:p>
        </w:tc>
        <w:tc>
          <w:tcPr>
            <w:tcW w:type="dxa" w:w="2351"/>
          </w:tcPr>
          <w:p>
            <w:r>
              <w:rPr>
                <w:rFonts w:ascii="Calibri" w:hAnsi="Calibri"/>
                <w:color w:val="333333"/>
                <w:sz w:val="18"/>
              </w:rPr>
              <w:t>8.4TB</w:t>
            </w:r>
          </w:p>
        </w:tc>
        <w:tc>
          <w:tcPr>
            <w:tcW w:type="dxa" w:w="2351"/>
          </w:tcPr>
          <w:p>
            <w:r>
              <w:rPr>
                <w:rFonts w:ascii="Calibri" w:hAnsi="Calibri"/>
                <w:color w:val="333333"/>
                <w:sz w:val="18"/>
              </w:rPr>
              <w:t>~1,200</w:t>
            </w:r>
          </w:p>
        </w:tc>
        <w:tc>
          <w:tcPr>
            <w:tcW w:type="dxa" w:w="2351"/>
          </w:tcPr>
          <w:p>
            <w:r>
              <w:rPr>
                <w:rFonts w:ascii="Calibri" w:hAnsi="Calibri"/>
                <w:color w:val="333333"/>
                <w:sz w:val="18"/>
              </w:rPr>
              <w:t>1 drive</w:t>
            </w:r>
          </w:p>
        </w:tc>
      </w:tr>
      <w:tr>
        <w:tc>
          <w:tcPr>
            <w:tcW w:type="dxa" w:w="2351"/>
            <w:shd w:fill="F0F4F8"/>
          </w:tcPr>
          <w:p>
            <w:r>
              <w:rPr>
                <w:rFonts w:ascii="Calibri" w:hAnsi="Calibri"/>
                <w:color w:val="333333"/>
                <w:sz w:val="18"/>
              </w:rPr>
              <w:t>RAID6</w:t>
            </w:r>
          </w:p>
        </w:tc>
        <w:tc>
          <w:tcPr>
            <w:tcW w:type="dxa" w:w="2351"/>
            <w:shd w:fill="F0F4F8"/>
          </w:tcPr>
          <w:p>
            <w:r>
              <w:rPr>
                <w:rFonts w:ascii="Calibri" w:hAnsi="Calibri"/>
                <w:color w:val="333333"/>
                <w:sz w:val="18"/>
              </w:rPr>
              <w:t>7.2TB</w:t>
            </w:r>
          </w:p>
        </w:tc>
        <w:tc>
          <w:tcPr>
            <w:tcW w:type="dxa" w:w="2351"/>
            <w:shd w:fill="F0F4F8"/>
          </w:tcPr>
          <w:p>
            <w:r>
              <w:rPr>
                <w:rFonts w:ascii="Calibri" w:hAnsi="Calibri"/>
                <w:color w:val="333333"/>
                <w:sz w:val="18"/>
              </w:rPr>
              <w:t>~1,000</w:t>
            </w:r>
          </w:p>
        </w:tc>
        <w:tc>
          <w:tcPr>
            <w:tcW w:type="dxa" w:w="2351"/>
            <w:shd w:fill="F0F4F8"/>
          </w:tcPr>
          <w:p>
            <w:r>
              <w:rPr>
                <w:rFonts w:ascii="Calibri" w:hAnsi="Calibri"/>
                <w:color w:val="333333"/>
                <w:sz w:val="18"/>
              </w:rPr>
              <w:t>2 drives</w:t>
            </w:r>
          </w:p>
        </w:tc>
      </w:tr>
      <w:tr>
        <w:tc>
          <w:tcPr>
            <w:tcW w:type="dxa" w:w="2351"/>
          </w:tcPr>
          <w:p>
            <w:r>
              <w:rPr>
                <w:rFonts w:ascii="Calibri" w:hAnsi="Calibri"/>
                <w:color w:val="333333"/>
                <w:sz w:val="18"/>
              </w:rPr>
              <w:t>**RAID10**</w:t>
            </w:r>
          </w:p>
        </w:tc>
        <w:tc>
          <w:tcPr>
            <w:tcW w:type="dxa" w:w="2351"/>
          </w:tcPr>
          <w:p>
            <w:r>
              <w:rPr>
                <w:rFonts w:ascii="Calibri" w:hAnsi="Calibri"/>
                <w:color w:val="333333"/>
                <w:sz w:val="18"/>
              </w:rPr>
              <w:t>**4.8TB**</w:t>
            </w:r>
          </w:p>
        </w:tc>
        <w:tc>
          <w:tcPr>
            <w:tcW w:type="dxa" w:w="2351"/>
          </w:tcPr>
          <w:p>
            <w:r>
              <w:rPr>
                <w:rFonts w:ascii="Calibri" w:hAnsi="Calibri"/>
                <w:color w:val="333333"/>
                <w:sz w:val="18"/>
              </w:rPr>
              <w:t>**~2,400**</w:t>
            </w:r>
          </w:p>
        </w:tc>
        <w:tc>
          <w:tcPr>
            <w:tcW w:type="dxa" w:w="2351"/>
          </w:tcPr>
          <w:p>
            <w:r>
              <w:rPr>
                <w:rFonts w:ascii="Calibri" w:hAnsi="Calibri"/>
                <w:color w:val="333333"/>
                <w:sz w:val="18"/>
              </w:rPr>
              <w:t>**1 per mirror**</w:t>
            </w:r>
          </w:p>
        </w:tc>
      </w:tr>
    </w:tbl>
    <w:p/>
    <w:p>
      <w:pPr>
        <w:spacing w:before="80" w:after="80"/>
      </w:pPr>
      <w:r>
        <w:rPr>
          <w:rFonts w:ascii="Consolas" w:hAnsi="Consolas"/>
          <w:color w:val="333333"/>
          <w:sz w:val="18"/>
        </w:rPr>
        <w:t>IOPS Calculation:</w:t>
        <w:br/>
        <w:t>- Single 10K SAS drive: ~150 IOPS</w:t>
        <w:br/>
        <w:t>- RAID10 (4 mirrors): 8 × 150 = 1,200 read IOPS</w:t>
        <w:br/>
        <w:t>- RAID10 write penalty: 2× (2,400 write IOPS)</w:t>
        <w:br/>
        <w:t>- Total aggregate: ~2,400 IOPS</w:t>
        <w:br/>
        <w:br/>
        <w:t>VM Workload IOPS:</w:t>
        <w:br/>
        <w:t>- Signiant SDCX: 500 IOPS (high I/O)</w:t>
        <w:br/>
        <w:t>- FortiAnalyzer: 200 IOPS</w:t>
        <w:br/>
        <w:t>- Other VMs: 100 IOPS each × 5 = 500 IOPS</w:t>
        <w:br/>
        <w:t>─────────────────────────────────</w:t>
        <w:br/>
        <w:t>Total Required: 1,200 IOPS</w:t>
        <w:br/>
        <w:br/>
        <w:t>RAID10 provides 2× headroom ✅</w:t>
      </w:r>
    </w:p>
    <w:p>
      <w:r>
        <w:rPr>
          <w:rFonts w:ascii="Calibri" w:hAnsi="Calibri"/>
          <w:b/>
          <w:color w:val="333333"/>
          <w:sz w:val="20"/>
        </w:rPr>
        <w:t>Why RAID10 Over RAID5/6 for VMs?</w:t>
      </w:r>
    </w:p>
    <w:p>
      <w:pPr>
        <w:pStyle w:val="ListBullet"/>
      </w:pPr>
      <w:r>
        <w:rPr>
          <w:rFonts w:ascii="Calibri" w:hAnsi="Calibri"/>
          <w:color w:val="333333"/>
          <w:sz w:val="20"/>
        </w:rPr>
        <w:t>VMs are I/O intensive — RAID10 delivers 2× IOPS</w:t>
      </w:r>
    </w:p>
    <w:p>
      <w:pPr>
        <w:pStyle w:val="ListBullet"/>
      </w:pPr>
      <w:r>
        <w:rPr>
          <w:rFonts w:ascii="Calibri" w:hAnsi="Calibri"/>
          <w:color w:val="333333"/>
          <w:sz w:val="20"/>
        </w:rPr>
        <w:t>VM storage is only 2.5TB total — capacity not critical</w:t>
      </w:r>
    </w:p>
    <w:p>
      <w:pPr>
        <w:pStyle w:val="ListBullet"/>
      </w:pPr>
      <w:r>
        <w:rPr>
          <w:rFonts w:ascii="Calibri" w:hAnsi="Calibri"/>
          <w:color w:val="333333"/>
          <w:sz w:val="20"/>
        </w:rPr>
        <w:t>Faster rebuild times (hours vs. days)</w:t>
      </w:r>
    </w:p>
    <w:p>
      <w:pPr>
        <w:pStyle w:val="ListBullet"/>
      </w:pPr>
      <w:r>
        <w:rPr>
          <w:rFonts w:ascii="Calibri" w:hAnsi="Calibri"/>
          <w:color w:val="333333"/>
          <w:sz w:val="20"/>
        </w:rPr>
        <w:t>Better performance during degraded state</w:t>
      </w:r>
    </w:p>
    <w:p>
      <w:pPr>
        <w:pStyle w:val="Heading4"/>
      </w:pPr>
      <w:r>
        <w:t>1.4.2 VMware vSphere Standard Selection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**Edition**</w:t>
            </w:r>
          </w:p>
        </w:tc>
        <w:tc>
          <w:tcPr>
            <w:tcW w:type="dxa" w:w="4703"/>
          </w:tcPr>
          <w:p>
            <w:r>
              <w:rPr>
                <w:rFonts w:ascii="Calibri" w:hAnsi="Calibri"/>
                <w:color w:val="333333"/>
                <w:sz w:val="18"/>
              </w:rPr>
              <w:t>vSphere Standard 8</w:t>
            </w:r>
          </w:p>
        </w:tc>
      </w:tr>
      <w:tr>
        <w:tc>
          <w:tcPr>
            <w:tcW w:type="dxa" w:w="4703"/>
            <w:shd w:fill="F0F4F8"/>
          </w:tcPr>
          <w:p>
            <w:r>
              <w:rPr>
                <w:rFonts w:ascii="Calibri" w:hAnsi="Calibri"/>
                <w:color w:val="333333"/>
                <w:sz w:val="18"/>
              </w:rPr>
              <w:t>**Unit Price**</w:t>
            </w:r>
          </w:p>
        </w:tc>
        <w:tc>
          <w:tcPr>
            <w:tcW w:type="dxa" w:w="4703"/>
            <w:shd w:fill="F0F4F8"/>
          </w:tcPr>
          <w:p>
            <w:r>
              <w:rPr>
                <w:rFonts w:ascii="Calibri" w:hAnsi="Calibri"/>
                <w:color w:val="333333"/>
                <w:sz w:val="18"/>
              </w:rPr>
              <w:t>₹1,85,000</w:t>
            </w:r>
          </w:p>
        </w:tc>
      </w:tr>
      <w:tr>
        <w:tc>
          <w:tcPr>
            <w:tcW w:type="dxa" w:w="4703"/>
          </w:tcPr>
          <w:p>
            <w:r>
              <w:rPr>
                <w:rFonts w:ascii="Calibri" w:hAnsi="Calibri"/>
                <w:color w:val="333333"/>
                <w:sz w:val="18"/>
              </w:rPr>
              <w:t>**Quantity**</w:t>
            </w:r>
          </w:p>
        </w:tc>
        <w:tc>
          <w:tcPr>
            <w:tcW w:type="dxa" w:w="4703"/>
          </w:tcPr>
          <w:p>
            <w:r>
              <w:rPr>
                <w:rFonts w:ascii="Calibri" w:hAnsi="Calibri"/>
                <w:color w:val="333333"/>
                <w:sz w:val="18"/>
              </w:rPr>
              <w:t>1 (per Site A server)</w:t>
            </w:r>
          </w:p>
        </w:tc>
      </w:tr>
      <w:tr>
        <w:tc>
          <w:tcPr>
            <w:tcW w:type="dxa" w:w="4703"/>
            <w:shd w:fill="F0F4F8"/>
          </w:tcPr>
          <w:p>
            <w:r>
              <w:rPr>
                <w:rFonts w:ascii="Calibri" w:hAnsi="Calibri"/>
                <w:color w:val="333333"/>
                <w:sz w:val="18"/>
              </w:rPr>
              <w:t>**Extended Cost**</w:t>
            </w:r>
          </w:p>
        </w:tc>
        <w:tc>
          <w:tcPr>
            <w:tcW w:type="dxa" w:w="4703"/>
            <w:shd w:fill="F0F4F8"/>
          </w:tcPr>
          <w:p>
            <w:r>
              <w:rPr>
                <w:rFonts w:ascii="Calibri" w:hAnsi="Calibri"/>
                <w:color w:val="333333"/>
                <w:sz w:val="18"/>
              </w:rPr>
              <w:t>₹1,85,000</w:t>
            </w:r>
          </w:p>
        </w:tc>
      </w:tr>
    </w:tbl>
    <w:p/>
    <w:p>
      <w:r>
        <w:rPr>
          <w:rFonts w:ascii="Calibri" w:hAnsi="Calibri"/>
          <w:b/>
          <w:color w:val="333333"/>
          <w:sz w:val="20"/>
        </w:rPr>
        <w:t>Why Standard (Not Essentials or Enterprise)?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Feature</w:t>
            </w:r>
          </w:p>
        </w:tc>
        <w:tc>
          <w:tcPr>
            <w:tcW w:type="dxa" w:w="2351"/>
            <w:shd w:fill="007ACC"/>
          </w:tcPr>
          <w:p>
            <w:pPr>
              <w:jc w:val="center"/>
            </w:pPr>
            <w:r>
              <w:rPr>
                <w:rFonts w:ascii="Calibri" w:hAnsi="Calibri"/>
                <w:b/>
                <w:color w:val="FFFFFF"/>
                <w:sz w:val="20"/>
              </w:rPr>
              <w:t>Essentials</w:t>
            </w:r>
          </w:p>
        </w:tc>
        <w:tc>
          <w:tcPr>
            <w:tcW w:type="dxa" w:w="2351"/>
            <w:shd w:fill="007ACC"/>
          </w:tcPr>
          <w:p>
            <w:pPr>
              <w:jc w:val="center"/>
            </w:pPr>
            <w:r>
              <w:rPr>
                <w:rFonts w:ascii="Calibri" w:hAnsi="Calibri"/>
                <w:b/>
                <w:color w:val="FFFFFF"/>
                <w:sz w:val="20"/>
              </w:rPr>
              <w:t>**Standard**</w:t>
            </w:r>
          </w:p>
        </w:tc>
        <w:tc>
          <w:tcPr>
            <w:tcW w:type="dxa" w:w="2351"/>
            <w:shd w:fill="007ACC"/>
          </w:tcPr>
          <w:p>
            <w:pPr>
              <w:jc w:val="center"/>
            </w:pPr>
            <w:r>
              <w:rPr>
                <w:rFonts w:ascii="Calibri" w:hAnsi="Calibri"/>
                <w:b/>
                <w:color w:val="FFFFFF"/>
                <w:sz w:val="20"/>
              </w:rPr>
              <w:t>Enterprise</w:t>
            </w:r>
          </w:p>
        </w:tc>
      </w:tr>
      <w:tr>
        <w:tc>
          <w:tcPr>
            <w:tcW w:type="dxa" w:w="2351"/>
          </w:tcPr>
          <w:p>
            <w:r>
              <w:rPr>
                <w:rFonts w:ascii="Calibri" w:hAnsi="Calibri"/>
                <w:color w:val="333333"/>
                <w:sz w:val="18"/>
              </w:rPr>
              <w:t>**Price**</w:t>
            </w:r>
          </w:p>
        </w:tc>
        <w:tc>
          <w:tcPr>
            <w:tcW w:type="dxa" w:w="2351"/>
          </w:tcPr>
          <w:p>
            <w:r>
              <w:rPr>
                <w:rFonts w:ascii="Calibri" w:hAnsi="Calibri"/>
                <w:color w:val="333333"/>
                <w:sz w:val="18"/>
              </w:rPr>
              <w:t>₹65,000</w:t>
            </w:r>
          </w:p>
        </w:tc>
        <w:tc>
          <w:tcPr>
            <w:tcW w:type="dxa" w:w="2351"/>
          </w:tcPr>
          <w:p>
            <w:r>
              <w:rPr>
                <w:rFonts w:ascii="Calibri" w:hAnsi="Calibri"/>
                <w:color w:val="333333"/>
                <w:sz w:val="18"/>
              </w:rPr>
              <w:t>**₹1,85,000**</w:t>
            </w:r>
          </w:p>
        </w:tc>
        <w:tc>
          <w:tcPr>
            <w:tcW w:type="dxa" w:w="2351"/>
          </w:tcPr>
          <w:p>
            <w:r>
              <w:rPr>
                <w:rFonts w:ascii="Calibri" w:hAnsi="Calibri"/>
                <w:color w:val="333333"/>
                <w:sz w:val="18"/>
              </w:rPr>
              <w:t>₹4,50,000</w:t>
            </w:r>
          </w:p>
        </w:tc>
      </w:tr>
      <w:tr>
        <w:tc>
          <w:tcPr>
            <w:tcW w:type="dxa" w:w="2351"/>
            <w:shd w:fill="F0F4F8"/>
          </w:tcPr>
          <w:p>
            <w:r>
              <w:rPr>
                <w:rFonts w:ascii="Calibri" w:hAnsi="Calibri"/>
                <w:color w:val="333333"/>
                <w:sz w:val="18"/>
              </w:rPr>
              <w:t>**Max Hosts**</w:t>
            </w:r>
          </w:p>
        </w:tc>
        <w:tc>
          <w:tcPr>
            <w:tcW w:type="dxa" w:w="2351"/>
            <w:shd w:fill="F0F4F8"/>
          </w:tcPr>
          <w:p>
            <w:r>
              <w:rPr>
                <w:rFonts w:ascii="Calibri" w:hAnsi="Calibri"/>
                <w:color w:val="333333"/>
                <w:sz w:val="18"/>
              </w:rPr>
              <w:t>3</w:t>
            </w:r>
          </w:p>
        </w:tc>
        <w:tc>
          <w:tcPr>
            <w:tcW w:type="dxa" w:w="2351"/>
            <w:shd w:fill="F0F4F8"/>
          </w:tcPr>
          <w:p>
            <w:r>
              <w:rPr>
                <w:rFonts w:ascii="Calibri" w:hAnsi="Calibri"/>
                <w:color w:val="333333"/>
                <w:sz w:val="18"/>
              </w:rPr>
              <w:t>Unlimited</w:t>
            </w:r>
          </w:p>
        </w:tc>
        <w:tc>
          <w:tcPr>
            <w:tcW w:type="dxa" w:w="2351"/>
            <w:shd w:fill="F0F4F8"/>
          </w:tcPr>
          <w:p>
            <w:r>
              <w:rPr>
                <w:rFonts w:ascii="Calibri" w:hAnsi="Calibri"/>
                <w:color w:val="333333"/>
                <w:sz w:val="18"/>
              </w:rPr>
              <w:t>Unlimited</w:t>
            </w:r>
          </w:p>
        </w:tc>
      </w:tr>
      <w:tr>
        <w:tc>
          <w:tcPr>
            <w:tcW w:type="dxa" w:w="2351"/>
          </w:tcPr>
          <w:p>
            <w:r>
              <w:rPr>
                <w:rFonts w:ascii="Calibri" w:hAnsi="Calibri"/>
                <w:color w:val="333333"/>
                <w:sz w:val="18"/>
              </w:rPr>
              <w:t>**vMotion**</w:t>
            </w:r>
          </w:p>
        </w:tc>
        <w:tc>
          <w:tcPr>
            <w:tcW w:type="dxa" w:w="2351"/>
          </w:tcPr>
          <w:p>
            <w:r>
              <w:rPr>
                <w:rFonts w:ascii="Calibri" w:hAnsi="Calibri"/>
                <w:color w:val="333333"/>
                <w:sz w:val="18"/>
              </w:rPr>
              <w:t>❌ No</w:t>
            </w:r>
          </w:p>
        </w:tc>
        <w:tc>
          <w:tcPr>
            <w:tcW w:type="dxa" w:w="2351"/>
          </w:tcPr>
          <w:p>
            <w:r>
              <w:rPr>
                <w:rFonts w:ascii="Calibri" w:hAnsi="Calibri"/>
                <w:color w:val="333333"/>
                <w:sz w:val="18"/>
              </w:rPr>
              <w:t>✅ Yes</w:t>
            </w:r>
          </w:p>
        </w:tc>
        <w:tc>
          <w:tcPr>
            <w:tcW w:type="dxa" w:w="2351"/>
          </w:tcPr>
          <w:p>
            <w:r>
              <w:rPr>
                <w:rFonts w:ascii="Calibri" w:hAnsi="Calibri"/>
                <w:color w:val="333333"/>
                <w:sz w:val="18"/>
              </w:rPr>
              <w:t>✅ Yes</w:t>
            </w:r>
          </w:p>
        </w:tc>
      </w:tr>
      <w:tr>
        <w:tc>
          <w:tcPr>
            <w:tcW w:type="dxa" w:w="2351"/>
            <w:shd w:fill="F0F4F8"/>
          </w:tcPr>
          <w:p>
            <w:r>
              <w:rPr>
                <w:rFonts w:ascii="Calibri" w:hAnsi="Calibri"/>
                <w:color w:val="333333"/>
                <w:sz w:val="18"/>
              </w:rPr>
              <w:t>**HA**</w:t>
            </w:r>
          </w:p>
        </w:tc>
        <w:tc>
          <w:tcPr>
            <w:tcW w:type="dxa" w:w="2351"/>
            <w:shd w:fill="F0F4F8"/>
          </w:tcPr>
          <w:p>
            <w:r>
              <w:rPr>
                <w:rFonts w:ascii="Calibri" w:hAnsi="Calibri"/>
                <w:color w:val="333333"/>
                <w:sz w:val="18"/>
              </w:rPr>
              <w:t>❌ No</w:t>
            </w:r>
          </w:p>
        </w:tc>
        <w:tc>
          <w:tcPr>
            <w:tcW w:type="dxa" w:w="2351"/>
            <w:shd w:fill="F0F4F8"/>
          </w:tcPr>
          <w:p>
            <w:r>
              <w:rPr>
                <w:rFonts w:ascii="Calibri" w:hAnsi="Calibri"/>
                <w:color w:val="333333"/>
                <w:sz w:val="18"/>
              </w:rPr>
              <w:t>✅ Yes</w:t>
            </w:r>
          </w:p>
        </w:tc>
        <w:tc>
          <w:tcPr>
            <w:tcW w:type="dxa" w:w="2351"/>
            <w:shd w:fill="F0F4F8"/>
          </w:tcPr>
          <w:p>
            <w:r>
              <w:rPr>
                <w:rFonts w:ascii="Calibri" w:hAnsi="Calibri"/>
                <w:color w:val="333333"/>
                <w:sz w:val="18"/>
              </w:rPr>
              <w:t>✅ Yes</w:t>
            </w:r>
          </w:p>
        </w:tc>
      </w:tr>
      <w:tr>
        <w:tc>
          <w:tcPr>
            <w:tcW w:type="dxa" w:w="2351"/>
          </w:tcPr>
          <w:p>
            <w:r>
              <w:rPr>
                <w:rFonts w:ascii="Calibri" w:hAnsi="Calibri"/>
                <w:color w:val="333333"/>
                <w:sz w:val="18"/>
              </w:rPr>
              <w:t>**DRS**</w:t>
            </w:r>
          </w:p>
        </w:tc>
        <w:tc>
          <w:tcPr>
            <w:tcW w:type="dxa" w:w="2351"/>
          </w:tcPr>
          <w:p>
            <w:r>
              <w:rPr>
                <w:rFonts w:ascii="Calibri" w:hAnsi="Calibri"/>
                <w:color w:val="333333"/>
                <w:sz w:val="18"/>
              </w:rPr>
              <w:t>❌ No</w:t>
            </w:r>
          </w:p>
        </w:tc>
        <w:tc>
          <w:tcPr>
            <w:tcW w:type="dxa" w:w="2351"/>
          </w:tcPr>
          <w:p>
            <w:r>
              <w:rPr>
                <w:rFonts w:ascii="Calibri" w:hAnsi="Calibri"/>
                <w:color w:val="333333"/>
                <w:sz w:val="18"/>
              </w:rPr>
              <w:t>❌ No</w:t>
            </w:r>
          </w:p>
        </w:tc>
        <w:tc>
          <w:tcPr>
            <w:tcW w:type="dxa" w:w="2351"/>
          </w:tcPr>
          <w:p>
            <w:r>
              <w:rPr>
                <w:rFonts w:ascii="Calibri" w:hAnsi="Calibri"/>
                <w:color w:val="333333"/>
                <w:sz w:val="18"/>
              </w:rPr>
              <w:t>✅ Yes</w:t>
            </w:r>
          </w:p>
        </w:tc>
      </w:tr>
      <w:tr>
        <w:tc>
          <w:tcPr>
            <w:tcW w:type="dxa" w:w="2351"/>
            <w:shd w:fill="F0F4F8"/>
          </w:tcPr>
          <w:p>
            <w:r>
              <w:rPr>
                <w:rFonts w:ascii="Calibri" w:hAnsi="Calibri"/>
                <w:color w:val="333333"/>
                <w:sz w:val="18"/>
              </w:rPr>
              <w:t>**vSAN**</w:t>
            </w:r>
          </w:p>
        </w:tc>
        <w:tc>
          <w:tcPr>
            <w:tcW w:type="dxa" w:w="2351"/>
            <w:shd w:fill="F0F4F8"/>
          </w:tcPr>
          <w:p>
            <w:r>
              <w:rPr>
                <w:rFonts w:ascii="Calibri" w:hAnsi="Calibri"/>
                <w:color w:val="333333"/>
                <w:sz w:val="18"/>
              </w:rPr>
              <w:t>❌ No</w:t>
            </w:r>
          </w:p>
        </w:tc>
        <w:tc>
          <w:tcPr>
            <w:tcW w:type="dxa" w:w="2351"/>
            <w:shd w:fill="F0F4F8"/>
          </w:tcPr>
          <w:p>
            <w:r>
              <w:rPr>
                <w:rFonts w:ascii="Calibri" w:hAnsi="Calibri"/>
                <w:color w:val="333333"/>
                <w:sz w:val="18"/>
              </w:rPr>
              <w:t>❌ No</w:t>
            </w:r>
          </w:p>
        </w:tc>
        <w:tc>
          <w:tcPr>
            <w:tcW w:type="dxa" w:w="2351"/>
            <w:shd w:fill="F0F4F8"/>
          </w:tcPr>
          <w:p>
            <w:r>
              <w:rPr>
                <w:rFonts w:ascii="Calibri" w:hAnsi="Calibri"/>
                <w:color w:val="333333"/>
                <w:sz w:val="18"/>
              </w:rPr>
              <w:t>✅ Yes</w:t>
            </w:r>
          </w:p>
        </w:tc>
      </w:tr>
    </w:tbl>
    <w:p/>
    <w:p>
      <w:r>
        <w:rPr>
          <w:rFonts w:ascii="Calibri" w:hAnsi="Calibri"/>
          <w:b/>
          <w:color w:val="333333"/>
          <w:sz w:val="20"/>
        </w:rPr>
        <w:t>Why Not Essentials?</w:t>
      </w:r>
    </w:p>
    <w:p>
      <w:pPr>
        <w:pStyle w:val="ListBullet"/>
      </w:pPr>
      <w:r>
        <w:rPr>
          <w:rFonts w:ascii="Calibri" w:hAnsi="Calibri"/>
          <w:color w:val="333333"/>
          <w:sz w:val="20"/>
        </w:rPr>
        <w:t>No vMotion = no live migration for maintenance</w:t>
      </w:r>
    </w:p>
    <w:p>
      <w:pPr>
        <w:pStyle w:val="ListBullet"/>
      </w:pPr>
      <w:r>
        <w:rPr>
          <w:rFonts w:ascii="Calibri" w:hAnsi="Calibri"/>
          <w:color w:val="333333"/>
          <w:sz w:val="20"/>
        </w:rPr>
        <w:t>No HA = if host fails, VMs stay down until manual intervention</w:t>
      </w:r>
    </w:p>
    <w:p>
      <w:pPr>
        <w:pStyle w:val="ListBullet"/>
      </w:pPr>
      <w:r>
        <w:rPr>
          <w:rFonts w:ascii="Calibri" w:hAnsi="Calibri"/>
          <w:color w:val="333333"/>
          <w:sz w:val="20"/>
        </w:rPr>
        <w:t>For production DR environment, this risk is unacceptable</w:t>
      </w:r>
    </w:p>
    <w:p>
      <w:r>
        <w:rPr>
          <w:rFonts w:ascii="Calibri" w:hAnsi="Calibri"/>
          <w:b/>
          <w:color w:val="333333"/>
          <w:sz w:val="20"/>
        </w:rPr>
        <w:t>Why Not Enterprise?</w:t>
      </w:r>
    </w:p>
    <w:p>
      <w:pPr>
        <w:pStyle w:val="ListBullet"/>
      </w:pPr>
      <w:r>
        <w:rPr>
          <w:rFonts w:ascii="Calibri" w:hAnsi="Calibri"/>
          <w:color w:val="333333"/>
          <w:sz w:val="20"/>
        </w:rPr>
        <w:t>DRS (Distributed Resource Scheduler): Not needed (single host)</w:t>
      </w:r>
    </w:p>
    <w:p>
      <w:pPr>
        <w:pStyle w:val="ListBullet"/>
      </w:pPr>
      <w:r>
        <w:rPr>
          <w:rFonts w:ascii="Calibri" w:hAnsi="Calibri"/>
          <w:color w:val="333333"/>
          <w:sz w:val="20"/>
        </w:rPr>
        <w:t>vSAN: Not needed (using NAS for VM storage)</w:t>
      </w:r>
    </w:p>
    <w:p>
      <w:pPr>
        <w:pStyle w:val="ListBullet"/>
      </w:pPr>
      <w:r>
        <w:rPr>
          <w:rFonts w:ascii="Calibri" w:hAnsi="Calibri"/>
          <w:color w:val="333333"/>
          <w:sz w:val="20"/>
        </w:rPr>
        <w:t>₹2.65L premium unjustified for this deployment</w:t>
      </w:r>
    </w:p>
    <w:p>
      <w:r>
        <w:rPr>
          <w:rFonts w:ascii="Calibri" w:hAnsi="Calibri"/>
          <w:b/>
          <w:color w:val="333333"/>
          <w:sz w:val="20"/>
        </w:rPr>
        <w:t>Why Standard is Perfect:</w:t>
      </w:r>
    </w:p>
    <w:p>
      <w:pPr>
        <w:pStyle w:val="ListBullet"/>
      </w:pPr>
      <w:r>
        <w:rPr>
          <w:rFonts w:ascii="Calibri" w:hAnsi="Calibri"/>
          <w:color w:val="333333"/>
          <w:sz w:val="20"/>
        </w:rPr>
        <w:t>vMotion: Move VMs for maintenance without downtime</w:t>
      </w:r>
    </w:p>
    <w:p>
      <w:pPr>
        <w:pStyle w:val="ListBullet"/>
      </w:pPr>
      <w:r>
        <w:rPr>
          <w:rFonts w:ascii="Calibri" w:hAnsi="Calibri"/>
          <w:color w:val="333333"/>
          <w:sz w:val="20"/>
        </w:rPr>
        <w:t>HA: Automatic restart if host fails</w:t>
      </w:r>
    </w:p>
    <w:p>
      <w:pPr>
        <w:pStyle w:val="ListBullet"/>
      </w:pPr>
      <w:r>
        <w:rPr>
          <w:rFonts w:ascii="Calibri" w:hAnsi="Calibri"/>
          <w:color w:val="333333"/>
          <w:sz w:val="20"/>
        </w:rPr>
        <w:t>80% of Enterprise features at 40% of the cost</w:t>
      </w:r>
    </w:p>
    <w:p>
      <w:pPr>
        <w:pStyle w:val="Heading3"/>
      </w:pPr>
      <w:r>
        <w:t>1.5 Power Infrastructure Justification</w:t>
      </w:r>
    </w:p>
    <w:p>
      <w:pPr>
        <w:pStyle w:val="Heading4"/>
      </w:pPr>
      <w:r>
        <w:t>1.5.1 APC Smart-UPS SRT 10000VA Selection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**Model**</w:t>
            </w:r>
          </w:p>
        </w:tc>
        <w:tc>
          <w:tcPr>
            <w:tcW w:type="dxa" w:w="4703"/>
          </w:tcPr>
          <w:p>
            <w:r>
              <w:rPr>
                <w:rFonts w:ascii="Calibri" w:hAnsi="Calibri"/>
                <w:color w:val="333333"/>
                <w:sz w:val="18"/>
              </w:rPr>
              <w:t>APC Smart-UPS SRT 10000VA (SRT10KXLI)</w:t>
            </w:r>
          </w:p>
        </w:tc>
      </w:tr>
      <w:tr>
        <w:tc>
          <w:tcPr>
            <w:tcW w:type="dxa" w:w="4703"/>
            <w:shd w:fill="F0F4F8"/>
          </w:tcPr>
          <w:p>
            <w:r>
              <w:rPr>
                <w:rFonts w:ascii="Calibri" w:hAnsi="Calibri"/>
                <w:color w:val="333333"/>
                <w:sz w:val="18"/>
              </w:rPr>
              <w:t>**Unit Price**</w:t>
            </w:r>
          </w:p>
        </w:tc>
        <w:tc>
          <w:tcPr>
            <w:tcW w:type="dxa" w:w="4703"/>
            <w:shd w:fill="F0F4F8"/>
          </w:tcPr>
          <w:p>
            <w:r>
              <w:rPr>
                <w:rFonts w:ascii="Calibri" w:hAnsi="Calibri"/>
                <w:color w:val="333333"/>
                <w:sz w:val="18"/>
              </w:rPr>
              <w:t>₹2,80,000</w:t>
            </w:r>
          </w:p>
        </w:tc>
      </w:tr>
      <w:tr>
        <w:tc>
          <w:tcPr>
            <w:tcW w:type="dxa" w:w="4703"/>
          </w:tcPr>
          <w:p>
            <w:r>
              <w:rPr>
                <w:rFonts w:ascii="Calibri" w:hAnsi="Calibri"/>
                <w:color w:val="333333"/>
                <w:sz w:val="18"/>
              </w:rPr>
              <w:t>**Quantity**</w:t>
            </w:r>
          </w:p>
        </w:tc>
        <w:tc>
          <w:tcPr>
            <w:tcW w:type="dxa" w:w="4703"/>
          </w:tcPr>
          <w:p>
            <w:r>
              <w:rPr>
                <w:rFonts w:ascii="Calibri" w:hAnsi="Calibri"/>
                <w:color w:val="333333"/>
                <w:sz w:val="18"/>
              </w:rPr>
              <w:t>4 (2 per site)</w:t>
            </w:r>
          </w:p>
        </w:tc>
      </w:tr>
      <w:tr>
        <w:tc>
          <w:tcPr>
            <w:tcW w:type="dxa" w:w="4703"/>
            <w:shd w:fill="F0F4F8"/>
          </w:tcPr>
          <w:p>
            <w:r>
              <w:rPr>
                <w:rFonts w:ascii="Calibri" w:hAnsi="Calibri"/>
                <w:color w:val="333333"/>
                <w:sz w:val="18"/>
              </w:rPr>
              <w:t>**Extended Cost**</w:t>
            </w:r>
          </w:p>
        </w:tc>
        <w:tc>
          <w:tcPr>
            <w:tcW w:type="dxa" w:w="4703"/>
            <w:shd w:fill="F0F4F8"/>
          </w:tcPr>
          <w:p>
            <w:r>
              <w:rPr>
                <w:rFonts w:ascii="Calibri" w:hAnsi="Calibri"/>
                <w:color w:val="333333"/>
                <w:sz w:val="18"/>
              </w:rPr>
              <w:t>₹11,20,000</w:t>
            </w:r>
          </w:p>
        </w:tc>
      </w:tr>
    </w:tbl>
    <w:p/>
    <w:p>
      <w:r>
        <w:rPr>
          <w:rFonts w:ascii="Calibri" w:hAnsi="Calibri"/>
          <w:b/>
          <w:color w:val="333333"/>
          <w:sz w:val="20"/>
        </w:rPr>
        <w:t>Why APC SRT (Not Eaton 9PX or Vertiv)?</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Specification</w:t>
            </w:r>
          </w:p>
        </w:tc>
        <w:tc>
          <w:tcPr>
            <w:tcW w:type="dxa" w:w="2351"/>
            <w:shd w:fill="007ACC"/>
          </w:tcPr>
          <w:p>
            <w:pPr>
              <w:jc w:val="center"/>
            </w:pPr>
            <w:r>
              <w:rPr>
                <w:rFonts w:ascii="Calibri" w:hAnsi="Calibri"/>
                <w:b/>
                <w:color w:val="FFFFFF"/>
                <w:sz w:val="20"/>
              </w:rPr>
              <w:t>APC SRT 10kVA</w:t>
            </w:r>
          </w:p>
        </w:tc>
        <w:tc>
          <w:tcPr>
            <w:tcW w:type="dxa" w:w="2351"/>
            <w:shd w:fill="007ACC"/>
          </w:tcPr>
          <w:p>
            <w:pPr>
              <w:jc w:val="center"/>
            </w:pPr>
            <w:r>
              <w:rPr>
                <w:rFonts w:ascii="Calibri" w:hAnsi="Calibri"/>
                <w:b/>
                <w:color w:val="FFFFFF"/>
                <w:sz w:val="20"/>
              </w:rPr>
              <w:t>Eaton 9PX 8kVA</w:t>
            </w:r>
          </w:p>
        </w:tc>
        <w:tc>
          <w:tcPr>
            <w:tcW w:type="dxa" w:w="2351"/>
            <w:shd w:fill="007ACC"/>
          </w:tcPr>
          <w:p>
            <w:pPr>
              <w:jc w:val="center"/>
            </w:pPr>
            <w:r>
              <w:rPr>
                <w:rFonts w:ascii="Calibri" w:hAnsi="Calibri"/>
                <w:b/>
                <w:color w:val="FFFFFF"/>
                <w:sz w:val="20"/>
              </w:rPr>
              <w:t>Vertiv Liebert GXT5</w:t>
            </w:r>
          </w:p>
        </w:tc>
      </w:tr>
      <w:tr>
        <w:tc>
          <w:tcPr>
            <w:tcW w:type="dxa" w:w="2351"/>
          </w:tcPr>
          <w:p>
            <w:r>
              <w:rPr>
                <w:rFonts w:ascii="Calibri" w:hAnsi="Calibri"/>
                <w:color w:val="333333"/>
                <w:sz w:val="18"/>
              </w:rPr>
              <w:t>**Price**</w:t>
            </w:r>
          </w:p>
        </w:tc>
        <w:tc>
          <w:tcPr>
            <w:tcW w:type="dxa" w:w="2351"/>
          </w:tcPr>
          <w:p>
            <w:r>
              <w:rPr>
                <w:rFonts w:ascii="Calibri" w:hAnsi="Calibri"/>
                <w:color w:val="333333"/>
                <w:sz w:val="18"/>
              </w:rPr>
              <w:t>₹2,80,000 ✅</w:t>
            </w:r>
          </w:p>
        </w:tc>
        <w:tc>
          <w:tcPr>
            <w:tcW w:type="dxa" w:w="2351"/>
          </w:tcPr>
          <w:p>
            <w:r>
              <w:rPr>
                <w:rFonts w:ascii="Calibri" w:hAnsi="Calibri"/>
                <w:color w:val="333333"/>
                <w:sz w:val="18"/>
              </w:rPr>
              <w:t>₹3,20,000</w:t>
            </w:r>
          </w:p>
        </w:tc>
        <w:tc>
          <w:tcPr>
            <w:tcW w:type="dxa" w:w="2351"/>
          </w:tcPr>
          <w:p>
            <w:r>
              <w:rPr>
                <w:rFonts w:ascii="Calibri" w:hAnsi="Calibri"/>
                <w:color w:val="333333"/>
                <w:sz w:val="18"/>
              </w:rPr>
              <w:t>₹3,45,000</w:t>
            </w:r>
          </w:p>
        </w:tc>
      </w:tr>
      <w:tr>
        <w:tc>
          <w:tcPr>
            <w:tcW w:type="dxa" w:w="2351"/>
            <w:shd w:fill="F0F4F8"/>
          </w:tcPr>
          <w:p>
            <w:r>
              <w:rPr>
                <w:rFonts w:ascii="Calibri" w:hAnsi="Calibri"/>
                <w:color w:val="333333"/>
                <w:sz w:val="18"/>
              </w:rPr>
              <w:t>**Online/Double-Conv**</w:t>
            </w:r>
          </w:p>
        </w:tc>
        <w:tc>
          <w:tcPr>
            <w:tcW w:type="dxa" w:w="2351"/>
            <w:shd w:fill="F0F4F8"/>
          </w:tcPr>
          <w:p>
            <w:r>
              <w:rPr>
                <w:rFonts w:ascii="Calibri" w:hAnsi="Calibri"/>
                <w:color w:val="333333"/>
                <w:sz w:val="18"/>
              </w:rPr>
              <w:t>Yes ✅</w:t>
            </w:r>
          </w:p>
        </w:tc>
        <w:tc>
          <w:tcPr>
            <w:tcW w:type="dxa" w:w="2351"/>
            <w:shd w:fill="F0F4F8"/>
          </w:tcPr>
          <w:p>
            <w:r>
              <w:rPr>
                <w:rFonts w:ascii="Calibri" w:hAnsi="Calibri"/>
                <w:color w:val="333333"/>
                <w:sz w:val="18"/>
              </w:rPr>
              <w:t>Yes</w:t>
            </w:r>
          </w:p>
        </w:tc>
        <w:tc>
          <w:tcPr>
            <w:tcW w:type="dxa" w:w="2351"/>
            <w:shd w:fill="F0F4F8"/>
          </w:tcPr>
          <w:p>
            <w:r>
              <w:rPr>
                <w:rFonts w:ascii="Calibri" w:hAnsi="Calibri"/>
                <w:color w:val="333333"/>
                <w:sz w:val="18"/>
              </w:rPr>
              <w:t>Yes</w:t>
            </w:r>
          </w:p>
        </w:tc>
      </w:tr>
      <w:tr>
        <w:tc>
          <w:tcPr>
            <w:tcW w:type="dxa" w:w="2351"/>
          </w:tcPr>
          <w:p>
            <w:r>
              <w:rPr>
                <w:rFonts w:ascii="Calibri" w:hAnsi="Calibri"/>
                <w:color w:val="333333"/>
                <w:sz w:val="18"/>
              </w:rPr>
              <w:t>**Runtime at 50%**</w:t>
            </w:r>
          </w:p>
        </w:tc>
        <w:tc>
          <w:tcPr>
            <w:tcW w:type="dxa" w:w="2351"/>
          </w:tcPr>
          <w:p>
            <w:r>
              <w:rPr>
                <w:rFonts w:ascii="Calibri" w:hAnsi="Calibri"/>
                <w:color w:val="333333"/>
                <w:sz w:val="18"/>
              </w:rPr>
              <w:t>12 min</w:t>
            </w:r>
          </w:p>
        </w:tc>
        <w:tc>
          <w:tcPr>
            <w:tcW w:type="dxa" w:w="2351"/>
          </w:tcPr>
          <w:p>
            <w:r>
              <w:rPr>
                <w:rFonts w:ascii="Calibri" w:hAnsi="Calibri"/>
                <w:color w:val="333333"/>
                <w:sz w:val="18"/>
              </w:rPr>
              <w:t>10 min</w:t>
            </w:r>
          </w:p>
        </w:tc>
        <w:tc>
          <w:tcPr>
            <w:tcW w:type="dxa" w:w="2351"/>
          </w:tcPr>
          <w:p>
            <w:r>
              <w:rPr>
                <w:rFonts w:ascii="Calibri" w:hAnsi="Calibri"/>
                <w:color w:val="333333"/>
                <w:sz w:val="18"/>
              </w:rPr>
              <w:t>11 min</w:t>
            </w:r>
          </w:p>
        </w:tc>
      </w:tr>
      <w:tr>
        <w:tc>
          <w:tcPr>
            <w:tcW w:type="dxa" w:w="2351"/>
            <w:shd w:fill="F0F4F8"/>
          </w:tcPr>
          <w:p>
            <w:r>
              <w:rPr>
                <w:rFonts w:ascii="Calibri" w:hAnsi="Calibri"/>
                <w:color w:val="333333"/>
                <w:sz w:val="18"/>
              </w:rPr>
              <w:t>**SNMP Card**</w:t>
            </w:r>
          </w:p>
        </w:tc>
        <w:tc>
          <w:tcPr>
            <w:tcW w:type="dxa" w:w="2351"/>
            <w:shd w:fill="F0F4F8"/>
          </w:tcPr>
          <w:p>
            <w:r>
              <w:rPr>
                <w:rFonts w:ascii="Calibri" w:hAnsi="Calibri"/>
                <w:color w:val="333333"/>
                <w:sz w:val="18"/>
              </w:rPr>
              <w:t>Included ✅</w:t>
            </w:r>
          </w:p>
        </w:tc>
        <w:tc>
          <w:tcPr>
            <w:tcW w:type="dxa" w:w="2351"/>
            <w:shd w:fill="F0F4F8"/>
          </w:tcPr>
          <w:p>
            <w:r>
              <w:rPr>
                <w:rFonts w:ascii="Calibri" w:hAnsi="Calibri"/>
                <w:color w:val="333333"/>
                <w:sz w:val="18"/>
              </w:rPr>
              <w:t>₹15,000 extra</w:t>
            </w:r>
          </w:p>
        </w:tc>
        <w:tc>
          <w:tcPr>
            <w:tcW w:type="dxa" w:w="2351"/>
            <w:shd w:fill="F0F4F8"/>
          </w:tcPr>
          <w:p>
            <w:r>
              <w:rPr>
                <w:rFonts w:ascii="Calibri" w:hAnsi="Calibri"/>
                <w:color w:val="333333"/>
                <w:sz w:val="18"/>
              </w:rPr>
              <w:t>₹18,000 extra</w:t>
            </w:r>
          </w:p>
        </w:tc>
      </w:tr>
      <w:tr>
        <w:tc>
          <w:tcPr>
            <w:tcW w:type="dxa" w:w="2351"/>
          </w:tcPr>
          <w:p>
            <w:r>
              <w:rPr>
                <w:rFonts w:ascii="Calibri" w:hAnsi="Calibri"/>
                <w:color w:val="333333"/>
                <w:sz w:val="18"/>
              </w:rPr>
              <w:t>**Bypass**</w:t>
            </w:r>
          </w:p>
        </w:tc>
        <w:tc>
          <w:tcPr>
            <w:tcW w:type="dxa" w:w="2351"/>
          </w:tcPr>
          <w:p>
            <w:r>
              <w:rPr>
                <w:rFonts w:ascii="Calibri" w:hAnsi="Calibri"/>
                <w:color w:val="333333"/>
                <w:sz w:val="18"/>
              </w:rPr>
              <w:t>Static</w:t>
            </w:r>
          </w:p>
        </w:tc>
        <w:tc>
          <w:tcPr>
            <w:tcW w:type="dxa" w:w="2351"/>
          </w:tcPr>
          <w:p>
            <w:r>
              <w:rPr>
                <w:rFonts w:ascii="Calibri" w:hAnsi="Calibri"/>
                <w:color w:val="333333"/>
                <w:sz w:val="18"/>
              </w:rPr>
              <w:t>Static</w:t>
            </w:r>
          </w:p>
        </w:tc>
        <w:tc>
          <w:tcPr>
            <w:tcW w:type="dxa" w:w="2351"/>
          </w:tcPr>
          <w:p>
            <w:r>
              <w:rPr>
                <w:rFonts w:ascii="Calibri" w:hAnsi="Calibri"/>
                <w:color w:val="333333"/>
                <w:sz w:val="18"/>
              </w:rPr>
              <w:t>Static</w:t>
            </w:r>
          </w:p>
        </w:tc>
      </w:tr>
      <w:tr>
        <w:tc>
          <w:tcPr>
            <w:tcW w:type="dxa" w:w="2351"/>
            <w:shd w:fill="F0F4F8"/>
          </w:tcPr>
          <w:p>
            <w:r>
              <w:rPr>
                <w:rFonts w:ascii="Calibri" w:hAnsi="Calibri"/>
                <w:color w:val="333333"/>
                <w:sz w:val="18"/>
              </w:rPr>
              <w:t>**Service in India**</w:t>
            </w:r>
          </w:p>
        </w:tc>
        <w:tc>
          <w:tcPr>
            <w:tcW w:type="dxa" w:w="2351"/>
            <w:shd w:fill="F0F4F8"/>
          </w:tcPr>
          <w:p>
            <w:r>
              <w:rPr>
                <w:rFonts w:ascii="Calibri" w:hAnsi="Calibri"/>
                <w:color w:val="333333"/>
                <w:sz w:val="18"/>
              </w:rPr>
              <w:t>Excellent ✅</w:t>
            </w:r>
          </w:p>
        </w:tc>
        <w:tc>
          <w:tcPr>
            <w:tcW w:type="dxa" w:w="2351"/>
            <w:shd w:fill="F0F4F8"/>
          </w:tcPr>
          <w:p>
            <w:r>
              <w:rPr>
                <w:rFonts w:ascii="Calibri" w:hAnsi="Calibri"/>
                <w:color w:val="333333"/>
                <w:sz w:val="18"/>
              </w:rPr>
              <w:t>Good</w:t>
            </w:r>
          </w:p>
        </w:tc>
        <w:tc>
          <w:tcPr>
            <w:tcW w:type="dxa" w:w="2351"/>
            <w:shd w:fill="F0F4F8"/>
          </w:tcPr>
          <w:p>
            <w:r>
              <w:rPr>
                <w:rFonts w:ascii="Calibri" w:hAnsi="Calibri"/>
                <w:color w:val="333333"/>
                <w:sz w:val="18"/>
              </w:rPr>
              <w:t>Moderate</w:t>
            </w:r>
          </w:p>
        </w:tc>
      </w:tr>
      <w:tr>
        <w:tc>
          <w:tcPr>
            <w:tcW w:type="dxa" w:w="2351"/>
          </w:tcPr>
          <w:p>
            <w:r>
              <w:rPr>
                <w:rFonts w:ascii="Calibri" w:hAnsi="Calibri"/>
                <w:color w:val="333333"/>
                <w:sz w:val="18"/>
              </w:rPr>
              <w:t>**Extended Battery**</w:t>
            </w:r>
          </w:p>
        </w:tc>
        <w:tc>
          <w:tcPr>
            <w:tcW w:type="dxa" w:w="2351"/>
          </w:tcPr>
          <w:p>
            <w:r>
              <w:rPr>
                <w:rFonts w:ascii="Calibri" w:hAnsi="Calibri"/>
                <w:color w:val="333333"/>
                <w:sz w:val="18"/>
              </w:rPr>
              <w:t>Available</w:t>
            </w:r>
          </w:p>
        </w:tc>
        <w:tc>
          <w:tcPr>
            <w:tcW w:type="dxa" w:w="2351"/>
          </w:tcPr>
          <w:p>
            <w:r>
              <w:rPr>
                <w:rFonts w:ascii="Calibri" w:hAnsi="Calibri"/>
                <w:color w:val="333333"/>
                <w:sz w:val="18"/>
              </w:rPr>
              <w:t>Available</w:t>
            </w:r>
          </w:p>
        </w:tc>
        <w:tc>
          <w:tcPr>
            <w:tcW w:type="dxa" w:w="2351"/>
          </w:tcPr>
          <w:p>
            <w:r>
              <w:rPr>
                <w:rFonts w:ascii="Calibri" w:hAnsi="Calibri"/>
                <w:color w:val="333333"/>
                <w:sz w:val="18"/>
              </w:rPr>
              <w:t>Available</w:t>
            </w:r>
          </w:p>
        </w:tc>
      </w:tr>
    </w:tbl>
    <w:p/>
    <w:p>
      <w:r>
        <w:rPr>
          <w:rFonts w:ascii="Calibri" w:hAnsi="Calibri"/>
          <w:b/>
          <w:color w:val="333333"/>
          <w:sz w:val="20"/>
        </w:rPr>
        <w:t>Load Calculation with 20% Headroom:</w:t>
      </w:r>
    </w:p>
    <w:p>
      <w:pPr>
        <w:spacing w:before="80" w:after="80"/>
      </w:pPr>
      <w:r>
        <w:rPr>
          <w:rFonts w:ascii="Consolas" w:hAnsi="Consolas"/>
          <w:color w:val="333333"/>
          <w:sz w:val="18"/>
        </w:rPr>
        <w:t>Site A Power Consumption:</w:t>
        <w:br/>
        <w:br/>
        <w:t>| Device | Qty | Watts Each | Total |</w:t>
        <w:br/>
        <w:t>|--------|-----|------------|-------|</w:t>
        <w:br/>
        <w:t>| HD6500 | 1 | 1,400W | 1,400W |</w:t>
        <w:br/>
        <w:t>| Dell R760 | 1 | 1,100W | 1,100W |</w:t>
        <w:br/>
        <w:t>| FortiGate 120G (pair) | 1 | 400W | 400W |</w:t>
        <w:br/>
        <w:t>| HPE CX 6300M (pair) | 1 | 300W | 300W |</w:t>
        <w:br/>
        <w:t>| FortiAP (via PoE) | 4 | 25W | 100W |</w:t>
        <w:br/>
        <w:t>| PDUs, misc | 1 | 200W | 200W |</w:t>
        <w:br/>
        <w:t>─────────────────────────────────</w:t>
        <w:br/>
        <w:t>Total Active Power: 3,500W</w:t>
        <w:br/>
        <w:br/>
        <w:t>UPS Sizing:</w:t>
        <w:br/>
        <w:t>- Active Power: 3,500W</w:t>
        <w:br/>
        <w:t>- Power Factor: 0.9</w:t>
        <w:br/>
        <w:t>- Apparent Power: 3,500 / 0.9 = 3,889 VA</w:t>
        <w:br/>
        <w:t>- With 20% Headroom: 3,889 × 1.2 = 4,667 VA</w:t>
        <w:br/>
        <w:t>- Nearest Standard: 5,000 VA (5kVA)</w:t>
        <w:br/>
        <w:br/>
        <w:t>But wait — we need N+1 redundancy:</w:t>
        <w:br/>
        <w:t>- Each UPS must handle FULL load alone</w:t>
        <w:br/>
        <w:t>- Required per UPS: 4,667 VA</w:t>
        <w:br/>
        <w:t>- Selected: 10,000 VA (10kVA) ✅</w:t>
        <w:br/>
        <w:t>- N+1 redundancy achieved</w:t>
      </w:r>
    </w:p>
    <w:p>
      <w:r>
        <w:rPr>
          <w:rFonts w:ascii="Calibri" w:hAnsi="Calibri"/>
          <w:b/>
          <w:color w:val="333333"/>
          <w:sz w:val="20"/>
        </w:rPr>
        <w:t>Why Dual UPS (Not Single Larger UPS)?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Configuration</w:t>
            </w:r>
          </w:p>
        </w:tc>
        <w:tc>
          <w:tcPr>
            <w:tcW w:type="dxa" w:w="2351"/>
            <w:shd w:fill="007ACC"/>
          </w:tcPr>
          <w:p>
            <w:pPr>
              <w:jc w:val="center"/>
            </w:pPr>
            <w:r>
              <w:rPr>
                <w:rFonts w:ascii="Calibri" w:hAnsi="Calibri"/>
                <w:b/>
                <w:color w:val="FFFFFF"/>
                <w:sz w:val="20"/>
              </w:rPr>
              <w:t>Cost</w:t>
            </w:r>
          </w:p>
        </w:tc>
        <w:tc>
          <w:tcPr>
            <w:tcW w:type="dxa" w:w="2351"/>
            <w:shd w:fill="007ACC"/>
          </w:tcPr>
          <w:p>
            <w:pPr>
              <w:jc w:val="center"/>
            </w:pPr>
            <w:r>
              <w:rPr>
                <w:rFonts w:ascii="Calibri" w:hAnsi="Calibri"/>
                <w:b/>
                <w:color w:val="FFFFFF"/>
                <w:sz w:val="20"/>
              </w:rPr>
              <w:t>Redundancy</w:t>
            </w:r>
          </w:p>
        </w:tc>
        <w:tc>
          <w:tcPr>
            <w:tcW w:type="dxa" w:w="2351"/>
            <w:shd w:fill="007ACC"/>
          </w:tcPr>
          <w:p>
            <w:pPr>
              <w:jc w:val="center"/>
            </w:pPr>
            <w:r>
              <w:rPr>
                <w:rFonts w:ascii="Calibri" w:hAnsi="Calibri"/>
                <w:b/>
                <w:color w:val="FFFFFF"/>
                <w:sz w:val="20"/>
              </w:rPr>
              <w:t>Maintenance Impact</w:t>
            </w:r>
          </w:p>
        </w:tc>
      </w:tr>
      <w:tr>
        <w:tc>
          <w:tcPr>
            <w:tcW w:type="dxa" w:w="2351"/>
          </w:tcPr>
          <w:p>
            <w:r>
              <w:rPr>
                <w:rFonts w:ascii="Calibri" w:hAnsi="Calibri"/>
                <w:color w:val="333333"/>
                <w:sz w:val="18"/>
              </w:rPr>
              <w:t>Single 10kVA</w:t>
            </w:r>
          </w:p>
        </w:tc>
        <w:tc>
          <w:tcPr>
            <w:tcW w:type="dxa" w:w="2351"/>
          </w:tcPr>
          <w:p>
            <w:r>
              <w:rPr>
                <w:rFonts w:ascii="Calibri" w:hAnsi="Calibri"/>
                <w:color w:val="333333"/>
                <w:sz w:val="18"/>
              </w:rPr>
              <w:t>₹2,80,000</w:t>
            </w:r>
          </w:p>
        </w:tc>
        <w:tc>
          <w:tcPr>
            <w:tcW w:type="dxa" w:w="2351"/>
          </w:tcPr>
          <w:p>
            <w:r>
              <w:rPr>
                <w:rFonts w:ascii="Calibri" w:hAnsi="Calibri"/>
                <w:color w:val="333333"/>
                <w:sz w:val="18"/>
              </w:rPr>
              <w:t>None</w:t>
            </w:r>
          </w:p>
        </w:tc>
        <w:tc>
          <w:tcPr>
            <w:tcW w:type="dxa" w:w="2351"/>
          </w:tcPr>
          <w:p>
            <w:r>
              <w:rPr>
                <w:rFonts w:ascii="Calibri" w:hAnsi="Calibri"/>
                <w:color w:val="333333"/>
                <w:sz w:val="18"/>
              </w:rPr>
              <w:t>Downtime required</w:t>
            </w:r>
          </w:p>
        </w:tc>
      </w:tr>
      <w:tr>
        <w:tc>
          <w:tcPr>
            <w:tcW w:type="dxa" w:w="2351"/>
            <w:shd w:fill="F0F4F8"/>
          </w:tcPr>
          <w:p>
            <w:r>
              <w:rPr>
                <w:rFonts w:ascii="Calibri" w:hAnsi="Calibri"/>
                <w:color w:val="333333"/>
                <w:sz w:val="18"/>
              </w:rPr>
              <w:t>**Dual 10kVA**</w:t>
            </w:r>
          </w:p>
        </w:tc>
        <w:tc>
          <w:tcPr>
            <w:tcW w:type="dxa" w:w="2351"/>
            <w:shd w:fill="F0F4F8"/>
          </w:tcPr>
          <w:p>
            <w:r>
              <w:rPr>
                <w:rFonts w:ascii="Calibri" w:hAnsi="Calibri"/>
                <w:color w:val="333333"/>
                <w:sz w:val="18"/>
              </w:rPr>
              <w:t>**₹5,60,000**</w:t>
            </w:r>
          </w:p>
        </w:tc>
        <w:tc>
          <w:tcPr>
            <w:tcW w:type="dxa" w:w="2351"/>
            <w:shd w:fill="F0F4F8"/>
          </w:tcPr>
          <w:p>
            <w:r>
              <w:rPr>
                <w:rFonts w:ascii="Calibri" w:hAnsi="Calibri"/>
                <w:color w:val="333333"/>
                <w:sz w:val="18"/>
              </w:rPr>
              <w:t>**N+1**</w:t>
            </w:r>
          </w:p>
        </w:tc>
        <w:tc>
          <w:tcPr>
            <w:tcW w:type="dxa" w:w="2351"/>
            <w:shd w:fill="F0F4F8"/>
          </w:tcPr>
          <w:p>
            <w:r>
              <w:rPr>
                <w:rFonts w:ascii="Calibri" w:hAnsi="Calibri"/>
                <w:color w:val="333333"/>
                <w:sz w:val="18"/>
              </w:rPr>
              <w:t>**Zero downtime**</w:t>
            </w:r>
          </w:p>
        </w:tc>
      </w:tr>
      <w:tr>
        <w:tc>
          <w:tcPr>
            <w:tcW w:type="dxa" w:w="2351"/>
          </w:tcPr>
          <w:p>
            <w:r>
              <w:rPr>
                <w:rFonts w:ascii="Calibri" w:hAnsi="Calibri"/>
                <w:color w:val="333333"/>
                <w:sz w:val="18"/>
              </w:rPr>
              <w:t>Single 20kVA</w:t>
            </w:r>
          </w:p>
        </w:tc>
        <w:tc>
          <w:tcPr>
            <w:tcW w:type="dxa" w:w="2351"/>
          </w:tcPr>
          <w:p>
            <w:r>
              <w:rPr>
                <w:rFonts w:ascii="Calibri" w:hAnsi="Calibri"/>
                <w:color w:val="333333"/>
                <w:sz w:val="18"/>
              </w:rPr>
              <w:t>₹5,20,000</w:t>
            </w:r>
          </w:p>
        </w:tc>
        <w:tc>
          <w:tcPr>
            <w:tcW w:type="dxa" w:w="2351"/>
          </w:tcPr>
          <w:p>
            <w:r>
              <w:rPr>
                <w:rFonts w:ascii="Calibri" w:hAnsi="Calibri"/>
                <w:color w:val="333333"/>
                <w:sz w:val="18"/>
              </w:rPr>
              <w:t>None</w:t>
            </w:r>
          </w:p>
        </w:tc>
        <w:tc>
          <w:tcPr>
            <w:tcW w:type="dxa" w:w="2351"/>
          </w:tcPr>
          <w:p>
            <w:r>
              <w:rPr>
                <w:rFonts w:ascii="Calibri" w:hAnsi="Calibri"/>
                <w:color w:val="333333"/>
                <w:sz w:val="18"/>
              </w:rPr>
              <w:t>Downtime required</w:t>
            </w:r>
          </w:p>
        </w:tc>
      </w:tr>
    </w:tbl>
    <w:p/>
    <w:p>
      <w:r>
        <w:rPr>
          <w:rFonts w:ascii="Calibri" w:hAnsi="Calibri"/>
          <w:b/>
          <w:color w:val="333333"/>
          <w:sz w:val="20"/>
        </w:rPr>
        <w:t>Dual UPS Benefits:</w:t>
      </w:r>
    </w:p>
    <w:p>
      <w:pPr>
        <w:pStyle w:val="ListNumber"/>
      </w:pPr>
      <w:r>
        <w:rPr>
          <w:rFonts w:ascii="Calibri" w:hAnsi="Calibri"/>
          <w:b/>
          <w:color w:val="333333"/>
          <w:sz w:val="20"/>
        </w:rPr>
        <w:t>N+1 redundancy:</w:t>
      </w:r>
      <w:r>
        <w:rPr>
          <w:rFonts w:ascii="Calibri" w:hAnsi="Calibri"/>
          <w:color w:val="333333"/>
          <w:sz w:val="20"/>
        </w:rPr>
        <w:t xml:space="preserve"> Either UPS can handle full load</w:t>
      </w:r>
    </w:p>
    <w:p>
      <w:pPr>
        <w:pStyle w:val="ListNumber"/>
      </w:pPr>
      <w:r>
        <w:rPr>
          <w:rFonts w:ascii="Calibri" w:hAnsi="Calibri"/>
          <w:b/>
          <w:color w:val="333333"/>
          <w:sz w:val="20"/>
        </w:rPr>
        <w:t>Maintenance windows:</w:t>
      </w:r>
      <w:r>
        <w:rPr>
          <w:rFonts w:ascii="Calibri" w:hAnsi="Calibri"/>
          <w:color w:val="333333"/>
          <w:sz w:val="20"/>
        </w:rPr>
        <w:t xml:space="preserve"> Service one UPS without downtime</w:t>
      </w:r>
    </w:p>
    <w:p>
      <w:pPr>
        <w:pStyle w:val="ListNumber"/>
      </w:pPr>
      <w:r>
        <w:rPr>
          <w:rFonts w:ascii="Calibri" w:hAnsi="Calibri"/>
          <w:b/>
          <w:color w:val="333333"/>
          <w:sz w:val="20"/>
        </w:rPr>
        <w:t>Failure isolation:</w:t>
      </w:r>
      <w:r>
        <w:rPr>
          <w:rFonts w:ascii="Calibri" w:hAnsi="Calibri"/>
          <w:color w:val="333333"/>
          <w:sz w:val="20"/>
        </w:rPr>
        <w:t xml:space="preserve"> UPS failure doesn't bring down infrastructure</w:t>
      </w:r>
    </w:p>
    <w:p>
      <w:pPr>
        <w:pStyle w:val="ListNumber"/>
      </w:pPr>
      <w:r>
        <w:rPr>
          <w:rFonts w:ascii="Calibri" w:hAnsi="Calibri"/>
          <w:b/>
          <w:color w:val="333333"/>
          <w:sz w:val="20"/>
        </w:rPr>
        <w:t>Scalability:</w:t>
      </w:r>
      <w:r>
        <w:rPr>
          <w:rFonts w:ascii="Calibri" w:hAnsi="Calibri"/>
          <w:color w:val="333333"/>
          <w:sz w:val="20"/>
        </w:rPr>
        <w:t xml:space="preserve"> Add load without replacing UPS</w:t>
      </w:r>
    </w:p>
    <w:p>
      <w:pPr>
        <w:pStyle w:val="Heading4"/>
      </w:pPr>
      <w:r>
        <w:t>1.5.2 ATS (Automatic Transfer Switch) Necessity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**Model**</w:t>
            </w:r>
          </w:p>
        </w:tc>
        <w:tc>
          <w:tcPr>
            <w:tcW w:type="dxa" w:w="4703"/>
          </w:tcPr>
          <w:p>
            <w:r>
              <w:rPr>
                <w:rFonts w:ascii="Calibri" w:hAnsi="Calibri"/>
                <w:color w:val="333333"/>
                <w:sz w:val="18"/>
              </w:rPr>
              <w:t>APC Rack ATS 16A (AP4424A)</w:t>
            </w:r>
          </w:p>
        </w:tc>
      </w:tr>
      <w:tr>
        <w:tc>
          <w:tcPr>
            <w:tcW w:type="dxa" w:w="4703"/>
            <w:shd w:fill="F0F4F8"/>
          </w:tcPr>
          <w:p>
            <w:r>
              <w:rPr>
                <w:rFonts w:ascii="Calibri" w:hAnsi="Calibri"/>
                <w:color w:val="333333"/>
                <w:sz w:val="18"/>
              </w:rPr>
              <w:t>**Unit Price**</w:t>
            </w:r>
          </w:p>
        </w:tc>
        <w:tc>
          <w:tcPr>
            <w:tcW w:type="dxa" w:w="4703"/>
            <w:shd w:fill="F0F4F8"/>
          </w:tcPr>
          <w:p>
            <w:r>
              <w:rPr>
                <w:rFonts w:ascii="Calibri" w:hAnsi="Calibri"/>
                <w:color w:val="333333"/>
                <w:sz w:val="18"/>
              </w:rPr>
              <w:t>₹1,20,000</w:t>
            </w:r>
          </w:p>
        </w:tc>
      </w:tr>
      <w:tr>
        <w:tc>
          <w:tcPr>
            <w:tcW w:type="dxa" w:w="4703"/>
          </w:tcPr>
          <w:p>
            <w:r>
              <w:rPr>
                <w:rFonts w:ascii="Calibri" w:hAnsi="Calibri"/>
                <w:color w:val="333333"/>
                <w:sz w:val="18"/>
              </w:rPr>
              <w:t>**Quantity**</w:t>
            </w:r>
          </w:p>
        </w:tc>
        <w:tc>
          <w:tcPr>
            <w:tcW w:type="dxa" w:w="4703"/>
          </w:tcPr>
          <w:p>
            <w:r>
              <w:rPr>
                <w:rFonts w:ascii="Calibri" w:hAnsi="Calibri"/>
                <w:color w:val="333333"/>
                <w:sz w:val="18"/>
              </w:rPr>
              <w:t>2 (1 per site)</w:t>
            </w:r>
          </w:p>
        </w:tc>
      </w:tr>
      <w:tr>
        <w:tc>
          <w:tcPr>
            <w:tcW w:type="dxa" w:w="4703"/>
            <w:shd w:fill="F0F4F8"/>
          </w:tcPr>
          <w:p>
            <w:r>
              <w:rPr>
                <w:rFonts w:ascii="Calibri" w:hAnsi="Calibri"/>
                <w:color w:val="333333"/>
                <w:sz w:val="18"/>
              </w:rPr>
              <w:t>**Extended Cost**</w:t>
            </w:r>
          </w:p>
        </w:tc>
        <w:tc>
          <w:tcPr>
            <w:tcW w:type="dxa" w:w="4703"/>
            <w:shd w:fill="F0F4F8"/>
          </w:tcPr>
          <w:p>
            <w:r>
              <w:rPr>
                <w:rFonts w:ascii="Calibri" w:hAnsi="Calibri"/>
                <w:color w:val="333333"/>
                <w:sz w:val="18"/>
              </w:rPr>
              <w:t>₹2,40,000</w:t>
            </w:r>
          </w:p>
        </w:tc>
      </w:tr>
    </w:tbl>
    <w:p/>
    <w:p>
      <w:r>
        <w:rPr>
          <w:rFonts w:ascii="Calibri" w:hAnsi="Calibri"/>
          <w:b/>
          <w:color w:val="333333"/>
          <w:sz w:val="20"/>
        </w:rPr>
        <w:t>Why ATS is Essential:</w:t>
      </w:r>
    </w:p>
    <w:p>
      <w:pPr>
        <w:spacing w:before="80" w:after="80"/>
      </w:pPr>
      <w:r>
        <w:rPr>
          <w:rFonts w:ascii="Consolas" w:hAnsi="Consolas"/>
          <w:color w:val="333333"/>
          <w:sz w:val="18"/>
        </w:rPr>
        <w:t>Without ATS:</w:t>
        <w:br/>
        <w:t>- Each device has 2 power supplies</w:t>
        <w:br/>
        <w:t>- Each PSU connects to one UPS</w:t>
        <w:br/>
        <w:t>- If UPS A fails, devices on UPS A go down</w:t>
        <w:br/>
        <w:t>- Manual intervention required to switch cables</w:t>
        <w:br/>
        <w:br/>
        <w:t>With ATS:</w:t>
        <w:br/>
        <w:t>- ATS output connects to device PSUs</w:t>
        <w:br/>
        <w:t>- ATS input A → UPS A</w:t>
        <w:br/>
        <w:t>- ATS input B → UPS B</w:t>
        <w:br/>
        <w:t>- ATS automatically switches to healthy UPS</w:t>
        <w:br/>
        <w:t>- Transfer time: &lt;10ms (transparent to devices)</w:t>
      </w:r>
    </w:p>
    <w:p>
      <w:r>
        <w:rPr>
          <w:rFonts w:ascii="Calibri" w:hAnsi="Calibri"/>
          <w:b/>
          <w:color w:val="333333"/>
          <w:sz w:val="20"/>
        </w:rPr>
        <w:t>ATS Cost Justification:</w:t>
      </w:r>
    </w:p>
    <w:p>
      <w:pPr>
        <w:pStyle w:val="ListBullet"/>
      </w:pPr>
      <w:r>
        <w:rPr>
          <w:rFonts w:ascii="Calibri" w:hAnsi="Calibri"/>
          <w:color w:val="333333"/>
          <w:sz w:val="20"/>
        </w:rPr>
        <w:t>Cost of unplanned downtime for post-production: ₹50,000+/hour</w:t>
      </w:r>
    </w:p>
    <w:p>
      <w:pPr>
        <w:pStyle w:val="ListBullet"/>
      </w:pPr>
      <w:r>
        <w:rPr>
          <w:rFonts w:ascii="Calibri" w:hAnsi="Calibri"/>
          <w:color w:val="333333"/>
          <w:sz w:val="20"/>
        </w:rPr>
        <w:t>ATS prevents downtime during UPS maintenance</w:t>
      </w:r>
    </w:p>
    <w:p>
      <w:pPr>
        <w:pStyle w:val="ListBullet"/>
      </w:pPr>
      <w:r>
        <w:rPr>
          <w:rFonts w:ascii="Calibri" w:hAnsi="Calibri"/>
          <w:color w:val="333333"/>
          <w:sz w:val="20"/>
        </w:rPr>
        <w:t>ROI: Pays for itself if it prevents even 5 hours of downtime</w:t>
      </w:r>
    </w:p>
    <w:p>
      <w:pPr>
        <w:pStyle w:val="Heading4"/>
      </w:pPr>
      <w:r>
        <w:t>1.5.3 PDU Selection: Metered vs. Switched vs. Basic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PDU Type</w:t>
            </w:r>
          </w:p>
        </w:tc>
        <w:tc>
          <w:tcPr>
            <w:tcW w:type="dxa" w:w="2351"/>
            <w:shd w:fill="007ACC"/>
          </w:tcPr>
          <w:p>
            <w:pPr>
              <w:jc w:val="center"/>
            </w:pPr>
            <w:r>
              <w:rPr>
                <w:rFonts w:ascii="Calibri" w:hAnsi="Calibri"/>
                <w:b/>
                <w:color w:val="FFFFFF"/>
                <w:sz w:val="20"/>
              </w:rPr>
              <w:t>Price</w:t>
            </w:r>
          </w:p>
        </w:tc>
        <w:tc>
          <w:tcPr>
            <w:tcW w:type="dxa" w:w="2351"/>
            <w:shd w:fill="007ACC"/>
          </w:tcPr>
          <w:p>
            <w:pPr>
              <w:jc w:val="center"/>
            </w:pPr>
            <w:r>
              <w:rPr>
                <w:rFonts w:ascii="Calibri" w:hAnsi="Calibri"/>
                <w:b/>
                <w:color w:val="FFFFFF"/>
                <w:sz w:val="20"/>
              </w:rPr>
              <w:t>Features</w:t>
            </w:r>
          </w:p>
        </w:tc>
        <w:tc>
          <w:tcPr>
            <w:tcW w:type="dxa" w:w="2351"/>
            <w:shd w:fill="007ACC"/>
          </w:tcPr>
          <w:p>
            <w:pPr>
              <w:jc w:val="center"/>
            </w:pPr>
            <w:r>
              <w:rPr>
                <w:rFonts w:ascii="Calibri" w:hAnsi="Calibri"/>
                <w:b/>
                <w:color w:val="FFFFFF"/>
                <w:sz w:val="20"/>
              </w:rPr>
              <w:t>Selected</w:t>
            </w:r>
          </w:p>
        </w:tc>
      </w:tr>
      <w:tr>
        <w:tc>
          <w:tcPr>
            <w:tcW w:type="dxa" w:w="2351"/>
          </w:tcPr>
          <w:p>
            <w:r>
              <w:rPr>
                <w:rFonts w:ascii="Calibri" w:hAnsi="Calibri"/>
                <w:color w:val="333333"/>
                <w:sz w:val="18"/>
              </w:rPr>
              <w:t>Basic PDU</w:t>
            </w:r>
          </w:p>
        </w:tc>
        <w:tc>
          <w:tcPr>
            <w:tcW w:type="dxa" w:w="2351"/>
          </w:tcPr>
          <w:p>
            <w:r>
              <w:rPr>
                <w:rFonts w:ascii="Calibri" w:hAnsi="Calibri"/>
                <w:color w:val="333333"/>
                <w:sz w:val="18"/>
              </w:rPr>
              <w:t>₹18,000</w:t>
            </w:r>
          </w:p>
        </w:tc>
        <w:tc>
          <w:tcPr>
            <w:tcW w:type="dxa" w:w="2351"/>
          </w:tcPr>
          <w:p>
            <w:r>
              <w:rPr>
                <w:rFonts w:ascii="Calibri" w:hAnsi="Calibri"/>
                <w:color w:val="333333"/>
                <w:sz w:val="18"/>
              </w:rPr>
              <w:t>Power distribution only</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**Metered PDU**</w:t>
            </w:r>
          </w:p>
        </w:tc>
        <w:tc>
          <w:tcPr>
            <w:tcW w:type="dxa" w:w="2351"/>
            <w:shd w:fill="F0F4F8"/>
          </w:tcPr>
          <w:p>
            <w:r>
              <w:rPr>
                <w:rFonts w:ascii="Calibri" w:hAnsi="Calibri"/>
                <w:color w:val="333333"/>
                <w:sz w:val="18"/>
              </w:rPr>
              <w:t>**₹35,000**</w:t>
            </w:r>
          </w:p>
        </w:tc>
        <w:tc>
          <w:tcPr>
            <w:tcW w:type="dxa" w:w="2351"/>
            <w:shd w:fill="F0F4F8"/>
          </w:tcPr>
          <w:p>
            <w:r>
              <w:rPr>
                <w:rFonts w:ascii="Calibri" w:hAnsi="Calibri"/>
                <w:color w:val="333333"/>
                <w:sz w:val="18"/>
              </w:rPr>
              <w:t>**+ Current monitoring**</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Switched PDU</w:t>
            </w:r>
          </w:p>
        </w:tc>
        <w:tc>
          <w:tcPr>
            <w:tcW w:type="dxa" w:w="2351"/>
          </w:tcPr>
          <w:p>
            <w:r>
              <w:rPr>
                <w:rFonts w:ascii="Calibri" w:hAnsi="Calibri"/>
                <w:color w:val="333333"/>
                <w:sz w:val="18"/>
              </w:rPr>
              <w:t>₹55,000</w:t>
            </w:r>
          </w:p>
        </w:tc>
        <w:tc>
          <w:tcPr>
            <w:tcW w:type="dxa" w:w="2351"/>
          </w:tcPr>
          <w:p>
            <w:r>
              <w:rPr>
                <w:rFonts w:ascii="Calibri" w:hAnsi="Calibri"/>
                <w:color w:val="333333"/>
                <w:sz w:val="18"/>
              </w:rPr>
              <w:t>+ Remote on/off per outlet</w:t>
            </w:r>
          </w:p>
        </w:tc>
        <w:tc>
          <w:tcPr>
            <w:tcW w:type="dxa" w:w="2351"/>
          </w:tcPr>
          <w:p>
            <w:r>
              <w:rPr>
                <w:rFonts w:ascii="Calibri" w:hAnsi="Calibri"/>
                <w:color w:val="333333"/>
                <w:sz w:val="18"/>
              </w:rPr>
              <w:t>❌</w:t>
            </w:r>
          </w:p>
        </w:tc>
      </w:tr>
    </w:tbl>
    <w:p/>
    <w:p>
      <w:r>
        <w:rPr>
          <w:rFonts w:ascii="Calibri" w:hAnsi="Calibri"/>
          <w:b/>
          <w:color w:val="333333"/>
          <w:sz w:val="20"/>
        </w:rPr>
        <w:t>Why Metered (Not Basic or Switched)?</w:t>
      </w:r>
    </w:p>
    <w:p>
      <w:pPr>
        <w:spacing w:before="80" w:after="80"/>
      </w:pPr>
      <w:r>
        <w:rPr>
          <w:rFonts w:ascii="Consolas" w:hAnsi="Consolas"/>
          <w:color w:val="333333"/>
          <w:sz w:val="18"/>
        </w:rPr>
        <w:t>Metered PDU Value:</w:t>
        <w:br/>
        <w:t>1. Load monitoring: Prevent UPS overload</w:t>
        <w:br/>
        <w:t>2. Capacity planning: Track power trends</w:t>
        <w:br/>
        <w:t>3. Alerting: SNMP traps on threshold breach</w:t>
        <w:br/>
        <w:t>4. Cost: ₹17,000 premium over basic = 2% of infrastructure cost</w:t>
        <w:br/>
        <w:br/>
        <w:t>Why Not Switched?</w:t>
        <w:br/>
        <w:t>- Remote power cycling: Nice to have, not essential</w:t>
        <w:br/>
        <w:t>- Additional cost: ₹20,000 per PDU</w:t>
        <w:br/>
        <w:t>- Risk: Accidental remote shutdown</w:t>
        <w:br/>
        <w:t>- For 25-user environment, manual intervention acceptable</w:t>
      </w:r>
    </w:p>
    <w:p>
      <w:r>
        <w:rPr>
          <w:rFonts w:ascii="Calibri" w:hAnsi="Calibri"/>
          <w:b/>
          <w:color w:val="333333"/>
          <w:sz w:val="20"/>
        </w:rPr>
        <w:t>Quantity Calculation:</w:t>
      </w:r>
    </w:p>
    <w:p>
      <w:pPr>
        <w:spacing w:before="80" w:after="80"/>
      </w:pPr>
      <w:r>
        <w:rPr>
          <w:rFonts w:ascii="Consolas" w:hAnsi="Consolas"/>
          <w:color w:val="333333"/>
          <w:sz w:val="18"/>
        </w:rPr>
        <w:t>Per Site:</w:t>
        <w:br/>
        <w:t>- Rack A (NAS + Servers): 2 PDUs (left/right)</w:t>
        <w:br/>
        <w:t>- Rack B (Network): 2 PDUs (left/right)</w:t>
        <w:br/>
        <w:t>─────────────────────────────────</w:t>
        <w:br/>
        <w:t>Total per site: 4 PDUs</w:t>
        <w:br/>
        <w:t>Both sites: 8 PDUs</w:t>
        <w:br/>
        <w:br/>
        <w:t>Cost: 8 × ₹35,000 = ₹2,80,000</w:t>
      </w:r>
    </w:p>
    <w:p>
      <w:pPr>
        <w:pStyle w:val="Heading3"/>
      </w:pPr>
      <w:r>
        <w:t>1.6 Software &amp; Subscriptions Analysis</w:t>
      </w:r>
    </w:p>
    <w:p>
      <w:pPr>
        <w:pStyle w:val="Heading4"/>
      </w:pPr>
      <w:r>
        <w:t>1.6.1 Wasabi Hot Cloud Storage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**Provider**</w:t>
            </w:r>
          </w:p>
        </w:tc>
        <w:tc>
          <w:tcPr>
            <w:tcW w:type="dxa" w:w="4703"/>
          </w:tcPr>
          <w:p>
            <w:r>
              <w:rPr>
                <w:rFonts w:ascii="Calibri" w:hAnsi="Calibri"/>
                <w:color w:val="333333"/>
                <w:sz w:val="18"/>
              </w:rPr>
              <w:t>Wasabi Technologies</w:t>
            </w:r>
          </w:p>
        </w:tc>
      </w:tr>
      <w:tr>
        <w:tc>
          <w:tcPr>
            <w:tcW w:type="dxa" w:w="4703"/>
            <w:shd w:fill="F0F4F8"/>
          </w:tcPr>
          <w:p>
            <w:r>
              <w:rPr>
                <w:rFonts w:ascii="Calibri" w:hAnsi="Calibri"/>
                <w:color w:val="333333"/>
                <w:sz w:val="18"/>
              </w:rPr>
              <w:t>**Tier**</w:t>
            </w:r>
          </w:p>
        </w:tc>
        <w:tc>
          <w:tcPr>
            <w:tcW w:type="dxa" w:w="4703"/>
            <w:shd w:fill="F0F4F8"/>
          </w:tcPr>
          <w:p>
            <w:r>
              <w:rPr>
                <w:rFonts w:ascii="Calibri" w:hAnsi="Calibri"/>
                <w:color w:val="333333"/>
                <w:sz w:val="18"/>
              </w:rPr>
              <w:t>Hot Cloud Storage</w:t>
            </w:r>
          </w:p>
        </w:tc>
      </w:tr>
      <w:tr>
        <w:tc>
          <w:tcPr>
            <w:tcW w:type="dxa" w:w="4703"/>
          </w:tcPr>
          <w:p>
            <w:r>
              <w:rPr>
                <w:rFonts w:ascii="Calibri" w:hAnsi="Calibri"/>
                <w:color w:val="333333"/>
                <w:sz w:val="18"/>
              </w:rPr>
              <w:t>**Price**</w:t>
            </w:r>
          </w:p>
        </w:tc>
        <w:tc>
          <w:tcPr>
            <w:tcW w:type="dxa" w:w="4703"/>
          </w:tcPr>
          <w:p>
            <w:r>
              <w:rPr>
                <w:rFonts w:ascii="Calibri" w:hAnsi="Calibri"/>
                <w:color w:val="333333"/>
                <w:sz w:val="18"/>
              </w:rPr>
              <w:t>₹498/TB/month</w:t>
            </w:r>
          </w:p>
        </w:tc>
      </w:tr>
      <w:tr>
        <w:tc>
          <w:tcPr>
            <w:tcW w:type="dxa" w:w="4703"/>
            <w:shd w:fill="F0F4F8"/>
          </w:tcPr>
          <w:p>
            <w:r>
              <w:rPr>
                <w:rFonts w:ascii="Calibri" w:hAnsi="Calibri"/>
                <w:color w:val="333333"/>
                <w:sz w:val="18"/>
              </w:rPr>
              <w:t>**Year 1 Capacity**</w:t>
            </w:r>
          </w:p>
        </w:tc>
        <w:tc>
          <w:tcPr>
            <w:tcW w:type="dxa" w:w="4703"/>
            <w:shd w:fill="F0F4F8"/>
          </w:tcPr>
          <w:p>
            <w:r>
              <w:rPr>
                <w:rFonts w:ascii="Calibri" w:hAnsi="Calibri"/>
                <w:color w:val="333333"/>
                <w:sz w:val="18"/>
              </w:rPr>
              <w:t>200TB</w:t>
            </w:r>
          </w:p>
        </w:tc>
      </w:tr>
      <w:tr>
        <w:tc>
          <w:tcPr>
            <w:tcW w:type="dxa" w:w="4703"/>
          </w:tcPr>
          <w:p>
            <w:r>
              <w:rPr>
                <w:rFonts w:ascii="Calibri" w:hAnsi="Calibri"/>
                <w:color w:val="333333"/>
                <w:sz w:val="18"/>
              </w:rPr>
              <w:t>**Annual Cost**</w:t>
            </w:r>
          </w:p>
        </w:tc>
        <w:tc>
          <w:tcPr>
            <w:tcW w:type="dxa" w:w="4703"/>
          </w:tcPr>
          <w:p>
            <w:r>
              <w:rPr>
                <w:rFonts w:ascii="Calibri" w:hAnsi="Calibri"/>
                <w:color w:val="333333"/>
                <w:sz w:val="18"/>
              </w:rPr>
              <w:t>₹1,19,520</w:t>
            </w:r>
          </w:p>
        </w:tc>
      </w:tr>
    </w:tbl>
    <w:p/>
    <w:p>
      <w:r>
        <w:rPr>
          <w:rFonts w:ascii="Calibri" w:hAnsi="Calibri"/>
          <w:b/>
          <w:color w:val="333333"/>
          <w:sz w:val="20"/>
        </w:rPr>
        <w:t>Why Wasabi (Not AWS S3, Azure Blob, or Backblaze)?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Feature</w:t>
            </w:r>
          </w:p>
        </w:tc>
        <w:tc>
          <w:tcPr>
            <w:tcW w:type="dxa" w:w="1881"/>
            <w:shd w:fill="007ACC"/>
          </w:tcPr>
          <w:p>
            <w:pPr>
              <w:jc w:val="center"/>
            </w:pPr>
            <w:r>
              <w:rPr>
                <w:rFonts w:ascii="Calibri" w:hAnsi="Calibri"/>
                <w:b/>
                <w:color w:val="FFFFFF"/>
                <w:sz w:val="20"/>
              </w:rPr>
              <w:t>Wasabi</w:t>
            </w:r>
          </w:p>
        </w:tc>
        <w:tc>
          <w:tcPr>
            <w:tcW w:type="dxa" w:w="1881"/>
            <w:shd w:fill="007ACC"/>
          </w:tcPr>
          <w:p>
            <w:pPr>
              <w:jc w:val="center"/>
            </w:pPr>
            <w:r>
              <w:rPr>
                <w:rFonts w:ascii="Calibri" w:hAnsi="Calibri"/>
                <w:b/>
                <w:color w:val="FFFFFF"/>
                <w:sz w:val="20"/>
              </w:rPr>
              <w:t>AWS S3 Standard</w:t>
            </w:r>
          </w:p>
        </w:tc>
        <w:tc>
          <w:tcPr>
            <w:tcW w:type="dxa" w:w="1881"/>
            <w:shd w:fill="007ACC"/>
          </w:tcPr>
          <w:p>
            <w:pPr>
              <w:jc w:val="center"/>
            </w:pPr>
            <w:r>
              <w:rPr>
                <w:rFonts w:ascii="Calibri" w:hAnsi="Calibri"/>
                <w:b/>
                <w:color w:val="FFFFFF"/>
                <w:sz w:val="20"/>
              </w:rPr>
              <w:t>Azure Hot</w:t>
            </w:r>
          </w:p>
        </w:tc>
        <w:tc>
          <w:tcPr>
            <w:tcW w:type="dxa" w:w="1881"/>
            <w:shd w:fill="007ACC"/>
          </w:tcPr>
          <w:p>
            <w:pPr>
              <w:jc w:val="center"/>
            </w:pPr>
            <w:r>
              <w:rPr>
                <w:rFonts w:ascii="Calibri" w:hAnsi="Calibri"/>
                <w:b/>
                <w:color w:val="FFFFFF"/>
                <w:sz w:val="20"/>
              </w:rPr>
              <w:t>Backblaze B2</w:t>
            </w:r>
          </w:p>
        </w:tc>
      </w:tr>
      <w:tr>
        <w:tc>
          <w:tcPr>
            <w:tcW w:type="dxa" w:w="1881"/>
          </w:tcPr>
          <w:p>
            <w:r>
              <w:rPr>
                <w:rFonts w:ascii="Calibri" w:hAnsi="Calibri"/>
                <w:color w:val="333333"/>
                <w:sz w:val="18"/>
              </w:rPr>
              <w:t>**Storage/TB**</w:t>
            </w:r>
          </w:p>
        </w:tc>
        <w:tc>
          <w:tcPr>
            <w:tcW w:type="dxa" w:w="1881"/>
          </w:tcPr>
          <w:p>
            <w:r>
              <w:rPr>
                <w:rFonts w:ascii="Calibri" w:hAnsi="Calibri"/>
                <w:color w:val="333333"/>
                <w:sz w:val="18"/>
              </w:rPr>
              <w:t>₹498</w:t>
            </w:r>
          </w:p>
        </w:tc>
        <w:tc>
          <w:tcPr>
            <w:tcW w:type="dxa" w:w="1881"/>
          </w:tcPr>
          <w:p>
            <w:r>
              <w:rPr>
                <w:rFonts w:ascii="Calibri" w:hAnsi="Calibri"/>
                <w:color w:val="333333"/>
                <w:sz w:val="18"/>
              </w:rPr>
              <w:t>₹2,300</w:t>
            </w:r>
          </w:p>
        </w:tc>
        <w:tc>
          <w:tcPr>
            <w:tcW w:type="dxa" w:w="1881"/>
          </w:tcPr>
          <w:p>
            <w:r>
              <w:rPr>
                <w:rFonts w:ascii="Calibri" w:hAnsi="Calibri"/>
                <w:color w:val="333333"/>
                <w:sz w:val="18"/>
              </w:rPr>
              <w:t>₹2,100</w:t>
            </w:r>
          </w:p>
        </w:tc>
        <w:tc>
          <w:tcPr>
            <w:tcW w:type="dxa" w:w="1881"/>
          </w:tcPr>
          <w:p>
            <w:r>
              <w:rPr>
                <w:rFonts w:ascii="Calibri" w:hAnsi="Calibri"/>
                <w:color w:val="333333"/>
                <w:sz w:val="18"/>
              </w:rPr>
              <w:t>₹520</w:t>
            </w:r>
          </w:p>
        </w:tc>
      </w:tr>
      <w:tr>
        <w:tc>
          <w:tcPr>
            <w:tcW w:type="dxa" w:w="1881"/>
            <w:shd w:fill="F0F4F8"/>
          </w:tcPr>
          <w:p>
            <w:r>
              <w:rPr>
                <w:rFonts w:ascii="Calibri" w:hAnsi="Calibri"/>
                <w:color w:val="333333"/>
                <w:sz w:val="18"/>
              </w:rPr>
              <w:t>**Egress/TB**</w:t>
            </w:r>
          </w:p>
        </w:tc>
        <w:tc>
          <w:tcPr>
            <w:tcW w:type="dxa" w:w="1881"/>
            <w:shd w:fill="F0F4F8"/>
          </w:tcPr>
          <w:p>
            <w:r>
              <w:rPr>
                <w:rFonts w:ascii="Calibri" w:hAnsi="Calibri"/>
                <w:color w:val="333333"/>
                <w:sz w:val="18"/>
              </w:rPr>
              <w:t>**₹0** ✅</w:t>
            </w:r>
          </w:p>
        </w:tc>
        <w:tc>
          <w:tcPr>
            <w:tcW w:type="dxa" w:w="1881"/>
            <w:shd w:fill="F0F4F8"/>
          </w:tcPr>
          <w:p>
            <w:r>
              <w:rPr>
                <w:rFonts w:ascii="Calibri" w:hAnsi="Calibri"/>
                <w:color w:val="333333"/>
                <w:sz w:val="18"/>
              </w:rPr>
              <w:t>₹8,000</w:t>
            </w:r>
          </w:p>
        </w:tc>
        <w:tc>
          <w:tcPr>
            <w:tcW w:type="dxa" w:w="1881"/>
            <w:shd w:fill="F0F4F8"/>
          </w:tcPr>
          <w:p>
            <w:r>
              <w:rPr>
                <w:rFonts w:ascii="Calibri" w:hAnsi="Calibri"/>
                <w:color w:val="333333"/>
                <w:sz w:val="18"/>
              </w:rPr>
              <w:t>₹7,500</w:t>
            </w:r>
          </w:p>
        </w:tc>
        <w:tc>
          <w:tcPr>
            <w:tcW w:type="dxa" w:w="1881"/>
            <w:shd w:fill="F0F4F8"/>
          </w:tcPr>
          <w:p>
            <w:r>
              <w:rPr>
                <w:rFonts w:ascii="Calibri" w:hAnsi="Calibri"/>
                <w:color w:val="333333"/>
                <w:sz w:val="18"/>
              </w:rPr>
              <w:t>₹750</w:t>
            </w:r>
          </w:p>
        </w:tc>
      </w:tr>
      <w:tr>
        <w:tc>
          <w:tcPr>
            <w:tcW w:type="dxa" w:w="1881"/>
          </w:tcPr>
          <w:p>
            <w:r>
              <w:rPr>
                <w:rFonts w:ascii="Calibri" w:hAnsi="Calibri"/>
                <w:color w:val="333333"/>
                <w:sz w:val="18"/>
              </w:rPr>
              <w:t>**API Requests**</w:t>
            </w:r>
          </w:p>
        </w:tc>
        <w:tc>
          <w:tcPr>
            <w:tcW w:type="dxa" w:w="1881"/>
          </w:tcPr>
          <w:p>
            <w:r>
              <w:rPr>
                <w:rFonts w:ascii="Calibri" w:hAnsi="Calibri"/>
                <w:color w:val="333333"/>
                <w:sz w:val="18"/>
              </w:rPr>
              <w:t>Unlimited ✅</w:t>
            </w:r>
          </w:p>
        </w:tc>
        <w:tc>
          <w:tcPr>
            <w:tcW w:type="dxa" w:w="1881"/>
          </w:tcPr>
          <w:p>
            <w:r>
              <w:rPr>
                <w:rFonts w:ascii="Calibri" w:hAnsi="Calibri"/>
                <w:color w:val="333333"/>
                <w:sz w:val="18"/>
              </w:rPr>
              <w:t>Metered</w:t>
            </w:r>
          </w:p>
        </w:tc>
        <w:tc>
          <w:tcPr>
            <w:tcW w:type="dxa" w:w="1881"/>
          </w:tcPr>
          <w:p>
            <w:r>
              <w:rPr>
                <w:rFonts w:ascii="Calibri" w:hAnsi="Calibri"/>
                <w:color w:val="333333"/>
                <w:sz w:val="18"/>
              </w:rPr>
              <w:t>Metered</w:t>
            </w:r>
          </w:p>
        </w:tc>
        <w:tc>
          <w:tcPr>
            <w:tcW w:type="dxa" w:w="1881"/>
          </w:tcPr>
          <w:p>
            <w:r>
              <w:rPr>
                <w:rFonts w:ascii="Calibri" w:hAnsi="Calibri"/>
                <w:color w:val="333333"/>
                <w:sz w:val="18"/>
              </w:rPr>
              <w:t>Limited</w:t>
            </w:r>
          </w:p>
        </w:tc>
      </w:tr>
      <w:tr>
        <w:tc>
          <w:tcPr>
            <w:tcW w:type="dxa" w:w="1881"/>
            <w:shd w:fill="F0F4F8"/>
          </w:tcPr>
          <w:p>
            <w:r>
              <w:rPr>
                <w:rFonts w:ascii="Calibri" w:hAnsi="Calibri"/>
                <w:color w:val="333333"/>
                <w:sz w:val="18"/>
              </w:rPr>
              <w:t>**Min Retention**</w:t>
            </w:r>
          </w:p>
        </w:tc>
        <w:tc>
          <w:tcPr>
            <w:tcW w:type="dxa" w:w="1881"/>
            <w:shd w:fill="F0F4F8"/>
          </w:tcPr>
          <w:p>
            <w:r>
              <w:rPr>
                <w:rFonts w:ascii="Calibri" w:hAnsi="Calibri"/>
                <w:color w:val="333333"/>
                <w:sz w:val="18"/>
              </w:rPr>
              <w:t>90 days</w:t>
            </w:r>
          </w:p>
        </w:tc>
        <w:tc>
          <w:tcPr>
            <w:tcW w:type="dxa" w:w="1881"/>
            <w:shd w:fill="F0F4F8"/>
          </w:tcPr>
          <w:p>
            <w:r>
              <w:rPr>
                <w:rFonts w:ascii="Calibri" w:hAnsi="Calibri"/>
                <w:color w:val="333333"/>
                <w:sz w:val="18"/>
              </w:rPr>
              <w:t>None</w:t>
            </w:r>
          </w:p>
        </w:tc>
        <w:tc>
          <w:tcPr>
            <w:tcW w:type="dxa" w:w="1881"/>
            <w:shd w:fill="F0F4F8"/>
          </w:tcPr>
          <w:p>
            <w:r>
              <w:rPr>
                <w:rFonts w:ascii="Calibri" w:hAnsi="Calibri"/>
                <w:color w:val="333333"/>
                <w:sz w:val="18"/>
              </w:rPr>
              <w:t>None</w:t>
            </w:r>
          </w:p>
        </w:tc>
        <w:tc>
          <w:tcPr>
            <w:tcW w:type="dxa" w:w="1881"/>
            <w:shd w:fill="F0F4F8"/>
          </w:tcPr>
          <w:p>
            <w:r>
              <w:rPr>
                <w:rFonts w:ascii="Calibri" w:hAnsi="Calibri"/>
                <w:color w:val="333333"/>
                <w:sz w:val="18"/>
              </w:rPr>
              <w:t>None</w:t>
            </w:r>
          </w:p>
        </w:tc>
      </w:tr>
      <w:tr>
        <w:tc>
          <w:tcPr>
            <w:tcW w:type="dxa" w:w="1881"/>
          </w:tcPr>
          <w:p>
            <w:r>
              <w:rPr>
                <w:rFonts w:ascii="Calibri" w:hAnsi="Calibri"/>
                <w:color w:val="333333"/>
                <w:sz w:val="18"/>
              </w:rPr>
              <w:t>**Data Centers**</w:t>
            </w:r>
          </w:p>
        </w:tc>
        <w:tc>
          <w:tcPr>
            <w:tcW w:type="dxa" w:w="1881"/>
          </w:tcPr>
          <w:p>
            <w:r>
              <w:rPr>
                <w:rFonts w:ascii="Calibri" w:hAnsi="Calibri"/>
                <w:color w:val="333333"/>
                <w:sz w:val="18"/>
              </w:rPr>
              <w:t>US/EU/Asia</w:t>
            </w:r>
          </w:p>
        </w:tc>
        <w:tc>
          <w:tcPr>
            <w:tcW w:type="dxa" w:w="1881"/>
          </w:tcPr>
          <w:p>
            <w:r>
              <w:rPr>
                <w:rFonts w:ascii="Calibri" w:hAnsi="Calibri"/>
                <w:color w:val="333333"/>
                <w:sz w:val="18"/>
              </w:rPr>
              <w:t>Global</w:t>
            </w:r>
          </w:p>
        </w:tc>
        <w:tc>
          <w:tcPr>
            <w:tcW w:type="dxa" w:w="1881"/>
          </w:tcPr>
          <w:p>
            <w:r>
              <w:rPr>
                <w:rFonts w:ascii="Calibri" w:hAnsi="Calibri"/>
                <w:color w:val="333333"/>
                <w:sz w:val="18"/>
              </w:rPr>
              <w:t>Global</w:t>
            </w:r>
          </w:p>
        </w:tc>
        <w:tc>
          <w:tcPr>
            <w:tcW w:type="dxa" w:w="1881"/>
          </w:tcPr>
          <w:p>
            <w:r>
              <w:rPr>
                <w:rFonts w:ascii="Calibri" w:hAnsi="Calibri"/>
                <w:color w:val="333333"/>
                <w:sz w:val="18"/>
              </w:rPr>
              <w:t>US only</w:t>
            </w:r>
          </w:p>
        </w:tc>
      </w:tr>
      <w:tr>
        <w:tc>
          <w:tcPr>
            <w:tcW w:type="dxa" w:w="1881"/>
            <w:shd w:fill="F0F4F8"/>
          </w:tcPr>
          <w:p>
            <w:r>
              <w:rPr>
                <w:rFonts w:ascii="Calibri" w:hAnsi="Calibri"/>
                <w:color w:val="333333"/>
                <w:sz w:val="18"/>
              </w:rPr>
              <w:t>**200TB Year 1**</w:t>
            </w:r>
          </w:p>
        </w:tc>
        <w:tc>
          <w:tcPr>
            <w:tcW w:type="dxa" w:w="1881"/>
            <w:shd w:fill="F0F4F8"/>
          </w:tcPr>
          <w:p>
            <w:r>
              <w:rPr>
                <w:rFonts w:ascii="Calibri" w:hAnsi="Calibri"/>
                <w:color w:val="333333"/>
                <w:sz w:val="18"/>
              </w:rPr>
              <w:t>**₹1.2L**</w:t>
            </w:r>
          </w:p>
        </w:tc>
        <w:tc>
          <w:tcPr>
            <w:tcW w:type="dxa" w:w="1881"/>
            <w:shd w:fill="F0F4F8"/>
          </w:tcPr>
          <w:p>
            <w:r>
              <w:rPr>
                <w:rFonts w:ascii="Calibri" w:hAnsi="Calibri"/>
                <w:color w:val="333333"/>
                <w:sz w:val="18"/>
              </w:rPr>
              <w:t>₹5.5L+</w:t>
            </w:r>
          </w:p>
        </w:tc>
        <w:tc>
          <w:tcPr>
            <w:tcW w:type="dxa" w:w="1881"/>
            <w:shd w:fill="F0F4F8"/>
          </w:tcPr>
          <w:p>
            <w:r>
              <w:rPr>
                <w:rFonts w:ascii="Calibri" w:hAnsi="Calibri"/>
                <w:color w:val="333333"/>
                <w:sz w:val="18"/>
              </w:rPr>
              <w:t>₹5.0L+</w:t>
            </w:r>
          </w:p>
        </w:tc>
        <w:tc>
          <w:tcPr>
            <w:tcW w:type="dxa" w:w="1881"/>
            <w:shd w:fill="F0F4F8"/>
          </w:tcPr>
          <w:p>
            <w:r>
              <w:rPr>
                <w:rFonts w:ascii="Calibri" w:hAnsi="Calibri"/>
                <w:color w:val="333333"/>
                <w:sz w:val="18"/>
              </w:rPr>
              <w:t>₹1.25L</w:t>
            </w:r>
          </w:p>
        </w:tc>
      </w:tr>
    </w:tbl>
    <w:p/>
    <w:p>
      <w:r>
        <w:rPr>
          <w:rFonts w:ascii="Calibri" w:hAnsi="Calibri"/>
          <w:b/>
          <w:color w:val="333333"/>
          <w:sz w:val="20"/>
        </w:rPr>
        <w:t>Egress Cost Analysis — The Hidden Killer:</w:t>
      </w:r>
    </w:p>
    <w:p>
      <w:pPr>
        <w:spacing w:before="80" w:after="80"/>
      </w:pPr>
      <w:r>
        <w:rPr>
          <w:rFonts w:ascii="Consolas" w:hAnsi="Consolas"/>
          <w:color w:val="333333"/>
          <w:sz w:val="18"/>
        </w:rPr>
        <w:t>Scenario: B2H Studios retrieves 50TB of archived footage</w:t>
        <w:br/>
        <w:br/>
        <w:t>AWS S3:</w:t>
        <w:br/>
        <w:t>- Storage: 50TB × ₹2,300 × 6 months = ₹6,90,000</w:t>
        <w:br/>
        <w:t>- Egress: 50TB × ₹8,000 = ₹4,00,000</w:t>
        <w:br/>
        <w:t>- Total: ₹10,90,000</w:t>
        <w:br/>
        <w:br/>
        <w:t>Wasabi:</w:t>
        <w:br/>
        <w:t>- Storage: 50TB × ₹498 × 12 months = ₹2,98,080</w:t>
        <w:br/>
        <w:t>- Egress: ₹0</w:t>
        <w:br/>
        <w:t>- Total: ₹2,98,080</w:t>
        <w:br/>
        <w:br/>
        <w:t>Savings: ₹7,91,920 (73%)</w:t>
      </w:r>
    </w:p>
    <w:p>
      <w:r>
        <w:rPr>
          <w:rFonts w:ascii="Calibri" w:hAnsi="Calibri"/>
          <w:b/>
          <w:color w:val="333333"/>
          <w:sz w:val="20"/>
        </w:rPr>
        <w:t>Why Not Backblaze B2?</w:t>
      </w:r>
    </w:p>
    <w:p>
      <w:pPr>
        <w:pStyle w:val="ListBullet"/>
      </w:pPr>
      <w:r>
        <w:rPr>
          <w:rFonts w:ascii="Calibri" w:hAnsi="Calibri"/>
          <w:color w:val="333333"/>
          <w:sz w:val="20"/>
        </w:rPr>
        <w:t>US-only data centers (data sovereignty concern)</w:t>
      </w:r>
    </w:p>
    <w:p>
      <w:pPr>
        <w:pStyle w:val="ListBullet"/>
      </w:pPr>
      <w:r>
        <w:rPr>
          <w:rFonts w:ascii="Calibri" w:hAnsi="Calibri"/>
          <w:color w:val="333333"/>
          <w:sz w:val="20"/>
        </w:rPr>
        <w:t>₹750/TB egress (though lower than AWS)</w:t>
      </w:r>
    </w:p>
    <w:p>
      <w:pPr>
        <w:pStyle w:val="ListBullet"/>
      </w:pPr>
      <w:r>
        <w:rPr>
          <w:rFonts w:ascii="Calibri" w:hAnsi="Calibri"/>
          <w:color w:val="333333"/>
          <w:sz w:val="20"/>
        </w:rPr>
        <w:t>Less mature enterprise features</w:t>
      </w:r>
    </w:p>
    <w:p>
      <w:pPr>
        <w:pStyle w:val="ListBullet"/>
      </w:pPr>
      <w:r>
        <w:rPr>
          <w:rFonts w:ascii="Calibri" w:hAnsi="Calibri"/>
          <w:color w:val="333333"/>
          <w:sz w:val="20"/>
        </w:rPr>
        <w:t>Smaller ecosystem of integrations</w:t>
      </w:r>
    </w:p>
    <w:p>
      <w:r>
        <w:rPr>
          <w:rFonts w:ascii="Calibri" w:hAnsi="Calibri"/>
          <w:b/>
          <w:color w:val="333333"/>
          <w:sz w:val="20"/>
        </w:rPr>
        <w:t>Capacity Growth Projection: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Year</w:t>
            </w:r>
          </w:p>
        </w:tc>
        <w:tc>
          <w:tcPr>
            <w:tcW w:type="dxa" w:w="3135"/>
            <w:shd w:fill="007ACC"/>
          </w:tcPr>
          <w:p>
            <w:pPr>
              <w:jc w:val="center"/>
            </w:pPr>
            <w:r>
              <w:rPr>
                <w:rFonts w:ascii="Calibri" w:hAnsi="Calibri"/>
                <w:b/>
                <w:color w:val="FFFFFF"/>
                <w:sz w:val="20"/>
              </w:rPr>
              <w:t>Capacity</w:t>
            </w:r>
          </w:p>
        </w:tc>
        <w:tc>
          <w:tcPr>
            <w:tcW w:type="dxa" w:w="3135"/>
            <w:shd w:fill="007ACC"/>
          </w:tcPr>
          <w:p>
            <w:pPr>
              <w:jc w:val="center"/>
            </w:pPr>
            <w:r>
              <w:rPr>
                <w:rFonts w:ascii="Calibri" w:hAnsi="Calibri"/>
                <w:b/>
                <w:color w:val="FFFFFF"/>
                <w:sz w:val="20"/>
              </w:rPr>
              <w:t>Annual Cost</w:t>
            </w:r>
          </w:p>
        </w:tc>
      </w:tr>
      <w:tr>
        <w:tc>
          <w:tcPr>
            <w:tcW w:type="dxa" w:w="3135"/>
          </w:tcPr>
          <w:p>
            <w:r>
              <w:rPr>
                <w:rFonts w:ascii="Calibri" w:hAnsi="Calibri"/>
                <w:color w:val="333333"/>
                <w:sz w:val="18"/>
              </w:rPr>
              <w:t>1</w:t>
            </w:r>
          </w:p>
        </w:tc>
        <w:tc>
          <w:tcPr>
            <w:tcW w:type="dxa" w:w="3135"/>
          </w:tcPr>
          <w:p>
            <w:r>
              <w:rPr>
                <w:rFonts w:ascii="Calibri" w:hAnsi="Calibri"/>
                <w:color w:val="333333"/>
                <w:sz w:val="18"/>
              </w:rPr>
              <w:t>200TB</w:t>
            </w:r>
          </w:p>
        </w:tc>
        <w:tc>
          <w:tcPr>
            <w:tcW w:type="dxa" w:w="3135"/>
          </w:tcPr>
          <w:p>
            <w:r>
              <w:rPr>
                <w:rFonts w:ascii="Calibri" w:hAnsi="Calibri"/>
                <w:color w:val="333333"/>
                <w:sz w:val="18"/>
              </w:rPr>
              <w:t>₹1,19,520</w:t>
            </w:r>
          </w:p>
        </w:tc>
      </w:tr>
      <w:tr>
        <w:tc>
          <w:tcPr>
            <w:tcW w:type="dxa" w:w="3135"/>
            <w:shd w:fill="F0F4F8"/>
          </w:tcPr>
          <w:p>
            <w:r>
              <w:rPr>
                <w:rFonts w:ascii="Calibri" w:hAnsi="Calibri"/>
                <w:color w:val="333333"/>
                <w:sz w:val="18"/>
              </w:rPr>
              <w:t>2</w:t>
            </w:r>
          </w:p>
        </w:tc>
        <w:tc>
          <w:tcPr>
            <w:tcW w:type="dxa" w:w="3135"/>
            <w:shd w:fill="F0F4F8"/>
          </w:tcPr>
          <w:p>
            <w:r>
              <w:rPr>
                <w:rFonts w:ascii="Calibri" w:hAnsi="Calibri"/>
                <w:color w:val="333333"/>
                <w:sz w:val="18"/>
              </w:rPr>
              <w:t>300TB</w:t>
            </w:r>
          </w:p>
        </w:tc>
        <w:tc>
          <w:tcPr>
            <w:tcW w:type="dxa" w:w="3135"/>
            <w:shd w:fill="F0F4F8"/>
          </w:tcPr>
          <w:p>
            <w:r>
              <w:rPr>
                <w:rFonts w:ascii="Calibri" w:hAnsi="Calibri"/>
                <w:color w:val="333333"/>
                <w:sz w:val="18"/>
              </w:rPr>
              <w:t>₹1,79,280</w:t>
            </w:r>
          </w:p>
        </w:tc>
      </w:tr>
      <w:tr>
        <w:tc>
          <w:tcPr>
            <w:tcW w:type="dxa" w:w="3135"/>
          </w:tcPr>
          <w:p>
            <w:r>
              <w:rPr>
                <w:rFonts w:ascii="Calibri" w:hAnsi="Calibri"/>
                <w:color w:val="333333"/>
                <w:sz w:val="18"/>
              </w:rPr>
              <w:t>3</w:t>
            </w:r>
          </w:p>
        </w:tc>
        <w:tc>
          <w:tcPr>
            <w:tcW w:type="dxa" w:w="3135"/>
          </w:tcPr>
          <w:p>
            <w:r>
              <w:rPr>
                <w:rFonts w:ascii="Calibri" w:hAnsi="Calibri"/>
                <w:color w:val="333333"/>
                <w:sz w:val="18"/>
              </w:rPr>
              <w:t>400TB</w:t>
            </w:r>
          </w:p>
        </w:tc>
        <w:tc>
          <w:tcPr>
            <w:tcW w:type="dxa" w:w="3135"/>
          </w:tcPr>
          <w:p>
            <w:r>
              <w:rPr>
                <w:rFonts w:ascii="Calibri" w:hAnsi="Calibri"/>
                <w:color w:val="333333"/>
                <w:sz w:val="18"/>
              </w:rPr>
              <w:t>₹2,39,040</w:t>
            </w:r>
          </w:p>
        </w:tc>
      </w:tr>
      <w:tr>
        <w:tc>
          <w:tcPr>
            <w:tcW w:type="dxa" w:w="3135"/>
            <w:shd w:fill="F0F4F8"/>
          </w:tcPr>
          <w:p>
            <w:r>
              <w:rPr>
                <w:rFonts w:ascii="Calibri" w:hAnsi="Calibri"/>
                <w:color w:val="333333"/>
                <w:sz w:val="18"/>
              </w:rPr>
              <w:t>4</w:t>
            </w:r>
          </w:p>
        </w:tc>
        <w:tc>
          <w:tcPr>
            <w:tcW w:type="dxa" w:w="3135"/>
            <w:shd w:fill="F0F4F8"/>
          </w:tcPr>
          <w:p>
            <w:r>
              <w:rPr>
                <w:rFonts w:ascii="Calibri" w:hAnsi="Calibri"/>
                <w:color w:val="333333"/>
                <w:sz w:val="18"/>
              </w:rPr>
              <w:t>500TB</w:t>
            </w:r>
          </w:p>
        </w:tc>
        <w:tc>
          <w:tcPr>
            <w:tcW w:type="dxa" w:w="3135"/>
            <w:shd w:fill="F0F4F8"/>
          </w:tcPr>
          <w:p>
            <w:r>
              <w:rPr>
                <w:rFonts w:ascii="Calibri" w:hAnsi="Calibri"/>
                <w:color w:val="333333"/>
                <w:sz w:val="18"/>
              </w:rPr>
              <w:t>₹2,98,800</w:t>
            </w:r>
          </w:p>
        </w:tc>
      </w:tr>
      <w:tr>
        <w:tc>
          <w:tcPr>
            <w:tcW w:type="dxa" w:w="3135"/>
          </w:tcPr>
          <w:p>
            <w:r>
              <w:rPr>
                <w:rFonts w:ascii="Calibri" w:hAnsi="Calibri"/>
                <w:color w:val="333333"/>
                <w:sz w:val="18"/>
              </w:rPr>
              <w:t>5</w:t>
            </w:r>
          </w:p>
        </w:tc>
        <w:tc>
          <w:tcPr>
            <w:tcW w:type="dxa" w:w="3135"/>
          </w:tcPr>
          <w:p>
            <w:r>
              <w:rPr>
                <w:rFonts w:ascii="Calibri" w:hAnsi="Calibri"/>
                <w:color w:val="333333"/>
                <w:sz w:val="18"/>
              </w:rPr>
              <w:t>600TB</w:t>
            </w:r>
          </w:p>
        </w:tc>
        <w:tc>
          <w:tcPr>
            <w:tcW w:type="dxa" w:w="3135"/>
          </w:tcPr>
          <w:p>
            <w:r>
              <w:rPr>
                <w:rFonts w:ascii="Calibri" w:hAnsi="Calibri"/>
                <w:color w:val="333333"/>
                <w:sz w:val="18"/>
              </w:rPr>
              <w:t>₹3,58,560</w:t>
            </w:r>
          </w:p>
        </w:tc>
      </w:tr>
    </w:tbl>
    <w:p/>
    <w:p>
      <w:r>
        <w:rPr>
          <w:rFonts w:ascii="Calibri" w:hAnsi="Calibri"/>
          <w:b/>
          <w:color w:val="333333"/>
          <w:sz w:val="20"/>
        </w:rPr>
        <w:t>Cancellation/Modification Terms:</w:t>
      </w:r>
    </w:p>
    <w:p>
      <w:pPr>
        <w:pStyle w:val="ListBullet"/>
      </w:pPr>
      <w:r>
        <w:rPr>
          <w:rFonts w:ascii="Calibri" w:hAnsi="Calibri"/>
          <w:color w:val="333333"/>
          <w:sz w:val="20"/>
        </w:rPr>
        <w:t>No minimum commitment (month-to-month billing)</w:t>
      </w:r>
    </w:p>
    <w:p>
      <w:pPr>
        <w:pStyle w:val="ListBullet"/>
      </w:pPr>
      <w:r>
        <w:rPr>
          <w:rFonts w:ascii="Calibri" w:hAnsi="Calibri"/>
          <w:color w:val="333333"/>
          <w:sz w:val="20"/>
        </w:rPr>
        <w:t>90-day minimum retention per object</w:t>
      </w:r>
    </w:p>
    <w:p>
      <w:pPr>
        <w:pStyle w:val="ListBullet"/>
      </w:pPr>
      <w:r>
        <w:rPr>
          <w:rFonts w:ascii="Calibri" w:hAnsi="Calibri"/>
          <w:color w:val="333333"/>
          <w:sz w:val="20"/>
        </w:rPr>
        <w:t>No egress fees ever</w:t>
      </w:r>
    </w:p>
    <w:p>
      <w:pPr>
        <w:pStyle w:val="ListBullet"/>
      </w:pPr>
      <w:r>
        <w:rPr>
          <w:rFonts w:ascii="Calibri" w:hAnsi="Calibri"/>
          <w:color w:val="333333"/>
          <w:sz w:val="20"/>
        </w:rPr>
        <w:t>Cancel anytime with 30-day notice</w:t>
      </w:r>
    </w:p>
    <w:p>
      <w:pPr>
        <w:pStyle w:val="Heading4"/>
      </w:pPr>
      <w:r>
        <w:t>1.6.2 Signiant Jet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**Product**</w:t>
            </w:r>
          </w:p>
        </w:tc>
        <w:tc>
          <w:tcPr>
            <w:tcW w:type="dxa" w:w="4703"/>
          </w:tcPr>
          <w:p>
            <w:r>
              <w:rPr>
                <w:rFonts w:ascii="Calibri" w:hAnsi="Calibri"/>
                <w:color w:val="333333"/>
                <w:sz w:val="18"/>
              </w:rPr>
              <w:t>Signiant Jet (SDCX Server + Support)</w:t>
            </w:r>
          </w:p>
        </w:tc>
      </w:tr>
      <w:tr>
        <w:tc>
          <w:tcPr>
            <w:tcW w:type="dxa" w:w="4703"/>
            <w:shd w:fill="F0F4F8"/>
          </w:tcPr>
          <w:p>
            <w:r>
              <w:rPr>
                <w:rFonts w:ascii="Calibri" w:hAnsi="Calibri"/>
                <w:color w:val="333333"/>
                <w:sz w:val="18"/>
              </w:rPr>
              <w:t>**Annual Cost**</w:t>
            </w:r>
          </w:p>
        </w:tc>
        <w:tc>
          <w:tcPr>
            <w:tcW w:type="dxa" w:w="4703"/>
            <w:shd w:fill="F0F4F8"/>
          </w:tcPr>
          <w:p>
            <w:r>
              <w:rPr>
                <w:rFonts w:ascii="Calibri" w:hAnsi="Calibri"/>
                <w:color w:val="333333"/>
                <w:sz w:val="18"/>
              </w:rPr>
              <w:t>₹8,50,000</w:t>
            </w:r>
          </w:p>
        </w:tc>
      </w:tr>
      <w:tr>
        <w:tc>
          <w:tcPr>
            <w:tcW w:type="dxa" w:w="4703"/>
          </w:tcPr>
          <w:p>
            <w:r>
              <w:rPr>
                <w:rFonts w:ascii="Calibri" w:hAnsi="Calibri"/>
                <w:color w:val="333333"/>
                <w:sz w:val="18"/>
              </w:rPr>
              <w:t>**Protocol**</w:t>
            </w:r>
          </w:p>
        </w:tc>
        <w:tc>
          <w:tcPr>
            <w:tcW w:type="dxa" w:w="4703"/>
          </w:tcPr>
          <w:p>
            <w:r>
              <w:rPr>
                <w:rFonts w:ascii="Calibri" w:hAnsi="Calibri"/>
                <w:color w:val="333333"/>
                <w:sz w:val="18"/>
              </w:rPr>
              <w:t>FASP (UDP-based acceleration)</w:t>
            </w:r>
          </w:p>
        </w:tc>
      </w:tr>
    </w:tbl>
    <w:p/>
    <w:p>
      <w:r>
        <w:rPr>
          <w:rFonts w:ascii="Calibri" w:hAnsi="Calibri"/>
          <w:b/>
          <w:color w:val="333333"/>
          <w:sz w:val="20"/>
        </w:rPr>
        <w:t>Why Signiant Jet (Not Aspera or FileCatalyst)?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Feature</w:t>
            </w:r>
          </w:p>
        </w:tc>
        <w:tc>
          <w:tcPr>
            <w:tcW w:type="dxa" w:w="2351"/>
            <w:shd w:fill="007ACC"/>
          </w:tcPr>
          <w:p>
            <w:pPr>
              <w:jc w:val="center"/>
            </w:pPr>
            <w:r>
              <w:rPr>
                <w:rFonts w:ascii="Calibri" w:hAnsi="Calibri"/>
                <w:b/>
                <w:color w:val="FFFFFF"/>
                <w:sz w:val="20"/>
              </w:rPr>
              <w:t>Signiant Jet</w:t>
            </w:r>
          </w:p>
        </w:tc>
        <w:tc>
          <w:tcPr>
            <w:tcW w:type="dxa" w:w="2351"/>
            <w:shd w:fill="007ACC"/>
          </w:tcPr>
          <w:p>
            <w:pPr>
              <w:jc w:val="center"/>
            </w:pPr>
            <w:r>
              <w:rPr>
                <w:rFonts w:ascii="Calibri" w:hAnsi="Calibri"/>
                <w:b/>
                <w:color w:val="FFFFFF"/>
                <w:sz w:val="20"/>
              </w:rPr>
              <w:t>IBM Aspera</w:t>
            </w:r>
          </w:p>
        </w:tc>
        <w:tc>
          <w:tcPr>
            <w:tcW w:type="dxa" w:w="2351"/>
            <w:shd w:fill="007ACC"/>
          </w:tcPr>
          <w:p>
            <w:pPr>
              <w:jc w:val="center"/>
            </w:pPr>
            <w:r>
              <w:rPr>
                <w:rFonts w:ascii="Calibri" w:hAnsi="Calibri"/>
                <w:b/>
                <w:color w:val="FFFFFF"/>
                <w:sz w:val="20"/>
              </w:rPr>
              <w:t>FileCatalyst</w:t>
            </w:r>
          </w:p>
        </w:tc>
      </w:tr>
      <w:tr>
        <w:tc>
          <w:tcPr>
            <w:tcW w:type="dxa" w:w="2351"/>
          </w:tcPr>
          <w:p>
            <w:r>
              <w:rPr>
                <w:rFonts w:ascii="Calibri" w:hAnsi="Calibri"/>
                <w:color w:val="333333"/>
                <w:sz w:val="18"/>
              </w:rPr>
              <w:t>**Annual Price**</w:t>
            </w:r>
          </w:p>
        </w:tc>
        <w:tc>
          <w:tcPr>
            <w:tcW w:type="dxa" w:w="2351"/>
          </w:tcPr>
          <w:p>
            <w:r>
              <w:rPr>
                <w:rFonts w:ascii="Calibri" w:hAnsi="Calibri"/>
                <w:color w:val="333333"/>
                <w:sz w:val="18"/>
              </w:rPr>
              <w:t>**₹8,50,000**</w:t>
            </w:r>
          </w:p>
        </w:tc>
        <w:tc>
          <w:tcPr>
            <w:tcW w:type="dxa" w:w="2351"/>
          </w:tcPr>
          <w:p>
            <w:r>
              <w:rPr>
                <w:rFonts w:ascii="Calibri" w:hAnsi="Calibri"/>
                <w:color w:val="333333"/>
                <w:sz w:val="18"/>
              </w:rPr>
              <w:t>₹12,00,000</w:t>
            </w:r>
          </w:p>
        </w:tc>
        <w:tc>
          <w:tcPr>
            <w:tcW w:type="dxa" w:w="2351"/>
          </w:tcPr>
          <w:p>
            <w:r>
              <w:rPr>
                <w:rFonts w:ascii="Calibri" w:hAnsi="Calibri"/>
                <w:color w:val="333333"/>
                <w:sz w:val="18"/>
              </w:rPr>
              <w:t>₹9,50,000</w:t>
            </w:r>
          </w:p>
        </w:tc>
      </w:tr>
      <w:tr>
        <w:tc>
          <w:tcPr>
            <w:tcW w:type="dxa" w:w="2351"/>
            <w:shd w:fill="F0F4F8"/>
          </w:tcPr>
          <w:p>
            <w:r>
              <w:rPr>
                <w:rFonts w:ascii="Calibri" w:hAnsi="Calibri"/>
                <w:color w:val="333333"/>
                <w:sz w:val="18"/>
              </w:rPr>
              <w:t>**Protocol**</w:t>
            </w:r>
          </w:p>
        </w:tc>
        <w:tc>
          <w:tcPr>
            <w:tcW w:type="dxa" w:w="2351"/>
            <w:shd w:fill="F0F4F8"/>
          </w:tcPr>
          <w:p>
            <w:r>
              <w:rPr>
                <w:rFonts w:ascii="Calibri" w:hAnsi="Calibri"/>
                <w:color w:val="333333"/>
                <w:sz w:val="18"/>
              </w:rPr>
              <w:t>FASP</w:t>
            </w:r>
          </w:p>
        </w:tc>
        <w:tc>
          <w:tcPr>
            <w:tcW w:type="dxa" w:w="2351"/>
            <w:shd w:fill="F0F4F8"/>
          </w:tcPr>
          <w:p>
            <w:r>
              <w:rPr>
                <w:rFonts w:ascii="Calibri" w:hAnsi="Calibri"/>
                <w:color w:val="333333"/>
                <w:sz w:val="18"/>
              </w:rPr>
              <w:t>FASP</w:t>
            </w:r>
          </w:p>
        </w:tc>
        <w:tc>
          <w:tcPr>
            <w:tcW w:type="dxa" w:w="2351"/>
            <w:shd w:fill="F0F4F8"/>
          </w:tcPr>
          <w:p>
            <w:r>
              <w:rPr>
                <w:rFonts w:ascii="Calibri" w:hAnsi="Calibri"/>
                <w:color w:val="333333"/>
                <w:sz w:val="18"/>
              </w:rPr>
              <w:t>UDP</w:t>
            </w:r>
          </w:p>
        </w:tc>
      </w:tr>
      <w:tr>
        <w:tc>
          <w:tcPr>
            <w:tcW w:type="dxa" w:w="2351"/>
          </w:tcPr>
          <w:p>
            <w:r>
              <w:rPr>
                <w:rFonts w:ascii="Calibri" w:hAnsi="Calibri"/>
                <w:color w:val="333333"/>
                <w:sz w:val="18"/>
              </w:rPr>
              <w:t>**Media Focus**</w:t>
            </w:r>
          </w:p>
        </w:tc>
        <w:tc>
          <w:tcPr>
            <w:tcW w:type="dxa" w:w="2351"/>
          </w:tcPr>
          <w:p>
            <w:r>
              <w:rPr>
                <w:rFonts w:ascii="Calibri" w:hAnsi="Calibri"/>
                <w:color w:val="333333"/>
                <w:sz w:val="18"/>
              </w:rPr>
              <w:t>Excellent ✅</w:t>
            </w:r>
          </w:p>
        </w:tc>
        <w:tc>
          <w:tcPr>
            <w:tcW w:type="dxa" w:w="2351"/>
          </w:tcPr>
          <w:p>
            <w:r>
              <w:rPr>
                <w:rFonts w:ascii="Calibri" w:hAnsi="Calibri"/>
                <w:color w:val="333333"/>
                <w:sz w:val="18"/>
              </w:rPr>
              <w:t>Excellent</w:t>
            </w:r>
          </w:p>
        </w:tc>
        <w:tc>
          <w:tcPr>
            <w:tcW w:type="dxa" w:w="2351"/>
          </w:tcPr>
          <w:p>
            <w:r>
              <w:rPr>
                <w:rFonts w:ascii="Calibri" w:hAnsi="Calibri"/>
                <w:color w:val="333333"/>
                <w:sz w:val="18"/>
              </w:rPr>
              <w:t>Good</w:t>
            </w:r>
          </w:p>
        </w:tc>
      </w:tr>
      <w:tr>
        <w:tc>
          <w:tcPr>
            <w:tcW w:type="dxa" w:w="2351"/>
            <w:shd w:fill="F0F4F8"/>
          </w:tcPr>
          <w:p>
            <w:r>
              <w:rPr>
                <w:rFonts w:ascii="Calibri" w:hAnsi="Calibri"/>
                <w:color w:val="333333"/>
                <w:sz w:val="18"/>
              </w:rPr>
              <w:t>**Integration**</w:t>
            </w:r>
          </w:p>
        </w:tc>
        <w:tc>
          <w:tcPr>
            <w:tcW w:type="dxa" w:w="2351"/>
            <w:shd w:fill="F0F4F8"/>
          </w:tcPr>
          <w:p>
            <w:r>
              <w:rPr>
                <w:rFonts w:ascii="Calibri" w:hAnsi="Calibri"/>
                <w:color w:val="333333"/>
                <w:sz w:val="18"/>
              </w:rPr>
              <w:t>Native DSM</w:t>
            </w:r>
          </w:p>
        </w:tc>
        <w:tc>
          <w:tcPr>
            <w:tcW w:type="dxa" w:w="2351"/>
            <w:shd w:fill="F0F4F8"/>
          </w:tcPr>
          <w:p>
            <w:r>
              <w:rPr>
                <w:rFonts w:ascii="Calibri" w:hAnsi="Calibri"/>
                <w:color w:val="333333"/>
                <w:sz w:val="18"/>
              </w:rPr>
              <w:t>Custom setup</w:t>
            </w:r>
          </w:p>
        </w:tc>
        <w:tc>
          <w:tcPr>
            <w:tcW w:type="dxa" w:w="2351"/>
            <w:shd w:fill="F0F4F8"/>
          </w:tcPr>
          <w:p>
            <w:r>
              <w:rPr>
                <w:rFonts w:ascii="Calibri" w:hAnsi="Calibri"/>
                <w:color w:val="333333"/>
                <w:sz w:val="18"/>
              </w:rPr>
              <w:t>Custom setup</w:t>
            </w:r>
          </w:p>
        </w:tc>
      </w:tr>
      <w:tr>
        <w:tc>
          <w:tcPr>
            <w:tcW w:type="dxa" w:w="2351"/>
          </w:tcPr>
          <w:p>
            <w:r>
              <w:rPr>
                <w:rFonts w:ascii="Calibri" w:hAnsi="Calibri"/>
                <w:color w:val="333333"/>
                <w:sz w:val="18"/>
              </w:rPr>
              <w:t>**Support in India**</w:t>
            </w:r>
          </w:p>
        </w:tc>
        <w:tc>
          <w:tcPr>
            <w:tcW w:type="dxa" w:w="2351"/>
          </w:tcPr>
          <w:p>
            <w:r>
              <w:rPr>
                <w:rFonts w:ascii="Calibri" w:hAnsi="Calibri"/>
                <w:color w:val="333333"/>
                <w:sz w:val="18"/>
              </w:rPr>
              <w:t>Good</w:t>
            </w:r>
          </w:p>
        </w:tc>
        <w:tc>
          <w:tcPr>
            <w:tcW w:type="dxa" w:w="2351"/>
          </w:tcPr>
          <w:p>
            <w:r>
              <w:rPr>
                <w:rFonts w:ascii="Calibri" w:hAnsi="Calibri"/>
                <w:color w:val="333333"/>
                <w:sz w:val="18"/>
              </w:rPr>
              <w:t>Good</w:t>
            </w:r>
          </w:p>
        </w:tc>
        <w:tc>
          <w:tcPr>
            <w:tcW w:type="dxa" w:w="2351"/>
          </w:tcPr>
          <w:p>
            <w:r>
              <w:rPr>
                <w:rFonts w:ascii="Calibri" w:hAnsi="Calibri"/>
                <w:color w:val="333333"/>
                <w:sz w:val="18"/>
              </w:rPr>
              <w:t>Limited</w:t>
            </w:r>
          </w:p>
        </w:tc>
      </w:tr>
    </w:tbl>
    <w:p/>
    <w:p>
      <w:r>
        <w:rPr>
          <w:rFonts w:ascii="Calibri" w:hAnsi="Calibri"/>
          <w:b/>
          <w:color w:val="333333"/>
          <w:sz w:val="20"/>
        </w:rPr>
        <w:t>Quantity Sizing Methodology:</w:t>
      </w:r>
    </w:p>
    <w:p>
      <w:pPr>
        <w:spacing w:before="80" w:after="80"/>
      </w:pPr>
      <w:r>
        <w:rPr>
          <w:rFonts w:ascii="Consolas" w:hAnsi="Consolas"/>
          <w:color w:val="333333"/>
          <w:sz w:val="18"/>
        </w:rPr>
        <w:t>B2H Studios Workflow Analysis:</w:t>
        <w:br/>
        <w:br/>
        <w:t>Ingest Requirements:</w:t>
        <w:br/>
        <w:t>- Raw footage per project: 50-500TB</w:t>
        <w:br/>
        <w:t>- Number of concurrent transfers: 2-3</w:t>
        <w:br/>
        <w:t>- Average transfer speed needed: 500 Mbps</w:t>
        <w:br/>
        <w:br/>
        <w:t>Signiant Jet Capabilities:</w:t>
        <w:br/>
        <w:t>- Max throughput: 10 Gbps per server</w:t>
        <w:br/>
        <w:t>- Concurrent transfers: Unlimited</w:t>
        <w:br/>
        <w:t>- Protocol efficiency: 95%+ (vs. 30% for TCP)</w:t>
        <w:br/>
        <w:br/>
        <w:t>Configuration:</w:t>
        <w:br/>
        <w:t>- 1× Signiant SDCX server per site</w:t>
        <w:br/>
        <w:t>- License includes: Server + 5 client licenses</w:t>
        <w:br/>
        <w:t>- Support: Premium (24×7)</w:t>
      </w:r>
    </w:p>
    <w:p>
      <w:r>
        <w:rPr>
          <w:rFonts w:ascii="Calibri" w:hAnsi="Calibri"/>
          <w:b/>
          <w:color w:val="333333"/>
          <w:sz w:val="20"/>
        </w:rPr>
        <w:t>Why Not Open Source (rsync, rclone)?</w:t>
      </w:r>
    </w:p>
    <w:p>
      <w:pPr>
        <w:pStyle w:val="ListBullet"/>
      </w:pPr>
      <w:r>
        <w:rPr>
          <w:rFonts w:ascii="Calibri" w:hAnsi="Calibri"/>
          <w:color w:val="333333"/>
          <w:sz w:val="20"/>
        </w:rPr>
        <w:t>No WAN acceleration (TCP limitations)</w:t>
      </w:r>
    </w:p>
    <w:p>
      <w:pPr>
        <w:pStyle w:val="ListBullet"/>
      </w:pPr>
      <w:r>
        <w:rPr>
          <w:rFonts w:ascii="Calibri" w:hAnsi="Calibri"/>
          <w:color w:val="333333"/>
          <w:sz w:val="20"/>
        </w:rPr>
        <w:t>No resume capability on failure</w:t>
      </w:r>
    </w:p>
    <w:p>
      <w:pPr>
        <w:pStyle w:val="ListBullet"/>
      </w:pPr>
      <w:r>
        <w:rPr>
          <w:rFonts w:ascii="Calibri" w:hAnsi="Calibri"/>
          <w:color w:val="333333"/>
          <w:sz w:val="20"/>
        </w:rPr>
        <w:t>No centralized management</w:t>
      </w:r>
    </w:p>
    <w:p>
      <w:pPr>
        <w:pStyle w:val="ListBullet"/>
      </w:pPr>
      <w:r>
        <w:rPr>
          <w:rFonts w:ascii="Calibri" w:hAnsi="Calibri"/>
          <w:color w:val="333333"/>
          <w:sz w:val="20"/>
        </w:rPr>
        <w:t>No commercial support for SLA</w:t>
      </w:r>
    </w:p>
    <w:p>
      <w:r>
        <w:rPr>
          <w:rFonts w:ascii="Calibri" w:hAnsi="Calibri"/>
          <w:b/>
          <w:color w:val="333333"/>
          <w:sz w:val="20"/>
        </w:rPr>
        <w:t>Annual Cost Breakdown: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Component</w:t>
            </w:r>
          </w:p>
        </w:tc>
        <w:tc>
          <w:tcPr>
            <w:tcW w:type="dxa" w:w="4703"/>
            <w:shd w:fill="007ACC"/>
          </w:tcPr>
          <w:p>
            <w:pPr>
              <w:jc w:val="center"/>
            </w:pPr>
            <w:r>
              <w:rPr>
                <w:rFonts w:ascii="Calibri" w:hAnsi="Calibri"/>
                <w:b/>
                <w:color w:val="FFFFFF"/>
                <w:sz w:val="20"/>
              </w:rPr>
              <w:t>Cost</w:t>
            </w:r>
          </w:p>
        </w:tc>
      </w:tr>
      <w:tr>
        <w:tc>
          <w:tcPr>
            <w:tcW w:type="dxa" w:w="4703"/>
          </w:tcPr>
          <w:p>
            <w:r>
              <w:rPr>
                <w:rFonts w:ascii="Calibri" w:hAnsi="Calibri"/>
                <w:color w:val="333333"/>
                <w:sz w:val="18"/>
              </w:rPr>
              <w:t>SDCX Server License</w:t>
            </w:r>
          </w:p>
        </w:tc>
        <w:tc>
          <w:tcPr>
            <w:tcW w:type="dxa" w:w="4703"/>
          </w:tcPr>
          <w:p>
            <w:r>
              <w:rPr>
                <w:rFonts w:ascii="Calibri" w:hAnsi="Calibri"/>
                <w:color w:val="333333"/>
                <w:sz w:val="18"/>
              </w:rPr>
              <w:t>₹5,50,000</w:t>
            </w:r>
          </w:p>
        </w:tc>
      </w:tr>
      <w:tr>
        <w:tc>
          <w:tcPr>
            <w:tcW w:type="dxa" w:w="4703"/>
            <w:shd w:fill="F0F4F8"/>
          </w:tcPr>
          <w:p>
            <w:r>
              <w:rPr>
                <w:rFonts w:ascii="Calibri" w:hAnsi="Calibri"/>
                <w:color w:val="333333"/>
                <w:sz w:val="18"/>
              </w:rPr>
              <w:t>Client Licenses (5)</w:t>
            </w:r>
          </w:p>
        </w:tc>
        <w:tc>
          <w:tcPr>
            <w:tcW w:type="dxa" w:w="4703"/>
            <w:shd w:fill="F0F4F8"/>
          </w:tcPr>
          <w:p>
            <w:r>
              <w:rPr>
                <w:rFonts w:ascii="Calibri" w:hAnsi="Calibri"/>
                <w:color w:val="333333"/>
                <w:sz w:val="18"/>
              </w:rPr>
              <w:t>₹1,50,000</w:t>
            </w:r>
          </w:p>
        </w:tc>
      </w:tr>
      <w:tr>
        <w:tc>
          <w:tcPr>
            <w:tcW w:type="dxa" w:w="4703"/>
          </w:tcPr>
          <w:p>
            <w:r>
              <w:rPr>
                <w:rFonts w:ascii="Calibri" w:hAnsi="Calibri"/>
                <w:color w:val="333333"/>
                <w:sz w:val="18"/>
              </w:rPr>
              <w:t>Premium Support</w:t>
            </w:r>
          </w:p>
        </w:tc>
        <w:tc>
          <w:tcPr>
            <w:tcW w:type="dxa" w:w="4703"/>
          </w:tcPr>
          <w:p>
            <w:r>
              <w:rPr>
                <w:rFonts w:ascii="Calibri" w:hAnsi="Calibri"/>
                <w:color w:val="333333"/>
                <w:sz w:val="18"/>
              </w:rPr>
              <w:t>₹1,50,000</w:t>
            </w:r>
          </w:p>
        </w:tc>
      </w:tr>
      <w:tr>
        <w:tc>
          <w:tcPr>
            <w:tcW w:type="dxa" w:w="4703"/>
            <w:shd w:fill="F0F4F8"/>
          </w:tcPr>
          <w:p>
            <w:r>
              <w:rPr>
                <w:rFonts w:ascii="Calibri" w:hAnsi="Calibri"/>
                <w:color w:val="333333"/>
                <w:sz w:val="18"/>
              </w:rPr>
              <w:t>**Total**</w:t>
            </w:r>
          </w:p>
        </w:tc>
        <w:tc>
          <w:tcPr>
            <w:tcW w:type="dxa" w:w="4703"/>
            <w:shd w:fill="F0F4F8"/>
          </w:tcPr>
          <w:p>
            <w:r>
              <w:rPr>
                <w:rFonts w:ascii="Calibri" w:hAnsi="Calibri"/>
                <w:color w:val="333333"/>
                <w:sz w:val="18"/>
              </w:rPr>
              <w:t>**₹8,50,000**</w:t>
            </w:r>
          </w:p>
        </w:tc>
      </w:tr>
    </w:tbl>
    <w:p/>
    <w:p>
      <w:pPr>
        <w:pStyle w:val="Heading4"/>
      </w:pPr>
      <w:r>
        <w:t>1.6.3 Zabbix Enterprise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**Edition**</w:t>
            </w:r>
          </w:p>
        </w:tc>
        <w:tc>
          <w:tcPr>
            <w:tcW w:type="dxa" w:w="4703"/>
          </w:tcPr>
          <w:p>
            <w:r>
              <w:rPr>
                <w:rFonts w:ascii="Calibri" w:hAnsi="Calibri"/>
                <w:color w:val="333333"/>
                <w:sz w:val="18"/>
              </w:rPr>
              <w:t>Zabbix Enterprise Support</w:t>
            </w:r>
          </w:p>
        </w:tc>
      </w:tr>
      <w:tr>
        <w:tc>
          <w:tcPr>
            <w:tcW w:type="dxa" w:w="4703"/>
            <w:shd w:fill="F0F4F8"/>
          </w:tcPr>
          <w:p>
            <w:r>
              <w:rPr>
                <w:rFonts w:ascii="Calibri" w:hAnsi="Calibri"/>
                <w:color w:val="333333"/>
                <w:sz w:val="18"/>
              </w:rPr>
              <w:t>**Annual Cost**</w:t>
            </w:r>
          </w:p>
        </w:tc>
        <w:tc>
          <w:tcPr>
            <w:tcW w:type="dxa" w:w="4703"/>
            <w:shd w:fill="F0F4F8"/>
          </w:tcPr>
          <w:p>
            <w:r>
              <w:rPr>
                <w:rFonts w:ascii="Calibri" w:hAnsi="Calibri"/>
                <w:color w:val="333333"/>
                <w:sz w:val="18"/>
              </w:rPr>
              <w:t>₹1,20,000</w:t>
            </w:r>
          </w:p>
        </w:tc>
      </w:tr>
      <w:tr>
        <w:tc>
          <w:tcPr>
            <w:tcW w:type="dxa" w:w="4703"/>
          </w:tcPr>
          <w:p>
            <w:r>
              <w:rPr>
                <w:rFonts w:ascii="Calibri" w:hAnsi="Calibri"/>
                <w:color w:val="333333"/>
                <w:sz w:val="18"/>
              </w:rPr>
              <w:t>**Coverage**</w:t>
            </w:r>
          </w:p>
        </w:tc>
        <w:tc>
          <w:tcPr>
            <w:tcW w:type="dxa" w:w="4703"/>
          </w:tcPr>
          <w:p>
            <w:r>
              <w:rPr>
                <w:rFonts w:ascii="Calibri" w:hAnsi="Calibri"/>
                <w:color w:val="333333"/>
                <w:sz w:val="18"/>
              </w:rPr>
              <w:t>Unlimited hosts</w:t>
            </w:r>
          </w:p>
        </w:tc>
      </w:tr>
    </w:tbl>
    <w:p/>
    <w:p>
      <w:r>
        <w:rPr>
          <w:rFonts w:ascii="Calibri" w:hAnsi="Calibri"/>
          <w:b/>
          <w:color w:val="333333"/>
          <w:sz w:val="20"/>
        </w:rPr>
        <w:t>Why Enterprise (Not Free Edition)?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Feature</w:t>
            </w:r>
          </w:p>
        </w:tc>
        <w:tc>
          <w:tcPr>
            <w:tcW w:type="dxa" w:w="3135"/>
            <w:shd w:fill="007ACC"/>
          </w:tcPr>
          <w:p>
            <w:pPr>
              <w:jc w:val="center"/>
            </w:pPr>
            <w:r>
              <w:rPr>
                <w:rFonts w:ascii="Calibri" w:hAnsi="Calibri"/>
                <w:b/>
                <w:color w:val="FFFFFF"/>
                <w:sz w:val="20"/>
              </w:rPr>
              <w:t>Free Edition</w:t>
            </w:r>
          </w:p>
        </w:tc>
        <w:tc>
          <w:tcPr>
            <w:tcW w:type="dxa" w:w="3135"/>
            <w:shd w:fill="007ACC"/>
          </w:tcPr>
          <w:p>
            <w:pPr>
              <w:jc w:val="center"/>
            </w:pPr>
            <w:r>
              <w:rPr>
                <w:rFonts w:ascii="Calibri" w:hAnsi="Calibri"/>
                <w:b/>
                <w:color w:val="FFFFFF"/>
                <w:sz w:val="20"/>
              </w:rPr>
              <w:t>Enterprise</w:t>
            </w:r>
          </w:p>
        </w:tc>
      </w:tr>
      <w:tr>
        <w:tc>
          <w:tcPr>
            <w:tcW w:type="dxa" w:w="3135"/>
          </w:tcPr>
          <w:p>
            <w:r>
              <w:rPr>
                <w:rFonts w:ascii="Calibri" w:hAnsi="Calibri"/>
                <w:color w:val="333333"/>
                <w:sz w:val="18"/>
              </w:rPr>
              <w:t>**Price**</w:t>
            </w:r>
          </w:p>
        </w:tc>
        <w:tc>
          <w:tcPr>
            <w:tcW w:type="dxa" w:w="3135"/>
          </w:tcPr>
          <w:p>
            <w:r>
              <w:rPr>
                <w:rFonts w:ascii="Calibri" w:hAnsi="Calibri"/>
                <w:color w:val="333333"/>
                <w:sz w:val="18"/>
              </w:rPr>
              <w:t>₹0</w:t>
            </w:r>
          </w:p>
        </w:tc>
        <w:tc>
          <w:tcPr>
            <w:tcW w:type="dxa" w:w="3135"/>
          </w:tcPr>
          <w:p>
            <w:r>
              <w:rPr>
                <w:rFonts w:ascii="Calibri" w:hAnsi="Calibri"/>
                <w:color w:val="333333"/>
                <w:sz w:val="18"/>
              </w:rPr>
              <w:t>₹1,20,000</w:t>
            </w:r>
          </w:p>
        </w:tc>
      </w:tr>
      <w:tr>
        <w:tc>
          <w:tcPr>
            <w:tcW w:type="dxa" w:w="3135"/>
            <w:shd w:fill="F0F4F8"/>
          </w:tcPr>
          <w:p>
            <w:r>
              <w:rPr>
                <w:rFonts w:ascii="Calibri" w:hAnsi="Calibri"/>
                <w:color w:val="333333"/>
                <w:sz w:val="18"/>
              </w:rPr>
              <w:t>**Support**</w:t>
            </w:r>
          </w:p>
        </w:tc>
        <w:tc>
          <w:tcPr>
            <w:tcW w:type="dxa" w:w="3135"/>
            <w:shd w:fill="F0F4F8"/>
          </w:tcPr>
          <w:p>
            <w:r>
              <w:rPr>
                <w:rFonts w:ascii="Calibri" w:hAnsi="Calibri"/>
                <w:color w:val="333333"/>
                <w:sz w:val="18"/>
              </w:rPr>
              <w:t>Community</w:t>
            </w:r>
          </w:p>
        </w:tc>
        <w:tc>
          <w:tcPr>
            <w:tcW w:type="dxa" w:w="3135"/>
            <w:shd w:fill="F0F4F8"/>
          </w:tcPr>
          <w:p>
            <w:r>
              <w:rPr>
                <w:rFonts w:ascii="Calibri" w:hAnsi="Calibri"/>
                <w:color w:val="333333"/>
                <w:sz w:val="18"/>
              </w:rPr>
              <w:t>24×7 vendor ✅</w:t>
            </w:r>
          </w:p>
        </w:tc>
      </w:tr>
      <w:tr>
        <w:tc>
          <w:tcPr>
            <w:tcW w:type="dxa" w:w="3135"/>
          </w:tcPr>
          <w:p>
            <w:r>
              <w:rPr>
                <w:rFonts w:ascii="Calibri" w:hAnsi="Calibri"/>
                <w:color w:val="333333"/>
                <w:sz w:val="18"/>
              </w:rPr>
              <w:t>**Updates**</w:t>
            </w:r>
          </w:p>
        </w:tc>
        <w:tc>
          <w:tcPr>
            <w:tcW w:type="dxa" w:w="3135"/>
          </w:tcPr>
          <w:p>
            <w:r>
              <w:rPr>
                <w:rFonts w:ascii="Calibri" w:hAnsi="Calibri"/>
                <w:color w:val="333333"/>
                <w:sz w:val="18"/>
              </w:rPr>
              <w:t>Community</w:t>
            </w:r>
          </w:p>
        </w:tc>
        <w:tc>
          <w:tcPr>
            <w:tcW w:type="dxa" w:w="3135"/>
          </w:tcPr>
          <w:p>
            <w:r>
              <w:rPr>
                <w:rFonts w:ascii="Calibri" w:hAnsi="Calibri"/>
                <w:color w:val="333333"/>
                <w:sz w:val="18"/>
              </w:rPr>
              <w:t>Guaranteed SLA ✅</w:t>
            </w:r>
          </w:p>
        </w:tc>
      </w:tr>
      <w:tr>
        <w:tc>
          <w:tcPr>
            <w:tcW w:type="dxa" w:w="3135"/>
            <w:shd w:fill="F0F4F8"/>
          </w:tcPr>
          <w:p>
            <w:r>
              <w:rPr>
                <w:rFonts w:ascii="Calibri" w:hAnsi="Calibri"/>
                <w:color w:val="333333"/>
                <w:sz w:val="18"/>
              </w:rPr>
              <w:t>**Custom development**</w:t>
            </w:r>
          </w:p>
        </w:tc>
        <w:tc>
          <w:tcPr>
            <w:tcW w:type="dxa" w:w="3135"/>
            <w:shd w:fill="F0F4F8"/>
          </w:tcPr>
          <w:p>
            <w:r>
              <w:rPr>
                <w:rFonts w:ascii="Calibri" w:hAnsi="Calibri"/>
                <w:color w:val="333333"/>
                <w:sz w:val="18"/>
              </w:rPr>
              <w:t>DIY</w:t>
            </w:r>
          </w:p>
        </w:tc>
        <w:tc>
          <w:tcPr>
            <w:tcW w:type="dxa" w:w="3135"/>
            <w:shd w:fill="F0F4F8"/>
          </w:tcPr>
          <w:p>
            <w:r>
              <w:rPr>
                <w:rFonts w:ascii="Calibri" w:hAnsi="Calibri"/>
                <w:color w:val="333333"/>
                <w:sz w:val="18"/>
              </w:rPr>
              <w:t>Available</w:t>
            </w:r>
          </w:p>
        </w:tc>
      </w:tr>
      <w:tr>
        <w:tc>
          <w:tcPr>
            <w:tcW w:type="dxa" w:w="3135"/>
          </w:tcPr>
          <w:p>
            <w:r>
              <w:rPr>
                <w:rFonts w:ascii="Calibri" w:hAnsi="Calibri"/>
                <w:color w:val="333333"/>
                <w:sz w:val="18"/>
              </w:rPr>
              <w:t>**Consulting**</w:t>
            </w:r>
          </w:p>
        </w:tc>
        <w:tc>
          <w:tcPr>
            <w:tcW w:type="dxa" w:w="3135"/>
          </w:tcPr>
          <w:p>
            <w:r>
              <w:rPr>
                <w:rFonts w:ascii="Calibri" w:hAnsi="Calibri"/>
                <w:color w:val="333333"/>
                <w:sz w:val="18"/>
              </w:rPr>
              <w:t>N/A</w:t>
            </w:r>
          </w:p>
        </w:tc>
        <w:tc>
          <w:tcPr>
            <w:tcW w:type="dxa" w:w="3135"/>
          </w:tcPr>
          <w:p>
            <w:r>
              <w:rPr>
                <w:rFonts w:ascii="Calibri" w:hAnsi="Calibri"/>
                <w:color w:val="333333"/>
                <w:sz w:val="18"/>
              </w:rPr>
              <w:t>Included</w:t>
            </w:r>
          </w:p>
        </w:tc>
      </w:tr>
    </w:tbl>
    <w:p/>
    <w:p>
      <w:r>
        <w:rPr>
          <w:rFonts w:ascii="Calibri" w:hAnsi="Calibri"/>
          <w:b/>
          <w:color w:val="333333"/>
          <w:sz w:val="20"/>
        </w:rPr>
        <w:t>Why Zabbix (Not PRTG or SolarWinds)?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Feature</w:t>
            </w:r>
          </w:p>
        </w:tc>
        <w:tc>
          <w:tcPr>
            <w:tcW w:type="dxa" w:w="2351"/>
            <w:shd w:fill="007ACC"/>
          </w:tcPr>
          <w:p>
            <w:pPr>
              <w:jc w:val="center"/>
            </w:pPr>
            <w:r>
              <w:rPr>
                <w:rFonts w:ascii="Calibri" w:hAnsi="Calibri"/>
                <w:b/>
                <w:color w:val="FFFFFF"/>
                <w:sz w:val="20"/>
              </w:rPr>
              <w:t>Zabbix</w:t>
            </w:r>
          </w:p>
        </w:tc>
        <w:tc>
          <w:tcPr>
            <w:tcW w:type="dxa" w:w="2351"/>
            <w:shd w:fill="007ACC"/>
          </w:tcPr>
          <w:p>
            <w:pPr>
              <w:jc w:val="center"/>
            </w:pPr>
            <w:r>
              <w:rPr>
                <w:rFonts w:ascii="Calibri" w:hAnsi="Calibri"/>
                <w:b/>
                <w:color w:val="FFFFFF"/>
                <w:sz w:val="20"/>
              </w:rPr>
              <w:t>PRTG</w:t>
            </w:r>
          </w:p>
        </w:tc>
        <w:tc>
          <w:tcPr>
            <w:tcW w:type="dxa" w:w="2351"/>
            <w:shd w:fill="007ACC"/>
          </w:tcPr>
          <w:p>
            <w:pPr>
              <w:jc w:val="center"/>
            </w:pPr>
            <w:r>
              <w:rPr>
                <w:rFonts w:ascii="Calibri" w:hAnsi="Calibri"/>
                <w:b/>
                <w:color w:val="FFFFFF"/>
                <w:sz w:val="20"/>
              </w:rPr>
              <w:t>SolarWinds</w:t>
            </w:r>
          </w:p>
        </w:tc>
      </w:tr>
      <w:tr>
        <w:tc>
          <w:tcPr>
            <w:tcW w:type="dxa" w:w="2351"/>
          </w:tcPr>
          <w:p>
            <w:r>
              <w:rPr>
                <w:rFonts w:ascii="Calibri" w:hAnsi="Calibri"/>
                <w:color w:val="333333"/>
                <w:sz w:val="18"/>
              </w:rPr>
              <w:t>**Annual Cost**</w:t>
            </w:r>
          </w:p>
        </w:tc>
        <w:tc>
          <w:tcPr>
            <w:tcW w:type="dxa" w:w="2351"/>
          </w:tcPr>
          <w:p>
            <w:r>
              <w:rPr>
                <w:rFonts w:ascii="Calibri" w:hAnsi="Calibri"/>
                <w:color w:val="333333"/>
                <w:sz w:val="18"/>
              </w:rPr>
              <w:t>**₹1.2L**</w:t>
            </w:r>
          </w:p>
        </w:tc>
        <w:tc>
          <w:tcPr>
            <w:tcW w:type="dxa" w:w="2351"/>
          </w:tcPr>
          <w:p>
            <w:r>
              <w:rPr>
                <w:rFonts w:ascii="Calibri" w:hAnsi="Calibri"/>
                <w:color w:val="333333"/>
                <w:sz w:val="18"/>
              </w:rPr>
              <w:t>₹8L</w:t>
            </w:r>
          </w:p>
        </w:tc>
        <w:tc>
          <w:tcPr>
            <w:tcW w:type="dxa" w:w="2351"/>
          </w:tcPr>
          <w:p>
            <w:r>
              <w:rPr>
                <w:rFonts w:ascii="Calibri" w:hAnsi="Calibri"/>
                <w:color w:val="333333"/>
                <w:sz w:val="18"/>
              </w:rPr>
              <w:t>₹15L+</w:t>
            </w:r>
          </w:p>
        </w:tc>
      </w:tr>
      <w:tr>
        <w:tc>
          <w:tcPr>
            <w:tcW w:type="dxa" w:w="2351"/>
            <w:shd w:fill="F0F4F8"/>
          </w:tcPr>
          <w:p>
            <w:r>
              <w:rPr>
                <w:rFonts w:ascii="Calibri" w:hAnsi="Calibri"/>
                <w:color w:val="333333"/>
                <w:sz w:val="18"/>
              </w:rPr>
              <w:t>**Device Limit**</w:t>
            </w:r>
          </w:p>
        </w:tc>
        <w:tc>
          <w:tcPr>
            <w:tcW w:type="dxa" w:w="2351"/>
            <w:shd w:fill="F0F4F8"/>
          </w:tcPr>
          <w:p>
            <w:r>
              <w:rPr>
                <w:rFonts w:ascii="Calibri" w:hAnsi="Calibri"/>
                <w:color w:val="333333"/>
                <w:sz w:val="18"/>
              </w:rPr>
              <w:t>Unlimited</w:t>
            </w:r>
          </w:p>
        </w:tc>
        <w:tc>
          <w:tcPr>
            <w:tcW w:type="dxa" w:w="2351"/>
            <w:shd w:fill="F0F4F8"/>
          </w:tcPr>
          <w:p>
            <w:r>
              <w:rPr>
                <w:rFonts w:ascii="Calibri" w:hAnsi="Calibri"/>
                <w:color w:val="333333"/>
                <w:sz w:val="18"/>
              </w:rPr>
              <w:t>1,000</w:t>
            </w:r>
          </w:p>
        </w:tc>
        <w:tc>
          <w:tcPr>
            <w:tcW w:type="dxa" w:w="2351"/>
            <w:shd w:fill="F0F4F8"/>
          </w:tcPr>
          <w:p>
            <w:r>
              <w:rPr>
                <w:rFonts w:ascii="Calibri" w:hAnsi="Calibri"/>
                <w:color w:val="333333"/>
                <w:sz w:val="18"/>
              </w:rPr>
              <w:t>1,000+</w:t>
            </w:r>
          </w:p>
        </w:tc>
      </w:tr>
      <w:tr>
        <w:tc>
          <w:tcPr>
            <w:tcW w:type="dxa" w:w="2351"/>
          </w:tcPr>
          <w:p>
            <w:r>
              <w:rPr>
                <w:rFonts w:ascii="Calibri" w:hAnsi="Calibri"/>
                <w:color w:val="333333"/>
                <w:sz w:val="18"/>
              </w:rPr>
              <w:t>**SNMP v3**</w:t>
            </w:r>
          </w:p>
        </w:tc>
        <w:tc>
          <w:tcPr>
            <w:tcW w:type="dxa" w:w="2351"/>
          </w:tcPr>
          <w:p>
            <w:r>
              <w:rPr>
                <w:rFonts w:ascii="Calibri" w:hAnsi="Calibri"/>
                <w:color w:val="333333"/>
                <w:sz w:val="18"/>
              </w:rPr>
              <w:t>✅</w:t>
            </w:r>
          </w:p>
        </w:tc>
        <w:tc>
          <w:tcPr>
            <w:tcW w:type="dxa" w:w="2351"/>
          </w:tcPr>
          <w:p>
            <w:r>
              <w:rPr>
                <w:rFonts w:ascii="Calibri" w:hAnsi="Calibri"/>
                <w:color w:val="333333"/>
                <w:sz w:val="18"/>
              </w:rPr>
              <w:t>✅</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**Auto-discovery**</w:t>
            </w:r>
          </w:p>
        </w:tc>
        <w:tc>
          <w:tcPr>
            <w:tcW w:type="dxa" w:w="2351"/>
            <w:shd w:fill="F0F4F8"/>
          </w:tcPr>
          <w:p>
            <w:r>
              <w:rPr>
                <w:rFonts w:ascii="Calibri" w:hAnsi="Calibri"/>
                <w:color w:val="333333"/>
                <w:sz w:val="18"/>
              </w:rPr>
              <w:t>✅</w:t>
            </w:r>
          </w:p>
        </w:tc>
        <w:tc>
          <w:tcPr>
            <w:tcW w:type="dxa" w:w="2351"/>
            <w:shd w:fill="F0F4F8"/>
          </w:tcPr>
          <w:p>
            <w:r>
              <w:rPr>
                <w:rFonts w:ascii="Calibri" w:hAnsi="Calibri"/>
                <w:color w:val="333333"/>
                <w:sz w:val="18"/>
              </w:rPr>
              <w:t>✅</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**Custom Scripts**</w:t>
            </w:r>
          </w:p>
        </w:tc>
        <w:tc>
          <w:tcPr>
            <w:tcW w:type="dxa" w:w="2351"/>
          </w:tcPr>
          <w:p>
            <w:r>
              <w:rPr>
                <w:rFonts w:ascii="Calibri" w:hAnsi="Calibri"/>
                <w:color w:val="333333"/>
                <w:sz w:val="18"/>
              </w:rPr>
              <w:t>Native</w:t>
            </w:r>
          </w:p>
        </w:tc>
        <w:tc>
          <w:tcPr>
            <w:tcW w:type="dxa" w:w="2351"/>
          </w:tcPr>
          <w:p>
            <w:r>
              <w:rPr>
                <w:rFonts w:ascii="Calibri" w:hAnsi="Calibri"/>
                <w:color w:val="333333"/>
                <w:sz w:val="18"/>
              </w:rPr>
              <w:t>Limited</w:t>
            </w:r>
          </w:p>
        </w:tc>
        <w:tc>
          <w:tcPr>
            <w:tcW w:type="dxa" w:w="2351"/>
          </w:tcPr>
          <w:p>
            <w:r>
              <w:rPr>
                <w:rFonts w:ascii="Calibri" w:hAnsi="Calibri"/>
                <w:color w:val="333333"/>
                <w:sz w:val="18"/>
              </w:rPr>
              <w:t>Limited</w:t>
            </w:r>
          </w:p>
        </w:tc>
      </w:tr>
    </w:tbl>
    <w:p/>
    <w:p>
      <w:r>
        <w:rPr>
          <w:rFonts w:ascii="Calibri" w:hAnsi="Calibri"/>
          <w:b/>
          <w:color w:val="333333"/>
          <w:sz w:val="20"/>
        </w:rPr>
        <w:t>Quantity Sizing:</w:t>
      </w:r>
    </w:p>
    <w:p>
      <w:pPr>
        <w:spacing w:before="80" w:after="80"/>
      </w:pPr>
      <w:r>
        <w:rPr>
          <w:rFonts w:ascii="Consolas" w:hAnsi="Consolas"/>
          <w:color w:val="333333"/>
          <w:sz w:val="18"/>
        </w:rPr>
        <w:t>Devices to Monitor:</w:t>
        <w:br/>
        <w:t>- FortiGate: 4</w:t>
        <w:br/>
        <w:t>- HPE Switches: 4</w:t>
        <w:br/>
        <w:t>- Synology NAS: 2</w:t>
        <w:br/>
        <w:t>- Dell Servers: 2</w:t>
        <w:br/>
        <w:t>- UPS: 4</w:t>
        <w:br/>
        <w:t>- FortiAP: 8</w:t>
        <w:br/>
        <w:t>- VMs: 7</w:t>
        <w:br/>
        <w:t>─────────────────────────────────</w:t>
        <w:br/>
        <w:t>Total: 31 hosts</w:t>
        <w:br/>
        <w:br/>
        <w:t>Zabbix Enterprise: Unlimited hosts ✅</w:t>
      </w:r>
    </w:p>
    <w:p>
      <w:pPr>
        <w:pStyle w:val="Heading4"/>
      </w:pPr>
      <w:r>
        <w:t>1.6.4 Splunk SIEM</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**Edition**</w:t>
            </w:r>
          </w:p>
        </w:tc>
        <w:tc>
          <w:tcPr>
            <w:tcW w:type="dxa" w:w="4703"/>
          </w:tcPr>
          <w:p>
            <w:r>
              <w:rPr>
                <w:rFonts w:ascii="Calibri" w:hAnsi="Calibri"/>
                <w:color w:val="333333"/>
                <w:sz w:val="18"/>
              </w:rPr>
              <w:t>Splunk Enterprise</w:t>
            </w:r>
          </w:p>
        </w:tc>
      </w:tr>
      <w:tr>
        <w:tc>
          <w:tcPr>
            <w:tcW w:type="dxa" w:w="4703"/>
            <w:shd w:fill="F0F4F8"/>
          </w:tcPr>
          <w:p>
            <w:r>
              <w:rPr>
                <w:rFonts w:ascii="Calibri" w:hAnsi="Calibri"/>
                <w:color w:val="333333"/>
                <w:sz w:val="18"/>
              </w:rPr>
              <w:t>**Ingestion**</w:t>
            </w:r>
          </w:p>
        </w:tc>
        <w:tc>
          <w:tcPr>
            <w:tcW w:type="dxa" w:w="4703"/>
            <w:shd w:fill="F0F4F8"/>
          </w:tcPr>
          <w:p>
            <w:r>
              <w:rPr>
                <w:rFonts w:ascii="Calibri" w:hAnsi="Calibri"/>
                <w:color w:val="333333"/>
                <w:sz w:val="18"/>
              </w:rPr>
              <w:t>50GB/day</w:t>
            </w:r>
          </w:p>
        </w:tc>
      </w:tr>
      <w:tr>
        <w:tc>
          <w:tcPr>
            <w:tcW w:type="dxa" w:w="4703"/>
          </w:tcPr>
          <w:p>
            <w:r>
              <w:rPr>
                <w:rFonts w:ascii="Calibri" w:hAnsi="Calibri"/>
                <w:color w:val="333333"/>
                <w:sz w:val="18"/>
              </w:rPr>
              <w:t>**Annual Cost**</w:t>
            </w:r>
          </w:p>
        </w:tc>
        <w:tc>
          <w:tcPr>
            <w:tcW w:type="dxa" w:w="4703"/>
          </w:tcPr>
          <w:p>
            <w:r>
              <w:rPr>
                <w:rFonts w:ascii="Calibri" w:hAnsi="Calibri"/>
                <w:color w:val="333333"/>
                <w:sz w:val="18"/>
              </w:rPr>
              <w:t>₹6,50,000</w:t>
            </w:r>
          </w:p>
        </w:tc>
      </w:tr>
    </w:tbl>
    <w:p/>
    <w:p>
      <w:r>
        <w:rPr>
          <w:rFonts w:ascii="Calibri" w:hAnsi="Calibri"/>
          <w:b/>
          <w:color w:val="333333"/>
          <w:sz w:val="20"/>
        </w:rPr>
        <w:t>Why Splunk (Not ELK Stack or Datadog)?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Feature</w:t>
            </w:r>
          </w:p>
        </w:tc>
        <w:tc>
          <w:tcPr>
            <w:tcW w:type="dxa" w:w="2351"/>
            <w:shd w:fill="007ACC"/>
          </w:tcPr>
          <w:p>
            <w:pPr>
              <w:jc w:val="center"/>
            </w:pPr>
            <w:r>
              <w:rPr>
                <w:rFonts w:ascii="Calibri" w:hAnsi="Calibri"/>
                <w:b/>
                <w:color w:val="FFFFFF"/>
                <w:sz w:val="20"/>
              </w:rPr>
              <w:t>Splunk</w:t>
            </w:r>
          </w:p>
        </w:tc>
        <w:tc>
          <w:tcPr>
            <w:tcW w:type="dxa" w:w="2351"/>
            <w:shd w:fill="007ACC"/>
          </w:tcPr>
          <w:p>
            <w:pPr>
              <w:jc w:val="center"/>
            </w:pPr>
            <w:r>
              <w:rPr>
                <w:rFonts w:ascii="Calibri" w:hAnsi="Calibri"/>
                <w:b/>
                <w:color w:val="FFFFFF"/>
                <w:sz w:val="20"/>
              </w:rPr>
              <w:t>ELK Stack</w:t>
            </w:r>
          </w:p>
        </w:tc>
        <w:tc>
          <w:tcPr>
            <w:tcW w:type="dxa" w:w="2351"/>
            <w:shd w:fill="007ACC"/>
          </w:tcPr>
          <w:p>
            <w:pPr>
              <w:jc w:val="center"/>
            </w:pPr>
            <w:r>
              <w:rPr>
                <w:rFonts w:ascii="Calibri" w:hAnsi="Calibri"/>
                <w:b/>
                <w:color w:val="FFFFFF"/>
                <w:sz w:val="20"/>
              </w:rPr>
              <w:t>Datadog</w:t>
            </w:r>
          </w:p>
        </w:tc>
      </w:tr>
      <w:tr>
        <w:tc>
          <w:tcPr>
            <w:tcW w:type="dxa" w:w="2351"/>
          </w:tcPr>
          <w:p>
            <w:r>
              <w:rPr>
                <w:rFonts w:ascii="Calibri" w:hAnsi="Calibri"/>
                <w:color w:val="333333"/>
                <w:sz w:val="18"/>
              </w:rPr>
              <w:t>**Annual Cost**</w:t>
            </w:r>
          </w:p>
        </w:tc>
        <w:tc>
          <w:tcPr>
            <w:tcW w:type="dxa" w:w="2351"/>
          </w:tcPr>
          <w:p>
            <w:r>
              <w:rPr>
                <w:rFonts w:ascii="Calibri" w:hAnsi="Calibri"/>
                <w:color w:val="333333"/>
                <w:sz w:val="18"/>
              </w:rPr>
              <w:t>**₹6.5L**</w:t>
            </w:r>
          </w:p>
        </w:tc>
        <w:tc>
          <w:tcPr>
            <w:tcW w:type="dxa" w:w="2351"/>
          </w:tcPr>
          <w:p>
            <w:r>
              <w:rPr>
                <w:rFonts w:ascii="Calibri" w:hAnsi="Calibri"/>
                <w:color w:val="333333"/>
                <w:sz w:val="18"/>
              </w:rPr>
              <w:t>₹2L (support)</w:t>
            </w:r>
          </w:p>
        </w:tc>
        <w:tc>
          <w:tcPr>
            <w:tcW w:type="dxa" w:w="2351"/>
          </w:tcPr>
          <w:p>
            <w:r>
              <w:rPr>
                <w:rFonts w:ascii="Calibri" w:hAnsi="Calibri"/>
                <w:color w:val="333333"/>
                <w:sz w:val="18"/>
              </w:rPr>
              <w:t>₹12L+</w:t>
            </w:r>
          </w:p>
        </w:tc>
      </w:tr>
      <w:tr>
        <w:tc>
          <w:tcPr>
            <w:tcW w:type="dxa" w:w="2351"/>
            <w:shd w:fill="F0F4F8"/>
          </w:tcPr>
          <w:p>
            <w:r>
              <w:rPr>
                <w:rFonts w:ascii="Calibri" w:hAnsi="Calibri"/>
                <w:color w:val="333333"/>
                <w:sz w:val="18"/>
              </w:rPr>
              <w:t>**Learning Curve**</w:t>
            </w:r>
          </w:p>
        </w:tc>
        <w:tc>
          <w:tcPr>
            <w:tcW w:type="dxa" w:w="2351"/>
            <w:shd w:fill="F0F4F8"/>
          </w:tcPr>
          <w:p>
            <w:r>
              <w:rPr>
                <w:rFonts w:ascii="Calibri" w:hAnsi="Calibri"/>
                <w:color w:val="333333"/>
                <w:sz w:val="18"/>
              </w:rPr>
              <w:t>Moderate</w:t>
            </w:r>
          </w:p>
        </w:tc>
        <w:tc>
          <w:tcPr>
            <w:tcW w:type="dxa" w:w="2351"/>
            <w:shd w:fill="F0F4F8"/>
          </w:tcPr>
          <w:p>
            <w:r>
              <w:rPr>
                <w:rFonts w:ascii="Calibri" w:hAnsi="Calibri"/>
                <w:color w:val="333333"/>
                <w:sz w:val="18"/>
              </w:rPr>
              <w:t>High</w:t>
            </w:r>
          </w:p>
        </w:tc>
        <w:tc>
          <w:tcPr>
            <w:tcW w:type="dxa" w:w="2351"/>
            <w:shd w:fill="F0F4F8"/>
          </w:tcPr>
          <w:p>
            <w:r>
              <w:rPr>
                <w:rFonts w:ascii="Calibri" w:hAnsi="Calibri"/>
                <w:color w:val="333333"/>
                <w:sz w:val="18"/>
              </w:rPr>
              <w:t>Low</w:t>
            </w:r>
          </w:p>
        </w:tc>
      </w:tr>
      <w:tr>
        <w:tc>
          <w:tcPr>
            <w:tcW w:type="dxa" w:w="2351"/>
          </w:tcPr>
          <w:p>
            <w:r>
              <w:rPr>
                <w:rFonts w:ascii="Calibri" w:hAnsi="Calibri"/>
                <w:color w:val="333333"/>
                <w:sz w:val="18"/>
              </w:rPr>
              <w:t>**Correlation Rules**</w:t>
            </w:r>
          </w:p>
        </w:tc>
        <w:tc>
          <w:tcPr>
            <w:tcW w:type="dxa" w:w="2351"/>
          </w:tcPr>
          <w:p>
            <w:r>
              <w:rPr>
                <w:rFonts w:ascii="Calibri" w:hAnsi="Calibri"/>
                <w:color w:val="333333"/>
                <w:sz w:val="18"/>
              </w:rPr>
              <w:t>Excellent ✅</w:t>
            </w:r>
          </w:p>
        </w:tc>
        <w:tc>
          <w:tcPr>
            <w:tcW w:type="dxa" w:w="2351"/>
          </w:tcPr>
          <w:p>
            <w:r>
              <w:rPr>
                <w:rFonts w:ascii="Calibri" w:hAnsi="Calibri"/>
                <w:color w:val="333333"/>
                <w:sz w:val="18"/>
              </w:rPr>
              <w:t>Good</w:t>
            </w:r>
          </w:p>
        </w:tc>
        <w:tc>
          <w:tcPr>
            <w:tcW w:type="dxa" w:w="2351"/>
          </w:tcPr>
          <w:p>
            <w:r>
              <w:rPr>
                <w:rFonts w:ascii="Calibri" w:hAnsi="Calibri"/>
                <w:color w:val="333333"/>
                <w:sz w:val="18"/>
              </w:rPr>
              <w:t>Good</w:t>
            </w:r>
          </w:p>
        </w:tc>
      </w:tr>
      <w:tr>
        <w:tc>
          <w:tcPr>
            <w:tcW w:type="dxa" w:w="2351"/>
            <w:shd w:fill="F0F4F8"/>
          </w:tcPr>
          <w:p>
            <w:r>
              <w:rPr>
                <w:rFonts w:ascii="Calibri" w:hAnsi="Calibri"/>
                <w:color w:val="333333"/>
                <w:sz w:val="18"/>
              </w:rPr>
              <w:t>**Compliance Reports**</w:t>
            </w:r>
          </w:p>
        </w:tc>
        <w:tc>
          <w:tcPr>
            <w:tcW w:type="dxa" w:w="2351"/>
            <w:shd w:fill="F0F4F8"/>
          </w:tcPr>
          <w:p>
            <w:r>
              <w:rPr>
                <w:rFonts w:ascii="Calibri" w:hAnsi="Calibri"/>
                <w:color w:val="333333"/>
                <w:sz w:val="18"/>
              </w:rPr>
              <w:t>Built-in ✅</w:t>
            </w:r>
          </w:p>
        </w:tc>
        <w:tc>
          <w:tcPr>
            <w:tcW w:type="dxa" w:w="2351"/>
            <w:shd w:fill="F0F4F8"/>
          </w:tcPr>
          <w:p>
            <w:r>
              <w:rPr>
                <w:rFonts w:ascii="Calibri" w:hAnsi="Calibri"/>
                <w:color w:val="333333"/>
                <w:sz w:val="18"/>
              </w:rPr>
              <w:t>Custom build</w:t>
            </w:r>
          </w:p>
        </w:tc>
        <w:tc>
          <w:tcPr>
            <w:tcW w:type="dxa" w:w="2351"/>
            <w:shd w:fill="F0F4F8"/>
          </w:tcPr>
          <w:p>
            <w:r>
              <w:rPr>
                <w:rFonts w:ascii="Calibri" w:hAnsi="Calibri"/>
                <w:color w:val="333333"/>
                <w:sz w:val="18"/>
              </w:rPr>
              <w:t>Limited</w:t>
            </w:r>
          </w:p>
        </w:tc>
      </w:tr>
      <w:tr>
        <w:tc>
          <w:tcPr>
            <w:tcW w:type="dxa" w:w="2351"/>
          </w:tcPr>
          <w:p>
            <w:r>
              <w:rPr>
                <w:rFonts w:ascii="Calibri" w:hAnsi="Calibri"/>
                <w:color w:val="333333"/>
                <w:sz w:val="18"/>
              </w:rPr>
              <w:t>**On-prem Option**</w:t>
            </w:r>
          </w:p>
        </w:tc>
        <w:tc>
          <w:tcPr>
            <w:tcW w:type="dxa" w:w="2351"/>
          </w:tcPr>
          <w:p>
            <w:r>
              <w:rPr>
                <w:rFonts w:ascii="Calibri" w:hAnsi="Calibri"/>
                <w:color w:val="333333"/>
                <w:sz w:val="18"/>
              </w:rPr>
              <w:t>✅ Yes</w:t>
            </w:r>
          </w:p>
        </w:tc>
        <w:tc>
          <w:tcPr>
            <w:tcW w:type="dxa" w:w="2351"/>
          </w:tcPr>
          <w:p>
            <w:r>
              <w:rPr>
                <w:rFonts w:ascii="Calibri" w:hAnsi="Calibri"/>
                <w:color w:val="333333"/>
                <w:sz w:val="18"/>
              </w:rPr>
              <w:t>✅ Yes</w:t>
            </w:r>
          </w:p>
        </w:tc>
        <w:tc>
          <w:tcPr>
            <w:tcW w:type="dxa" w:w="2351"/>
          </w:tcPr>
          <w:p>
            <w:r>
              <w:rPr>
                <w:rFonts w:ascii="Calibri" w:hAnsi="Calibri"/>
                <w:color w:val="333333"/>
                <w:sz w:val="18"/>
              </w:rPr>
              <w:t>❌ Cloud only</w:t>
            </w:r>
          </w:p>
        </w:tc>
      </w:tr>
      <w:tr>
        <w:tc>
          <w:tcPr>
            <w:tcW w:type="dxa" w:w="2351"/>
            <w:shd w:fill="F0F4F8"/>
          </w:tcPr>
          <w:p>
            <w:r>
              <w:rPr>
                <w:rFonts w:ascii="Calibri" w:hAnsi="Calibri"/>
                <w:color w:val="333333"/>
                <w:sz w:val="18"/>
              </w:rPr>
              <w:t>**Vendor Support**</w:t>
            </w:r>
          </w:p>
        </w:tc>
        <w:tc>
          <w:tcPr>
            <w:tcW w:type="dxa" w:w="2351"/>
            <w:shd w:fill="F0F4F8"/>
          </w:tcPr>
          <w:p>
            <w:r>
              <w:rPr>
                <w:rFonts w:ascii="Calibri" w:hAnsi="Calibri"/>
                <w:color w:val="333333"/>
                <w:sz w:val="18"/>
              </w:rPr>
              <w:t>✅ Yes</w:t>
            </w:r>
          </w:p>
        </w:tc>
        <w:tc>
          <w:tcPr>
            <w:tcW w:type="dxa" w:w="2351"/>
            <w:shd w:fill="F0F4F8"/>
          </w:tcPr>
          <w:p>
            <w:r>
              <w:rPr>
                <w:rFonts w:ascii="Calibri" w:hAnsi="Calibri"/>
                <w:color w:val="333333"/>
                <w:sz w:val="18"/>
              </w:rPr>
              <w:t>Community</w:t>
            </w:r>
          </w:p>
        </w:tc>
        <w:tc>
          <w:tcPr>
            <w:tcW w:type="dxa" w:w="2351"/>
            <w:shd w:fill="F0F4F8"/>
          </w:tcPr>
          <w:p>
            <w:r>
              <w:rPr>
                <w:rFonts w:ascii="Calibri" w:hAnsi="Calibri"/>
                <w:color w:val="333333"/>
                <w:sz w:val="18"/>
              </w:rPr>
              <w:t>✅ Yes</w:t>
            </w:r>
          </w:p>
        </w:tc>
      </w:tr>
    </w:tbl>
    <w:p/>
    <w:p>
      <w:r>
        <w:rPr>
          <w:rFonts w:ascii="Calibri" w:hAnsi="Calibri"/>
          <w:b/>
          <w:color w:val="333333"/>
          <w:sz w:val="20"/>
        </w:rPr>
        <w:t>Why Not ELK Stack?</w:t>
      </w:r>
    </w:p>
    <w:p>
      <w:pPr>
        <w:spacing w:before="80" w:after="80"/>
      </w:pPr>
      <w:r>
        <w:rPr>
          <w:rFonts w:ascii="Consolas" w:hAnsi="Consolas"/>
          <w:color w:val="333333"/>
          <w:sz w:val="18"/>
        </w:rPr>
        <w:t>ELK Challenges for B2H Studios:</w:t>
        <w:br/>
        <w:t>1. Staff expertise required: No ELK administrator on staff</w:t>
        <w:br/>
        <w:t>2. Maintenance overhead: Elasticsearch cluster management</w:t>
        <w:br/>
        <w:t>3. Time to value: 2-3 months to configure properly</w:t>
        <w:br/>
        <w:t>4. Correlation rules: Must build from scratch</w:t>
        <w:br/>
        <w:br/>
        <w:t>Splunk Advantages:</w:t>
        <w:br/>
        <w:t>1. Pre-built correlation rules for Fortinet devices</w:t>
        <w:br/>
        <w:t>2. Compliance reports: ISO 27001, PCI-DSS templates</w:t>
        <w:br/>
        <w:t>3. Faster deployment: 2-3 weeks vs. 2-3 months</w:t>
        <w:br/>
        <w:t>4. Vendor accountability: Single throat to choke</w:t>
      </w:r>
    </w:p>
    <w:p>
      <w:r>
        <w:rPr>
          <w:rFonts w:ascii="Calibri" w:hAnsi="Calibri"/>
          <w:b/>
          <w:color w:val="333333"/>
          <w:sz w:val="20"/>
        </w:rPr>
        <w:t>Why Not Datadog?</w:t>
      </w:r>
    </w:p>
    <w:p>
      <w:pPr>
        <w:pStyle w:val="ListBullet"/>
      </w:pPr>
      <w:r>
        <w:rPr>
          <w:rFonts w:ascii="Calibri" w:hAnsi="Calibri"/>
          <w:color w:val="333333"/>
          <w:sz w:val="20"/>
        </w:rPr>
        <w:t>Cloud-only (data sovereignty concern)</w:t>
      </w:r>
    </w:p>
    <w:p>
      <w:pPr>
        <w:pStyle w:val="ListBullet"/>
      </w:pPr>
      <w:r>
        <w:rPr>
          <w:rFonts w:ascii="Calibri" w:hAnsi="Calibri"/>
          <w:color w:val="333333"/>
          <w:sz w:val="20"/>
        </w:rPr>
        <w:t>₹12L+ annual cost (2× Splunk)</w:t>
      </w:r>
    </w:p>
    <w:p>
      <w:pPr>
        <w:pStyle w:val="ListBullet"/>
      </w:pPr>
      <w:r>
        <w:rPr>
          <w:rFonts w:ascii="Calibri" w:hAnsi="Calibri"/>
          <w:color w:val="333333"/>
          <w:sz w:val="20"/>
        </w:rPr>
        <w:t>Better for cloud-native, not on-prem infrastructure</w:t>
      </w:r>
    </w:p>
    <w:p>
      <w:r>
        <w:rPr>
          <w:rFonts w:ascii="Calibri" w:hAnsi="Calibri"/>
          <w:b/>
          <w:color w:val="333333"/>
          <w:sz w:val="20"/>
        </w:rPr>
        <w:t>Ingestion Sizing Calculation:</w:t>
      </w:r>
    </w:p>
    <w:p>
      <w:pPr>
        <w:spacing w:before="80" w:after="80"/>
      </w:pPr>
      <w:r>
        <w:rPr>
          <w:rFonts w:ascii="Consolas" w:hAnsi="Consolas"/>
          <w:color w:val="333333"/>
          <w:sz w:val="18"/>
        </w:rPr>
        <w:t>Log Sources Daily Volume:</w:t>
        <w:br/>
        <w:t>- FortiGate (4 units): 8 GB/day</w:t>
        <w:br/>
        <w:t>- Synology NAS (2): 2 GB/day</w:t>
        <w:br/>
        <w:t>- FortiAnalyzer: 5 GB/day</w:t>
        <w:br/>
        <w:t>- Windows/Linux servers: 3 GB/day</w:t>
        <w:br/>
        <w:t>- Kaspersky: 2 GB/day</w:t>
        <w:br/>
        <w:t>- Application logs: 5 GB/day</w:t>
        <w:br/>
        <w:t>─────────────────────────────────</w:t>
        <w:br/>
        <w:t>Total: 25 GB/day</w:t>
        <w:br/>
        <w:br/>
        <w:t>With 100% headroom: 50 GB/day license ✅</w:t>
      </w:r>
    </w:p>
    <w:p>
      <w:pPr>
        <w:pStyle w:val="Heading2"/>
      </w:pPr>
      <w:r>
        <w:t>2. Asset Lifecycle — Lifecycle Management Strategy</w:t>
      </w:r>
    </w:p>
    <w:p>
      <w:pPr>
        <w:pStyle w:val="Heading3"/>
      </w:pPr>
      <w:r>
        <w:t>2.1 Depreciation Methodology</w:t>
      </w:r>
    </w:p>
    <w:p>
      <w:pPr>
        <w:pStyle w:val="Heading4"/>
      </w:pPr>
      <w:r>
        <w:t>Why Different Depreciation Periods?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Asset Category</w:t>
            </w:r>
          </w:p>
        </w:tc>
        <w:tc>
          <w:tcPr>
            <w:tcW w:type="dxa" w:w="3135"/>
            <w:shd w:fill="007ACC"/>
          </w:tcPr>
          <w:p>
            <w:pPr>
              <w:jc w:val="center"/>
            </w:pPr>
            <w:r>
              <w:rPr>
                <w:rFonts w:ascii="Calibri" w:hAnsi="Calibri"/>
                <w:b/>
                <w:color w:val="FFFFFF"/>
                <w:sz w:val="20"/>
              </w:rPr>
              <w:t>Depreciation Period</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**Servers &amp; Storage**</w:t>
            </w:r>
          </w:p>
        </w:tc>
        <w:tc>
          <w:tcPr>
            <w:tcW w:type="dxa" w:w="3135"/>
          </w:tcPr>
          <w:p>
            <w:r>
              <w:rPr>
                <w:rFonts w:ascii="Calibri" w:hAnsi="Calibri"/>
                <w:color w:val="333333"/>
                <w:sz w:val="18"/>
              </w:rPr>
              <w:t>5 years</w:t>
            </w:r>
          </w:p>
        </w:tc>
        <w:tc>
          <w:tcPr>
            <w:tcW w:type="dxa" w:w="3135"/>
          </w:tcPr>
          <w:p>
            <w:r>
              <w:rPr>
                <w:rFonts w:ascii="Calibri" w:hAnsi="Calibri"/>
                <w:color w:val="333333"/>
                <w:sz w:val="18"/>
              </w:rPr>
              <w:t>Technology refresh cycle, Moore's Law slowdown</w:t>
            </w:r>
          </w:p>
        </w:tc>
      </w:tr>
      <w:tr>
        <w:tc>
          <w:tcPr>
            <w:tcW w:type="dxa" w:w="3135"/>
            <w:shd w:fill="F0F4F8"/>
          </w:tcPr>
          <w:p>
            <w:r>
              <w:rPr>
                <w:rFonts w:ascii="Calibri" w:hAnsi="Calibri"/>
                <w:color w:val="333333"/>
                <w:sz w:val="18"/>
              </w:rPr>
              <w:t>**Network Equipment**</w:t>
            </w:r>
          </w:p>
        </w:tc>
        <w:tc>
          <w:tcPr>
            <w:tcW w:type="dxa" w:w="3135"/>
            <w:shd w:fill="F0F4F8"/>
          </w:tcPr>
          <w:p>
            <w:r>
              <w:rPr>
                <w:rFonts w:ascii="Calibri" w:hAnsi="Calibri"/>
                <w:color w:val="333333"/>
                <w:sz w:val="18"/>
              </w:rPr>
              <w:t>3 years</w:t>
            </w:r>
          </w:p>
        </w:tc>
        <w:tc>
          <w:tcPr>
            <w:tcW w:type="dxa" w:w="3135"/>
            <w:shd w:fill="F0F4F8"/>
          </w:tcPr>
          <w:p>
            <w:r>
              <w:rPr>
                <w:rFonts w:ascii="Calibri" w:hAnsi="Calibri"/>
                <w:color w:val="333333"/>
                <w:sz w:val="18"/>
              </w:rPr>
              <w:t>Faster evolution, feature advancement</w:t>
            </w:r>
          </w:p>
        </w:tc>
      </w:tr>
      <w:tr>
        <w:tc>
          <w:tcPr>
            <w:tcW w:type="dxa" w:w="3135"/>
          </w:tcPr>
          <w:p>
            <w:r>
              <w:rPr>
                <w:rFonts w:ascii="Calibri" w:hAnsi="Calibri"/>
                <w:color w:val="333333"/>
                <w:sz w:val="18"/>
              </w:rPr>
              <w:t>**Security Appliances**</w:t>
            </w:r>
          </w:p>
        </w:tc>
        <w:tc>
          <w:tcPr>
            <w:tcW w:type="dxa" w:w="3135"/>
          </w:tcPr>
          <w:p>
            <w:r>
              <w:rPr>
                <w:rFonts w:ascii="Calibri" w:hAnsi="Calibri"/>
                <w:color w:val="333333"/>
                <w:sz w:val="18"/>
              </w:rPr>
              <w:t>3 years</w:t>
            </w:r>
          </w:p>
        </w:tc>
        <w:tc>
          <w:tcPr>
            <w:tcW w:type="dxa" w:w="3135"/>
          </w:tcPr>
          <w:p>
            <w:r>
              <w:rPr>
                <w:rFonts w:ascii="Calibri" w:hAnsi="Calibri"/>
                <w:color w:val="333333"/>
                <w:sz w:val="18"/>
              </w:rPr>
              <w:t>Threat landscape changes, performance needs</w:t>
            </w:r>
          </w:p>
        </w:tc>
      </w:tr>
      <w:tr>
        <w:tc>
          <w:tcPr>
            <w:tcW w:type="dxa" w:w="3135"/>
            <w:shd w:fill="F0F4F8"/>
          </w:tcPr>
          <w:p>
            <w:r>
              <w:rPr>
                <w:rFonts w:ascii="Calibri" w:hAnsi="Calibri"/>
                <w:color w:val="333333"/>
                <w:sz w:val="18"/>
              </w:rPr>
              <w:t>**Power Infrastructure**</w:t>
            </w:r>
          </w:p>
        </w:tc>
        <w:tc>
          <w:tcPr>
            <w:tcW w:type="dxa" w:w="3135"/>
            <w:shd w:fill="F0F4F8"/>
          </w:tcPr>
          <w:p>
            <w:r>
              <w:rPr>
                <w:rFonts w:ascii="Calibri" w:hAnsi="Calibri"/>
                <w:color w:val="333333"/>
                <w:sz w:val="18"/>
              </w:rPr>
              <w:t>5 years</w:t>
            </w:r>
          </w:p>
        </w:tc>
        <w:tc>
          <w:tcPr>
            <w:tcW w:type="dxa" w:w="3135"/>
            <w:shd w:fill="F0F4F8"/>
          </w:tcPr>
          <w:p>
            <w:r>
              <w:rPr>
                <w:rFonts w:ascii="Calibri" w:hAnsi="Calibri"/>
                <w:color w:val="333333"/>
                <w:sz w:val="18"/>
              </w:rPr>
              <w:t>Long mechanical life, slow innovation</w:t>
            </w:r>
          </w:p>
        </w:tc>
      </w:tr>
    </w:tbl>
    <w:p/>
    <w:p>
      <w:r>
        <w:rPr>
          <w:rFonts w:ascii="Calibri" w:hAnsi="Calibri"/>
          <w:b/>
          <w:color w:val="333333"/>
          <w:sz w:val="20"/>
        </w:rPr>
        <w:t>Depreciation Calculation Example (Synology HD6500):</w:t>
      </w:r>
    </w:p>
    <w:p>
      <w:pPr>
        <w:spacing w:before="80" w:after="80"/>
      </w:pPr>
      <w:r>
        <w:rPr>
          <w:rFonts w:ascii="Consolas" w:hAnsi="Consolas"/>
          <w:color w:val="333333"/>
          <w:sz w:val="18"/>
        </w:rPr>
        <w:t>Asset Value: ₹18,50,000</w:t>
        <w:br/>
        <w:t>Depreciation Period: 5 years</w:t>
        <w:br/>
        <w:t>Method: Straight-line</w:t>
        <w:br/>
        <w:t>Salvage Value: 10% (₹1,85,000)</w:t>
        <w:br/>
        <w:br/>
        <w:t>Depreciable Amount: ₹18,50,000 - ₹1,85,000 = ₹16,65,000</w:t>
        <w:br/>
        <w:t>Annual Depreciation: ₹16,65,000 ÷ 5 = ₹3,33,000</w:t>
        <w:br/>
        <w:br/>
        <w:t>Year-by-Year Book Value:</w:t>
        <w:br/>
        <w:t>Year 1: ₹15,17,000</w:t>
        <w:br/>
        <w:t>Year 2: ₹11,84,000</w:t>
        <w:br/>
        <w:t>Year 3: ₹8,51,000</w:t>
        <w:br/>
        <w:t>Year 4: ₹5,18,000</w:t>
        <w:br/>
        <w:t>Year 5: ₹1,85,000 (salvage)</w:t>
      </w:r>
    </w:p>
    <w:p>
      <w:pPr>
        <w:pStyle w:val="Heading4"/>
      </w:pPr>
      <w:r>
        <w:t>Tax Implications in India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Depreciation Type</w:t>
            </w:r>
          </w:p>
        </w:tc>
        <w:tc>
          <w:tcPr>
            <w:tcW w:type="dxa" w:w="3135"/>
            <w:shd w:fill="007ACC"/>
          </w:tcPr>
          <w:p>
            <w:pPr>
              <w:jc w:val="center"/>
            </w:pPr>
            <w:r>
              <w:rPr>
                <w:rFonts w:ascii="Calibri" w:hAnsi="Calibri"/>
                <w:b/>
                <w:color w:val="FFFFFF"/>
                <w:sz w:val="20"/>
              </w:rPr>
              <w:t>Rate</w:t>
            </w:r>
          </w:p>
        </w:tc>
        <w:tc>
          <w:tcPr>
            <w:tcW w:type="dxa" w:w="3135"/>
            <w:shd w:fill="007ACC"/>
          </w:tcPr>
          <w:p>
            <w:pPr>
              <w:jc w:val="center"/>
            </w:pPr>
            <w:r>
              <w:rPr>
                <w:rFonts w:ascii="Calibri" w:hAnsi="Calibri"/>
                <w:b/>
                <w:color w:val="FFFFFF"/>
                <w:sz w:val="20"/>
              </w:rPr>
              <w:t>Applicability</w:t>
            </w:r>
          </w:p>
        </w:tc>
      </w:tr>
      <w:tr>
        <w:tc>
          <w:tcPr>
            <w:tcW w:type="dxa" w:w="3135"/>
          </w:tcPr>
          <w:p>
            <w:r>
              <w:rPr>
                <w:rFonts w:ascii="Calibri" w:hAnsi="Calibri"/>
                <w:color w:val="333333"/>
                <w:sz w:val="18"/>
              </w:rPr>
              <w:t>**Block of Assets (IT Act)**</w:t>
            </w:r>
          </w:p>
        </w:tc>
        <w:tc>
          <w:tcPr>
            <w:tcW w:type="dxa" w:w="3135"/>
          </w:tcPr>
          <w:p>
            <w:r>
              <w:rPr>
                <w:rFonts w:ascii="Calibri" w:hAnsi="Calibri"/>
                <w:color w:val="333333"/>
                <w:sz w:val="18"/>
              </w:rPr>
              <w:t>40% (Computers)</w:t>
            </w:r>
          </w:p>
        </w:tc>
        <w:tc>
          <w:tcPr>
            <w:tcW w:type="dxa" w:w="3135"/>
          </w:tcPr>
          <w:p>
            <w:r>
              <w:rPr>
                <w:rFonts w:ascii="Calibri" w:hAnsi="Calibri"/>
                <w:color w:val="333333"/>
                <w:sz w:val="18"/>
              </w:rPr>
              <w:t>Tax filing</w:t>
            </w:r>
          </w:p>
        </w:tc>
      </w:tr>
      <w:tr>
        <w:tc>
          <w:tcPr>
            <w:tcW w:type="dxa" w:w="3135"/>
            <w:shd w:fill="F0F4F8"/>
          </w:tcPr>
          <w:p>
            <w:r>
              <w:rPr>
                <w:rFonts w:ascii="Calibri" w:hAnsi="Calibri"/>
                <w:color w:val="333333"/>
                <w:sz w:val="18"/>
              </w:rPr>
              <w:t>**Companies Act SLM**</w:t>
            </w:r>
          </w:p>
        </w:tc>
        <w:tc>
          <w:tcPr>
            <w:tcW w:type="dxa" w:w="3135"/>
            <w:shd w:fill="F0F4F8"/>
          </w:tcPr>
          <w:p>
            <w:r>
              <w:rPr>
                <w:rFonts w:ascii="Calibri" w:hAnsi="Calibri"/>
                <w:color w:val="333333"/>
                <w:sz w:val="18"/>
              </w:rPr>
              <w:t>20% (5-year)</w:t>
            </w:r>
          </w:p>
        </w:tc>
        <w:tc>
          <w:tcPr>
            <w:tcW w:type="dxa" w:w="3135"/>
            <w:shd w:fill="F0F4F8"/>
          </w:tcPr>
          <w:p>
            <w:r>
              <w:rPr>
                <w:rFonts w:ascii="Calibri" w:hAnsi="Calibri"/>
                <w:color w:val="333333"/>
                <w:sz w:val="18"/>
              </w:rPr>
              <w:t>Financial statements</w:t>
            </w:r>
          </w:p>
        </w:tc>
      </w:tr>
      <w:tr>
        <w:tc>
          <w:tcPr>
            <w:tcW w:type="dxa" w:w="3135"/>
          </w:tcPr>
          <w:p>
            <w:r>
              <w:rPr>
                <w:rFonts w:ascii="Calibri" w:hAnsi="Calibri"/>
                <w:color w:val="333333"/>
                <w:sz w:val="18"/>
              </w:rPr>
              <w:t>**WDV Method**</w:t>
            </w:r>
          </w:p>
        </w:tc>
        <w:tc>
          <w:tcPr>
            <w:tcW w:type="dxa" w:w="3135"/>
          </w:tcPr>
          <w:p>
            <w:r>
              <w:rPr>
                <w:rFonts w:ascii="Calibri" w:hAnsi="Calibri"/>
                <w:color w:val="333333"/>
                <w:sz w:val="18"/>
              </w:rPr>
              <w:t>40% reducing balance</w:t>
            </w:r>
          </w:p>
        </w:tc>
        <w:tc>
          <w:tcPr>
            <w:tcW w:type="dxa" w:w="3135"/>
          </w:tcPr>
          <w:p>
            <w:r>
              <w:rPr>
                <w:rFonts w:ascii="Calibri" w:hAnsi="Calibri"/>
                <w:color w:val="333333"/>
                <w:sz w:val="18"/>
              </w:rPr>
              <w:t>Optional tax method</w:t>
            </w:r>
          </w:p>
        </w:tc>
      </w:tr>
    </w:tbl>
    <w:p/>
    <w:p>
      <w:r>
        <w:rPr>
          <w:rFonts w:ascii="Calibri" w:hAnsi="Calibri"/>
          <w:b/>
          <w:color w:val="333333"/>
          <w:sz w:val="20"/>
        </w:rPr>
        <w:t>Recommendation:</w:t>
      </w:r>
      <w:r>
        <w:rPr>
          <w:rFonts w:ascii="Calibri" w:hAnsi="Calibri"/>
          <w:color w:val="333333"/>
          <w:sz w:val="20"/>
        </w:rPr>
        <w:t xml:space="preserve"> Use Written Down Value (WDV) method for tax — higher deductions in early years improve cash flow.</w:t>
      </w:r>
    </w:p>
    <w:p>
      <w:pPr>
        <w:pStyle w:val="Heading3"/>
      </w:pPr>
      <w:r>
        <w:t>2.2 Warranty Strategy</w:t>
      </w:r>
    </w:p>
    <w:p>
      <w:pPr>
        <w:pStyle w:val="Heading4"/>
      </w:pPr>
      <w:r>
        <w:t>Synology HD6500 — Why 5-Year Warranty?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Warranty Option</w:t>
            </w:r>
          </w:p>
        </w:tc>
        <w:tc>
          <w:tcPr>
            <w:tcW w:type="dxa" w:w="3135"/>
            <w:shd w:fill="007ACC"/>
          </w:tcPr>
          <w:p>
            <w:pPr>
              <w:jc w:val="center"/>
            </w:pPr>
            <w:r>
              <w:rPr>
                <w:rFonts w:ascii="Calibri" w:hAnsi="Calibri"/>
                <w:b/>
                <w:color w:val="FFFFFF"/>
                <w:sz w:val="20"/>
              </w:rPr>
              <w:t>Cost</w:t>
            </w:r>
          </w:p>
        </w:tc>
        <w:tc>
          <w:tcPr>
            <w:tcW w:type="dxa" w:w="3135"/>
            <w:shd w:fill="007ACC"/>
          </w:tcPr>
          <w:p>
            <w:pPr>
              <w:jc w:val="center"/>
            </w:pPr>
            <w:r>
              <w:rPr>
                <w:rFonts w:ascii="Calibri" w:hAnsi="Calibri"/>
                <w:b/>
                <w:color w:val="FFFFFF"/>
                <w:sz w:val="20"/>
              </w:rPr>
              <w:t>Recommendation</w:t>
            </w:r>
          </w:p>
        </w:tc>
      </w:tr>
      <w:tr>
        <w:tc>
          <w:tcPr>
            <w:tcW w:type="dxa" w:w="3135"/>
          </w:tcPr>
          <w:p>
            <w:r>
              <w:rPr>
                <w:rFonts w:ascii="Calibri" w:hAnsi="Calibri"/>
                <w:color w:val="333333"/>
                <w:sz w:val="18"/>
              </w:rPr>
              <w:t>Standard (3-year)</w:t>
            </w:r>
          </w:p>
        </w:tc>
        <w:tc>
          <w:tcPr>
            <w:tcW w:type="dxa" w:w="3135"/>
          </w:tcPr>
          <w:p>
            <w:r>
              <w:rPr>
                <w:rFonts w:ascii="Calibri" w:hAnsi="Calibri"/>
                <w:color w:val="333333"/>
                <w:sz w:val="18"/>
              </w:rPr>
              <w:t>Included</w:t>
            </w:r>
          </w:p>
        </w:tc>
        <w:tc>
          <w:tcPr>
            <w:tcW w:type="dxa" w:w="3135"/>
          </w:tcPr>
          <w:p>
            <w:r>
              <w:rPr>
                <w:rFonts w:ascii="Calibri" w:hAnsi="Calibri"/>
                <w:color w:val="333333"/>
                <w:sz w:val="18"/>
              </w:rPr>
              <w:t>Minimum acceptable</w:t>
            </w:r>
          </w:p>
        </w:tc>
      </w:tr>
      <w:tr>
        <w:tc>
          <w:tcPr>
            <w:tcW w:type="dxa" w:w="3135"/>
            <w:shd w:fill="F0F4F8"/>
          </w:tcPr>
          <w:p>
            <w:r>
              <w:rPr>
                <w:rFonts w:ascii="Calibri" w:hAnsi="Calibri"/>
                <w:color w:val="333333"/>
                <w:sz w:val="18"/>
              </w:rPr>
              <w:t>**Extended (5-year)**</w:t>
            </w:r>
          </w:p>
        </w:tc>
        <w:tc>
          <w:tcPr>
            <w:tcW w:type="dxa" w:w="3135"/>
            <w:shd w:fill="F0F4F8"/>
          </w:tcPr>
          <w:p>
            <w:r>
              <w:rPr>
                <w:rFonts w:ascii="Calibri" w:hAnsi="Calibri"/>
                <w:color w:val="333333"/>
                <w:sz w:val="18"/>
              </w:rPr>
              <w:t>**₹1,85,000**</w:t>
            </w:r>
          </w:p>
        </w:tc>
        <w:tc>
          <w:tcPr>
            <w:tcW w:type="dxa" w:w="3135"/>
            <w:shd w:fill="F0F4F8"/>
          </w:tcPr>
          <w:p>
            <w:r>
              <w:rPr>
                <w:rFonts w:ascii="Calibri" w:hAnsi="Calibri"/>
                <w:color w:val="333333"/>
                <w:sz w:val="18"/>
              </w:rPr>
              <w:t>**✅ Recommended**</w:t>
            </w:r>
          </w:p>
        </w:tc>
      </w:tr>
      <w:tr>
        <w:tc>
          <w:tcPr>
            <w:tcW w:type="dxa" w:w="3135"/>
          </w:tcPr>
          <w:p>
            <w:r>
              <w:rPr>
                <w:rFonts w:ascii="Calibri" w:hAnsi="Calibri"/>
                <w:color w:val="333333"/>
                <w:sz w:val="18"/>
              </w:rPr>
              <w:t>Post-warranty AMC</w:t>
            </w:r>
          </w:p>
        </w:tc>
        <w:tc>
          <w:tcPr>
            <w:tcW w:type="dxa" w:w="3135"/>
          </w:tcPr>
          <w:p>
            <w:r>
              <w:rPr>
                <w:rFonts w:ascii="Calibri" w:hAnsi="Calibri"/>
                <w:color w:val="333333"/>
                <w:sz w:val="18"/>
              </w:rPr>
              <w:t>₹1,85,000/year</w:t>
            </w:r>
          </w:p>
        </w:tc>
        <w:tc>
          <w:tcPr>
            <w:tcW w:type="dxa" w:w="3135"/>
          </w:tcPr>
          <w:p>
            <w:r>
              <w:rPr>
                <w:rFonts w:ascii="Calibri" w:hAnsi="Calibri"/>
                <w:color w:val="333333"/>
                <w:sz w:val="18"/>
              </w:rPr>
              <w:t>After Year 5</w:t>
            </w:r>
          </w:p>
        </w:tc>
      </w:tr>
    </w:tbl>
    <w:p/>
    <w:p>
      <w:r>
        <w:rPr>
          <w:rFonts w:ascii="Calibri" w:hAnsi="Calibri"/>
          <w:b/>
          <w:color w:val="333333"/>
          <w:sz w:val="20"/>
        </w:rPr>
        <w:t>Why 5-Year for Synology (vs. 3-Year)?</w:t>
      </w:r>
    </w:p>
    <w:p>
      <w:pPr>
        <w:spacing w:before="80" w:after="80"/>
      </w:pPr>
      <w:r>
        <w:rPr>
          <w:rFonts w:ascii="Consolas" w:hAnsi="Consolas"/>
          <w:color w:val="333333"/>
          <w:sz w:val="18"/>
        </w:rPr>
        <w:t>Risk Analysis:</w:t>
        <w:br/>
        <w:t>- Drive failures: Most likely in Years 3-5</w:t>
        <w:br/>
        <w:t>- NAS hardware: Lower failure rate, but expensive if it happens</w:t>
        <w:br/>
        <w:t>- Support quality: 5-year warranty = priority support queue</w:t>
        <w:br/>
        <w:t>- Total cost: ₹1,85,000 ÷ 5 = ₹37,000/year insurance</w:t>
        <w:br/>
        <w:br/>
        <w:t>Break-even Analysis:</w:t>
        <w:br/>
        <w:t>- Cost of motherboard replacement: ₹4,00,000+</w:t>
        <w:br/>
        <w:t>- Probability of failure Years 3-5: 15-20%</w:t>
        <w:br/>
        <w:t>- Expected value: ₹4,00,000 × 0.15 = ₹60,000</w:t>
        <w:br/>
        <w:t>- Warranty cost: ₹37,000/year</w:t>
        <w:br/>
        <w:t>- Value: Positive ROI</w:t>
      </w:r>
    </w:p>
    <w:p>
      <w:pPr>
        <w:pStyle w:val="Heading4"/>
      </w:pPr>
      <w:r>
        <w:t>FortiGate — Why 3-Year Standard?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Warranty Option</w:t>
            </w:r>
          </w:p>
        </w:tc>
        <w:tc>
          <w:tcPr>
            <w:tcW w:type="dxa" w:w="3135"/>
            <w:shd w:fill="007ACC"/>
          </w:tcPr>
          <w:p>
            <w:pPr>
              <w:jc w:val="center"/>
            </w:pPr>
            <w:r>
              <w:rPr>
                <w:rFonts w:ascii="Calibri" w:hAnsi="Calibri"/>
                <w:b/>
                <w:color w:val="FFFFFF"/>
                <w:sz w:val="20"/>
              </w:rPr>
              <w:t>Cost</w:t>
            </w:r>
          </w:p>
        </w:tc>
        <w:tc>
          <w:tcPr>
            <w:tcW w:type="dxa" w:w="3135"/>
            <w:shd w:fill="007ACC"/>
          </w:tcPr>
          <w:p>
            <w:pPr>
              <w:jc w:val="center"/>
            </w:pPr>
            <w:r>
              <w:rPr>
                <w:rFonts w:ascii="Calibri" w:hAnsi="Calibri"/>
                <w:b/>
                <w:color w:val="FFFFFF"/>
                <w:sz w:val="20"/>
              </w:rPr>
              <w:t>Recommendation</w:t>
            </w:r>
          </w:p>
        </w:tc>
      </w:tr>
      <w:tr>
        <w:tc>
          <w:tcPr>
            <w:tcW w:type="dxa" w:w="3135"/>
          </w:tcPr>
          <w:p>
            <w:r>
              <w:rPr>
                <w:rFonts w:ascii="Calibri" w:hAnsi="Calibri"/>
                <w:color w:val="333333"/>
                <w:sz w:val="18"/>
              </w:rPr>
              <w:t>Standard (1-year)</w:t>
            </w:r>
          </w:p>
        </w:tc>
        <w:tc>
          <w:tcPr>
            <w:tcW w:type="dxa" w:w="3135"/>
          </w:tcPr>
          <w:p>
            <w:r>
              <w:rPr>
                <w:rFonts w:ascii="Calibri" w:hAnsi="Calibri"/>
                <w:color w:val="333333"/>
                <w:sz w:val="18"/>
              </w:rPr>
              <w:t>Included</w:t>
            </w:r>
          </w:p>
        </w:tc>
        <w:tc>
          <w:tcPr>
            <w:tcW w:type="dxa" w:w="3135"/>
          </w:tcPr>
          <w:p>
            <w:r>
              <w:rPr>
                <w:rFonts w:ascii="Calibri" w:hAnsi="Calibri"/>
                <w:color w:val="333333"/>
                <w:sz w:val="18"/>
              </w:rPr>
              <w:t>❌ Insufficient</w:t>
            </w:r>
          </w:p>
        </w:tc>
      </w:tr>
      <w:tr>
        <w:tc>
          <w:tcPr>
            <w:tcW w:type="dxa" w:w="3135"/>
            <w:shd w:fill="F0F4F8"/>
          </w:tcPr>
          <w:p>
            <w:r>
              <w:rPr>
                <w:rFonts w:ascii="Calibri" w:hAnsi="Calibri"/>
                <w:color w:val="333333"/>
                <w:sz w:val="18"/>
              </w:rPr>
              <w:t>**Standard (3-year)**</w:t>
            </w:r>
          </w:p>
        </w:tc>
        <w:tc>
          <w:tcPr>
            <w:tcW w:type="dxa" w:w="3135"/>
            <w:shd w:fill="F0F4F8"/>
          </w:tcPr>
          <w:p>
            <w:r>
              <w:rPr>
                <w:rFonts w:ascii="Calibri" w:hAnsi="Calibri"/>
                <w:color w:val="333333"/>
                <w:sz w:val="18"/>
              </w:rPr>
              <w:t>**Included**</w:t>
            </w:r>
          </w:p>
        </w:tc>
        <w:tc>
          <w:tcPr>
            <w:tcW w:type="dxa" w:w="3135"/>
            <w:shd w:fill="F0F4F8"/>
          </w:tcPr>
          <w:p>
            <w:r>
              <w:rPr>
                <w:rFonts w:ascii="Calibri" w:hAnsi="Calibri"/>
                <w:color w:val="333333"/>
                <w:sz w:val="18"/>
              </w:rPr>
              <w:t>**✅ Included with UTP**</w:t>
            </w:r>
          </w:p>
        </w:tc>
      </w:tr>
      <w:tr>
        <w:tc>
          <w:tcPr>
            <w:tcW w:type="dxa" w:w="3135"/>
          </w:tcPr>
          <w:p>
            <w:r>
              <w:rPr>
                <w:rFonts w:ascii="Calibri" w:hAnsi="Calibri"/>
                <w:color w:val="333333"/>
                <w:sz w:val="18"/>
              </w:rPr>
              <w:t>Extended (5-year)</w:t>
            </w:r>
          </w:p>
        </w:tc>
        <w:tc>
          <w:tcPr>
            <w:tcW w:type="dxa" w:w="3135"/>
          </w:tcPr>
          <w:p>
            <w:r>
              <w:rPr>
                <w:rFonts w:ascii="Calibri" w:hAnsi="Calibri"/>
                <w:color w:val="333333"/>
                <w:sz w:val="18"/>
              </w:rPr>
              <w:t>₹1,42,000</w:t>
            </w:r>
          </w:p>
        </w:tc>
        <w:tc>
          <w:tcPr>
            <w:tcW w:type="dxa" w:w="3135"/>
          </w:tcPr>
          <w:p>
            <w:r>
              <w:rPr>
                <w:rFonts w:ascii="Calibri" w:hAnsi="Calibri"/>
                <w:color w:val="333333"/>
                <w:sz w:val="18"/>
              </w:rPr>
              <w:t>Optional</w:t>
            </w:r>
          </w:p>
        </w:tc>
      </w:tr>
    </w:tbl>
    <w:p/>
    <w:p>
      <w:r>
        <w:rPr>
          <w:rFonts w:ascii="Calibri" w:hAnsi="Calibri"/>
          <w:b/>
          <w:color w:val="333333"/>
          <w:sz w:val="20"/>
        </w:rPr>
        <w:t>Rationale:</w:t>
      </w:r>
    </w:p>
    <w:p>
      <w:pPr>
        <w:pStyle w:val="ListBullet"/>
      </w:pPr>
      <w:r>
        <w:rPr>
          <w:rFonts w:ascii="Calibri" w:hAnsi="Calibri"/>
          <w:color w:val="333333"/>
          <w:sz w:val="20"/>
        </w:rPr>
        <w:t>Firewalls refreshed every 4-5 years due to threat evolution</w:t>
      </w:r>
    </w:p>
    <w:p>
      <w:pPr>
        <w:pStyle w:val="ListBullet"/>
      </w:pPr>
      <w:r>
        <w:rPr>
          <w:rFonts w:ascii="Calibri" w:hAnsi="Calibri"/>
          <w:color w:val="333333"/>
          <w:sz w:val="20"/>
        </w:rPr>
        <w:t>3-year warranty aligns with typical refresh cycle</w:t>
      </w:r>
    </w:p>
    <w:p>
      <w:pPr>
        <w:pStyle w:val="ListBullet"/>
      </w:pPr>
      <w:r>
        <w:rPr>
          <w:rFonts w:ascii="Calibri" w:hAnsi="Calibri"/>
          <w:color w:val="333333"/>
          <w:sz w:val="20"/>
        </w:rPr>
        <w:t>Hardware failure rate low (solid-state, no moving parts)</w:t>
      </w:r>
    </w:p>
    <w:p>
      <w:pPr>
        <w:pStyle w:val="ListBullet"/>
      </w:pPr>
      <w:r>
        <w:rPr>
          <w:rFonts w:ascii="Calibri" w:hAnsi="Calibri"/>
          <w:color w:val="333333"/>
          <w:sz w:val="20"/>
        </w:rPr>
        <w:t>Post-warranty AMC cost: ₹2,84,000/year (covers 2 units)</w:t>
      </w:r>
    </w:p>
    <w:p>
      <w:pPr>
        <w:pStyle w:val="Heading3"/>
      </w:pPr>
      <w:r>
        <w:t>2.3 End-of-Life Planning</w:t>
      </w:r>
    </w:p>
    <w:p>
      <w:pPr>
        <w:pStyle w:val="Heading4"/>
      </w:pPr>
      <w:r>
        <w:t>EOL Notification Process</w:t>
      </w:r>
    </w:p>
    <w:p>
      <w:pPr>
        <w:spacing w:before="80" w:after="80"/>
      </w:pPr>
      <w:r>
        <w:rPr>
          <w:rFonts w:ascii="Consolas" w:hAnsi="Consolas"/>
          <w:color w:val="333333"/>
          <w:sz w:val="18"/>
        </w:rPr>
        <w:t>┌─────────────────────────────────────────────────────────────┐</w:t>
        <w:br/>
        <w:t>│                    EOL Alert Timeline                        │</w:t>
        <w:br/>
        <w:t>├─────────────────────────────────────────────────────────────┤</w:t>
        <w:br/>
        <w:t>│  T-24 Months: Vendor announces EOL                         │</w:t>
        <w:br/>
        <w:t>│  T-18 Months: VConfi notifies B2H Studios                  │</w:t>
        <w:br/>
        <w:t>│  T-12 Months: Budget request for replacement initiated      │</w:t>
        <w:br/>
        <w:t>│  T-6 Months:  Purchase order placed for replacement         │</w:t>
        <w:br/>
        <w:t>│  T-3 Months:  New equipment installed, migration testing    │</w:t>
        <w:br/>
        <w:t>│  T-0:         Old equipment EOL, new equipment live         │</w:t>
        <w:br/>
        <w:t>│  T+3 Months:  Old equipment decommissioned                  │</w:t>
        <w:br/>
        <w:t>└─────────────────────────────────────────────────────────────┘</w:t>
      </w:r>
    </w:p>
    <w:p>
      <w:pPr>
        <w:pStyle w:val="Heading4"/>
      </w:pPr>
      <w:r>
        <w:t>Replacement Trigger Points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Trigger</w:t>
            </w:r>
          </w:p>
        </w:tc>
        <w:tc>
          <w:tcPr>
            <w:tcW w:type="dxa" w:w="4703"/>
            <w:shd w:fill="007ACC"/>
          </w:tcPr>
          <w:p>
            <w:pPr>
              <w:jc w:val="center"/>
            </w:pPr>
            <w:r>
              <w:rPr>
                <w:rFonts w:ascii="Calibri" w:hAnsi="Calibri"/>
                <w:b/>
                <w:color w:val="FFFFFF"/>
                <w:sz w:val="20"/>
              </w:rPr>
              <w:t>Action Required</w:t>
            </w:r>
          </w:p>
        </w:tc>
      </w:tr>
      <w:tr>
        <w:tc>
          <w:tcPr>
            <w:tcW w:type="dxa" w:w="4703"/>
          </w:tcPr>
          <w:p>
            <w:r>
              <w:rPr>
                <w:rFonts w:ascii="Calibri" w:hAnsi="Calibri"/>
                <w:color w:val="333333"/>
                <w:sz w:val="18"/>
              </w:rPr>
              <w:t>Vendor EOL announcement</w:t>
            </w:r>
          </w:p>
        </w:tc>
        <w:tc>
          <w:tcPr>
            <w:tcW w:type="dxa" w:w="4703"/>
          </w:tcPr>
          <w:p>
            <w:r>
              <w:rPr>
                <w:rFonts w:ascii="Calibri" w:hAnsi="Calibri"/>
                <w:color w:val="333333"/>
                <w:sz w:val="18"/>
              </w:rPr>
              <w:t>Initiate budget planning</w:t>
            </w:r>
          </w:p>
        </w:tc>
      </w:tr>
      <w:tr>
        <w:tc>
          <w:tcPr>
            <w:tcW w:type="dxa" w:w="4703"/>
            <w:shd w:fill="F0F4F8"/>
          </w:tcPr>
          <w:p>
            <w:r>
              <w:rPr>
                <w:rFonts w:ascii="Calibri" w:hAnsi="Calibri"/>
                <w:color w:val="333333"/>
                <w:sz w:val="18"/>
              </w:rPr>
              <w:t>EOS (End of Support) date</w:t>
            </w:r>
          </w:p>
        </w:tc>
        <w:tc>
          <w:tcPr>
            <w:tcW w:type="dxa" w:w="4703"/>
            <w:shd w:fill="F0F4F8"/>
          </w:tcPr>
          <w:p>
            <w:r>
              <w:rPr>
                <w:rFonts w:ascii="Calibri" w:hAnsi="Calibri"/>
                <w:color w:val="333333"/>
                <w:sz w:val="18"/>
              </w:rPr>
              <w:t>Replace before this date</w:t>
            </w:r>
          </w:p>
        </w:tc>
      </w:tr>
      <w:tr>
        <w:tc>
          <w:tcPr>
            <w:tcW w:type="dxa" w:w="4703"/>
          </w:tcPr>
          <w:p>
            <w:r>
              <w:rPr>
                <w:rFonts w:ascii="Calibri" w:hAnsi="Calibri"/>
                <w:color w:val="333333"/>
                <w:sz w:val="18"/>
              </w:rPr>
              <w:t>Performance degradation</w:t>
            </w:r>
          </w:p>
        </w:tc>
        <w:tc>
          <w:tcPr>
            <w:tcW w:type="dxa" w:w="4703"/>
          </w:tcPr>
          <w:p>
            <w:r>
              <w:rPr>
                <w:rFonts w:ascii="Calibri" w:hAnsi="Calibri"/>
                <w:color w:val="333333"/>
                <w:sz w:val="18"/>
              </w:rPr>
              <w:t>Capacity planning review</w:t>
            </w:r>
          </w:p>
        </w:tc>
      </w:tr>
      <w:tr>
        <w:tc>
          <w:tcPr>
            <w:tcW w:type="dxa" w:w="4703"/>
            <w:shd w:fill="F0F4F8"/>
          </w:tcPr>
          <w:p>
            <w:r>
              <w:rPr>
                <w:rFonts w:ascii="Calibri" w:hAnsi="Calibri"/>
                <w:color w:val="333333"/>
                <w:sz w:val="18"/>
              </w:rPr>
              <w:t>Security vulnerabilities (unpatched)</w:t>
            </w:r>
          </w:p>
        </w:tc>
        <w:tc>
          <w:tcPr>
            <w:tcW w:type="dxa" w:w="4703"/>
            <w:shd w:fill="F0F4F8"/>
          </w:tcPr>
          <w:p>
            <w:r>
              <w:rPr>
                <w:rFonts w:ascii="Calibri" w:hAnsi="Calibri"/>
                <w:color w:val="333333"/>
                <w:sz w:val="18"/>
              </w:rPr>
              <w:t>Emergency replacement</w:t>
            </w:r>
          </w:p>
        </w:tc>
      </w:tr>
      <w:tr>
        <w:tc>
          <w:tcPr>
            <w:tcW w:type="dxa" w:w="4703"/>
          </w:tcPr>
          <w:p>
            <w:r>
              <w:rPr>
                <w:rFonts w:ascii="Calibri" w:hAnsi="Calibri"/>
                <w:color w:val="333333"/>
                <w:sz w:val="18"/>
              </w:rPr>
              <w:t>Maintenance cost &gt; 30% of replacement</w:t>
            </w:r>
          </w:p>
        </w:tc>
        <w:tc>
          <w:tcPr>
            <w:tcW w:type="dxa" w:w="4703"/>
          </w:tcPr>
          <w:p>
            <w:r>
              <w:rPr>
                <w:rFonts w:ascii="Calibri" w:hAnsi="Calibri"/>
                <w:color w:val="333333"/>
                <w:sz w:val="18"/>
              </w:rPr>
              <w:t>Economic replacement</w:t>
            </w:r>
          </w:p>
        </w:tc>
      </w:tr>
    </w:tbl>
    <w:p/>
    <w:p>
      <w:pPr>
        <w:pStyle w:val="Heading4"/>
      </w:pPr>
      <w:r>
        <w:t>Budget Planning for Refresh Cycle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Year</w:t>
            </w:r>
          </w:p>
        </w:tc>
        <w:tc>
          <w:tcPr>
            <w:tcW w:type="dxa" w:w="2351"/>
            <w:shd w:fill="007ACC"/>
          </w:tcPr>
          <w:p>
            <w:pPr>
              <w:jc w:val="center"/>
            </w:pPr>
            <w:r>
              <w:rPr>
                <w:rFonts w:ascii="Calibri" w:hAnsi="Calibri"/>
                <w:b/>
                <w:color w:val="FFFFFF"/>
                <w:sz w:val="20"/>
              </w:rPr>
              <w:t>Asset</w:t>
            </w:r>
          </w:p>
        </w:tc>
        <w:tc>
          <w:tcPr>
            <w:tcW w:type="dxa" w:w="2351"/>
            <w:shd w:fill="007ACC"/>
          </w:tcPr>
          <w:p>
            <w:pPr>
              <w:jc w:val="center"/>
            </w:pPr>
            <w:r>
              <w:rPr>
                <w:rFonts w:ascii="Calibri" w:hAnsi="Calibri"/>
                <w:b/>
                <w:color w:val="FFFFFF"/>
                <w:sz w:val="20"/>
              </w:rPr>
              <w:t>Refresh Cost</w:t>
            </w:r>
          </w:p>
        </w:tc>
        <w:tc>
          <w:tcPr>
            <w:tcW w:type="dxa" w:w="2351"/>
            <w:shd w:fill="007ACC"/>
          </w:tcPr>
          <w:p>
            <w:pPr>
              <w:jc w:val="center"/>
            </w:pPr>
            <w:r>
              <w:rPr>
                <w:rFonts w:ascii="Calibri" w:hAnsi="Calibri"/>
                <w:b/>
                <w:color w:val="FFFFFF"/>
                <w:sz w:val="20"/>
              </w:rPr>
              <w:t>Budget Source</w:t>
            </w:r>
          </w:p>
        </w:tc>
      </w:tr>
      <w:tr>
        <w:tc>
          <w:tcPr>
            <w:tcW w:type="dxa" w:w="2351"/>
          </w:tcPr>
          <w:p>
            <w:r>
              <w:rPr>
                <w:rFonts w:ascii="Calibri" w:hAnsi="Calibri"/>
                <w:color w:val="333333"/>
                <w:sz w:val="18"/>
              </w:rPr>
              <w:t>2029</w:t>
            </w:r>
          </w:p>
        </w:tc>
        <w:tc>
          <w:tcPr>
            <w:tcW w:type="dxa" w:w="2351"/>
          </w:tcPr>
          <w:p>
            <w:r>
              <w:rPr>
                <w:rFonts w:ascii="Calibri" w:hAnsi="Calibri"/>
                <w:color w:val="333333"/>
                <w:sz w:val="18"/>
              </w:rPr>
              <w:t>FortiGate 120G (4 units)</w:t>
            </w:r>
          </w:p>
        </w:tc>
        <w:tc>
          <w:tcPr>
            <w:tcW w:type="dxa" w:w="2351"/>
          </w:tcPr>
          <w:p>
            <w:r>
              <w:rPr>
                <w:rFonts w:ascii="Calibri" w:hAnsi="Calibri"/>
                <w:color w:val="333333"/>
                <w:sz w:val="18"/>
              </w:rPr>
              <w:t>₹28,40,000</w:t>
            </w:r>
          </w:p>
        </w:tc>
        <w:tc>
          <w:tcPr>
            <w:tcW w:type="dxa" w:w="2351"/>
          </w:tcPr>
          <w:p>
            <w:r>
              <w:rPr>
                <w:rFonts w:ascii="Calibri" w:hAnsi="Calibri"/>
                <w:color w:val="333333"/>
                <w:sz w:val="18"/>
              </w:rPr>
              <w:t>Year 3 IT budget</w:t>
            </w:r>
          </w:p>
        </w:tc>
      </w:tr>
      <w:tr>
        <w:tc>
          <w:tcPr>
            <w:tcW w:type="dxa" w:w="2351"/>
            <w:shd w:fill="F0F4F8"/>
          </w:tcPr>
          <w:p>
            <w:r>
              <w:rPr>
                <w:rFonts w:ascii="Calibri" w:hAnsi="Calibri"/>
                <w:color w:val="333333"/>
                <w:sz w:val="18"/>
              </w:rPr>
              <w:t>2029</w:t>
            </w:r>
          </w:p>
        </w:tc>
        <w:tc>
          <w:tcPr>
            <w:tcW w:type="dxa" w:w="2351"/>
            <w:shd w:fill="F0F4F8"/>
          </w:tcPr>
          <w:p>
            <w:r>
              <w:rPr>
                <w:rFonts w:ascii="Calibri" w:hAnsi="Calibri"/>
                <w:color w:val="333333"/>
                <w:sz w:val="18"/>
              </w:rPr>
              <w:t>Dell R760 (2 units)</w:t>
            </w:r>
          </w:p>
        </w:tc>
        <w:tc>
          <w:tcPr>
            <w:tcW w:type="dxa" w:w="2351"/>
            <w:shd w:fill="F0F4F8"/>
          </w:tcPr>
          <w:p>
            <w:r>
              <w:rPr>
                <w:rFonts w:ascii="Calibri" w:hAnsi="Calibri"/>
                <w:color w:val="333333"/>
                <w:sz w:val="18"/>
              </w:rPr>
              <w:t>₹11,00,000</w:t>
            </w:r>
          </w:p>
        </w:tc>
        <w:tc>
          <w:tcPr>
            <w:tcW w:type="dxa" w:w="2351"/>
            <w:shd w:fill="F0F4F8"/>
          </w:tcPr>
          <w:p>
            <w:r>
              <w:rPr>
                <w:rFonts w:ascii="Calibri" w:hAnsi="Calibri"/>
                <w:color w:val="333333"/>
                <w:sz w:val="18"/>
              </w:rPr>
              <w:t>Year 3 IT budget</w:t>
            </w:r>
          </w:p>
        </w:tc>
      </w:tr>
      <w:tr>
        <w:tc>
          <w:tcPr>
            <w:tcW w:type="dxa" w:w="2351"/>
          </w:tcPr>
          <w:p>
            <w:r>
              <w:rPr>
                <w:rFonts w:ascii="Calibri" w:hAnsi="Calibri"/>
                <w:color w:val="333333"/>
                <w:sz w:val="18"/>
              </w:rPr>
              <w:t>2031</w:t>
            </w:r>
          </w:p>
        </w:tc>
        <w:tc>
          <w:tcPr>
            <w:tcW w:type="dxa" w:w="2351"/>
          </w:tcPr>
          <w:p>
            <w:r>
              <w:rPr>
                <w:rFonts w:ascii="Calibri" w:hAnsi="Calibri"/>
                <w:color w:val="333333"/>
                <w:sz w:val="18"/>
              </w:rPr>
              <w:t>Synology HD6500 (2 units)</w:t>
            </w:r>
          </w:p>
        </w:tc>
        <w:tc>
          <w:tcPr>
            <w:tcW w:type="dxa" w:w="2351"/>
          </w:tcPr>
          <w:p>
            <w:r>
              <w:rPr>
                <w:rFonts w:ascii="Calibri" w:hAnsi="Calibri"/>
                <w:color w:val="333333"/>
                <w:sz w:val="18"/>
              </w:rPr>
              <w:t>₹37,00,000</w:t>
            </w:r>
          </w:p>
        </w:tc>
        <w:tc>
          <w:tcPr>
            <w:tcW w:type="dxa" w:w="2351"/>
          </w:tcPr>
          <w:p>
            <w:r>
              <w:rPr>
                <w:rFonts w:ascii="Calibri" w:hAnsi="Calibri"/>
                <w:color w:val="333333"/>
                <w:sz w:val="18"/>
              </w:rPr>
              <w:t>Year 5 IT budget</w:t>
            </w:r>
          </w:p>
        </w:tc>
      </w:tr>
      <w:tr>
        <w:tc>
          <w:tcPr>
            <w:tcW w:type="dxa" w:w="2351"/>
            <w:shd w:fill="F0F4F8"/>
          </w:tcPr>
          <w:p>
            <w:r>
              <w:rPr>
                <w:rFonts w:ascii="Calibri" w:hAnsi="Calibri"/>
                <w:color w:val="333333"/>
                <w:sz w:val="18"/>
              </w:rPr>
              <w:t>2031</w:t>
            </w:r>
          </w:p>
        </w:tc>
        <w:tc>
          <w:tcPr>
            <w:tcW w:type="dxa" w:w="2351"/>
            <w:shd w:fill="F0F4F8"/>
          </w:tcPr>
          <w:p>
            <w:r>
              <w:rPr>
                <w:rFonts w:ascii="Calibri" w:hAnsi="Calibri"/>
                <w:color w:val="333333"/>
                <w:sz w:val="18"/>
              </w:rPr>
              <w:t>UPS SRT10K (4 units)</w:t>
            </w:r>
          </w:p>
        </w:tc>
        <w:tc>
          <w:tcPr>
            <w:tcW w:type="dxa" w:w="2351"/>
            <w:shd w:fill="F0F4F8"/>
          </w:tcPr>
          <w:p>
            <w:r>
              <w:rPr>
                <w:rFonts w:ascii="Calibri" w:hAnsi="Calibri"/>
                <w:color w:val="333333"/>
                <w:sz w:val="18"/>
              </w:rPr>
              <w:t>₹11,20,000</w:t>
            </w:r>
          </w:p>
        </w:tc>
        <w:tc>
          <w:tcPr>
            <w:tcW w:type="dxa" w:w="2351"/>
            <w:shd w:fill="F0F4F8"/>
          </w:tcPr>
          <w:p>
            <w:r>
              <w:rPr>
                <w:rFonts w:ascii="Calibri" w:hAnsi="Calibri"/>
                <w:color w:val="333333"/>
                <w:sz w:val="18"/>
              </w:rPr>
              <w:t>Year 5 IT budget</w:t>
            </w:r>
          </w:p>
        </w:tc>
      </w:tr>
    </w:tbl>
    <w:p/>
    <w:p>
      <w:pPr>
        <w:pStyle w:val="Heading3"/>
      </w:pPr>
      <w:r>
        <w:t>2.4 AMC Cost Calculation</w:t>
      </w:r>
    </w:p>
    <w:p>
      <w:pPr>
        <w:pStyle w:val="Heading4"/>
      </w:pPr>
      <w:r>
        <w:t>AMC Percentage Methodology</w:t>
      </w:r>
    </w:p>
    <w:p>
      <w:pPr>
        <w:spacing w:before="80" w:after="80"/>
      </w:pPr>
      <w:r>
        <w:rPr>
          <w:rFonts w:ascii="Consolas" w:hAnsi="Consolas"/>
          <w:color w:val="333333"/>
          <w:sz w:val="18"/>
        </w:rPr>
        <w:t>Standard AMC Rates (Post-Warranty):</w:t>
        <w:br/>
        <w:br/>
        <w:t>| Equipment Type | AMC % of Hardware Value | Coverage |</w:t>
        <w:br/>
        <w:t>|----------------|------------------------|----------|</w:t>
        <w:br/>
        <w:t>| Servers | 12-15% | Parts, labor, onsite |</w:t>
        <w:br/>
        <w:t>| Storage | 10-12% | Parts, labor, remote |</w:t>
        <w:br/>
        <w:t>| Network | 8-10% | Parts, labor, remote |</w:t>
        <w:br/>
        <w:t>| Security | 10-12% | Parts, firmware, support |</w:t>
        <w:br/>
        <w:t>| UPS | 8-10% | Parts, battery replacement |</w:t>
      </w:r>
    </w:p>
    <w:p>
      <w:pPr>
        <w:pStyle w:val="Heading4"/>
      </w:pPr>
      <w:r>
        <w:t>AMC Cost Breakdown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Year</w:t>
            </w:r>
          </w:p>
        </w:tc>
        <w:tc>
          <w:tcPr>
            <w:tcW w:type="dxa" w:w="2351"/>
            <w:shd w:fill="007ACC"/>
          </w:tcPr>
          <w:p>
            <w:pPr>
              <w:jc w:val="center"/>
            </w:pPr>
            <w:r>
              <w:rPr>
                <w:rFonts w:ascii="Calibri" w:hAnsi="Calibri"/>
                <w:b/>
                <w:color w:val="FFFFFF"/>
                <w:sz w:val="20"/>
              </w:rPr>
              <w:t>Equipment Covered</w:t>
            </w:r>
          </w:p>
        </w:tc>
        <w:tc>
          <w:tcPr>
            <w:tcW w:type="dxa" w:w="2351"/>
            <w:shd w:fill="007ACC"/>
          </w:tcPr>
          <w:p>
            <w:pPr>
              <w:jc w:val="center"/>
            </w:pPr>
            <w:r>
              <w:rPr>
                <w:rFonts w:ascii="Calibri" w:hAnsi="Calibri"/>
                <w:b/>
                <w:color w:val="FFFFFF"/>
                <w:sz w:val="20"/>
              </w:rPr>
              <w:t>AMC Rate</w:t>
            </w:r>
          </w:p>
        </w:tc>
        <w:tc>
          <w:tcPr>
            <w:tcW w:type="dxa" w:w="2351"/>
            <w:shd w:fill="007ACC"/>
          </w:tcPr>
          <w:p>
            <w:pPr>
              <w:jc w:val="center"/>
            </w:pPr>
            <w:r>
              <w:rPr>
                <w:rFonts w:ascii="Calibri" w:hAnsi="Calibri"/>
                <w:b/>
                <w:color w:val="FFFFFF"/>
                <w:sz w:val="20"/>
              </w:rPr>
              <w:t>Annual Cost</w:t>
            </w:r>
          </w:p>
        </w:tc>
      </w:tr>
      <w:tr>
        <w:tc>
          <w:tcPr>
            <w:tcW w:type="dxa" w:w="2351"/>
          </w:tcPr>
          <w:p>
            <w:r>
              <w:rPr>
                <w:rFonts w:ascii="Calibri" w:hAnsi="Calibri"/>
                <w:color w:val="333333"/>
                <w:sz w:val="18"/>
              </w:rPr>
              <w:t>2-3</w:t>
            </w:r>
          </w:p>
        </w:tc>
        <w:tc>
          <w:tcPr>
            <w:tcW w:type="dxa" w:w="2351"/>
          </w:tcPr>
          <w:p>
            <w:r>
              <w:rPr>
                <w:rFonts w:ascii="Calibri" w:hAnsi="Calibri"/>
                <w:color w:val="333333"/>
                <w:sz w:val="18"/>
              </w:rPr>
              <w:t>FortiGate + Dell</w:t>
            </w:r>
          </w:p>
        </w:tc>
        <w:tc>
          <w:tcPr>
            <w:tcW w:type="dxa" w:w="2351"/>
          </w:tcPr>
          <w:p>
            <w:r>
              <w:rPr>
                <w:rFonts w:ascii="Calibri" w:hAnsi="Calibri"/>
                <w:color w:val="333333"/>
                <w:sz w:val="18"/>
              </w:rPr>
              <w:t>10% avg</w:t>
            </w:r>
          </w:p>
        </w:tc>
        <w:tc>
          <w:tcPr>
            <w:tcW w:type="dxa" w:w="2351"/>
          </w:tcPr>
          <w:p>
            <w:r>
              <w:rPr>
                <w:rFonts w:ascii="Calibri" w:hAnsi="Calibri"/>
                <w:color w:val="333333"/>
                <w:sz w:val="18"/>
              </w:rPr>
              <w:t>₹8,15,000</w:t>
            </w:r>
          </w:p>
        </w:tc>
      </w:tr>
      <w:tr>
        <w:tc>
          <w:tcPr>
            <w:tcW w:type="dxa" w:w="2351"/>
            <w:shd w:fill="F0F4F8"/>
          </w:tcPr>
          <w:p>
            <w:r>
              <w:rPr>
                <w:rFonts w:ascii="Calibri" w:hAnsi="Calibri"/>
                <w:color w:val="333333"/>
                <w:sz w:val="18"/>
              </w:rPr>
              <w:t>4-5</w:t>
            </w:r>
          </w:p>
        </w:tc>
        <w:tc>
          <w:tcPr>
            <w:tcW w:type="dxa" w:w="2351"/>
            <w:shd w:fill="F0F4F8"/>
          </w:tcPr>
          <w:p>
            <w:r>
              <w:rPr>
                <w:rFonts w:ascii="Calibri" w:hAnsi="Calibri"/>
                <w:color w:val="333333"/>
                <w:sz w:val="18"/>
              </w:rPr>
              <w:t>+ Synology + UPS</w:t>
            </w:r>
          </w:p>
        </w:tc>
        <w:tc>
          <w:tcPr>
            <w:tcW w:type="dxa" w:w="2351"/>
            <w:shd w:fill="F0F4F8"/>
          </w:tcPr>
          <w:p>
            <w:r>
              <w:rPr>
                <w:rFonts w:ascii="Calibri" w:hAnsi="Calibri"/>
                <w:color w:val="333333"/>
                <w:sz w:val="18"/>
              </w:rPr>
              <w:t>10% avg</w:t>
            </w:r>
          </w:p>
        </w:tc>
        <w:tc>
          <w:tcPr>
            <w:tcW w:type="dxa" w:w="2351"/>
            <w:shd w:fill="F0F4F8"/>
          </w:tcPr>
          <w:p>
            <w:r>
              <w:rPr>
                <w:rFonts w:ascii="Calibri" w:hAnsi="Calibri"/>
                <w:color w:val="333333"/>
                <w:sz w:val="18"/>
              </w:rPr>
              <w:t>₹9,96,000</w:t>
            </w:r>
          </w:p>
        </w:tc>
      </w:tr>
      <w:tr>
        <w:tc>
          <w:tcPr>
            <w:tcW w:type="dxa" w:w="2351"/>
          </w:tcPr>
          <w:p>
            <w:r>
              <w:rPr>
                <w:rFonts w:ascii="Calibri" w:hAnsi="Calibri"/>
                <w:color w:val="333333"/>
                <w:sz w:val="18"/>
              </w:rPr>
              <w:t>6+</w:t>
            </w:r>
          </w:p>
        </w:tc>
        <w:tc>
          <w:tcPr>
            <w:tcW w:type="dxa" w:w="2351"/>
          </w:tcPr>
          <w:p>
            <w:r>
              <w:rPr>
                <w:rFonts w:ascii="Calibri" w:hAnsi="Calibri"/>
                <w:color w:val="333333"/>
                <w:sz w:val="18"/>
              </w:rPr>
              <w:t>All equipment</w:t>
            </w:r>
          </w:p>
        </w:tc>
        <w:tc>
          <w:tcPr>
            <w:tcW w:type="dxa" w:w="2351"/>
          </w:tcPr>
          <w:p>
            <w:r>
              <w:rPr>
                <w:rFonts w:ascii="Calibri" w:hAnsi="Calibri"/>
                <w:color w:val="333333"/>
                <w:sz w:val="18"/>
              </w:rPr>
              <w:t>12% avg</w:t>
            </w:r>
          </w:p>
        </w:tc>
        <w:tc>
          <w:tcPr>
            <w:tcW w:type="dxa" w:w="2351"/>
          </w:tcPr>
          <w:p>
            <w:r>
              <w:rPr>
                <w:rFonts w:ascii="Calibri" w:hAnsi="Calibri"/>
                <w:color w:val="333333"/>
                <w:sz w:val="18"/>
              </w:rPr>
              <w:t>₹11,95,000</w:t>
            </w:r>
          </w:p>
        </w:tc>
      </w:tr>
    </w:tbl>
    <w:p/>
    <w:p>
      <w:r>
        <w:rPr>
          <w:rFonts w:ascii="Calibri" w:hAnsi="Calibri"/>
          <w:b/>
          <w:color w:val="333333"/>
          <w:sz w:val="20"/>
        </w:rPr>
        <w:t>What AMC Covers: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Component</w:t>
            </w:r>
          </w:p>
        </w:tc>
        <w:tc>
          <w:tcPr>
            <w:tcW w:type="dxa" w:w="3135"/>
            <w:shd w:fill="007ACC"/>
          </w:tcPr>
          <w:p>
            <w:pPr>
              <w:jc w:val="center"/>
            </w:pPr>
            <w:r>
              <w:rPr>
                <w:rFonts w:ascii="Calibri" w:hAnsi="Calibri"/>
                <w:b/>
                <w:color w:val="FFFFFF"/>
                <w:sz w:val="20"/>
              </w:rPr>
              <w:t>Included</w:t>
            </w:r>
          </w:p>
        </w:tc>
        <w:tc>
          <w:tcPr>
            <w:tcW w:type="dxa" w:w="3135"/>
            <w:shd w:fill="007ACC"/>
          </w:tcPr>
          <w:p>
            <w:pPr>
              <w:jc w:val="center"/>
            </w:pPr>
            <w:r>
              <w:rPr>
                <w:rFonts w:ascii="Calibri" w:hAnsi="Calibri"/>
                <w:b/>
                <w:color w:val="FFFFFF"/>
                <w:sz w:val="20"/>
              </w:rPr>
              <w:t>Notes</w:t>
            </w:r>
          </w:p>
        </w:tc>
      </w:tr>
      <w:tr>
        <w:tc>
          <w:tcPr>
            <w:tcW w:type="dxa" w:w="3135"/>
          </w:tcPr>
          <w:p>
            <w:r>
              <w:rPr>
                <w:rFonts w:ascii="Calibri" w:hAnsi="Calibri"/>
                <w:color w:val="333333"/>
                <w:sz w:val="18"/>
              </w:rPr>
              <w:t>**Parts**</w:t>
            </w:r>
          </w:p>
        </w:tc>
        <w:tc>
          <w:tcPr>
            <w:tcW w:type="dxa" w:w="3135"/>
          </w:tcPr>
          <w:p>
            <w:r>
              <w:rPr>
                <w:rFonts w:ascii="Calibri" w:hAnsi="Calibri"/>
                <w:color w:val="333333"/>
                <w:sz w:val="18"/>
              </w:rPr>
              <w:t>✅ Yes</w:t>
            </w:r>
          </w:p>
        </w:tc>
        <w:tc>
          <w:tcPr>
            <w:tcW w:type="dxa" w:w="3135"/>
          </w:tcPr>
          <w:p>
            <w:r>
              <w:rPr>
                <w:rFonts w:ascii="Calibri" w:hAnsi="Calibri"/>
                <w:color w:val="333333"/>
                <w:sz w:val="18"/>
              </w:rPr>
              <w:t>All hardware components</w:t>
            </w:r>
          </w:p>
        </w:tc>
      </w:tr>
      <w:tr>
        <w:tc>
          <w:tcPr>
            <w:tcW w:type="dxa" w:w="3135"/>
            <w:shd w:fill="F0F4F8"/>
          </w:tcPr>
          <w:p>
            <w:r>
              <w:rPr>
                <w:rFonts w:ascii="Calibri" w:hAnsi="Calibri"/>
                <w:color w:val="333333"/>
                <w:sz w:val="18"/>
              </w:rPr>
              <w:t>**Labor**</w:t>
            </w:r>
          </w:p>
        </w:tc>
        <w:tc>
          <w:tcPr>
            <w:tcW w:type="dxa" w:w="3135"/>
            <w:shd w:fill="F0F4F8"/>
          </w:tcPr>
          <w:p>
            <w:r>
              <w:rPr>
                <w:rFonts w:ascii="Calibri" w:hAnsi="Calibri"/>
                <w:color w:val="333333"/>
                <w:sz w:val="18"/>
              </w:rPr>
              <w:t>✅ Yes</w:t>
            </w:r>
          </w:p>
        </w:tc>
        <w:tc>
          <w:tcPr>
            <w:tcW w:type="dxa" w:w="3135"/>
            <w:shd w:fill="F0F4F8"/>
          </w:tcPr>
          <w:p>
            <w:r>
              <w:rPr>
                <w:rFonts w:ascii="Calibri" w:hAnsi="Calibri"/>
                <w:color w:val="333333"/>
                <w:sz w:val="18"/>
              </w:rPr>
              <w:t>Remote + onsite as needed</w:t>
            </w:r>
          </w:p>
        </w:tc>
      </w:tr>
      <w:tr>
        <w:tc>
          <w:tcPr>
            <w:tcW w:type="dxa" w:w="3135"/>
          </w:tcPr>
          <w:p>
            <w:r>
              <w:rPr>
                <w:rFonts w:ascii="Calibri" w:hAnsi="Calibri"/>
                <w:color w:val="333333"/>
                <w:sz w:val="18"/>
              </w:rPr>
              <w:t>**Firmware**</w:t>
            </w:r>
          </w:p>
        </w:tc>
        <w:tc>
          <w:tcPr>
            <w:tcW w:type="dxa" w:w="3135"/>
          </w:tcPr>
          <w:p>
            <w:r>
              <w:rPr>
                <w:rFonts w:ascii="Calibri" w:hAnsi="Calibri"/>
                <w:color w:val="333333"/>
                <w:sz w:val="18"/>
              </w:rPr>
              <w:t>✅ Yes</w:t>
            </w:r>
          </w:p>
        </w:tc>
        <w:tc>
          <w:tcPr>
            <w:tcW w:type="dxa" w:w="3135"/>
          </w:tcPr>
          <w:p>
            <w:r>
              <w:rPr>
                <w:rFonts w:ascii="Calibri" w:hAnsi="Calibri"/>
                <w:color w:val="333333"/>
                <w:sz w:val="18"/>
              </w:rPr>
              <w:t>All updates and patches</w:t>
            </w:r>
          </w:p>
        </w:tc>
      </w:tr>
      <w:tr>
        <w:tc>
          <w:tcPr>
            <w:tcW w:type="dxa" w:w="3135"/>
            <w:shd w:fill="F0F4F8"/>
          </w:tcPr>
          <w:p>
            <w:r>
              <w:rPr>
                <w:rFonts w:ascii="Calibri" w:hAnsi="Calibri"/>
                <w:color w:val="333333"/>
                <w:sz w:val="18"/>
              </w:rPr>
              <w:t>**Support**</w:t>
            </w:r>
          </w:p>
        </w:tc>
        <w:tc>
          <w:tcPr>
            <w:tcW w:type="dxa" w:w="3135"/>
            <w:shd w:fill="F0F4F8"/>
          </w:tcPr>
          <w:p>
            <w:r>
              <w:rPr>
                <w:rFonts w:ascii="Calibri" w:hAnsi="Calibri"/>
                <w:color w:val="333333"/>
                <w:sz w:val="18"/>
              </w:rPr>
              <w:t>✅ Yes</w:t>
            </w:r>
          </w:p>
        </w:tc>
        <w:tc>
          <w:tcPr>
            <w:tcW w:type="dxa" w:w="3135"/>
            <w:shd w:fill="F0F4F8"/>
          </w:tcPr>
          <w:p>
            <w:r>
              <w:rPr>
                <w:rFonts w:ascii="Calibri" w:hAnsi="Calibri"/>
                <w:color w:val="333333"/>
                <w:sz w:val="18"/>
              </w:rPr>
              <w:t>24×7 phone/email</w:t>
            </w:r>
          </w:p>
        </w:tc>
      </w:tr>
      <w:tr>
        <w:tc>
          <w:tcPr>
            <w:tcW w:type="dxa" w:w="3135"/>
          </w:tcPr>
          <w:p>
            <w:r>
              <w:rPr>
                <w:rFonts w:ascii="Calibri" w:hAnsi="Calibri"/>
                <w:color w:val="333333"/>
                <w:sz w:val="18"/>
              </w:rPr>
              <w:t>**Preventive maintenance**</w:t>
            </w:r>
          </w:p>
        </w:tc>
        <w:tc>
          <w:tcPr>
            <w:tcW w:type="dxa" w:w="3135"/>
          </w:tcPr>
          <w:p>
            <w:r>
              <w:rPr>
                <w:rFonts w:ascii="Calibri" w:hAnsi="Calibri"/>
                <w:color w:val="333333"/>
                <w:sz w:val="18"/>
              </w:rPr>
              <w:t>⚠️ Sometimes</w:t>
            </w:r>
          </w:p>
        </w:tc>
        <w:tc>
          <w:tcPr>
            <w:tcW w:type="dxa" w:w="3135"/>
          </w:tcPr>
          <w:p>
            <w:r>
              <w:rPr>
                <w:rFonts w:ascii="Calibri" w:hAnsi="Calibri"/>
                <w:color w:val="333333"/>
                <w:sz w:val="18"/>
              </w:rPr>
              <w:t>1-2 visits/year</w:t>
            </w:r>
          </w:p>
        </w:tc>
      </w:tr>
      <w:tr>
        <w:tc>
          <w:tcPr>
            <w:tcW w:type="dxa" w:w="3135"/>
            <w:shd w:fill="F0F4F8"/>
          </w:tcPr>
          <w:p>
            <w:r>
              <w:rPr>
                <w:rFonts w:ascii="Calibri" w:hAnsi="Calibri"/>
                <w:color w:val="333333"/>
                <w:sz w:val="18"/>
              </w:rPr>
              <w:t>**Battery replacement (UPS)**</w:t>
            </w:r>
          </w:p>
        </w:tc>
        <w:tc>
          <w:tcPr>
            <w:tcW w:type="dxa" w:w="3135"/>
            <w:shd w:fill="F0F4F8"/>
          </w:tcPr>
          <w:p>
            <w:r>
              <w:rPr>
                <w:rFonts w:ascii="Calibri" w:hAnsi="Calibri"/>
                <w:color w:val="333333"/>
                <w:sz w:val="18"/>
              </w:rPr>
              <w:t>⚠️ Sometimes</w:t>
            </w:r>
          </w:p>
        </w:tc>
        <w:tc>
          <w:tcPr>
            <w:tcW w:type="dxa" w:w="3135"/>
            <w:shd w:fill="F0F4F8"/>
          </w:tcPr>
          <w:p>
            <w:r>
              <w:rPr>
                <w:rFonts w:ascii="Calibri" w:hAnsi="Calibri"/>
                <w:color w:val="333333"/>
                <w:sz w:val="18"/>
              </w:rPr>
              <w:t>Check contract</w:t>
            </w:r>
          </w:p>
        </w:tc>
      </w:tr>
      <w:tr>
        <w:tc>
          <w:tcPr>
            <w:tcW w:type="dxa" w:w="3135"/>
          </w:tcPr>
          <w:p>
            <w:r>
              <w:rPr>
                <w:rFonts w:ascii="Calibri" w:hAnsi="Calibri"/>
                <w:color w:val="333333"/>
                <w:sz w:val="18"/>
              </w:rPr>
              <w:t>**Consumables**</w:t>
            </w:r>
          </w:p>
        </w:tc>
        <w:tc>
          <w:tcPr>
            <w:tcW w:type="dxa" w:w="3135"/>
          </w:tcPr>
          <w:p>
            <w:r>
              <w:rPr>
                <w:rFonts w:ascii="Calibri" w:hAnsi="Calibri"/>
                <w:color w:val="333333"/>
                <w:sz w:val="18"/>
              </w:rPr>
              <w:t>❌ No</w:t>
            </w:r>
          </w:p>
        </w:tc>
        <w:tc>
          <w:tcPr>
            <w:tcW w:type="dxa" w:w="3135"/>
          </w:tcPr>
          <w:p>
            <w:r>
              <w:rPr>
                <w:rFonts w:ascii="Calibri" w:hAnsi="Calibri"/>
                <w:color w:val="333333"/>
                <w:sz w:val="18"/>
              </w:rPr>
              <w:t>Cables, fans (if wear items)</w:t>
            </w:r>
          </w:p>
        </w:tc>
      </w:tr>
    </w:tbl>
    <w:p/>
    <w:p>
      <w:pPr>
        <w:pStyle w:val="Heading4"/>
      </w:pPr>
      <w:r>
        <w:t>Self-Insurance vs. AMC Trade-off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Approach</w:t>
            </w:r>
          </w:p>
        </w:tc>
        <w:tc>
          <w:tcPr>
            <w:tcW w:type="dxa" w:w="2351"/>
            <w:shd w:fill="007ACC"/>
          </w:tcPr>
          <w:p>
            <w:pPr>
              <w:jc w:val="center"/>
            </w:pPr>
            <w:r>
              <w:rPr>
                <w:rFonts w:ascii="Calibri" w:hAnsi="Calibri"/>
                <w:b/>
                <w:color w:val="FFFFFF"/>
                <w:sz w:val="20"/>
              </w:rPr>
              <w:t>Cost</w:t>
            </w:r>
          </w:p>
        </w:tc>
        <w:tc>
          <w:tcPr>
            <w:tcW w:type="dxa" w:w="2351"/>
            <w:shd w:fill="007ACC"/>
          </w:tcPr>
          <w:p>
            <w:pPr>
              <w:jc w:val="center"/>
            </w:pPr>
            <w:r>
              <w:rPr>
                <w:rFonts w:ascii="Calibri" w:hAnsi="Calibri"/>
                <w:b/>
                <w:color w:val="FFFFFF"/>
                <w:sz w:val="20"/>
              </w:rPr>
              <w:t>Risk</w:t>
            </w:r>
          </w:p>
        </w:tc>
        <w:tc>
          <w:tcPr>
            <w:tcW w:type="dxa" w:w="2351"/>
            <w:shd w:fill="007ACC"/>
          </w:tcPr>
          <w:p>
            <w:pPr>
              <w:jc w:val="center"/>
            </w:pPr>
            <w:r>
              <w:rPr>
                <w:rFonts w:ascii="Calibri" w:hAnsi="Calibri"/>
                <w:b/>
                <w:color w:val="FFFFFF"/>
                <w:sz w:val="20"/>
              </w:rPr>
              <w:t>Recommendation</w:t>
            </w:r>
          </w:p>
        </w:tc>
      </w:tr>
      <w:tr>
        <w:tc>
          <w:tcPr>
            <w:tcW w:type="dxa" w:w="2351"/>
          </w:tcPr>
          <w:p>
            <w:r>
              <w:rPr>
                <w:rFonts w:ascii="Calibri" w:hAnsi="Calibri"/>
                <w:color w:val="333333"/>
                <w:sz w:val="18"/>
              </w:rPr>
              <w:t>Full AMC</w:t>
            </w:r>
          </w:p>
        </w:tc>
        <w:tc>
          <w:tcPr>
            <w:tcW w:type="dxa" w:w="2351"/>
          </w:tcPr>
          <w:p>
            <w:r>
              <w:rPr>
                <w:rFonts w:ascii="Calibri" w:hAnsi="Calibri"/>
                <w:color w:val="333333"/>
                <w:sz w:val="18"/>
              </w:rPr>
              <w:t>₹9,96,000/year</w:t>
            </w:r>
          </w:p>
        </w:tc>
        <w:tc>
          <w:tcPr>
            <w:tcW w:type="dxa" w:w="2351"/>
          </w:tcPr>
          <w:p>
            <w:r>
              <w:rPr>
                <w:rFonts w:ascii="Calibri" w:hAnsi="Calibri"/>
                <w:color w:val="333333"/>
                <w:sz w:val="18"/>
              </w:rPr>
              <w:t>Low</w:t>
            </w:r>
          </w:p>
        </w:tc>
        <w:tc>
          <w:tcPr>
            <w:tcW w:type="dxa" w:w="2351"/>
          </w:tcPr>
          <w:p>
            <w:r>
              <w:rPr>
                <w:rFonts w:ascii="Calibri" w:hAnsi="Calibri"/>
                <w:color w:val="333333"/>
                <w:sz w:val="18"/>
              </w:rPr>
              <w:t>✅ Recommended</w:t>
            </w:r>
          </w:p>
        </w:tc>
      </w:tr>
      <w:tr>
        <w:tc>
          <w:tcPr>
            <w:tcW w:type="dxa" w:w="2351"/>
            <w:shd w:fill="F0F4F8"/>
          </w:tcPr>
          <w:p>
            <w:r>
              <w:rPr>
                <w:rFonts w:ascii="Calibri" w:hAnsi="Calibri"/>
                <w:color w:val="333333"/>
                <w:sz w:val="18"/>
              </w:rPr>
              <w:t>Self-insurance</w:t>
            </w:r>
          </w:p>
        </w:tc>
        <w:tc>
          <w:tcPr>
            <w:tcW w:type="dxa" w:w="2351"/>
            <w:shd w:fill="F0F4F8"/>
          </w:tcPr>
          <w:p>
            <w:r>
              <w:rPr>
                <w:rFonts w:ascii="Calibri" w:hAnsi="Calibri"/>
                <w:color w:val="333333"/>
                <w:sz w:val="18"/>
              </w:rPr>
              <w:t>₹0</w:t>
            </w:r>
          </w:p>
        </w:tc>
        <w:tc>
          <w:tcPr>
            <w:tcW w:type="dxa" w:w="2351"/>
            <w:shd w:fill="F0F4F8"/>
          </w:tcPr>
          <w:p>
            <w:r>
              <w:rPr>
                <w:rFonts w:ascii="Calibri" w:hAnsi="Calibri"/>
                <w:color w:val="333333"/>
                <w:sz w:val="18"/>
              </w:rPr>
              <w:t>High</w:t>
            </w:r>
          </w:p>
        </w:tc>
        <w:tc>
          <w:tcPr>
            <w:tcW w:type="dxa" w:w="2351"/>
            <w:shd w:fill="F0F4F8"/>
          </w:tcPr>
          <w:p>
            <w:r>
              <w:rPr>
                <w:rFonts w:ascii="Calibri" w:hAnsi="Calibri"/>
                <w:color w:val="333333"/>
                <w:sz w:val="18"/>
              </w:rPr>
              <w:t>❌ Not recommended</w:t>
            </w:r>
          </w:p>
        </w:tc>
      </w:tr>
      <w:tr>
        <w:tc>
          <w:tcPr>
            <w:tcW w:type="dxa" w:w="2351"/>
          </w:tcPr>
          <w:p>
            <w:r>
              <w:rPr>
                <w:rFonts w:ascii="Calibri" w:hAnsi="Calibri"/>
                <w:color w:val="333333"/>
                <w:sz w:val="18"/>
              </w:rPr>
              <w:t>Hybrid (parts only)</w:t>
            </w:r>
          </w:p>
        </w:tc>
        <w:tc>
          <w:tcPr>
            <w:tcW w:type="dxa" w:w="2351"/>
          </w:tcPr>
          <w:p>
            <w:r>
              <w:rPr>
                <w:rFonts w:ascii="Calibri" w:hAnsi="Calibri"/>
                <w:color w:val="333333"/>
                <w:sz w:val="18"/>
              </w:rPr>
              <w:t>₹4,00,000/year</w:t>
            </w:r>
          </w:p>
        </w:tc>
        <w:tc>
          <w:tcPr>
            <w:tcW w:type="dxa" w:w="2351"/>
          </w:tcPr>
          <w:p>
            <w:r>
              <w:rPr>
                <w:rFonts w:ascii="Calibri" w:hAnsi="Calibri"/>
                <w:color w:val="333333"/>
                <w:sz w:val="18"/>
              </w:rPr>
              <w:t>Medium</w:t>
            </w:r>
          </w:p>
        </w:tc>
        <w:tc>
          <w:tcPr>
            <w:tcW w:type="dxa" w:w="2351"/>
          </w:tcPr>
          <w:p>
            <w:r>
              <w:rPr>
                <w:rFonts w:ascii="Calibri" w:hAnsi="Calibri"/>
                <w:color w:val="333333"/>
                <w:sz w:val="18"/>
              </w:rPr>
              <w:t>⚠️ Consider for Year 6+</w:t>
            </w:r>
          </w:p>
        </w:tc>
      </w:tr>
    </w:tbl>
    <w:p/>
    <w:p>
      <w:r>
        <w:rPr>
          <w:rFonts w:ascii="Calibri" w:hAnsi="Calibri"/>
          <w:b/>
          <w:color w:val="333333"/>
          <w:sz w:val="20"/>
        </w:rPr>
        <w:t>Self-Insurance Calculation:</w:t>
      </w:r>
    </w:p>
    <w:p>
      <w:pPr>
        <w:spacing w:before="80" w:after="80"/>
      </w:pPr>
      <w:r>
        <w:rPr>
          <w:rFonts w:ascii="Consolas" w:hAnsi="Consolas"/>
          <w:color w:val="333333"/>
          <w:sz w:val="18"/>
        </w:rPr>
        <w:t>Annual failure probability (enterprise gear): 3-5%</w:t>
        <w:br/>
        <w:t>Average repair cost: ₹2,50,000</w:t>
        <w:br/>
        <w:t>Expected annual cost: ₹2,50,000 × 0.04 = ₹10,000</w:t>
        <w:br/>
        <w:br/>
        <w:t>But:</w:t>
        <w:br/>
        <w:t>- Risk of catastrophic failure (₹10L+)</w:t>
        <w:br/>
        <w:t>- Staff time for procurement</w:t>
        <w:br/>
        <w:t>- Business continuity risk</w:t>
        <w:br/>
        <w:t>- Compliance audit requirements</w:t>
        <w:br/>
        <w:br/>
        <w:t>Recommendation: Keep full AMC for critical infrastructure</w:t>
      </w:r>
    </w:p>
    <w:p>
      <w:pPr>
        <w:pStyle w:val="Heading2"/>
      </w:pPr>
      <w:r>
        <w:t>3. TCO Analysis — Total Cost of Ownership Deep Dive</w:t>
      </w:r>
    </w:p>
    <w:p>
      <w:pPr>
        <w:pStyle w:val="Heading3"/>
      </w:pPr>
      <w:r>
        <w:t>3.1 3-Year TCO Components</w:t>
      </w:r>
    </w:p>
    <w:p>
      <w:pPr>
        <w:pStyle w:val="Heading4"/>
      </w:pPr>
      <w:r>
        <w:t>Year 1: Initial Investment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Category</w:t>
            </w:r>
          </w:p>
        </w:tc>
        <w:tc>
          <w:tcPr>
            <w:tcW w:type="dxa" w:w="3135"/>
            <w:shd w:fill="007ACC"/>
          </w:tcPr>
          <w:p>
            <w:pPr>
              <w:jc w:val="center"/>
            </w:pPr>
            <w:r>
              <w:rPr>
                <w:rFonts w:ascii="Calibri" w:hAnsi="Calibri"/>
                <w:b/>
                <w:color w:val="FFFFFF"/>
                <w:sz w:val="20"/>
              </w:rPr>
              <w:t>Component</w:t>
            </w:r>
          </w:p>
        </w:tc>
        <w:tc>
          <w:tcPr>
            <w:tcW w:type="dxa" w:w="3135"/>
            <w:shd w:fill="007ACC"/>
          </w:tcPr>
          <w:p>
            <w:pPr>
              <w:jc w:val="center"/>
            </w:pPr>
            <w:r>
              <w:rPr>
                <w:rFonts w:ascii="Calibri" w:hAnsi="Calibri"/>
                <w:b/>
                <w:color w:val="FFFFFF"/>
                <w:sz w:val="20"/>
              </w:rPr>
              <w:t>Cost (INR)</w:t>
            </w:r>
          </w:p>
        </w:tc>
      </w:tr>
      <w:tr>
        <w:tc>
          <w:tcPr>
            <w:tcW w:type="dxa" w:w="3135"/>
          </w:tcPr>
          <w:p>
            <w:r>
              <w:rPr>
                <w:rFonts w:ascii="Calibri" w:hAnsi="Calibri"/>
                <w:color w:val="333333"/>
                <w:sz w:val="18"/>
              </w:rPr>
              <w:t>**Hardware**</w:t>
            </w:r>
          </w:p>
        </w:tc>
        <w:tc>
          <w:tcPr>
            <w:tcW w:type="dxa" w:w="3135"/>
          </w:tcPr>
          <w:p>
            <w:r>
              <w:rPr>
                <w:rFonts w:ascii="Calibri" w:hAnsi="Calibri"/>
                <w:color w:val="333333"/>
                <w:sz w:val="18"/>
              </w:rPr>
              <w:t>Site A Infrastructure</w:t>
            </w:r>
          </w:p>
        </w:tc>
        <w:tc>
          <w:tcPr>
            <w:tcW w:type="dxa" w:w="3135"/>
          </w:tcPr>
          <w:p>
            <w:r>
              <w:rPr>
                <w:rFonts w:ascii="Calibri" w:hAnsi="Calibri"/>
                <w:color w:val="333333"/>
                <w:sz w:val="18"/>
              </w:rPr>
              <w:t>82,11,000</w:t>
            </w:r>
          </w:p>
        </w:tc>
      </w:tr>
      <w:tr>
        <w:tc>
          <w:tcPr>
            <w:tcW w:type="dxa" w:w="3135"/>
            <w:shd w:fill="F0F4F8"/>
          </w:tcPr>
          <w:p>
            <w:r>
              <w:rPr>
                <w:rFonts w:ascii="Calibri" w:hAnsi="Calibri"/>
                <w:color w:val="333333"/>
                <w:sz w:val="18"/>
              </w:rPr>
              <w:t>Site B Infrastructure</w:t>
            </w:r>
          </w:p>
        </w:tc>
        <w:tc>
          <w:tcPr>
            <w:tcW w:type="dxa" w:w="3135"/>
            <w:shd w:fill="F0F4F8"/>
          </w:tcPr>
          <w:p>
            <w:r>
              <w:rPr>
                <w:rFonts w:ascii="Calibri" w:hAnsi="Calibri"/>
                <w:color w:val="333333"/>
                <w:sz w:val="18"/>
              </w:rPr>
              <w:t>67,96,000</w:t>
            </w:r>
          </w:p>
        </w:tc>
        <w:tc>
          <w:tcPr>
            <w:tcW w:type="dxa" w:w="3135"/>
          </w:tcPr>
          <w:p/>
        </w:tc>
      </w:tr>
      <w:tr>
        <w:tc>
          <w:tcPr>
            <w:tcW w:type="dxa" w:w="3135"/>
          </w:tcPr>
          <w:p>
            <w:r>
              <w:rPr>
                <w:rFonts w:ascii="Calibri" w:hAnsi="Calibri"/>
                <w:color w:val="333333"/>
                <w:sz w:val="18"/>
              </w:rPr>
              <w:t>**Software**</w:t>
            </w:r>
          </w:p>
        </w:tc>
        <w:tc>
          <w:tcPr>
            <w:tcW w:type="dxa" w:w="3135"/>
          </w:tcPr>
          <w:p>
            <w:r>
              <w:rPr>
                <w:rFonts w:ascii="Calibri" w:hAnsi="Calibri"/>
                <w:color w:val="333333"/>
                <w:sz w:val="18"/>
              </w:rPr>
              <w:t>Annual subscriptions</w:t>
            </w:r>
          </w:p>
        </w:tc>
        <w:tc>
          <w:tcPr>
            <w:tcW w:type="dxa" w:w="3135"/>
          </w:tcPr>
          <w:p>
            <w:r>
              <w:rPr>
                <w:rFonts w:ascii="Calibri" w:hAnsi="Calibri"/>
                <w:color w:val="333333"/>
                <w:sz w:val="18"/>
              </w:rPr>
              <w:t>29,59,520</w:t>
            </w:r>
          </w:p>
        </w:tc>
      </w:tr>
      <w:tr>
        <w:tc>
          <w:tcPr>
            <w:tcW w:type="dxa" w:w="3135"/>
            <w:shd w:fill="F0F4F8"/>
          </w:tcPr>
          <w:p>
            <w:r>
              <w:rPr>
                <w:rFonts w:ascii="Calibri" w:hAnsi="Calibri"/>
                <w:color w:val="333333"/>
                <w:sz w:val="18"/>
              </w:rPr>
              <w:t>**Services**</w:t>
            </w:r>
          </w:p>
        </w:tc>
        <w:tc>
          <w:tcPr>
            <w:tcW w:type="dxa" w:w="3135"/>
            <w:shd w:fill="F0F4F8"/>
          </w:tcPr>
          <w:p>
            <w:r>
              <w:rPr>
                <w:rFonts w:ascii="Calibri" w:hAnsi="Calibri"/>
                <w:color w:val="333333"/>
                <w:sz w:val="18"/>
              </w:rPr>
              <w:t>Implementation</w:t>
            </w:r>
          </w:p>
        </w:tc>
        <w:tc>
          <w:tcPr>
            <w:tcW w:type="dxa" w:w="3135"/>
            <w:shd w:fill="F0F4F8"/>
          </w:tcPr>
          <w:p>
            <w:r>
              <w:rPr>
                <w:rFonts w:ascii="Calibri" w:hAnsi="Calibri"/>
                <w:color w:val="333333"/>
                <w:sz w:val="18"/>
              </w:rPr>
              <w:t>4,50,000</w:t>
            </w:r>
          </w:p>
        </w:tc>
      </w:tr>
      <w:tr>
        <w:tc>
          <w:tcPr>
            <w:tcW w:type="dxa" w:w="3135"/>
          </w:tcPr>
          <w:p>
            <w:r>
              <w:rPr>
                <w:rFonts w:ascii="Calibri" w:hAnsi="Calibri"/>
                <w:color w:val="333333"/>
                <w:sz w:val="18"/>
              </w:rPr>
              <w:t>Configuration</w:t>
            </w:r>
          </w:p>
        </w:tc>
        <w:tc>
          <w:tcPr>
            <w:tcW w:type="dxa" w:w="3135"/>
          </w:tcPr>
          <w:p>
            <w:r>
              <w:rPr>
                <w:rFonts w:ascii="Calibri" w:hAnsi="Calibri"/>
                <w:color w:val="333333"/>
                <w:sz w:val="18"/>
              </w:rPr>
              <w:t>3,20,000</w:t>
            </w:r>
          </w:p>
        </w:tc>
        <w:tc>
          <w:tcPr>
            <w:tcW w:type="dxa" w:w="3135"/>
          </w:tcPr>
          <w:p/>
        </w:tc>
      </w:tr>
      <w:tr>
        <w:tc>
          <w:tcPr>
            <w:tcW w:type="dxa" w:w="3135"/>
            <w:shd w:fill="F0F4F8"/>
          </w:tcPr>
          <w:p>
            <w:r>
              <w:rPr>
                <w:rFonts w:ascii="Calibri" w:hAnsi="Calibri"/>
                <w:color w:val="333333"/>
                <w:sz w:val="18"/>
              </w:rPr>
              <w:t>Migration</w:t>
            </w:r>
          </w:p>
        </w:tc>
        <w:tc>
          <w:tcPr>
            <w:tcW w:type="dxa" w:w="3135"/>
            <w:shd w:fill="F0F4F8"/>
          </w:tcPr>
          <w:p>
            <w:r>
              <w:rPr>
                <w:rFonts w:ascii="Calibri" w:hAnsi="Calibri"/>
                <w:color w:val="333333"/>
                <w:sz w:val="18"/>
              </w:rPr>
              <w:t>2,80,000</w:t>
            </w:r>
          </w:p>
        </w:tc>
        <w:tc>
          <w:tcPr>
            <w:tcW w:type="dxa" w:w="3135"/>
          </w:tcPr>
          <w:p/>
        </w:tc>
      </w:tr>
      <w:tr>
        <w:tc>
          <w:tcPr>
            <w:tcW w:type="dxa" w:w="3135"/>
          </w:tcPr>
          <w:p>
            <w:r>
              <w:rPr>
                <w:rFonts w:ascii="Calibri" w:hAnsi="Calibri"/>
                <w:color w:val="333333"/>
                <w:sz w:val="18"/>
              </w:rPr>
              <w:t>Training</w:t>
            </w:r>
          </w:p>
        </w:tc>
        <w:tc>
          <w:tcPr>
            <w:tcW w:type="dxa" w:w="3135"/>
          </w:tcPr>
          <w:p>
            <w:r>
              <w:rPr>
                <w:rFonts w:ascii="Calibri" w:hAnsi="Calibri"/>
                <w:color w:val="333333"/>
                <w:sz w:val="18"/>
              </w:rPr>
              <w:t>1,50,000</w:t>
            </w:r>
          </w:p>
        </w:tc>
        <w:tc>
          <w:tcPr>
            <w:tcW w:type="dxa" w:w="3135"/>
          </w:tcPr>
          <w:p/>
        </w:tc>
      </w:tr>
      <w:tr>
        <w:tc>
          <w:tcPr>
            <w:tcW w:type="dxa" w:w="3135"/>
            <w:shd w:fill="F0F4F8"/>
          </w:tcPr>
          <w:p>
            <w:r>
              <w:rPr>
                <w:rFonts w:ascii="Calibri" w:hAnsi="Calibri"/>
                <w:color w:val="333333"/>
                <w:sz w:val="18"/>
              </w:rPr>
              <w:t>Documentation</w:t>
            </w:r>
          </w:p>
        </w:tc>
        <w:tc>
          <w:tcPr>
            <w:tcW w:type="dxa" w:w="3135"/>
            <w:shd w:fill="F0F4F8"/>
          </w:tcPr>
          <w:p>
            <w:r>
              <w:rPr>
                <w:rFonts w:ascii="Calibri" w:hAnsi="Calibri"/>
                <w:color w:val="333333"/>
                <w:sz w:val="18"/>
              </w:rPr>
              <w:t>80,000</w:t>
            </w:r>
          </w:p>
        </w:tc>
        <w:tc>
          <w:tcPr>
            <w:tcW w:type="dxa" w:w="3135"/>
          </w:tcPr>
          <w:p/>
        </w:tc>
      </w:tr>
      <w:tr>
        <w:tc>
          <w:tcPr>
            <w:tcW w:type="dxa" w:w="3135"/>
          </w:tcPr>
          <w:p>
            <w:r>
              <w:rPr>
                <w:rFonts w:ascii="Calibri" w:hAnsi="Calibri"/>
                <w:color w:val="333333"/>
                <w:sz w:val="18"/>
              </w:rPr>
              <w:t>Project Management</w:t>
            </w:r>
          </w:p>
        </w:tc>
        <w:tc>
          <w:tcPr>
            <w:tcW w:type="dxa" w:w="3135"/>
          </w:tcPr>
          <w:p>
            <w:r>
              <w:rPr>
                <w:rFonts w:ascii="Calibri" w:hAnsi="Calibri"/>
                <w:color w:val="333333"/>
                <w:sz w:val="18"/>
              </w:rPr>
              <w:t>2,00,000</w:t>
            </w:r>
          </w:p>
        </w:tc>
        <w:tc>
          <w:tcPr>
            <w:tcW w:type="dxa" w:w="3135"/>
          </w:tcPr>
          <w:p/>
        </w:tc>
      </w:tr>
      <w:tr>
        <w:tc>
          <w:tcPr>
            <w:tcW w:type="dxa" w:w="3135"/>
            <w:shd w:fill="F0F4F8"/>
          </w:tcPr>
          <w:p>
            <w:r>
              <w:rPr>
                <w:rFonts w:ascii="Calibri" w:hAnsi="Calibri"/>
                <w:color w:val="333333"/>
                <w:sz w:val="18"/>
              </w:rPr>
              <w:t>**Taxes**</w:t>
            </w:r>
          </w:p>
        </w:tc>
        <w:tc>
          <w:tcPr>
            <w:tcW w:type="dxa" w:w="3135"/>
            <w:shd w:fill="F0F4F8"/>
          </w:tcPr>
          <w:p>
            <w:r>
              <w:rPr>
                <w:rFonts w:ascii="Calibri" w:hAnsi="Calibri"/>
                <w:color w:val="333333"/>
                <w:sz w:val="18"/>
              </w:rPr>
              <w:t>GST @ 18%</w:t>
            </w:r>
          </w:p>
        </w:tc>
        <w:tc>
          <w:tcPr>
            <w:tcW w:type="dxa" w:w="3135"/>
            <w:shd w:fill="F0F4F8"/>
          </w:tcPr>
          <w:p>
            <w:r>
              <w:rPr>
                <w:rFonts w:ascii="Calibri" w:hAnsi="Calibri"/>
                <w:color w:val="333333"/>
                <w:sz w:val="18"/>
              </w:rPr>
              <w:t>35,00,374</w:t>
            </w:r>
          </w:p>
        </w:tc>
      </w:tr>
      <w:tr>
        <w:tc>
          <w:tcPr>
            <w:tcW w:type="dxa" w:w="3135"/>
          </w:tcPr>
          <w:p>
            <w:r>
              <w:rPr>
                <w:rFonts w:ascii="Calibri" w:hAnsi="Calibri"/>
                <w:color w:val="333333"/>
                <w:sz w:val="18"/>
              </w:rPr>
              <w:t>**Year 1 Total**</w:t>
            </w:r>
          </w:p>
        </w:tc>
        <w:tc>
          <w:tcPr>
            <w:tcW w:type="dxa" w:w="3135"/>
          </w:tcPr>
          <w:p>
            <w:r>
              <w:rPr>
                <w:rFonts w:ascii="Calibri" w:hAnsi="Calibri"/>
                <w:color w:val="333333"/>
                <w:sz w:val="18"/>
              </w:rPr>
              <w:t>**₹2,29,46,894**</w:t>
            </w:r>
          </w:p>
        </w:tc>
        <w:tc>
          <w:tcPr>
            <w:tcW w:type="dxa" w:w="3135"/>
          </w:tcPr>
          <w:p/>
        </w:tc>
      </w:tr>
    </w:tbl>
    <w:p/>
    <w:p>
      <w:pPr>
        <w:pStyle w:val="Heading4"/>
      </w:pPr>
      <w:r>
        <w:t>Year 2: Operations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Category</w:t>
            </w:r>
          </w:p>
        </w:tc>
        <w:tc>
          <w:tcPr>
            <w:tcW w:type="dxa" w:w="3135"/>
            <w:shd w:fill="007ACC"/>
          </w:tcPr>
          <w:p>
            <w:pPr>
              <w:jc w:val="center"/>
            </w:pPr>
            <w:r>
              <w:rPr>
                <w:rFonts w:ascii="Calibri" w:hAnsi="Calibri"/>
                <w:b/>
                <w:color w:val="FFFFFF"/>
                <w:sz w:val="20"/>
              </w:rPr>
              <w:t>Component</w:t>
            </w:r>
          </w:p>
        </w:tc>
        <w:tc>
          <w:tcPr>
            <w:tcW w:type="dxa" w:w="3135"/>
            <w:shd w:fill="007ACC"/>
          </w:tcPr>
          <w:p>
            <w:pPr>
              <w:jc w:val="center"/>
            </w:pPr>
            <w:r>
              <w:rPr>
                <w:rFonts w:ascii="Calibri" w:hAnsi="Calibri"/>
                <w:b/>
                <w:color w:val="FFFFFF"/>
                <w:sz w:val="20"/>
              </w:rPr>
              <w:t>Cost (INR)</w:t>
            </w:r>
          </w:p>
        </w:tc>
      </w:tr>
      <w:tr>
        <w:tc>
          <w:tcPr>
            <w:tcW w:type="dxa" w:w="3135"/>
          </w:tcPr>
          <w:p>
            <w:r>
              <w:rPr>
                <w:rFonts w:ascii="Calibri" w:hAnsi="Calibri"/>
                <w:color w:val="333333"/>
                <w:sz w:val="18"/>
              </w:rPr>
              <w:t>**Software Renewals**</w:t>
            </w:r>
          </w:p>
        </w:tc>
        <w:tc>
          <w:tcPr>
            <w:tcW w:type="dxa" w:w="3135"/>
          </w:tcPr>
          <w:p>
            <w:r>
              <w:rPr>
                <w:rFonts w:ascii="Calibri" w:hAnsi="Calibri"/>
                <w:color w:val="333333"/>
                <w:sz w:val="18"/>
              </w:rPr>
              <w:t>All subscriptions</w:t>
            </w:r>
          </w:p>
        </w:tc>
        <w:tc>
          <w:tcPr>
            <w:tcW w:type="dxa" w:w="3135"/>
          </w:tcPr>
          <w:p>
            <w:r>
              <w:rPr>
                <w:rFonts w:ascii="Calibri" w:hAnsi="Calibri"/>
                <w:color w:val="333333"/>
                <w:sz w:val="18"/>
              </w:rPr>
              <w:t>29,59,520</w:t>
            </w:r>
          </w:p>
        </w:tc>
      </w:tr>
      <w:tr>
        <w:tc>
          <w:tcPr>
            <w:tcW w:type="dxa" w:w="3135"/>
            <w:shd w:fill="F0F4F8"/>
          </w:tcPr>
          <w:p>
            <w:r>
              <w:rPr>
                <w:rFonts w:ascii="Calibri" w:hAnsi="Calibri"/>
                <w:color w:val="333333"/>
                <w:sz w:val="18"/>
              </w:rPr>
              <w:t>**AMC**</w:t>
            </w:r>
          </w:p>
        </w:tc>
        <w:tc>
          <w:tcPr>
            <w:tcW w:type="dxa" w:w="3135"/>
            <w:shd w:fill="F0F4F8"/>
          </w:tcPr>
          <w:p>
            <w:r>
              <w:rPr>
                <w:rFonts w:ascii="Calibri" w:hAnsi="Calibri"/>
                <w:color w:val="333333"/>
                <w:sz w:val="18"/>
              </w:rPr>
              <w:t>FortiGate (3-year warranty)</w:t>
            </w:r>
          </w:p>
        </w:tc>
        <w:tc>
          <w:tcPr>
            <w:tcW w:type="dxa" w:w="3135"/>
            <w:shd w:fill="F0F4F8"/>
          </w:tcPr>
          <w:p>
            <w:r>
              <w:rPr>
                <w:rFonts w:ascii="Calibri" w:hAnsi="Calibri"/>
                <w:color w:val="333333"/>
                <w:sz w:val="18"/>
              </w:rPr>
              <w:t>-</w:t>
            </w:r>
          </w:p>
        </w:tc>
      </w:tr>
      <w:tr>
        <w:tc>
          <w:tcPr>
            <w:tcW w:type="dxa" w:w="3135"/>
          </w:tcPr>
          <w:p>
            <w:r>
              <w:rPr>
                <w:rFonts w:ascii="Calibri" w:hAnsi="Calibri"/>
                <w:color w:val="333333"/>
                <w:sz w:val="18"/>
              </w:rPr>
              <w:t>Dell R760 (3-year warranty)</w:t>
            </w:r>
          </w:p>
        </w:tc>
        <w:tc>
          <w:tcPr>
            <w:tcW w:type="dxa" w:w="3135"/>
          </w:tcPr>
          <w:p>
            <w:r>
              <w:rPr>
                <w:rFonts w:ascii="Calibri" w:hAnsi="Calibri"/>
                <w:color w:val="333333"/>
                <w:sz w:val="18"/>
              </w:rPr>
              <w:t>-</w:t>
            </w:r>
          </w:p>
        </w:tc>
        <w:tc>
          <w:tcPr>
            <w:tcW w:type="dxa" w:w="3135"/>
          </w:tcPr>
          <w:p/>
        </w:tc>
      </w:tr>
      <w:tr>
        <w:tc>
          <w:tcPr>
            <w:tcW w:type="dxa" w:w="3135"/>
            <w:shd w:fill="F0F4F8"/>
          </w:tcPr>
          <w:p>
            <w:r>
              <w:rPr>
                <w:rFonts w:ascii="Calibri" w:hAnsi="Calibri"/>
                <w:color w:val="333333"/>
                <w:sz w:val="18"/>
              </w:rPr>
              <w:t>Synology (5-year warranty)</w:t>
            </w:r>
          </w:p>
        </w:tc>
        <w:tc>
          <w:tcPr>
            <w:tcW w:type="dxa" w:w="3135"/>
            <w:shd w:fill="F0F4F8"/>
          </w:tcPr>
          <w:p>
            <w:r>
              <w:rPr>
                <w:rFonts w:ascii="Calibri" w:hAnsi="Calibri"/>
                <w:color w:val="333333"/>
                <w:sz w:val="18"/>
              </w:rPr>
              <w:t>-</w:t>
            </w:r>
          </w:p>
        </w:tc>
        <w:tc>
          <w:tcPr>
            <w:tcW w:type="dxa" w:w="3135"/>
          </w:tcPr>
          <w:p/>
        </w:tc>
      </w:tr>
      <w:tr>
        <w:tc>
          <w:tcPr>
            <w:tcW w:type="dxa" w:w="3135"/>
          </w:tcPr>
          <w:p>
            <w:r>
              <w:rPr>
                <w:rFonts w:ascii="Calibri" w:hAnsi="Calibri"/>
                <w:color w:val="333333"/>
                <w:sz w:val="18"/>
              </w:rPr>
              <w:t>**Cloud Growth**</w:t>
            </w:r>
          </w:p>
        </w:tc>
        <w:tc>
          <w:tcPr>
            <w:tcW w:type="dxa" w:w="3135"/>
          </w:tcPr>
          <w:p>
            <w:r>
              <w:rPr>
                <w:rFonts w:ascii="Calibri" w:hAnsi="Calibri"/>
                <w:color w:val="333333"/>
                <w:sz w:val="18"/>
              </w:rPr>
              <w:t>Wasabi (300TB)</w:t>
            </w:r>
          </w:p>
        </w:tc>
        <w:tc>
          <w:tcPr>
            <w:tcW w:type="dxa" w:w="3135"/>
          </w:tcPr>
          <w:p>
            <w:r>
              <w:rPr>
                <w:rFonts w:ascii="Calibri" w:hAnsi="Calibri"/>
                <w:color w:val="333333"/>
                <w:sz w:val="18"/>
              </w:rPr>
              <w:t>+₹59,760</w:t>
            </w:r>
          </w:p>
        </w:tc>
      </w:tr>
      <w:tr>
        <w:tc>
          <w:tcPr>
            <w:tcW w:type="dxa" w:w="3135"/>
            <w:shd w:fill="F0F4F8"/>
          </w:tcPr>
          <w:p>
            <w:r>
              <w:rPr>
                <w:rFonts w:ascii="Calibri" w:hAnsi="Calibri"/>
                <w:color w:val="333333"/>
                <w:sz w:val="18"/>
              </w:rPr>
              <w:t>**Year 2 Total**</w:t>
            </w:r>
          </w:p>
        </w:tc>
        <w:tc>
          <w:tcPr>
            <w:tcW w:type="dxa" w:w="3135"/>
            <w:shd w:fill="F0F4F8"/>
          </w:tcPr>
          <w:p>
            <w:r>
              <w:rPr>
                <w:rFonts w:ascii="Calibri" w:hAnsi="Calibri"/>
                <w:color w:val="333333"/>
                <w:sz w:val="18"/>
              </w:rPr>
              <w:t>**₹30,19,280**</w:t>
            </w:r>
          </w:p>
        </w:tc>
        <w:tc>
          <w:tcPr>
            <w:tcW w:type="dxa" w:w="3135"/>
          </w:tcPr>
          <w:p/>
        </w:tc>
      </w:tr>
    </w:tbl>
    <w:p/>
    <w:p>
      <w:pPr>
        <w:pStyle w:val="Heading4"/>
      </w:pPr>
      <w:r>
        <w:t>Year 3: Operations + Early Refresh Planning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Category</w:t>
            </w:r>
          </w:p>
        </w:tc>
        <w:tc>
          <w:tcPr>
            <w:tcW w:type="dxa" w:w="3135"/>
            <w:shd w:fill="007ACC"/>
          </w:tcPr>
          <w:p>
            <w:pPr>
              <w:jc w:val="center"/>
            </w:pPr>
            <w:r>
              <w:rPr>
                <w:rFonts w:ascii="Calibri" w:hAnsi="Calibri"/>
                <w:b/>
                <w:color w:val="FFFFFF"/>
                <w:sz w:val="20"/>
              </w:rPr>
              <w:t>Component</w:t>
            </w:r>
          </w:p>
        </w:tc>
        <w:tc>
          <w:tcPr>
            <w:tcW w:type="dxa" w:w="3135"/>
            <w:shd w:fill="007ACC"/>
          </w:tcPr>
          <w:p>
            <w:pPr>
              <w:jc w:val="center"/>
            </w:pPr>
            <w:r>
              <w:rPr>
                <w:rFonts w:ascii="Calibri" w:hAnsi="Calibri"/>
                <w:b/>
                <w:color w:val="FFFFFF"/>
                <w:sz w:val="20"/>
              </w:rPr>
              <w:t>Cost (INR)</w:t>
            </w:r>
          </w:p>
        </w:tc>
      </w:tr>
      <w:tr>
        <w:tc>
          <w:tcPr>
            <w:tcW w:type="dxa" w:w="3135"/>
          </w:tcPr>
          <w:p>
            <w:r>
              <w:rPr>
                <w:rFonts w:ascii="Calibri" w:hAnsi="Calibri"/>
                <w:color w:val="333333"/>
                <w:sz w:val="18"/>
              </w:rPr>
              <w:t>**Software Renewals**</w:t>
            </w:r>
          </w:p>
        </w:tc>
        <w:tc>
          <w:tcPr>
            <w:tcW w:type="dxa" w:w="3135"/>
          </w:tcPr>
          <w:p>
            <w:r>
              <w:rPr>
                <w:rFonts w:ascii="Calibri" w:hAnsi="Calibri"/>
                <w:color w:val="333333"/>
                <w:sz w:val="18"/>
              </w:rPr>
              <w:t>All subscriptions</w:t>
            </w:r>
          </w:p>
        </w:tc>
        <w:tc>
          <w:tcPr>
            <w:tcW w:type="dxa" w:w="3135"/>
          </w:tcPr>
          <w:p>
            <w:r>
              <w:rPr>
                <w:rFonts w:ascii="Calibri" w:hAnsi="Calibri"/>
                <w:color w:val="333333"/>
                <w:sz w:val="18"/>
              </w:rPr>
              <w:t>29,59,520</w:t>
            </w:r>
          </w:p>
        </w:tc>
      </w:tr>
      <w:tr>
        <w:tc>
          <w:tcPr>
            <w:tcW w:type="dxa" w:w="3135"/>
            <w:shd w:fill="F0F4F8"/>
          </w:tcPr>
          <w:p>
            <w:r>
              <w:rPr>
                <w:rFonts w:ascii="Calibri" w:hAnsi="Calibri"/>
                <w:color w:val="333333"/>
                <w:sz w:val="18"/>
              </w:rPr>
              <w:t>**AMC**</w:t>
            </w:r>
          </w:p>
        </w:tc>
        <w:tc>
          <w:tcPr>
            <w:tcW w:type="dxa" w:w="3135"/>
            <w:shd w:fill="F0F4F8"/>
          </w:tcPr>
          <w:p>
            <w:r>
              <w:rPr>
                <w:rFonts w:ascii="Calibri" w:hAnsi="Calibri"/>
                <w:color w:val="333333"/>
                <w:sz w:val="18"/>
              </w:rPr>
              <w:t>FortiGate (warranty expires)</w:t>
            </w:r>
          </w:p>
        </w:tc>
        <w:tc>
          <w:tcPr>
            <w:tcW w:type="dxa" w:w="3135"/>
            <w:shd w:fill="F0F4F8"/>
          </w:tcPr>
          <w:p>
            <w:r>
              <w:rPr>
                <w:rFonts w:ascii="Calibri" w:hAnsi="Calibri"/>
                <w:color w:val="333333"/>
                <w:sz w:val="18"/>
              </w:rPr>
              <w:t>₹2,84,000</w:t>
            </w:r>
          </w:p>
        </w:tc>
      </w:tr>
      <w:tr>
        <w:tc>
          <w:tcPr>
            <w:tcW w:type="dxa" w:w="3135"/>
          </w:tcPr>
          <w:p>
            <w:r>
              <w:rPr>
                <w:rFonts w:ascii="Calibri" w:hAnsi="Calibri"/>
                <w:color w:val="333333"/>
                <w:sz w:val="18"/>
              </w:rPr>
              <w:t>Dell R760 (warranty expires)</w:t>
            </w:r>
          </w:p>
        </w:tc>
        <w:tc>
          <w:tcPr>
            <w:tcW w:type="dxa" w:w="3135"/>
          </w:tcPr>
          <w:p>
            <w:r>
              <w:rPr>
                <w:rFonts w:ascii="Calibri" w:hAnsi="Calibri"/>
                <w:color w:val="333333"/>
                <w:sz w:val="18"/>
              </w:rPr>
              <w:t>₹1,36,000</w:t>
            </w:r>
          </w:p>
        </w:tc>
        <w:tc>
          <w:tcPr>
            <w:tcW w:type="dxa" w:w="3135"/>
          </w:tcPr>
          <w:p/>
        </w:tc>
      </w:tr>
      <w:tr>
        <w:tc>
          <w:tcPr>
            <w:tcW w:type="dxa" w:w="3135"/>
            <w:shd w:fill="F0F4F8"/>
          </w:tcPr>
          <w:p>
            <w:r>
              <w:rPr>
                <w:rFonts w:ascii="Calibri" w:hAnsi="Calibri"/>
                <w:color w:val="333333"/>
                <w:sz w:val="18"/>
              </w:rPr>
              <w:t>Synology (still under warranty)</w:t>
            </w:r>
          </w:p>
        </w:tc>
        <w:tc>
          <w:tcPr>
            <w:tcW w:type="dxa" w:w="3135"/>
            <w:shd w:fill="F0F4F8"/>
          </w:tcPr>
          <w:p>
            <w:r>
              <w:rPr>
                <w:rFonts w:ascii="Calibri" w:hAnsi="Calibri"/>
                <w:color w:val="333333"/>
                <w:sz w:val="18"/>
              </w:rPr>
              <w:t>-</w:t>
            </w:r>
          </w:p>
        </w:tc>
        <w:tc>
          <w:tcPr>
            <w:tcW w:type="dxa" w:w="3135"/>
          </w:tcPr>
          <w:p/>
        </w:tc>
      </w:tr>
      <w:tr>
        <w:tc>
          <w:tcPr>
            <w:tcW w:type="dxa" w:w="3135"/>
          </w:tcPr>
          <w:p>
            <w:r>
              <w:rPr>
                <w:rFonts w:ascii="Calibri" w:hAnsi="Calibri"/>
                <w:color w:val="333333"/>
                <w:sz w:val="18"/>
              </w:rPr>
              <w:t>**Cloud Growth**</w:t>
            </w:r>
          </w:p>
        </w:tc>
        <w:tc>
          <w:tcPr>
            <w:tcW w:type="dxa" w:w="3135"/>
          </w:tcPr>
          <w:p>
            <w:r>
              <w:rPr>
                <w:rFonts w:ascii="Calibri" w:hAnsi="Calibri"/>
                <w:color w:val="333333"/>
                <w:sz w:val="18"/>
              </w:rPr>
              <w:t>Wasabi (400TB)</w:t>
            </w:r>
          </w:p>
        </w:tc>
        <w:tc>
          <w:tcPr>
            <w:tcW w:type="dxa" w:w="3135"/>
          </w:tcPr>
          <w:p>
            <w:r>
              <w:rPr>
                <w:rFonts w:ascii="Calibri" w:hAnsi="Calibri"/>
                <w:color w:val="333333"/>
                <w:sz w:val="18"/>
              </w:rPr>
              <w:t>+₹1,19,520</w:t>
            </w:r>
          </w:p>
        </w:tc>
      </w:tr>
      <w:tr>
        <w:tc>
          <w:tcPr>
            <w:tcW w:type="dxa" w:w="3135"/>
            <w:shd w:fill="F0F4F8"/>
          </w:tcPr>
          <w:p>
            <w:r>
              <w:rPr>
                <w:rFonts w:ascii="Calibri" w:hAnsi="Calibri"/>
                <w:color w:val="333333"/>
                <w:sz w:val="18"/>
              </w:rPr>
              <w:t>**Year 3 Total**</w:t>
            </w:r>
          </w:p>
        </w:tc>
        <w:tc>
          <w:tcPr>
            <w:tcW w:type="dxa" w:w="3135"/>
            <w:shd w:fill="F0F4F8"/>
          </w:tcPr>
          <w:p>
            <w:r>
              <w:rPr>
                <w:rFonts w:ascii="Calibri" w:hAnsi="Calibri"/>
                <w:color w:val="333333"/>
                <w:sz w:val="18"/>
              </w:rPr>
              <w:t>**₹34,99,040**</w:t>
            </w:r>
          </w:p>
        </w:tc>
        <w:tc>
          <w:tcPr>
            <w:tcW w:type="dxa" w:w="3135"/>
          </w:tcPr>
          <w:p/>
        </w:tc>
      </w:tr>
    </w:tbl>
    <w:p/>
    <w:p>
      <w:pPr>
        <w:pStyle w:val="Heading4"/>
      </w:pPr>
      <w:r>
        <w:t>3-Year TCO Summary</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Year</w:t>
            </w:r>
          </w:p>
        </w:tc>
        <w:tc>
          <w:tcPr>
            <w:tcW w:type="dxa" w:w="1344"/>
            <w:shd w:fill="007ACC"/>
          </w:tcPr>
          <w:p>
            <w:pPr>
              <w:jc w:val="center"/>
            </w:pPr>
            <w:r>
              <w:rPr>
                <w:rFonts w:ascii="Calibri" w:hAnsi="Calibri"/>
                <w:b/>
                <w:color w:val="FFFFFF"/>
                <w:sz w:val="20"/>
              </w:rPr>
              <w:t>Hardware</w:t>
            </w:r>
          </w:p>
        </w:tc>
        <w:tc>
          <w:tcPr>
            <w:tcW w:type="dxa" w:w="1344"/>
            <w:shd w:fill="007ACC"/>
          </w:tcPr>
          <w:p>
            <w:pPr>
              <w:jc w:val="center"/>
            </w:pPr>
            <w:r>
              <w:rPr>
                <w:rFonts w:ascii="Calibri" w:hAnsi="Calibri"/>
                <w:b/>
                <w:color w:val="FFFFFF"/>
                <w:sz w:val="20"/>
              </w:rPr>
              <w:t>Software</w:t>
            </w:r>
          </w:p>
        </w:tc>
        <w:tc>
          <w:tcPr>
            <w:tcW w:type="dxa" w:w="1344"/>
            <w:shd w:fill="007ACC"/>
          </w:tcPr>
          <w:p>
            <w:pPr>
              <w:jc w:val="center"/>
            </w:pPr>
            <w:r>
              <w:rPr>
                <w:rFonts w:ascii="Calibri" w:hAnsi="Calibri"/>
                <w:b/>
                <w:color w:val="FFFFFF"/>
                <w:sz w:val="20"/>
              </w:rPr>
              <w:t>Services</w:t>
            </w:r>
          </w:p>
        </w:tc>
        <w:tc>
          <w:tcPr>
            <w:tcW w:type="dxa" w:w="1344"/>
            <w:shd w:fill="007ACC"/>
          </w:tcPr>
          <w:p>
            <w:pPr>
              <w:jc w:val="center"/>
            </w:pPr>
            <w:r>
              <w:rPr>
                <w:rFonts w:ascii="Calibri" w:hAnsi="Calibri"/>
                <w:b/>
                <w:color w:val="FFFFFF"/>
                <w:sz w:val="20"/>
              </w:rPr>
              <w:t>AMC</w:t>
            </w:r>
          </w:p>
        </w:tc>
        <w:tc>
          <w:tcPr>
            <w:tcW w:type="dxa" w:w="1344"/>
            <w:shd w:fill="007ACC"/>
          </w:tcPr>
          <w:p>
            <w:pPr>
              <w:jc w:val="center"/>
            </w:pPr>
            <w:r>
              <w:rPr>
                <w:rFonts w:ascii="Calibri" w:hAnsi="Calibri"/>
                <w:b/>
                <w:color w:val="FFFFFF"/>
                <w:sz w:val="20"/>
              </w:rPr>
              <w:t>Cloud Growth</w:t>
            </w:r>
          </w:p>
        </w:tc>
        <w:tc>
          <w:tcPr>
            <w:tcW w:type="dxa" w:w="1344"/>
            <w:shd w:fill="007ACC"/>
          </w:tcPr>
          <w:p>
            <w:pPr>
              <w:jc w:val="center"/>
            </w:pPr>
            <w:r>
              <w:rPr>
                <w:rFonts w:ascii="Calibri" w:hAnsi="Calibri"/>
                <w:b/>
                <w:color w:val="FFFFFF"/>
                <w:sz w:val="20"/>
              </w:rPr>
              <w:t>Total</w:t>
            </w:r>
          </w:p>
        </w:tc>
      </w:tr>
      <w:tr>
        <w:tc>
          <w:tcPr>
            <w:tcW w:type="dxa" w:w="1344"/>
          </w:tcPr>
          <w:p>
            <w:r>
              <w:rPr>
                <w:rFonts w:ascii="Calibri" w:hAnsi="Calibri"/>
                <w:color w:val="333333"/>
                <w:sz w:val="18"/>
              </w:rPr>
              <w:t>1</w:t>
            </w:r>
          </w:p>
        </w:tc>
        <w:tc>
          <w:tcPr>
            <w:tcW w:type="dxa" w:w="1344"/>
          </w:tcPr>
          <w:p>
            <w:r>
              <w:rPr>
                <w:rFonts w:ascii="Calibri" w:hAnsi="Calibri"/>
                <w:color w:val="333333"/>
                <w:sz w:val="18"/>
              </w:rPr>
              <w:t>1,50,07,000</w:t>
            </w:r>
          </w:p>
        </w:tc>
        <w:tc>
          <w:tcPr>
            <w:tcW w:type="dxa" w:w="1344"/>
          </w:tcPr>
          <w:p>
            <w:r>
              <w:rPr>
                <w:rFonts w:ascii="Calibri" w:hAnsi="Calibri"/>
                <w:color w:val="333333"/>
                <w:sz w:val="18"/>
              </w:rPr>
              <w:t>29,59,520</w:t>
            </w:r>
          </w:p>
        </w:tc>
        <w:tc>
          <w:tcPr>
            <w:tcW w:type="dxa" w:w="1344"/>
          </w:tcPr>
          <w:p>
            <w:r>
              <w:rPr>
                <w:rFonts w:ascii="Calibri" w:hAnsi="Calibri"/>
                <w:color w:val="333333"/>
                <w:sz w:val="18"/>
              </w:rPr>
              <w:t>14,80,000</w:t>
            </w:r>
          </w:p>
        </w:tc>
        <w:tc>
          <w:tcPr>
            <w:tcW w:type="dxa" w:w="1344"/>
          </w:tcPr>
          <w:p>
            <w:r>
              <w:rPr>
                <w:rFonts w:ascii="Calibri" w:hAnsi="Calibri"/>
                <w:color w:val="333333"/>
                <w:sz w:val="18"/>
              </w:rPr>
              <w:t>-</w:t>
            </w:r>
          </w:p>
        </w:tc>
        <w:tc>
          <w:tcPr>
            <w:tcW w:type="dxa" w:w="1344"/>
          </w:tcPr>
          <w:p>
            <w:r>
              <w:rPr>
                <w:rFonts w:ascii="Calibri" w:hAnsi="Calibri"/>
                <w:color w:val="333333"/>
                <w:sz w:val="18"/>
              </w:rPr>
              <w:t>-</w:t>
            </w:r>
          </w:p>
        </w:tc>
        <w:tc>
          <w:tcPr>
            <w:tcW w:type="dxa" w:w="1344"/>
          </w:tcPr>
          <w:p>
            <w:r>
              <w:rPr>
                <w:rFonts w:ascii="Calibri" w:hAnsi="Calibri"/>
                <w:color w:val="333333"/>
                <w:sz w:val="18"/>
              </w:rPr>
              <w:t>1,94,46,520</w:t>
            </w:r>
          </w:p>
        </w:tc>
      </w:tr>
      <w:tr>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w:t>
            </w:r>
          </w:p>
        </w:tc>
        <w:tc>
          <w:tcPr>
            <w:tcW w:type="dxa" w:w="1344"/>
            <w:shd w:fill="F0F4F8"/>
          </w:tcPr>
          <w:p>
            <w:r>
              <w:rPr>
                <w:rFonts w:ascii="Calibri" w:hAnsi="Calibri"/>
                <w:color w:val="333333"/>
                <w:sz w:val="18"/>
              </w:rPr>
              <w:t>29,59,520</w:t>
            </w:r>
          </w:p>
        </w:tc>
        <w:tc>
          <w:tcPr>
            <w:tcW w:type="dxa" w:w="1344"/>
            <w:shd w:fill="F0F4F8"/>
          </w:tcPr>
          <w:p>
            <w:r>
              <w:rPr>
                <w:rFonts w:ascii="Calibri" w:hAnsi="Calibri"/>
                <w:color w:val="333333"/>
                <w:sz w:val="18"/>
              </w:rPr>
              <w:t>-</w:t>
            </w:r>
          </w:p>
        </w:tc>
        <w:tc>
          <w:tcPr>
            <w:tcW w:type="dxa" w:w="1344"/>
            <w:shd w:fill="F0F4F8"/>
          </w:tcPr>
          <w:p>
            <w:r>
              <w:rPr>
                <w:rFonts w:ascii="Calibri" w:hAnsi="Calibri"/>
                <w:color w:val="333333"/>
                <w:sz w:val="18"/>
              </w:rPr>
              <w:t>-</w:t>
            </w:r>
          </w:p>
        </w:tc>
        <w:tc>
          <w:tcPr>
            <w:tcW w:type="dxa" w:w="1344"/>
            <w:shd w:fill="F0F4F8"/>
          </w:tcPr>
          <w:p>
            <w:r>
              <w:rPr>
                <w:rFonts w:ascii="Calibri" w:hAnsi="Calibri"/>
                <w:color w:val="333333"/>
                <w:sz w:val="18"/>
              </w:rPr>
              <w:t>59,760</w:t>
            </w:r>
          </w:p>
        </w:tc>
        <w:tc>
          <w:tcPr>
            <w:tcW w:type="dxa" w:w="1344"/>
            <w:shd w:fill="F0F4F8"/>
          </w:tcPr>
          <w:p>
            <w:r>
              <w:rPr>
                <w:rFonts w:ascii="Calibri" w:hAnsi="Calibri"/>
                <w:color w:val="333333"/>
                <w:sz w:val="18"/>
              </w:rPr>
              <w:t>30,19,280</w:t>
            </w:r>
          </w:p>
        </w:tc>
      </w:tr>
      <w:tr>
        <w:tc>
          <w:tcPr>
            <w:tcW w:type="dxa" w:w="1344"/>
          </w:tcPr>
          <w:p>
            <w:r>
              <w:rPr>
                <w:rFonts w:ascii="Calibri" w:hAnsi="Calibri"/>
                <w:color w:val="333333"/>
                <w:sz w:val="18"/>
              </w:rPr>
              <w:t>3</w:t>
            </w:r>
          </w:p>
        </w:tc>
        <w:tc>
          <w:tcPr>
            <w:tcW w:type="dxa" w:w="1344"/>
          </w:tcPr>
          <w:p>
            <w:r>
              <w:rPr>
                <w:rFonts w:ascii="Calibri" w:hAnsi="Calibri"/>
                <w:color w:val="333333"/>
                <w:sz w:val="18"/>
              </w:rPr>
              <w:t>-</w:t>
            </w:r>
          </w:p>
        </w:tc>
        <w:tc>
          <w:tcPr>
            <w:tcW w:type="dxa" w:w="1344"/>
          </w:tcPr>
          <w:p>
            <w:r>
              <w:rPr>
                <w:rFonts w:ascii="Calibri" w:hAnsi="Calibri"/>
                <w:color w:val="333333"/>
                <w:sz w:val="18"/>
              </w:rPr>
              <w:t>29,59,520</w:t>
            </w:r>
          </w:p>
        </w:tc>
        <w:tc>
          <w:tcPr>
            <w:tcW w:type="dxa" w:w="1344"/>
          </w:tcPr>
          <w:p>
            <w:r>
              <w:rPr>
                <w:rFonts w:ascii="Calibri" w:hAnsi="Calibri"/>
                <w:color w:val="333333"/>
                <w:sz w:val="18"/>
              </w:rPr>
              <w:t>-</w:t>
            </w:r>
          </w:p>
        </w:tc>
        <w:tc>
          <w:tcPr>
            <w:tcW w:type="dxa" w:w="1344"/>
          </w:tcPr>
          <w:p>
            <w:r>
              <w:rPr>
                <w:rFonts w:ascii="Calibri" w:hAnsi="Calibri"/>
                <w:color w:val="333333"/>
                <w:sz w:val="18"/>
              </w:rPr>
              <w:t>4,20,000</w:t>
            </w:r>
          </w:p>
        </w:tc>
        <w:tc>
          <w:tcPr>
            <w:tcW w:type="dxa" w:w="1344"/>
          </w:tcPr>
          <w:p>
            <w:r>
              <w:rPr>
                <w:rFonts w:ascii="Calibri" w:hAnsi="Calibri"/>
                <w:color w:val="333333"/>
                <w:sz w:val="18"/>
              </w:rPr>
              <w:t>1,19,520</w:t>
            </w:r>
          </w:p>
        </w:tc>
        <w:tc>
          <w:tcPr>
            <w:tcW w:type="dxa" w:w="1344"/>
          </w:tcPr>
          <w:p>
            <w:r>
              <w:rPr>
                <w:rFonts w:ascii="Calibri" w:hAnsi="Calibri"/>
                <w:color w:val="333333"/>
                <w:sz w:val="18"/>
              </w:rPr>
              <w:t>34,99,040</w:t>
            </w:r>
          </w:p>
        </w:tc>
      </w:tr>
      <w:tr>
        <w:tc>
          <w:tcPr>
            <w:tcW w:type="dxa" w:w="1344"/>
            <w:shd w:fill="F0F4F8"/>
          </w:tcPr>
          <w:p>
            <w:r>
              <w:rPr>
                <w:rFonts w:ascii="Calibri" w:hAnsi="Calibri"/>
                <w:color w:val="333333"/>
                <w:sz w:val="18"/>
              </w:rPr>
              <w:t>**3-Year Total**</w:t>
            </w:r>
          </w:p>
        </w:tc>
        <w:tc>
          <w:tcPr>
            <w:tcW w:type="dxa" w:w="1344"/>
            <w:shd w:fill="F0F4F8"/>
          </w:tcPr>
          <w:p>
            <w:r>
              <w:rPr>
                <w:rFonts w:ascii="Calibri" w:hAnsi="Calibri"/>
                <w:color w:val="333333"/>
                <w:sz w:val="18"/>
              </w:rPr>
              <w:t>**₹2,59,64,840**</w:t>
            </w:r>
          </w:p>
        </w:tc>
        <w:tc>
          <w:tcPr>
            <w:tcW w:type="dxa" w:w="1344"/>
          </w:tcPr>
          <w:p/>
        </w:tc>
        <w:tc>
          <w:tcPr>
            <w:tcW w:type="dxa" w:w="1344"/>
          </w:tcPr>
          <w:p/>
        </w:tc>
        <w:tc>
          <w:tcPr>
            <w:tcW w:type="dxa" w:w="1344"/>
          </w:tcPr>
          <w:p/>
        </w:tc>
        <w:tc>
          <w:tcPr>
            <w:tcW w:type="dxa" w:w="1344"/>
          </w:tcPr>
          <w:p/>
        </w:tc>
        <w:tc>
          <w:tcPr>
            <w:tcW w:type="dxa" w:w="1344"/>
          </w:tcPr>
          <w:p/>
        </w:tc>
      </w:tr>
    </w:tbl>
    <w:p/>
    <w:p>
      <w:pPr>
        <w:pStyle w:val="Heading3"/>
      </w:pPr>
      <w:r>
        <w:t>3.2 5-Year TCO Projection</w:t>
      </w:r>
    </w:p>
    <w:p>
      <w:pPr>
        <w:pStyle w:val="Heading4"/>
      </w:pPr>
      <w:r>
        <w:t>Growth Assumptions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Assumption</w:t>
            </w:r>
          </w:p>
        </w:tc>
        <w:tc>
          <w:tcPr>
            <w:tcW w:type="dxa" w:w="3135"/>
            <w:shd w:fill="007ACC"/>
          </w:tcPr>
          <w:p>
            <w:pPr>
              <w:jc w:val="center"/>
            </w:pPr>
            <w:r>
              <w:rPr>
                <w:rFonts w:ascii="Calibri" w:hAnsi="Calibri"/>
                <w:b/>
                <w:color w:val="FFFFFF"/>
                <w:sz w:val="20"/>
              </w:rPr>
              <w:t>Value</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**Storage growth**</w:t>
            </w:r>
          </w:p>
        </w:tc>
        <w:tc>
          <w:tcPr>
            <w:tcW w:type="dxa" w:w="3135"/>
          </w:tcPr>
          <w:p>
            <w:r>
              <w:rPr>
                <w:rFonts w:ascii="Calibri" w:hAnsi="Calibri"/>
                <w:color w:val="333333"/>
                <w:sz w:val="18"/>
              </w:rPr>
              <w:t>25% annually</w:t>
            </w:r>
          </w:p>
        </w:tc>
        <w:tc>
          <w:tcPr>
            <w:tcW w:type="dxa" w:w="3135"/>
          </w:tcPr>
          <w:p>
            <w:r>
              <w:rPr>
                <w:rFonts w:ascii="Calibri" w:hAnsi="Calibri"/>
                <w:color w:val="333333"/>
                <w:sz w:val="18"/>
              </w:rPr>
              <w:t>Industry standard for media</w:t>
            </w:r>
          </w:p>
        </w:tc>
      </w:tr>
      <w:tr>
        <w:tc>
          <w:tcPr>
            <w:tcW w:type="dxa" w:w="3135"/>
            <w:shd w:fill="F0F4F8"/>
          </w:tcPr>
          <w:p>
            <w:r>
              <w:rPr>
                <w:rFonts w:ascii="Calibri" w:hAnsi="Calibri"/>
                <w:color w:val="333333"/>
                <w:sz w:val="18"/>
              </w:rPr>
              <w:t>**Inflation adjustment**</w:t>
            </w:r>
          </w:p>
        </w:tc>
        <w:tc>
          <w:tcPr>
            <w:tcW w:type="dxa" w:w="3135"/>
            <w:shd w:fill="F0F4F8"/>
          </w:tcPr>
          <w:p>
            <w:r>
              <w:rPr>
                <w:rFonts w:ascii="Calibri" w:hAnsi="Calibri"/>
                <w:color w:val="333333"/>
                <w:sz w:val="18"/>
              </w:rPr>
              <w:t>6% annually</w:t>
            </w:r>
          </w:p>
        </w:tc>
        <w:tc>
          <w:tcPr>
            <w:tcW w:type="dxa" w:w="3135"/>
            <w:shd w:fill="F0F4F8"/>
          </w:tcPr>
          <w:p>
            <w:r>
              <w:rPr>
                <w:rFonts w:ascii="Calibri" w:hAnsi="Calibri"/>
                <w:color w:val="333333"/>
                <w:sz w:val="18"/>
              </w:rPr>
              <w:t>India CPI average</w:t>
            </w:r>
          </w:p>
        </w:tc>
      </w:tr>
      <w:tr>
        <w:tc>
          <w:tcPr>
            <w:tcW w:type="dxa" w:w="3135"/>
          </w:tcPr>
          <w:p>
            <w:r>
              <w:rPr>
                <w:rFonts w:ascii="Calibri" w:hAnsi="Calibri"/>
                <w:color w:val="333333"/>
                <w:sz w:val="18"/>
              </w:rPr>
              <w:t>**Software price increase**</w:t>
            </w:r>
          </w:p>
        </w:tc>
        <w:tc>
          <w:tcPr>
            <w:tcW w:type="dxa" w:w="3135"/>
          </w:tcPr>
          <w:p>
            <w:r>
              <w:rPr>
                <w:rFonts w:ascii="Calibri" w:hAnsi="Calibri"/>
                <w:color w:val="333333"/>
                <w:sz w:val="18"/>
              </w:rPr>
              <w:t>5% annually</w:t>
            </w:r>
          </w:p>
        </w:tc>
        <w:tc>
          <w:tcPr>
            <w:tcW w:type="dxa" w:w="3135"/>
          </w:tcPr>
          <w:p>
            <w:r>
              <w:rPr>
                <w:rFonts w:ascii="Calibri" w:hAnsi="Calibri"/>
                <w:color w:val="333333"/>
                <w:sz w:val="18"/>
              </w:rPr>
              <w:t>Vendor standard</w:t>
            </w:r>
          </w:p>
        </w:tc>
      </w:tr>
      <w:tr>
        <w:tc>
          <w:tcPr>
            <w:tcW w:type="dxa" w:w="3135"/>
            <w:shd w:fill="F0F4F8"/>
          </w:tcPr>
          <w:p>
            <w:r>
              <w:rPr>
                <w:rFonts w:ascii="Calibri" w:hAnsi="Calibri"/>
                <w:color w:val="333333"/>
                <w:sz w:val="18"/>
              </w:rPr>
              <w:t>**AMC escalation**</w:t>
            </w:r>
          </w:p>
        </w:tc>
        <w:tc>
          <w:tcPr>
            <w:tcW w:type="dxa" w:w="3135"/>
            <w:shd w:fill="F0F4F8"/>
          </w:tcPr>
          <w:p>
            <w:r>
              <w:rPr>
                <w:rFonts w:ascii="Calibri" w:hAnsi="Calibri"/>
                <w:color w:val="333333"/>
                <w:sz w:val="18"/>
              </w:rPr>
              <w:t>10% annually</w:t>
            </w:r>
          </w:p>
        </w:tc>
        <w:tc>
          <w:tcPr>
            <w:tcW w:type="dxa" w:w="3135"/>
            <w:shd w:fill="F0F4F8"/>
          </w:tcPr>
          <w:p>
            <w:r>
              <w:rPr>
                <w:rFonts w:ascii="Calibri" w:hAnsi="Calibri"/>
                <w:color w:val="333333"/>
                <w:sz w:val="18"/>
              </w:rPr>
              <w:t>Post-warranty increases</w:t>
            </w:r>
          </w:p>
        </w:tc>
      </w:tr>
    </w:tbl>
    <w:p/>
    <w:p>
      <w:pPr>
        <w:pStyle w:val="Heading4"/>
      </w:pPr>
      <w:r>
        <w:t>5-Year TCO Table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Year</w:t>
            </w:r>
          </w:p>
        </w:tc>
        <w:tc>
          <w:tcPr>
            <w:tcW w:type="dxa" w:w="1344"/>
            <w:shd w:fill="007ACC"/>
          </w:tcPr>
          <w:p>
            <w:pPr>
              <w:jc w:val="center"/>
            </w:pPr>
            <w:r>
              <w:rPr>
                <w:rFonts w:ascii="Calibri" w:hAnsi="Calibri"/>
                <w:b/>
                <w:color w:val="FFFFFF"/>
                <w:sz w:val="20"/>
              </w:rPr>
              <w:t>Hardware</w:t>
            </w:r>
          </w:p>
        </w:tc>
        <w:tc>
          <w:tcPr>
            <w:tcW w:type="dxa" w:w="1344"/>
            <w:shd w:fill="007ACC"/>
          </w:tcPr>
          <w:p>
            <w:pPr>
              <w:jc w:val="center"/>
            </w:pPr>
            <w:r>
              <w:rPr>
                <w:rFonts w:ascii="Calibri" w:hAnsi="Calibri"/>
                <w:b/>
                <w:color w:val="FFFFFF"/>
                <w:sz w:val="20"/>
              </w:rPr>
              <w:t>Software</w:t>
            </w:r>
          </w:p>
        </w:tc>
        <w:tc>
          <w:tcPr>
            <w:tcW w:type="dxa" w:w="1344"/>
            <w:shd w:fill="007ACC"/>
          </w:tcPr>
          <w:p>
            <w:pPr>
              <w:jc w:val="center"/>
            </w:pPr>
            <w:r>
              <w:rPr>
                <w:rFonts w:ascii="Calibri" w:hAnsi="Calibri"/>
                <w:b/>
                <w:color w:val="FFFFFF"/>
                <w:sz w:val="20"/>
              </w:rPr>
              <w:t>AMC</w:t>
            </w:r>
          </w:p>
        </w:tc>
        <w:tc>
          <w:tcPr>
            <w:tcW w:type="dxa" w:w="1344"/>
            <w:shd w:fill="007ACC"/>
          </w:tcPr>
          <w:p>
            <w:pPr>
              <w:jc w:val="center"/>
            </w:pPr>
            <w:r>
              <w:rPr>
                <w:rFonts w:ascii="Calibri" w:hAnsi="Calibri"/>
                <w:b/>
                <w:color w:val="FFFFFF"/>
                <w:sz w:val="20"/>
              </w:rPr>
              <w:t>Cloud Growth</w:t>
            </w:r>
          </w:p>
        </w:tc>
        <w:tc>
          <w:tcPr>
            <w:tcW w:type="dxa" w:w="1344"/>
            <w:shd w:fill="007ACC"/>
          </w:tcPr>
          <w:p>
            <w:pPr>
              <w:jc w:val="center"/>
            </w:pPr>
            <w:r>
              <w:rPr>
                <w:rFonts w:ascii="Calibri" w:hAnsi="Calibri"/>
                <w:b/>
                <w:color w:val="FFFFFF"/>
                <w:sz w:val="20"/>
              </w:rPr>
              <w:t>Inflation Adj.</w:t>
            </w:r>
          </w:p>
        </w:tc>
        <w:tc>
          <w:tcPr>
            <w:tcW w:type="dxa" w:w="1344"/>
            <w:shd w:fill="007ACC"/>
          </w:tcPr>
          <w:p>
            <w:pPr>
              <w:jc w:val="center"/>
            </w:pPr>
            <w:r>
              <w:rPr>
                <w:rFonts w:ascii="Calibri" w:hAnsi="Calibri"/>
                <w:b/>
                <w:color w:val="FFFFFF"/>
                <w:sz w:val="20"/>
              </w:rPr>
              <w:t>Total</w:t>
            </w:r>
          </w:p>
        </w:tc>
      </w:tr>
      <w:tr>
        <w:tc>
          <w:tcPr>
            <w:tcW w:type="dxa" w:w="1344"/>
          </w:tcPr>
          <w:p>
            <w:r>
              <w:rPr>
                <w:rFonts w:ascii="Calibri" w:hAnsi="Calibri"/>
                <w:color w:val="333333"/>
                <w:sz w:val="18"/>
              </w:rPr>
              <w:t>1</w:t>
            </w:r>
          </w:p>
        </w:tc>
        <w:tc>
          <w:tcPr>
            <w:tcW w:type="dxa" w:w="1344"/>
          </w:tcPr>
          <w:p>
            <w:r>
              <w:rPr>
                <w:rFonts w:ascii="Calibri" w:hAnsi="Calibri"/>
                <w:color w:val="333333"/>
                <w:sz w:val="18"/>
              </w:rPr>
              <w:t>1,50,07,000</w:t>
            </w:r>
          </w:p>
        </w:tc>
        <w:tc>
          <w:tcPr>
            <w:tcW w:type="dxa" w:w="1344"/>
          </w:tcPr>
          <w:p>
            <w:r>
              <w:rPr>
                <w:rFonts w:ascii="Calibri" w:hAnsi="Calibri"/>
                <w:color w:val="333333"/>
                <w:sz w:val="18"/>
              </w:rPr>
              <w:t>29,59,520</w:t>
            </w:r>
          </w:p>
        </w:tc>
        <w:tc>
          <w:tcPr>
            <w:tcW w:type="dxa" w:w="1344"/>
          </w:tcPr>
          <w:p>
            <w:r>
              <w:rPr>
                <w:rFonts w:ascii="Calibri" w:hAnsi="Calibri"/>
                <w:color w:val="333333"/>
                <w:sz w:val="18"/>
              </w:rPr>
              <w:t>-</w:t>
            </w:r>
          </w:p>
        </w:tc>
        <w:tc>
          <w:tcPr>
            <w:tcW w:type="dxa" w:w="1344"/>
          </w:tcPr>
          <w:p>
            <w:r>
              <w:rPr>
                <w:rFonts w:ascii="Calibri" w:hAnsi="Calibri"/>
                <w:color w:val="333333"/>
                <w:sz w:val="18"/>
              </w:rPr>
              <w:t>1,19,520</w:t>
            </w:r>
          </w:p>
        </w:tc>
        <w:tc>
          <w:tcPr>
            <w:tcW w:type="dxa" w:w="1344"/>
          </w:tcPr>
          <w:p>
            <w:r>
              <w:rPr>
                <w:rFonts w:ascii="Calibri" w:hAnsi="Calibri"/>
                <w:color w:val="333333"/>
                <w:sz w:val="18"/>
              </w:rPr>
              <w:t>-</w:t>
            </w:r>
          </w:p>
        </w:tc>
        <w:tc>
          <w:tcPr>
            <w:tcW w:type="dxa" w:w="1344"/>
          </w:tcPr>
          <w:p>
            <w:r>
              <w:rPr>
                <w:rFonts w:ascii="Calibri" w:hAnsi="Calibri"/>
                <w:color w:val="333333"/>
                <w:sz w:val="18"/>
              </w:rPr>
              <w:t>1,80,86,040</w:t>
            </w:r>
          </w:p>
        </w:tc>
      </w:tr>
      <w:tr>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w:t>
            </w:r>
          </w:p>
        </w:tc>
        <w:tc>
          <w:tcPr>
            <w:tcW w:type="dxa" w:w="1344"/>
            <w:shd w:fill="F0F4F8"/>
          </w:tcPr>
          <w:p>
            <w:r>
              <w:rPr>
                <w:rFonts w:ascii="Calibri" w:hAnsi="Calibri"/>
                <w:color w:val="333333"/>
                <w:sz w:val="18"/>
              </w:rPr>
              <w:t>31,07,496</w:t>
            </w:r>
          </w:p>
        </w:tc>
        <w:tc>
          <w:tcPr>
            <w:tcW w:type="dxa" w:w="1344"/>
            <w:shd w:fill="F0F4F8"/>
          </w:tcPr>
          <w:p>
            <w:r>
              <w:rPr>
                <w:rFonts w:ascii="Calibri" w:hAnsi="Calibri"/>
                <w:color w:val="333333"/>
                <w:sz w:val="18"/>
              </w:rPr>
              <w:t>-</w:t>
            </w:r>
          </w:p>
        </w:tc>
        <w:tc>
          <w:tcPr>
            <w:tcW w:type="dxa" w:w="1344"/>
            <w:shd w:fill="F0F4F8"/>
          </w:tcPr>
          <w:p>
            <w:r>
              <w:rPr>
                <w:rFonts w:ascii="Calibri" w:hAnsi="Calibri"/>
                <w:color w:val="333333"/>
                <w:sz w:val="18"/>
              </w:rPr>
              <w:t>1,79,280</w:t>
            </w:r>
          </w:p>
        </w:tc>
        <w:tc>
          <w:tcPr>
            <w:tcW w:type="dxa" w:w="1344"/>
            <w:shd w:fill="F0F4F8"/>
          </w:tcPr>
          <w:p>
            <w:r>
              <w:rPr>
                <w:rFonts w:ascii="Calibri" w:hAnsi="Calibri"/>
                <w:color w:val="333333"/>
                <w:sz w:val="18"/>
              </w:rPr>
              <w:t>-</w:t>
            </w:r>
          </w:p>
        </w:tc>
        <w:tc>
          <w:tcPr>
            <w:tcW w:type="dxa" w:w="1344"/>
            <w:shd w:fill="F0F4F8"/>
          </w:tcPr>
          <w:p>
            <w:r>
              <w:rPr>
                <w:rFonts w:ascii="Calibri" w:hAnsi="Calibri"/>
                <w:color w:val="333333"/>
                <w:sz w:val="18"/>
              </w:rPr>
              <w:t>32,86,776</w:t>
            </w:r>
          </w:p>
        </w:tc>
      </w:tr>
      <w:tr>
        <w:tc>
          <w:tcPr>
            <w:tcW w:type="dxa" w:w="1344"/>
          </w:tcPr>
          <w:p>
            <w:r>
              <w:rPr>
                <w:rFonts w:ascii="Calibri" w:hAnsi="Calibri"/>
                <w:color w:val="333333"/>
                <w:sz w:val="18"/>
              </w:rPr>
              <w:t>3</w:t>
            </w:r>
          </w:p>
        </w:tc>
        <w:tc>
          <w:tcPr>
            <w:tcW w:type="dxa" w:w="1344"/>
          </w:tcPr>
          <w:p>
            <w:r>
              <w:rPr>
                <w:rFonts w:ascii="Calibri" w:hAnsi="Calibri"/>
                <w:color w:val="333333"/>
                <w:sz w:val="18"/>
              </w:rPr>
              <w:t>-</w:t>
            </w:r>
          </w:p>
        </w:tc>
        <w:tc>
          <w:tcPr>
            <w:tcW w:type="dxa" w:w="1344"/>
          </w:tcPr>
          <w:p>
            <w:r>
              <w:rPr>
                <w:rFonts w:ascii="Calibri" w:hAnsi="Calibri"/>
                <w:color w:val="333333"/>
                <w:sz w:val="18"/>
              </w:rPr>
              <w:t>32,62,871</w:t>
            </w:r>
          </w:p>
        </w:tc>
        <w:tc>
          <w:tcPr>
            <w:tcW w:type="dxa" w:w="1344"/>
          </w:tcPr>
          <w:p>
            <w:r>
              <w:rPr>
                <w:rFonts w:ascii="Calibri" w:hAnsi="Calibri"/>
                <w:color w:val="333333"/>
                <w:sz w:val="18"/>
              </w:rPr>
              <w:t>4,20,000</w:t>
            </w:r>
          </w:p>
        </w:tc>
        <w:tc>
          <w:tcPr>
            <w:tcW w:type="dxa" w:w="1344"/>
          </w:tcPr>
          <w:p>
            <w:r>
              <w:rPr>
                <w:rFonts w:ascii="Calibri" w:hAnsi="Calibri"/>
                <w:color w:val="333333"/>
                <w:sz w:val="18"/>
              </w:rPr>
              <w:t>2,39,040</w:t>
            </w:r>
          </w:p>
        </w:tc>
        <w:tc>
          <w:tcPr>
            <w:tcW w:type="dxa" w:w="1344"/>
          </w:tcPr>
          <w:p>
            <w:r>
              <w:rPr>
                <w:rFonts w:ascii="Calibri" w:hAnsi="Calibri"/>
                <w:color w:val="333333"/>
                <w:sz w:val="18"/>
              </w:rPr>
              <w:t>-</w:t>
            </w:r>
          </w:p>
        </w:tc>
        <w:tc>
          <w:tcPr>
            <w:tcW w:type="dxa" w:w="1344"/>
          </w:tcPr>
          <w:p>
            <w:r>
              <w:rPr>
                <w:rFonts w:ascii="Calibri" w:hAnsi="Calibri"/>
                <w:color w:val="333333"/>
                <w:sz w:val="18"/>
              </w:rPr>
              <w:t>39,21,911</w:t>
            </w:r>
          </w:p>
        </w:tc>
      </w:tr>
      <w:tr>
        <w:tc>
          <w:tcPr>
            <w:tcW w:type="dxa" w:w="1344"/>
            <w:shd w:fill="F0F4F8"/>
          </w:tcPr>
          <w:p>
            <w:r>
              <w:rPr>
                <w:rFonts w:ascii="Calibri" w:hAnsi="Calibri"/>
                <w:color w:val="333333"/>
                <w:sz w:val="18"/>
              </w:rPr>
              <w:t>4</w:t>
            </w:r>
          </w:p>
        </w:tc>
        <w:tc>
          <w:tcPr>
            <w:tcW w:type="dxa" w:w="1344"/>
            <w:shd w:fill="F0F4F8"/>
          </w:tcPr>
          <w:p>
            <w:r>
              <w:rPr>
                <w:rFonts w:ascii="Calibri" w:hAnsi="Calibri"/>
                <w:color w:val="333333"/>
                <w:sz w:val="18"/>
              </w:rPr>
              <w:t>-</w:t>
            </w:r>
          </w:p>
        </w:tc>
        <w:tc>
          <w:tcPr>
            <w:tcW w:type="dxa" w:w="1344"/>
            <w:shd w:fill="F0F4F8"/>
          </w:tcPr>
          <w:p>
            <w:r>
              <w:rPr>
                <w:rFonts w:ascii="Calibri" w:hAnsi="Calibri"/>
                <w:color w:val="333333"/>
                <w:sz w:val="18"/>
              </w:rPr>
              <w:t>34,26,014</w:t>
            </w:r>
          </w:p>
        </w:tc>
        <w:tc>
          <w:tcPr>
            <w:tcW w:type="dxa" w:w="1344"/>
            <w:shd w:fill="F0F4F8"/>
          </w:tcPr>
          <w:p>
            <w:r>
              <w:rPr>
                <w:rFonts w:ascii="Calibri" w:hAnsi="Calibri"/>
                <w:color w:val="333333"/>
                <w:sz w:val="18"/>
              </w:rPr>
              <w:t>9,96,000</w:t>
            </w:r>
          </w:p>
        </w:tc>
        <w:tc>
          <w:tcPr>
            <w:tcW w:type="dxa" w:w="1344"/>
            <w:shd w:fill="F0F4F8"/>
          </w:tcPr>
          <w:p>
            <w:r>
              <w:rPr>
                <w:rFonts w:ascii="Calibri" w:hAnsi="Calibri"/>
                <w:color w:val="333333"/>
                <w:sz w:val="18"/>
              </w:rPr>
              <w:t>2,98,800</w:t>
            </w:r>
          </w:p>
        </w:tc>
        <w:tc>
          <w:tcPr>
            <w:tcW w:type="dxa" w:w="1344"/>
            <w:shd w:fill="F0F4F8"/>
          </w:tcPr>
          <w:p>
            <w:r>
              <w:rPr>
                <w:rFonts w:ascii="Calibri" w:hAnsi="Calibri"/>
                <w:color w:val="333333"/>
                <w:sz w:val="18"/>
              </w:rPr>
              <w:t>6%</w:t>
            </w:r>
          </w:p>
        </w:tc>
        <w:tc>
          <w:tcPr>
            <w:tcW w:type="dxa" w:w="1344"/>
            <w:shd w:fill="F0F4F8"/>
          </w:tcPr>
          <w:p>
            <w:r>
              <w:rPr>
                <w:rFonts w:ascii="Calibri" w:hAnsi="Calibri"/>
                <w:color w:val="333333"/>
                <w:sz w:val="18"/>
              </w:rPr>
              <w:t>47,73,301</w:t>
            </w:r>
          </w:p>
        </w:tc>
      </w:tr>
      <w:tr>
        <w:tc>
          <w:tcPr>
            <w:tcW w:type="dxa" w:w="1344"/>
          </w:tcPr>
          <w:p>
            <w:r>
              <w:rPr>
                <w:rFonts w:ascii="Calibri" w:hAnsi="Calibri"/>
                <w:color w:val="333333"/>
                <w:sz w:val="18"/>
              </w:rPr>
              <w:t>5</w:t>
            </w:r>
          </w:p>
        </w:tc>
        <w:tc>
          <w:tcPr>
            <w:tcW w:type="dxa" w:w="1344"/>
          </w:tcPr>
          <w:p>
            <w:r>
              <w:rPr>
                <w:rFonts w:ascii="Calibri" w:hAnsi="Calibri"/>
                <w:color w:val="333333"/>
                <w:sz w:val="18"/>
              </w:rPr>
              <w:t>-</w:t>
            </w:r>
          </w:p>
        </w:tc>
        <w:tc>
          <w:tcPr>
            <w:tcW w:type="dxa" w:w="1344"/>
          </w:tcPr>
          <w:p>
            <w:r>
              <w:rPr>
                <w:rFonts w:ascii="Calibri" w:hAnsi="Calibri"/>
                <w:color w:val="333333"/>
                <w:sz w:val="18"/>
              </w:rPr>
              <w:t>35,97,315</w:t>
            </w:r>
          </w:p>
        </w:tc>
        <w:tc>
          <w:tcPr>
            <w:tcW w:type="dxa" w:w="1344"/>
          </w:tcPr>
          <w:p>
            <w:r>
              <w:rPr>
                <w:rFonts w:ascii="Calibri" w:hAnsi="Calibri"/>
                <w:color w:val="333333"/>
                <w:sz w:val="18"/>
              </w:rPr>
              <w:t>10,95,600</w:t>
            </w:r>
          </w:p>
        </w:tc>
        <w:tc>
          <w:tcPr>
            <w:tcW w:type="dxa" w:w="1344"/>
          </w:tcPr>
          <w:p>
            <w:r>
              <w:rPr>
                <w:rFonts w:ascii="Calibri" w:hAnsi="Calibri"/>
                <w:color w:val="333333"/>
                <w:sz w:val="18"/>
              </w:rPr>
              <w:t>3,58,560</w:t>
            </w:r>
          </w:p>
        </w:tc>
        <w:tc>
          <w:tcPr>
            <w:tcW w:type="dxa" w:w="1344"/>
          </w:tcPr>
          <w:p>
            <w:r>
              <w:rPr>
                <w:rFonts w:ascii="Calibri" w:hAnsi="Calibri"/>
                <w:color w:val="333333"/>
                <w:sz w:val="18"/>
              </w:rPr>
              <w:t>6%</w:t>
            </w:r>
          </w:p>
        </w:tc>
        <w:tc>
          <w:tcPr>
            <w:tcW w:type="dxa" w:w="1344"/>
          </w:tcPr>
          <w:p>
            <w:r>
              <w:rPr>
                <w:rFonts w:ascii="Calibri" w:hAnsi="Calibri"/>
                <w:color w:val="333333"/>
                <w:sz w:val="18"/>
              </w:rPr>
              <w:t>51,51,241</w:t>
            </w:r>
          </w:p>
        </w:tc>
      </w:tr>
      <w:tr>
        <w:tc>
          <w:tcPr>
            <w:tcW w:type="dxa" w:w="1344"/>
            <w:shd w:fill="F0F4F8"/>
          </w:tcPr>
          <w:p>
            <w:r>
              <w:rPr>
                <w:rFonts w:ascii="Calibri" w:hAnsi="Calibri"/>
                <w:color w:val="333333"/>
                <w:sz w:val="18"/>
              </w:rPr>
              <w:t>**5-Year Total**</w:t>
            </w:r>
          </w:p>
        </w:tc>
        <w:tc>
          <w:tcPr>
            <w:tcW w:type="dxa" w:w="1344"/>
            <w:shd w:fill="F0F4F8"/>
          </w:tcPr>
          <w:p>
            <w:r>
              <w:rPr>
                <w:rFonts w:ascii="Calibri" w:hAnsi="Calibri"/>
                <w:color w:val="333333"/>
                <w:sz w:val="18"/>
              </w:rPr>
              <w:t>**₹3,52,19,269**</w:t>
            </w:r>
          </w:p>
        </w:tc>
        <w:tc>
          <w:tcPr>
            <w:tcW w:type="dxa" w:w="1344"/>
          </w:tcPr>
          <w:p/>
        </w:tc>
        <w:tc>
          <w:tcPr>
            <w:tcW w:type="dxa" w:w="1344"/>
          </w:tcPr>
          <w:p/>
        </w:tc>
        <w:tc>
          <w:tcPr>
            <w:tcW w:type="dxa" w:w="1344"/>
          </w:tcPr>
          <w:p/>
        </w:tc>
        <w:tc>
          <w:tcPr>
            <w:tcW w:type="dxa" w:w="1344"/>
          </w:tcPr>
          <w:p/>
        </w:tc>
        <w:tc>
          <w:tcPr>
            <w:tcW w:type="dxa" w:w="1344"/>
          </w:tcPr>
          <w:p/>
        </w:tc>
      </w:tr>
    </w:tbl>
    <w:p/>
    <w:p>
      <w:pPr>
        <w:pStyle w:val="Heading4"/>
      </w:pPr>
      <w:r>
        <w:t>Technology Refresh Planning (Years 4-5)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Asset</w:t>
            </w:r>
          </w:p>
        </w:tc>
        <w:tc>
          <w:tcPr>
            <w:tcW w:type="dxa" w:w="2351"/>
            <w:shd w:fill="007ACC"/>
          </w:tcPr>
          <w:p>
            <w:pPr>
              <w:jc w:val="center"/>
            </w:pPr>
            <w:r>
              <w:rPr>
                <w:rFonts w:ascii="Calibri" w:hAnsi="Calibri"/>
                <w:b/>
                <w:color w:val="FFFFFF"/>
                <w:sz w:val="20"/>
              </w:rPr>
              <w:t>Current EOL</w:t>
            </w:r>
          </w:p>
        </w:tc>
        <w:tc>
          <w:tcPr>
            <w:tcW w:type="dxa" w:w="2351"/>
            <w:shd w:fill="007ACC"/>
          </w:tcPr>
          <w:p>
            <w:pPr>
              <w:jc w:val="center"/>
            </w:pPr>
            <w:r>
              <w:rPr>
                <w:rFonts w:ascii="Calibri" w:hAnsi="Calibri"/>
                <w:b/>
                <w:color w:val="FFFFFF"/>
                <w:sz w:val="20"/>
              </w:rPr>
              <w:t>Replacement Budget</w:t>
            </w:r>
          </w:p>
        </w:tc>
        <w:tc>
          <w:tcPr>
            <w:tcW w:type="dxa" w:w="2351"/>
            <w:shd w:fill="007ACC"/>
          </w:tcPr>
          <w:p>
            <w:pPr>
              <w:jc w:val="center"/>
            </w:pPr>
            <w:r>
              <w:rPr>
                <w:rFonts w:ascii="Calibri" w:hAnsi="Calibri"/>
                <w:b/>
                <w:color w:val="FFFFFF"/>
                <w:sz w:val="20"/>
              </w:rPr>
              <w:t>Action</w:t>
            </w:r>
          </w:p>
        </w:tc>
      </w:tr>
      <w:tr>
        <w:tc>
          <w:tcPr>
            <w:tcW w:type="dxa" w:w="2351"/>
          </w:tcPr>
          <w:p>
            <w:r>
              <w:rPr>
                <w:rFonts w:ascii="Calibri" w:hAnsi="Calibri"/>
                <w:color w:val="333333"/>
                <w:sz w:val="18"/>
              </w:rPr>
              <w:t>FortiGate 120G</w:t>
            </w:r>
          </w:p>
        </w:tc>
        <w:tc>
          <w:tcPr>
            <w:tcW w:type="dxa" w:w="2351"/>
          </w:tcPr>
          <w:p>
            <w:r>
              <w:rPr>
                <w:rFonts w:ascii="Calibri" w:hAnsi="Calibri"/>
                <w:color w:val="333333"/>
                <w:sz w:val="18"/>
              </w:rPr>
              <w:t>Mar 2029</w:t>
            </w:r>
          </w:p>
        </w:tc>
        <w:tc>
          <w:tcPr>
            <w:tcW w:type="dxa" w:w="2351"/>
          </w:tcPr>
          <w:p>
            <w:r>
              <w:rPr>
                <w:rFonts w:ascii="Calibri" w:hAnsi="Calibri"/>
                <w:color w:val="333333"/>
                <w:sz w:val="18"/>
              </w:rPr>
              <w:t>₹30,00,000</w:t>
            </w:r>
          </w:p>
        </w:tc>
        <w:tc>
          <w:tcPr>
            <w:tcW w:type="dxa" w:w="2351"/>
          </w:tcPr>
          <w:p>
            <w:r>
              <w:rPr>
                <w:rFonts w:ascii="Calibri" w:hAnsi="Calibri"/>
                <w:color w:val="333333"/>
                <w:sz w:val="18"/>
              </w:rPr>
              <w:t>Refresh Year 4</w:t>
            </w:r>
          </w:p>
        </w:tc>
      </w:tr>
      <w:tr>
        <w:tc>
          <w:tcPr>
            <w:tcW w:type="dxa" w:w="2351"/>
            <w:shd w:fill="F0F4F8"/>
          </w:tcPr>
          <w:p>
            <w:r>
              <w:rPr>
                <w:rFonts w:ascii="Calibri" w:hAnsi="Calibri"/>
                <w:color w:val="333333"/>
                <w:sz w:val="18"/>
              </w:rPr>
              <w:t>Dell R760</w:t>
            </w:r>
          </w:p>
        </w:tc>
        <w:tc>
          <w:tcPr>
            <w:tcW w:type="dxa" w:w="2351"/>
            <w:shd w:fill="F0F4F8"/>
          </w:tcPr>
          <w:p>
            <w:r>
              <w:rPr>
                <w:rFonts w:ascii="Calibri" w:hAnsi="Calibri"/>
                <w:color w:val="333333"/>
                <w:sz w:val="18"/>
              </w:rPr>
              <w:t>Mar 2029</w:t>
            </w:r>
          </w:p>
        </w:tc>
        <w:tc>
          <w:tcPr>
            <w:tcW w:type="dxa" w:w="2351"/>
            <w:shd w:fill="F0F4F8"/>
          </w:tcPr>
          <w:p>
            <w:r>
              <w:rPr>
                <w:rFonts w:ascii="Calibri" w:hAnsi="Calibri"/>
                <w:color w:val="333333"/>
                <w:sz w:val="18"/>
              </w:rPr>
              <w:t>₹12,00,000</w:t>
            </w:r>
          </w:p>
        </w:tc>
        <w:tc>
          <w:tcPr>
            <w:tcW w:type="dxa" w:w="2351"/>
            <w:shd w:fill="F0F4F8"/>
          </w:tcPr>
          <w:p>
            <w:r>
              <w:rPr>
                <w:rFonts w:ascii="Calibri" w:hAnsi="Calibri"/>
                <w:color w:val="333333"/>
                <w:sz w:val="18"/>
              </w:rPr>
              <w:t>Refresh Year 4</w:t>
            </w:r>
          </w:p>
        </w:tc>
      </w:tr>
      <w:tr>
        <w:tc>
          <w:tcPr>
            <w:tcW w:type="dxa" w:w="2351"/>
          </w:tcPr>
          <w:p>
            <w:r>
              <w:rPr>
                <w:rFonts w:ascii="Calibri" w:hAnsi="Calibri"/>
                <w:color w:val="333333"/>
                <w:sz w:val="18"/>
              </w:rPr>
              <w:t>Synology HD6500</w:t>
            </w:r>
          </w:p>
        </w:tc>
        <w:tc>
          <w:tcPr>
            <w:tcW w:type="dxa" w:w="2351"/>
          </w:tcPr>
          <w:p>
            <w:r>
              <w:rPr>
                <w:rFonts w:ascii="Calibri" w:hAnsi="Calibri"/>
                <w:color w:val="333333"/>
                <w:sz w:val="18"/>
              </w:rPr>
              <w:t>Mar 2031</w:t>
            </w:r>
          </w:p>
        </w:tc>
        <w:tc>
          <w:tcPr>
            <w:tcW w:type="dxa" w:w="2351"/>
          </w:tcPr>
          <w:p>
            <w:r>
              <w:rPr>
                <w:rFonts w:ascii="Calibri" w:hAnsi="Calibri"/>
                <w:color w:val="333333"/>
                <w:sz w:val="18"/>
              </w:rPr>
              <w:t>₹40,00,000</w:t>
            </w:r>
          </w:p>
        </w:tc>
        <w:tc>
          <w:tcPr>
            <w:tcW w:type="dxa" w:w="2351"/>
          </w:tcPr>
          <w:p>
            <w:r>
              <w:rPr>
                <w:rFonts w:ascii="Calibri" w:hAnsi="Calibri"/>
                <w:color w:val="333333"/>
                <w:sz w:val="18"/>
              </w:rPr>
              <w:t>Budget Year 5</w:t>
            </w:r>
          </w:p>
        </w:tc>
      </w:tr>
      <w:tr>
        <w:tc>
          <w:tcPr>
            <w:tcW w:type="dxa" w:w="2351"/>
            <w:shd w:fill="F0F4F8"/>
          </w:tcPr>
          <w:p>
            <w:r>
              <w:rPr>
                <w:rFonts w:ascii="Calibri" w:hAnsi="Calibri"/>
                <w:color w:val="333333"/>
                <w:sz w:val="18"/>
              </w:rPr>
              <w:t>UPS SRT10K</w:t>
            </w:r>
          </w:p>
        </w:tc>
        <w:tc>
          <w:tcPr>
            <w:tcW w:type="dxa" w:w="2351"/>
            <w:shd w:fill="F0F4F8"/>
          </w:tcPr>
          <w:p>
            <w:r>
              <w:rPr>
                <w:rFonts w:ascii="Calibri" w:hAnsi="Calibri"/>
                <w:color w:val="333333"/>
                <w:sz w:val="18"/>
              </w:rPr>
              <w:t>Mar 2029</w:t>
            </w:r>
          </w:p>
        </w:tc>
        <w:tc>
          <w:tcPr>
            <w:tcW w:type="dxa" w:w="2351"/>
            <w:shd w:fill="F0F4F8"/>
          </w:tcPr>
          <w:p>
            <w:r>
              <w:rPr>
                <w:rFonts w:ascii="Calibri" w:hAnsi="Calibri"/>
                <w:color w:val="333333"/>
                <w:sz w:val="18"/>
              </w:rPr>
              <w:t>₹12,00,000</w:t>
            </w:r>
          </w:p>
        </w:tc>
        <w:tc>
          <w:tcPr>
            <w:tcW w:type="dxa" w:w="2351"/>
            <w:shd w:fill="F0F4F8"/>
          </w:tcPr>
          <w:p>
            <w:r>
              <w:rPr>
                <w:rFonts w:ascii="Calibri" w:hAnsi="Calibri"/>
                <w:color w:val="333333"/>
                <w:sz w:val="18"/>
              </w:rPr>
              <w:t>Refresh Year 4</w:t>
            </w:r>
          </w:p>
        </w:tc>
      </w:tr>
    </w:tbl>
    <w:p/>
    <w:p>
      <w:r>
        <w:rPr>
          <w:rFonts w:ascii="Calibri" w:hAnsi="Calibri"/>
          <w:b/>
          <w:color w:val="333333"/>
          <w:sz w:val="20"/>
        </w:rPr>
        <w:t>Total Refresh Budget (Years 4-5): ₹94,00,000</w:t>
      </w:r>
    </w:p>
    <w:p>
      <w:pPr>
        <w:pStyle w:val="Heading3"/>
      </w:pPr>
      <w:r>
        <w:t>3.3 TCO Comparison: Option B+ vs. Option A</w:t>
      </w:r>
    </w:p>
    <w:p>
      <w:pPr>
        <w:pStyle w:val="Heading4"/>
      </w:pPr>
      <w:r>
        <w:t>Side-by-Side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Category</w:t>
            </w:r>
          </w:p>
        </w:tc>
        <w:tc>
          <w:tcPr>
            <w:tcW w:type="dxa" w:w="2351"/>
            <w:shd w:fill="007ACC"/>
          </w:tcPr>
          <w:p>
            <w:pPr>
              <w:jc w:val="center"/>
            </w:pPr>
            <w:r>
              <w:rPr>
                <w:rFonts w:ascii="Calibri" w:hAnsi="Calibri"/>
                <w:b/>
                <w:color w:val="FFFFFF"/>
                <w:sz w:val="20"/>
              </w:rPr>
              <w:t>Option A (Dell PowerScale)</w:t>
            </w:r>
          </w:p>
        </w:tc>
        <w:tc>
          <w:tcPr>
            <w:tcW w:type="dxa" w:w="2351"/>
            <w:shd w:fill="007ACC"/>
          </w:tcPr>
          <w:p>
            <w:pPr>
              <w:jc w:val="center"/>
            </w:pPr>
            <w:r>
              <w:rPr>
                <w:rFonts w:ascii="Calibri" w:hAnsi="Calibri"/>
                <w:b/>
                <w:color w:val="FFFFFF"/>
                <w:sz w:val="20"/>
              </w:rPr>
              <w:t>Option B+ (Synology)</w:t>
            </w:r>
          </w:p>
        </w:tc>
        <w:tc>
          <w:tcPr>
            <w:tcW w:type="dxa" w:w="2351"/>
            <w:shd w:fill="007ACC"/>
          </w:tcPr>
          <w:p>
            <w:pPr>
              <w:jc w:val="center"/>
            </w:pPr>
            <w:r>
              <w:rPr>
                <w:rFonts w:ascii="Calibri" w:hAnsi="Calibri"/>
                <w:b/>
                <w:color w:val="FFFFFF"/>
                <w:sz w:val="20"/>
              </w:rPr>
              <w:t>Savings</w:t>
            </w:r>
          </w:p>
        </w:tc>
      </w:tr>
      <w:tr>
        <w:tc>
          <w:tcPr>
            <w:tcW w:type="dxa" w:w="2351"/>
          </w:tcPr>
          <w:p>
            <w:r>
              <w:rPr>
                <w:rFonts w:ascii="Calibri" w:hAnsi="Calibri"/>
                <w:color w:val="333333"/>
                <w:sz w:val="18"/>
              </w:rPr>
              <w:t>**Initial Hardware**</w:t>
            </w:r>
          </w:p>
        </w:tc>
        <w:tc>
          <w:tcPr>
            <w:tcW w:type="dxa" w:w="2351"/>
          </w:tcPr>
          <w:p>
            <w:r>
              <w:rPr>
                <w:rFonts w:ascii="Calibri" w:hAnsi="Calibri"/>
                <w:color w:val="333333"/>
                <w:sz w:val="18"/>
              </w:rPr>
              <w:t>₹12,28,00,000</w:t>
            </w:r>
          </w:p>
        </w:tc>
        <w:tc>
          <w:tcPr>
            <w:tcW w:type="dxa" w:w="2351"/>
          </w:tcPr>
          <w:p>
            <w:r>
              <w:rPr>
                <w:rFonts w:ascii="Calibri" w:hAnsi="Calibri"/>
                <w:color w:val="333333"/>
                <w:sz w:val="18"/>
              </w:rPr>
              <w:t>₹1,50,07,000</w:t>
            </w:r>
          </w:p>
        </w:tc>
        <w:tc>
          <w:tcPr>
            <w:tcW w:type="dxa" w:w="2351"/>
          </w:tcPr>
          <w:p>
            <w:r>
              <w:rPr>
                <w:rFonts w:ascii="Calibri" w:hAnsi="Calibri"/>
                <w:color w:val="333333"/>
                <w:sz w:val="18"/>
              </w:rPr>
              <w:t>₹10,77,93,000</w:t>
            </w:r>
          </w:p>
        </w:tc>
      </w:tr>
      <w:tr>
        <w:tc>
          <w:tcPr>
            <w:tcW w:type="dxa" w:w="2351"/>
            <w:shd w:fill="F0F4F8"/>
          </w:tcPr>
          <w:p>
            <w:r>
              <w:rPr>
                <w:rFonts w:ascii="Calibri" w:hAnsi="Calibri"/>
                <w:color w:val="333333"/>
                <w:sz w:val="18"/>
              </w:rPr>
              <w:t>**Software (5-year)**</w:t>
            </w:r>
          </w:p>
        </w:tc>
        <w:tc>
          <w:tcPr>
            <w:tcW w:type="dxa" w:w="2351"/>
            <w:shd w:fill="F0F4F8"/>
          </w:tcPr>
          <w:p>
            <w:r>
              <w:rPr>
                <w:rFonts w:ascii="Calibri" w:hAnsi="Calibri"/>
                <w:color w:val="333333"/>
                <w:sz w:val="18"/>
              </w:rPr>
              <w:t>₹2,50,00,000</w:t>
            </w:r>
          </w:p>
        </w:tc>
        <w:tc>
          <w:tcPr>
            <w:tcW w:type="dxa" w:w="2351"/>
            <w:shd w:fill="F0F4F8"/>
          </w:tcPr>
          <w:p>
            <w:r>
              <w:rPr>
                <w:rFonts w:ascii="Calibri" w:hAnsi="Calibri"/>
                <w:color w:val="333333"/>
                <w:sz w:val="18"/>
              </w:rPr>
              <w:t>₹1,63,53,216</w:t>
            </w:r>
          </w:p>
        </w:tc>
        <w:tc>
          <w:tcPr>
            <w:tcW w:type="dxa" w:w="2351"/>
            <w:shd w:fill="F0F4F8"/>
          </w:tcPr>
          <w:p>
            <w:r>
              <w:rPr>
                <w:rFonts w:ascii="Calibri" w:hAnsi="Calibri"/>
                <w:color w:val="333333"/>
                <w:sz w:val="18"/>
              </w:rPr>
              <w:t>₹86,46,784</w:t>
            </w:r>
          </w:p>
        </w:tc>
      </w:tr>
      <w:tr>
        <w:tc>
          <w:tcPr>
            <w:tcW w:type="dxa" w:w="2351"/>
          </w:tcPr>
          <w:p>
            <w:r>
              <w:rPr>
                <w:rFonts w:ascii="Calibri" w:hAnsi="Calibri"/>
                <w:color w:val="333333"/>
                <w:sz w:val="18"/>
              </w:rPr>
              <w:t>**Services**</w:t>
            </w:r>
          </w:p>
        </w:tc>
        <w:tc>
          <w:tcPr>
            <w:tcW w:type="dxa" w:w="2351"/>
          </w:tcPr>
          <w:p>
            <w:r>
              <w:rPr>
                <w:rFonts w:ascii="Calibri" w:hAnsi="Calibri"/>
                <w:color w:val="333333"/>
                <w:sz w:val="18"/>
              </w:rPr>
              <w:t>₹25,00,000</w:t>
            </w:r>
          </w:p>
        </w:tc>
        <w:tc>
          <w:tcPr>
            <w:tcW w:type="dxa" w:w="2351"/>
          </w:tcPr>
          <w:p>
            <w:r>
              <w:rPr>
                <w:rFonts w:ascii="Calibri" w:hAnsi="Calibri"/>
                <w:color w:val="333333"/>
                <w:sz w:val="18"/>
              </w:rPr>
              <w:t>₹14,80,000</w:t>
            </w:r>
          </w:p>
        </w:tc>
        <w:tc>
          <w:tcPr>
            <w:tcW w:type="dxa" w:w="2351"/>
          </w:tcPr>
          <w:p>
            <w:r>
              <w:rPr>
                <w:rFonts w:ascii="Calibri" w:hAnsi="Calibri"/>
                <w:color w:val="333333"/>
                <w:sz w:val="18"/>
              </w:rPr>
              <w:t>₹10,20,000</w:t>
            </w:r>
          </w:p>
        </w:tc>
      </w:tr>
      <w:tr>
        <w:tc>
          <w:tcPr>
            <w:tcW w:type="dxa" w:w="2351"/>
            <w:shd w:fill="F0F4F8"/>
          </w:tcPr>
          <w:p>
            <w:r>
              <w:rPr>
                <w:rFonts w:ascii="Calibri" w:hAnsi="Calibri"/>
                <w:color w:val="333333"/>
                <w:sz w:val="18"/>
              </w:rPr>
              <w:t>**AMC (5-year)**</w:t>
            </w:r>
          </w:p>
        </w:tc>
        <w:tc>
          <w:tcPr>
            <w:tcW w:type="dxa" w:w="2351"/>
            <w:shd w:fill="F0F4F8"/>
          </w:tcPr>
          <w:p>
            <w:r>
              <w:rPr>
                <w:rFonts w:ascii="Calibri" w:hAnsi="Calibri"/>
                <w:color w:val="333333"/>
                <w:sz w:val="18"/>
              </w:rPr>
              <w:t>₹4,50,00,000</w:t>
            </w:r>
          </w:p>
        </w:tc>
        <w:tc>
          <w:tcPr>
            <w:tcW w:type="dxa" w:w="2351"/>
            <w:shd w:fill="F0F4F8"/>
          </w:tcPr>
          <w:p>
            <w:r>
              <w:rPr>
                <w:rFonts w:ascii="Calibri" w:hAnsi="Calibri"/>
                <w:color w:val="333333"/>
                <w:sz w:val="18"/>
              </w:rPr>
              <w:t>₹24,66,600</w:t>
            </w:r>
          </w:p>
        </w:tc>
        <w:tc>
          <w:tcPr>
            <w:tcW w:type="dxa" w:w="2351"/>
            <w:shd w:fill="F0F4F8"/>
          </w:tcPr>
          <w:p>
            <w:r>
              <w:rPr>
                <w:rFonts w:ascii="Calibri" w:hAnsi="Calibri"/>
                <w:color w:val="333333"/>
                <w:sz w:val="18"/>
              </w:rPr>
              <w:t>₹4,25,33,400</w:t>
            </w:r>
          </w:p>
        </w:tc>
      </w:tr>
      <w:tr>
        <w:tc>
          <w:tcPr>
            <w:tcW w:type="dxa" w:w="2351"/>
          </w:tcPr>
          <w:p>
            <w:r>
              <w:rPr>
                <w:rFonts w:ascii="Calibri" w:hAnsi="Calibri"/>
                <w:color w:val="333333"/>
                <w:sz w:val="18"/>
              </w:rPr>
              <w:t>**Training**</w:t>
            </w:r>
          </w:p>
        </w:tc>
        <w:tc>
          <w:tcPr>
            <w:tcW w:type="dxa" w:w="2351"/>
          </w:tcPr>
          <w:p>
            <w:r>
              <w:rPr>
                <w:rFonts w:ascii="Calibri" w:hAnsi="Calibri"/>
                <w:color w:val="333333"/>
                <w:sz w:val="18"/>
              </w:rPr>
              <w:t>₹15,00,000</w:t>
            </w:r>
          </w:p>
        </w:tc>
        <w:tc>
          <w:tcPr>
            <w:tcW w:type="dxa" w:w="2351"/>
          </w:tcPr>
          <w:p>
            <w:r>
              <w:rPr>
                <w:rFonts w:ascii="Calibri" w:hAnsi="Calibri"/>
                <w:color w:val="333333"/>
                <w:sz w:val="18"/>
              </w:rPr>
              <w:t>₹1,50,000</w:t>
            </w:r>
          </w:p>
        </w:tc>
        <w:tc>
          <w:tcPr>
            <w:tcW w:type="dxa" w:w="2351"/>
          </w:tcPr>
          <w:p>
            <w:r>
              <w:rPr>
                <w:rFonts w:ascii="Calibri" w:hAnsi="Calibri"/>
                <w:color w:val="333333"/>
                <w:sz w:val="18"/>
              </w:rPr>
              <w:t>₹13,50,000</w:t>
            </w:r>
          </w:p>
        </w:tc>
      </w:tr>
      <w:tr>
        <w:tc>
          <w:tcPr>
            <w:tcW w:type="dxa" w:w="2351"/>
            <w:shd w:fill="F0F4F8"/>
          </w:tcPr>
          <w:p>
            <w:r>
              <w:rPr>
                <w:rFonts w:ascii="Calibri" w:hAnsi="Calibri"/>
                <w:color w:val="333333"/>
                <w:sz w:val="18"/>
              </w:rPr>
              <w:t>**5-Year TCO**</w:t>
            </w:r>
          </w:p>
        </w:tc>
        <w:tc>
          <w:tcPr>
            <w:tcW w:type="dxa" w:w="2351"/>
            <w:shd w:fill="F0F4F8"/>
          </w:tcPr>
          <w:p>
            <w:r>
              <w:rPr>
                <w:rFonts w:ascii="Calibri" w:hAnsi="Calibri"/>
                <w:color w:val="333333"/>
                <w:sz w:val="18"/>
              </w:rPr>
              <w:t>**₹19,68,00,000**</w:t>
            </w:r>
          </w:p>
        </w:tc>
        <w:tc>
          <w:tcPr>
            <w:tcW w:type="dxa" w:w="2351"/>
            <w:shd w:fill="F0F4F8"/>
          </w:tcPr>
          <w:p>
            <w:r>
              <w:rPr>
                <w:rFonts w:ascii="Calibri" w:hAnsi="Calibri"/>
                <w:color w:val="333333"/>
                <w:sz w:val="18"/>
              </w:rPr>
              <w:t>**₹3,52,19,269**</w:t>
            </w:r>
          </w:p>
        </w:tc>
        <w:tc>
          <w:tcPr>
            <w:tcW w:type="dxa" w:w="2351"/>
            <w:shd w:fill="F0F4F8"/>
          </w:tcPr>
          <w:p>
            <w:r>
              <w:rPr>
                <w:rFonts w:ascii="Calibri" w:hAnsi="Calibri"/>
                <w:color w:val="333333"/>
                <w:sz w:val="18"/>
              </w:rPr>
              <w:t>**₹16,15,80,731**</w:t>
            </w:r>
          </w:p>
        </w:tc>
      </w:tr>
    </w:tbl>
    <w:p/>
    <w:p>
      <w:pPr>
        <w:pStyle w:val="Heading4"/>
      </w:pPr>
      <w:r>
        <w:t>Cumulative Savings Calculation</w:t>
      </w:r>
    </w:p>
    <w:p>
      <w:pPr>
        <w:spacing w:before="80" w:after="80"/>
      </w:pPr>
      <w:r>
        <w:rPr>
          <w:rFonts w:ascii="Consolas" w:hAnsi="Consolas"/>
          <w:color w:val="333333"/>
          <w:sz w:val="18"/>
        </w:rPr>
        <w:t>Total 5-Year Savings: ₹16,15,80,731</w:t>
        <w:br/>
        <w:br/>
        <w:t>Breakdown by Source:</w:t>
        <w:br/>
        <w:t>- Hardware cost difference:    ₹10,77,93,000 (67%)</w:t>
        <w:br/>
        <w:t>- AMC cost difference:          ₹4,25,33,400 (26%)</w:t>
        <w:br/>
        <w:t>- Software cost difference:       ₹86,46,784 (5%)</w:t>
        <w:br/>
        <w:t>- Services/training diff:         ₹23,70,000 (2%)</w:t>
      </w:r>
    </w:p>
    <w:p>
      <w:pPr>
        <w:pStyle w:val="Heading4"/>
      </w:pPr>
      <w:r>
        <w:t>Break-Even Analysis</w:t>
      </w:r>
    </w:p>
    <w:p>
      <w:pPr>
        <w:spacing w:before="80" w:after="80"/>
      </w:pPr>
      <w:r>
        <w:rPr>
          <w:rFonts w:ascii="Consolas" w:hAnsi="Consolas"/>
          <w:color w:val="333333"/>
          <w:sz w:val="18"/>
        </w:rPr>
        <w:t>Question: When does Option B+ become cheaper than Option A?</w:t>
        <w:br/>
        <w:br/>
        <w:t>Answer: Immediately.</w:t>
        <w:br/>
        <w:br/>
        <w:t>Option A Initial: ₹12,28,00,000</w:t>
        <w:br/>
        <w:t>Option B+ Initial: ₹1,94,46,520</w:t>
        <w:br/>
        <w:br/>
        <w:t>Option B+ is ₹10,33,53,480 cheaper on Day 1.</w:t>
        <w:br/>
        <w:br/>
        <w:t>Break-even is NEVER in question — Option A is never cheaper.</w:t>
        <w:br/>
        <w:br/>
        <w:t>Even if we consider intangible benefits of Option A:</w:t>
        <w:br/>
        <w:t>- 4-hour support vs. next-day: Value ₹5L/year</w:t>
        <w:br/>
        <w:t>- Brand perception: Value ₹2L/year</w:t>
        <w:br/>
        <w:t>- Slightly better performance: Value ₹5L/year</w:t>
        <w:br/>
        <w:t>- Total "value add": ₹12L/year</w:t>
        <w:br/>
        <w:br/>
        <w:t>Adjusted 5-Year Option A: ₹19,68,00,000 - ₹60,00,000 = ₹19,08,00,000</w:t>
        <w:br/>
        <w:t>Still more than 5× Option B+ cost.</w:t>
      </w:r>
    </w:p>
    <w:p>
      <w:pPr>
        <w:pStyle w:val="Heading3"/>
      </w:pPr>
      <w:r>
        <w:t>3.4 Hidden Costs Analysis</w:t>
      </w:r>
    </w:p>
    <w:p>
      <w:pPr>
        <w:pStyle w:val="Heading4"/>
      </w:pPr>
      <w:r>
        <w:t>Power Consumption Costs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Component</w:t>
            </w:r>
          </w:p>
        </w:tc>
        <w:tc>
          <w:tcPr>
            <w:tcW w:type="dxa" w:w="1568"/>
            <w:shd w:fill="007ACC"/>
          </w:tcPr>
          <w:p>
            <w:pPr>
              <w:jc w:val="center"/>
            </w:pPr>
            <w:r>
              <w:rPr>
                <w:rFonts w:ascii="Calibri" w:hAnsi="Calibri"/>
                <w:b/>
                <w:color w:val="FFFFFF"/>
                <w:sz w:val="20"/>
              </w:rPr>
              <w:t>Power Draw</w:t>
            </w:r>
          </w:p>
        </w:tc>
        <w:tc>
          <w:tcPr>
            <w:tcW w:type="dxa" w:w="1568"/>
            <w:shd w:fill="007ACC"/>
          </w:tcPr>
          <w:p>
            <w:pPr>
              <w:jc w:val="center"/>
            </w:pPr>
            <w:r>
              <w:rPr>
                <w:rFonts w:ascii="Calibri" w:hAnsi="Calibri"/>
                <w:b/>
                <w:color w:val="FFFFFF"/>
                <w:sz w:val="20"/>
              </w:rPr>
              <w:t>Units</w:t>
            </w:r>
          </w:p>
        </w:tc>
        <w:tc>
          <w:tcPr>
            <w:tcW w:type="dxa" w:w="1568"/>
            <w:shd w:fill="007ACC"/>
          </w:tcPr>
          <w:p>
            <w:pPr>
              <w:jc w:val="center"/>
            </w:pPr>
            <w:r>
              <w:rPr>
                <w:rFonts w:ascii="Calibri" w:hAnsi="Calibri"/>
                <w:b/>
                <w:color w:val="FFFFFF"/>
                <w:sz w:val="20"/>
              </w:rPr>
              <w:t>Hours/Day</w:t>
            </w:r>
          </w:p>
        </w:tc>
        <w:tc>
          <w:tcPr>
            <w:tcW w:type="dxa" w:w="1568"/>
            <w:shd w:fill="007ACC"/>
          </w:tcPr>
          <w:p>
            <w:pPr>
              <w:jc w:val="center"/>
            </w:pPr>
            <w:r>
              <w:rPr>
                <w:rFonts w:ascii="Calibri" w:hAnsi="Calibri"/>
                <w:b/>
                <w:color w:val="FFFFFF"/>
                <w:sz w:val="20"/>
              </w:rPr>
              <w:t>kWh/Year</w:t>
            </w:r>
          </w:p>
        </w:tc>
        <w:tc>
          <w:tcPr>
            <w:tcW w:type="dxa" w:w="1568"/>
            <w:shd w:fill="007ACC"/>
          </w:tcPr>
          <w:p>
            <w:pPr>
              <w:jc w:val="center"/>
            </w:pPr>
            <w:r>
              <w:rPr>
                <w:rFonts w:ascii="Calibri" w:hAnsi="Calibri"/>
                <w:b/>
                <w:color w:val="FFFFFF"/>
                <w:sz w:val="20"/>
              </w:rPr>
              <w:t>Cost/Year (@₹8/kWh)</w:t>
            </w:r>
          </w:p>
        </w:tc>
      </w:tr>
      <w:tr>
        <w:tc>
          <w:tcPr>
            <w:tcW w:type="dxa" w:w="1568"/>
          </w:tcPr>
          <w:p>
            <w:r>
              <w:rPr>
                <w:rFonts w:ascii="Calibri" w:hAnsi="Calibri"/>
                <w:color w:val="333333"/>
                <w:sz w:val="18"/>
              </w:rPr>
              <w:t>Synology HD6500</w:t>
            </w:r>
          </w:p>
        </w:tc>
        <w:tc>
          <w:tcPr>
            <w:tcW w:type="dxa" w:w="1568"/>
          </w:tcPr>
          <w:p>
            <w:r>
              <w:rPr>
                <w:rFonts w:ascii="Calibri" w:hAnsi="Calibri"/>
                <w:color w:val="333333"/>
                <w:sz w:val="18"/>
              </w:rPr>
              <w:t>1,400W</w:t>
            </w:r>
          </w:p>
        </w:tc>
        <w:tc>
          <w:tcPr>
            <w:tcW w:type="dxa" w:w="1568"/>
          </w:tcPr>
          <w:p>
            <w:r>
              <w:rPr>
                <w:rFonts w:ascii="Calibri" w:hAnsi="Calibri"/>
                <w:color w:val="333333"/>
                <w:sz w:val="18"/>
              </w:rPr>
              <w:t>2</w:t>
            </w:r>
          </w:p>
        </w:tc>
        <w:tc>
          <w:tcPr>
            <w:tcW w:type="dxa" w:w="1568"/>
          </w:tcPr>
          <w:p>
            <w:r>
              <w:rPr>
                <w:rFonts w:ascii="Calibri" w:hAnsi="Calibri"/>
                <w:color w:val="333333"/>
                <w:sz w:val="18"/>
              </w:rPr>
              <w:t>24</w:t>
            </w:r>
          </w:p>
        </w:tc>
        <w:tc>
          <w:tcPr>
            <w:tcW w:type="dxa" w:w="1568"/>
          </w:tcPr>
          <w:p>
            <w:r>
              <w:rPr>
                <w:rFonts w:ascii="Calibri" w:hAnsi="Calibri"/>
                <w:color w:val="333333"/>
                <w:sz w:val="18"/>
              </w:rPr>
              <w:t>24,528</w:t>
            </w:r>
          </w:p>
        </w:tc>
        <w:tc>
          <w:tcPr>
            <w:tcW w:type="dxa" w:w="1568"/>
          </w:tcPr>
          <w:p>
            <w:r>
              <w:rPr>
                <w:rFonts w:ascii="Calibri" w:hAnsi="Calibri"/>
                <w:color w:val="333333"/>
                <w:sz w:val="18"/>
              </w:rPr>
              <w:t>₹1,96,224</w:t>
            </w:r>
          </w:p>
        </w:tc>
      </w:tr>
      <w:tr>
        <w:tc>
          <w:tcPr>
            <w:tcW w:type="dxa" w:w="1568"/>
            <w:shd w:fill="F0F4F8"/>
          </w:tcPr>
          <w:p>
            <w:r>
              <w:rPr>
                <w:rFonts w:ascii="Calibri" w:hAnsi="Calibri"/>
                <w:color w:val="333333"/>
                <w:sz w:val="18"/>
              </w:rPr>
              <w:t>Dell R760</w:t>
            </w:r>
          </w:p>
        </w:tc>
        <w:tc>
          <w:tcPr>
            <w:tcW w:type="dxa" w:w="1568"/>
            <w:shd w:fill="F0F4F8"/>
          </w:tcPr>
          <w:p>
            <w:r>
              <w:rPr>
                <w:rFonts w:ascii="Calibri" w:hAnsi="Calibri"/>
                <w:color w:val="333333"/>
                <w:sz w:val="18"/>
              </w:rPr>
              <w:t>1,100W</w:t>
            </w:r>
          </w:p>
        </w:tc>
        <w:tc>
          <w:tcPr>
            <w:tcW w:type="dxa" w:w="1568"/>
            <w:shd w:fill="F0F4F8"/>
          </w:tcPr>
          <w:p>
            <w:r>
              <w:rPr>
                <w:rFonts w:ascii="Calibri" w:hAnsi="Calibri"/>
                <w:color w:val="333333"/>
                <w:sz w:val="18"/>
              </w:rPr>
              <w:t>2</w:t>
            </w:r>
          </w:p>
        </w:tc>
        <w:tc>
          <w:tcPr>
            <w:tcW w:type="dxa" w:w="1568"/>
            <w:shd w:fill="F0F4F8"/>
          </w:tcPr>
          <w:p>
            <w:r>
              <w:rPr>
                <w:rFonts w:ascii="Calibri" w:hAnsi="Calibri"/>
                <w:color w:val="333333"/>
                <w:sz w:val="18"/>
              </w:rPr>
              <w:t>24</w:t>
            </w:r>
          </w:p>
        </w:tc>
        <w:tc>
          <w:tcPr>
            <w:tcW w:type="dxa" w:w="1568"/>
            <w:shd w:fill="F0F4F8"/>
          </w:tcPr>
          <w:p>
            <w:r>
              <w:rPr>
                <w:rFonts w:ascii="Calibri" w:hAnsi="Calibri"/>
                <w:color w:val="333333"/>
                <w:sz w:val="18"/>
              </w:rPr>
              <w:t>19,272</w:t>
            </w:r>
          </w:p>
        </w:tc>
        <w:tc>
          <w:tcPr>
            <w:tcW w:type="dxa" w:w="1568"/>
            <w:shd w:fill="F0F4F8"/>
          </w:tcPr>
          <w:p>
            <w:r>
              <w:rPr>
                <w:rFonts w:ascii="Calibri" w:hAnsi="Calibri"/>
                <w:color w:val="333333"/>
                <w:sz w:val="18"/>
              </w:rPr>
              <w:t>₹1,54,176</w:t>
            </w:r>
          </w:p>
        </w:tc>
      </w:tr>
      <w:tr>
        <w:tc>
          <w:tcPr>
            <w:tcW w:type="dxa" w:w="1568"/>
          </w:tcPr>
          <w:p>
            <w:r>
              <w:rPr>
                <w:rFonts w:ascii="Calibri" w:hAnsi="Calibri"/>
                <w:color w:val="333333"/>
                <w:sz w:val="18"/>
              </w:rPr>
              <w:t>HPE CX 6300M</w:t>
            </w:r>
          </w:p>
        </w:tc>
        <w:tc>
          <w:tcPr>
            <w:tcW w:type="dxa" w:w="1568"/>
          </w:tcPr>
          <w:p>
            <w:r>
              <w:rPr>
                <w:rFonts w:ascii="Calibri" w:hAnsi="Calibri"/>
                <w:color w:val="333333"/>
                <w:sz w:val="18"/>
              </w:rPr>
              <w:t>300W</w:t>
            </w:r>
          </w:p>
        </w:tc>
        <w:tc>
          <w:tcPr>
            <w:tcW w:type="dxa" w:w="1568"/>
          </w:tcPr>
          <w:p>
            <w:r>
              <w:rPr>
                <w:rFonts w:ascii="Calibri" w:hAnsi="Calibri"/>
                <w:color w:val="333333"/>
                <w:sz w:val="18"/>
              </w:rPr>
              <w:t>4</w:t>
            </w:r>
          </w:p>
        </w:tc>
        <w:tc>
          <w:tcPr>
            <w:tcW w:type="dxa" w:w="1568"/>
          </w:tcPr>
          <w:p>
            <w:r>
              <w:rPr>
                <w:rFonts w:ascii="Calibri" w:hAnsi="Calibri"/>
                <w:color w:val="333333"/>
                <w:sz w:val="18"/>
              </w:rPr>
              <w:t>24</w:t>
            </w:r>
          </w:p>
        </w:tc>
        <w:tc>
          <w:tcPr>
            <w:tcW w:type="dxa" w:w="1568"/>
          </w:tcPr>
          <w:p>
            <w:r>
              <w:rPr>
                <w:rFonts w:ascii="Calibri" w:hAnsi="Calibri"/>
                <w:color w:val="333333"/>
                <w:sz w:val="18"/>
              </w:rPr>
              <w:t>10,512</w:t>
            </w:r>
          </w:p>
        </w:tc>
        <w:tc>
          <w:tcPr>
            <w:tcW w:type="dxa" w:w="1568"/>
          </w:tcPr>
          <w:p>
            <w:r>
              <w:rPr>
                <w:rFonts w:ascii="Calibri" w:hAnsi="Calibri"/>
                <w:color w:val="333333"/>
                <w:sz w:val="18"/>
              </w:rPr>
              <w:t>₹84,096</w:t>
            </w:r>
          </w:p>
        </w:tc>
      </w:tr>
      <w:tr>
        <w:tc>
          <w:tcPr>
            <w:tcW w:type="dxa" w:w="1568"/>
            <w:shd w:fill="F0F4F8"/>
          </w:tcPr>
          <w:p>
            <w:r>
              <w:rPr>
                <w:rFonts w:ascii="Calibri" w:hAnsi="Calibri"/>
                <w:color w:val="333333"/>
                <w:sz w:val="18"/>
              </w:rPr>
              <w:t>FortiGate 120G</w:t>
            </w:r>
          </w:p>
        </w:tc>
        <w:tc>
          <w:tcPr>
            <w:tcW w:type="dxa" w:w="1568"/>
            <w:shd w:fill="F0F4F8"/>
          </w:tcPr>
          <w:p>
            <w:r>
              <w:rPr>
                <w:rFonts w:ascii="Calibri" w:hAnsi="Calibri"/>
                <w:color w:val="333333"/>
                <w:sz w:val="18"/>
              </w:rPr>
              <w:t>200W</w:t>
            </w:r>
          </w:p>
        </w:tc>
        <w:tc>
          <w:tcPr>
            <w:tcW w:type="dxa" w:w="1568"/>
            <w:shd w:fill="F0F4F8"/>
          </w:tcPr>
          <w:p>
            <w:r>
              <w:rPr>
                <w:rFonts w:ascii="Calibri" w:hAnsi="Calibri"/>
                <w:color w:val="333333"/>
                <w:sz w:val="18"/>
              </w:rPr>
              <w:t>4</w:t>
            </w:r>
          </w:p>
        </w:tc>
        <w:tc>
          <w:tcPr>
            <w:tcW w:type="dxa" w:w="1568"/>
            <w:shd w:fill="F0F4F8"/>
          </w:tcPr>
          <w:p>
            <w:r>
              <w:rPr>
                <w:rFonts w:ascii="Calibri" w:hAnsi="Calibri"/>
                <w:color w:val="333333"/>
                <w:sz w:val="18"/>
              </w:rPr>
              <w:t>24</w:t>
            </w:r>
          </w:p>
        </w:tc>
        <w:tc>
          <w:tcPr>
            <w:tcW w:type="dxa" w:w="1568"/>
            <w:shd w:fill="F0F4F8"/>
          </w:tcPr>
          <w:p>
            <w:r>
              <w:rPr>
                <w:rFonts w:ascii="Calibri" w:hAnsi="Calibri"/>
                <w:color w:val="333333"/>
                <w:sz w:val="18"/>
              </w:rPr>
              <w:t>7,008</w:t>
            </w:r>
          </w:p>
        </w:tc>
        <w:tc>
          <w:tcPr>
            <w:tcW w:type="dxa" w:w="1568"/>
            <w:shd w:fill="F0F4F8"/>
          </w:tcPr>
          <w:p>
            <w:r>
              <w:rPr>
                <w:rFonts w:ascii="Calibri" w:hAnsi="Calibri"/>
                <w:color w:val="333333"/>
                <w:sz w:val="18"/>
              </w:rPr>
              <w:t>₹56,064</w:t>
            </w:r>
          </w:p>
        </w:tc>
      </w:tr>
      <w:tr>
        <w:tc>
          <w:tcPr>
            <w:tcW w:type="dxa" w:w="1568"/>
          </w:tcPr>
          <w:p>
            <w:r>
              <w:rPr>
                <w:rFonts w:ascii="Calibri" w:hAnsi="Calibri"/>
                <w:color w:val="333333"/>
                <w:sz w:val="18"/>
              </w:rPr>
              <w:t>UPS (idle loss)</w:t>
            </w:r>
          </w:p>
        </w:tc>
        <w:tc>
          <w:tcPr>
            <w:tcW w:type="dxa" w:w="1568"/>
          </w:tcPr>
          <w:p>
            <w:r>
              <w:rPr>
                <w:rFonts w:ascii="Calibri" w:hAnsi="Calibri"/>
                <w:color w:val="333333"/>
                <w:sz w:val="18"/>
              </w:rPr>
              <w:t>200W</w:t>
            </w:r>
          </w:p>
        </w:tc>
        <w:tc>
          <w:tcPr>
            <w:tcW w:type="dxa" w:w="1568"/>
          </w:tcPr>
          <w:p>
            <w:r>
              <w:rPr>
                <w:rFonts w:ascii="Calibri" w:hAnsi="Calibri"/>
                <w:color w:val="333333"/>
                <w:sz w:val="18"/>
              </w:rPr>
              <w:t>4</w:t>
            </w:r>
          </w:p>
        </w:tc>
        <w:tc>
          <w:tcPr>
            <w:tcW w:type="dxa" w:w="1568"/>
          </w:tcPr>
          <w:p>
            <w:r>
              <w:rPr>
                <w:rFonts w:ascii="Calibri" w:hAnsi="Calibri"/>
                <w:color w:val="333333"/>
                <w:sz w:val="18"/>
              </w:rPr>
              <w:t>24</w:t>
            </w:r>
          </w:p>
        </w:tc>
        <w:tc>
          <w:tcPr>
            <w:tcW w:type="dxa" w:w="1568"/>
          </w:tcPr>
          <w:p>
            <w:r>
              <w:rPr>
                <w:rFonts w:ascii="Calibri" w:hAnsi="Calibri"/>
                <w:color w:val="333333"/>
                <w:sz w:val="18"/>
              </w:rPr>
              <w:t>7,008</w:t>
            </w:r>
          </w:p>
        </w:tc>
        <w:tc>
          <w:tcPr>
            <w:tcW w:type="dxa" w:w="1568"/>
          </w:tcPr>
          <w:p>
            <w:r>
              <w:rPr>
                <w:rFonts w:ascii="Calibri" w:hAnsi="Calibri"/>
                <w:color w:val="333333"/>
                <w:sz w:val="18"/>
              </w:rPr>
              <w:t>₹56,064</w:t>
            </w:r>
          </w:p>
        </w:tc>
      </w:tr>
      <w:tr>
        <w:tc>
          <w:tcPr>
            <w:tcW w:type="dxa" w:w="1568"/>
            <w:shd w:fill="F0F4F8"/>
          </w:tcPr>
          <w:p>
            <w:r>
              <w:rPr>
                <w:rFonts w:ascii="Calibri" w:hAnsi="Calibri"/>
                <w:color w:val="333333"/>
                <w:sz w:val="18"/>
              </w:rPr>
              <w:t>**Total**</w:t>
            </w:r>
          </w:p>
        </w:tc>
        <w:tc>
          <w:tcPr>
            <w:tcW w:type="dxa" w:w="1568"/>
            <w:shd w:fill="F0F4F8"/>
          </w:tcPr>
          <w:p>
            <w:r>
              <w:rPr>
                <w:rFonts w:ascii="Calibri" w:hAnsi="Calibri"/>
                <w:color w:val="333333"/>
                <w:sz w:val="18"/>
              </w:rPr>
              <w:t>**68,328**</w:t>
            </w:r>
          </w:p>
        </w:tc>
        <w:tc>
          <w:tcPr>
            <w:tcW w:type="dxa" w:w="1568"/>
            <w:shd w:fill="F0F4F8"/>
          </w:tcPr>
          <w:p>
            <w:r>
              <w:rPr>
                <w:rFonts w:ascii="Calibri" w:hAnsi="Calibri"/>
                <w:color w:val="333333"/>
                <w:sz w:val="18"/>
              </w:rPr>
              <w:t>**₹5,46,624**</w:t>
            </w:r>
          </w:p>
        </w:tc>
        <w:tc>
          <w:tcPr>
            <w:tcW w:type="dxa" w:w="1568"/>
          </w:tcPr>
          <w:p/>
        </w:tc>
        <w:tc>
          <w:tcPr>
            <w:tcW w:type="dxa" w:w="1568"/>
          </w:tcPr>
          <w:p/>
        </w:tc>
        <w:tc>
          <w:tcPr>
            <w:tcW w:type="dxa" w:w="1568"/>
          </w:tcPr>
          <w:p/>
        </w:tc>
      </w:tr>
    </w:tbl>
    <w:p/>
    <w:p>
      <w:r>
        <w:rPr>
          <w:rFonts w:ascii="Calibri" w:hAnsi="Calibri"/>
          <w:b/>
          <w:color w:val="333333"/>
          <w:sz w:val="20"/>
        </w:rPr>
        <w:t>5-Year Power Cost: ₹27,33,120</w:t>
      </w:r>
    </w:p>
    <w:p>
      <w:pPr>
        <w:pStyle w:val="Heading4"/>
      </w:pPr>
      <w:r>
        <w:t>Data Center Cooling Impact</w:t>
      </w:r>
    </w:p>
    <w:p>
      <w:pPr>
        <w:spacing w:before="80" w:after="80"/>
      </w:pPr>
      <w:r>
        <w:rPr>
          <w:rFonts w:ascii="Consolas" w:hAnsi="Consolas"/>
          <w:color w:val="333333"/>
          <w:sz w:val="18"/>
        </w:rPr>
        <w:t>Cooling Load Calculation:</w:t>
        <w:br/>
        <w:t>- IT equipment heat: 68,328 kWh/year × 3,412 BTU/kWh = 233M BTU/year</w:t>
        <w:br/>
        <w:t>- Cooling required: 233M BTU ÷ 12,000 BTU/ton = 19.4 ton-hours/day</w:t>
        <w:br/>
        <w:t>- Additional AC load: ~2 tons continuous</w:t>
        <w:br/>
        <w:t>- AC power consumption: 2 tons × 1.5 kW/ton = 3 kW</w:t>
        <w:br/>
        <w:t>- Additional power cost: 3 kW × 24 × 365 × ₹8 = ₹2,10,240/year</w:t>
        <w:br/>
        <w:br/>
        <w:t>Total Power + Cooling (5-year): ₹37,84,320</w:t>
      </w:r>
    </w:p>
    <w:p>
      <w:pPr>
        <w:pStyle w:val="Heading4"/>
      </w:pPr>
      <w:r>
        <w:t>Staff Training and Certification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Training Item</w:t>
            </w:r>
          </w:p>
        </w:tc>
        <w:tc>
          <w:tcPr>
            <w:tcW w:type="dxa" w:w="3135"/>
            <w:shd w:fill="007ACC"/>
          </w:tcPr>
          <w:p>
            <w:pPr>
              <w:jc w:val="center"/>
            </w:pPr>
            <w:r>
              <w:rPr>
                <w:rFonts w:ascii="Calibri" w:hAnsi="Calibri"/>
                <w:b/>
                <w:color w:val="FFFFFF"/>
                <w:sz w:val="20"/>
              </w:rPr>
              <w:t>Cost</w:t>
            </w:r>
          </w:p>
        </w:tc>
        <w:tc>
          <w:tcPr>
            <w:tcW w:type="dxa" w:w="3135"/>
            <w:shd w:fill="007ACC"/>
          </w:tcPr>
          <w:p>
            <w:pPr>
              <w:jc w:val="center"/>
            </w:pPr>
            <w:r>
              <w:rPr>
                <w:rFonts w:ascii="Calibri" w:hAnsi="Calibri"/>
                <w:b/>
                <w:color w:val="FFFFFF"/>
                <w:sz w:val="20"/>
              </w:rPr>
              <w:t>Frequency</w:t>
            </w:r>
          </w:p>
        </w:tc>
      </w:tr>
      <w:tr>
        <w:tc>
          <w:tcPr>
            <w:tcW w:type="dxa" w:w="3135"/>
          </w:tcPr>
          <w:p>
            <w:r>
              <w:rPr>
                <w:rFonts w:ascii="Calibri" w:hAnsi="Calibri"/>
                <w:color w:val="333333"/>
                <w:sz w:val="18"/>
              </w:rPr>
              <w:t>Fortinet NSE4 (2 staff)</w:t>
            </w:r>
          </w:p>
        </w:tc>
        <w:tc>
          <w:tcPr>
            <w:tcW w:type="dxa" w:w="3135"/>
          </w:tcPr>
          <w:p>
            <w:r>
              <w:rPr>
                <w:rFonts w:ascii="Calibri" w:hAnsi="Calibri"/>
                <w:color w:val="333333"/>
                <w:sz w:val="18"/>
              </w:rPr>
              <w:t>₹80,000</w:t>
            </w:r>
          </w:p>
        </w:tc>
        <w:tc>
          <w:tcPr>
            <w:tcW w:type="dxa" w:w="3135"/>
          </w:tcPr>
          <w:p>
            <w:r>
              <w:rPr>
                <w:rFonts w:ascii="Calibri" w:hAnsi="Calibri"/>
                <w:color w:val="333333"/>
                <w:sz w:val="18"/>
              </w:rPr>
              <w:t>One-time</w:t>
            </w:r>
          </w:p>
        </w:tc>
      </w:tr>
      <w:tr>
        <w:tc>
          <w:tcPr>
            <w:tcW w:type="dxa" w:w="3135"/>
            <w:shd w:fill="F0F4F8"/>
          </w:tcPr>
          <w:p>
            <w:r>
              <w:rPr>
                <w:rFonts w:ascii="Calibri" w:hAnsi="Calibri"/>
                <w:color w:val="333333"/>
                <w:sz w:val="18"/>
              </w:rPr>
              <w:t>HPE Aruba ACMA (2 staff)</w:t>
            </w:r>
          </w:p>
        </w:tc>
        <w:tc>
          <w:tcPr>
            <w:tcW w:type="dxa" w:w="3135"/>
            <w:shd w:fill="F0F4F8"/>
          </w:tcPr>
          <w:p>
            <w:r>
              <w:rPr>
                <w:rFonts w:ascii="Calibri" w:hAnsi="Calibri"/>
                <w:color w:val="333333"/>
                <w:sz w:val="18"/>
              </w:rPr>
              <w:t>₹60,000</w:t>
            </w:r>
          </w:p>
        </w:tc>
        <w:tc>
          <w:tcPr>
            <w:tcW w:type="dxa" w:w="3135"/>
            <w:shd w:fill="F0F4F8"/>
          </w:tcPr>
          <w:p>
            <w:r>
              <w:rPr>
                <w:rFonts w:ascii="Calibri" w:hAnsi="Calibri"/>
                <w:color w:val="333333"/>
                <w:sz w:val="18"/>
              </w:rPr>
              <w:t>One-time</w:t>
            </w:r>
          </w:p>
        </w:tc>
      </w:tr>
      <w:tr>
        <w:tc>
          <w:tcPr>
            <w:tcW w:type="dxa" w:w="3135"/>
          </w:tcPr>
          <w:p>
            <w:r>
              <w:rPr>
                <w:rFonts w:ascii="Calibri" w:hAnsi="Calibri"/>
                <w:color w:val="333333"/>
                <w:sz w:val="18"/>
              </w:rPr>
              <w:t>Synology Admin (2 staff)</w:t>
            </w:r>
          </w:p>
        </w:tc>
        <w:tc>
          <w:tcPr>
            <w:tcW w:type="dxa" w:w="3135"/>
          </w:tcPr>
          <w:p>
            <w:r>
              <w:rPr>
                <w:rFonts w:ascii="Calibri" w:hAnsi="Calibri"/>
                <w:color w:val="333333"/>
                <w:sz w:val="18"/>
              </w:rPr>
              <w:t>₹40,000</w:t>
            </w:r>
          </w:p>
        </w:tc>
        <w:tc>
          <w:tcPr>
            <w:tcW w:type="dxa" w:w="3135"/>
          </w:tcPr>
          <w:p>
            <w:r>
              <w:rPr>
                <w:rFonts w:ascii="Calibri" w:hAnsi="Calibri"/>
                <w:color w:val="333333"/>
                <w:sz w:val="18"/>
              </w:rPr>
              <w:t>One-time</w:t>
            </w:r>
          </w:p>
        </w:tc>
      </w:tr>
      <w:tr>
        <w:tc>
          <w:tcPr>
            <w:tcW w:type="dxa" w:w="3135"/>
            <w:shd w:fill="F0F4F8"/>
          </w:tcPr>
          <w:p>
            <w:r>
              <w:rPr>
                <w:rFonts w:ascii="Calibri" w:hAnsi="Calibri"/>
                <w:color w:val="333333"/>
                <w:sz w:val="18"/>
              </w:rPr>
              <w:t>VMware VCP (1 staff)</w:t>
            </w:r>
          </w:p>
        </w:tc>
        <w:tc>
          <w:tcPr>
            <w:tcW w:type="dxa" w:w="3135"/>
            <w:shd w:fill="F0F4F8"/>
          </w:tcPr>
          <w:p>
            <w:r>
              <w:rPr>
                <w:rFonts w:ascii="Calibri" w:hAnsi="Calibri"/>
                <w:color w:val="333333"/>
                <w:sz w:val="18"/>
              </w:rPr>
              <w:t>₹75,000</w:t>
            </w:r>
          </w:p>
        </w:tc>
        <w:tc>
          <w:tcPr>
            <w:tcW w:type="dxa" w:w="3135"/>
            <w:shd w:fill="F0F4F8"/>
          </w:tcPr>
          <w:p>
            <w:r>
              <w:rPr>
                <w:rFonts w:ascii="Calibri" w:hAnsi="Calibri"/>
                <w:color w:val="333333"/>
                <w:sz w:val="18"/>
              </w:rPr>
              <w:t>One-time</w:t>
            </w:r>
          </w:p>
        </w:tc>
      </w:tr>
      <w:tr>
        <w:tc>
          <w:tcPr>
            <w:tcW w:type="dxa" w:w="3135"/>
          </w:tcPr>
          <w:p>
            <w:r>
              <w:rPr>
                <w:rFonts w:ascii="Calibri" w:hAnsi="Calibri"/>
                <w:color w:val="333333"/>
                <w:sz w:val="18"/>
              </w:rPr>
              <w:t>**Total Training**</w:t>
            </w:r>
          </w:p>
        </w:tc>
        <w:tc>
          <w:tcPr>
            <w:tcW w:type="dxa" w:w="3135"/>
          </w:tcPr>
          <w:p>
            <w:r>
              <w:rPr>
                <w:rFonts w:ascii="Calibri" w:hAnsi="Calibri"/>
                <w:color w:val="333333"/>
                <w:sz w:val="18"/>
              </w:rPr>
              <w:t>**₹2,55,000**</w:t>
            </w:r>
          </w:p>
        </w:tc>
        <w:tc>
          <w:tcPr>
            <w:tcW w:type="dxa" w:w="3135"/>
          </w:tcPr>
          <w:p/>
        </w:tc>
      </w:tr>
    </w:tbl>
    <w:p/>
    <w:p>
      <w:pPr>
        <w:ind w:left="567"/>
      </w:pPr>
      <w:r>
        <w:rPr>
          <w:rFonts w:ascii="Calibri" w:hAnsi="Calibri"/>
          <w:b/>
          <w:i/>
          <w:color w:val="666666"/>
          <w:sz w:val="20"/>
        </w:rPr>
        <w:t>💡 Hidden Cost Mitigation:</w:t>
      </w:r>
      <w:r>
        <w:rPr>
          <w:rFonts w:ascii="Calibri" w:hAnsi="Calibri"/>
          <w:i/>
          <w:color w:val="666666"/>
          <w:sz w:val="20"/>
        </w:rPr>
        <w:t xml:space="preserve"> Option B+ requires significantly less training than Option A (Dell OneFS certification is complex and expensive).</w:t>
      </w:r>
    </w:p>
    <w:p>
      <w:pPr>
        <w:pStyle w:val="Heading4"/>
      </w:pPr>
      <w:r>
        <w:t>Downtime Risk Quantification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Scenario</w:t>
            </w:r>
          </w:p>
        </w:tc>
        <w:tc>
          <w:tcPr>
            <w:tcW w:type="dxa" w:w="2351"/>
            <w:shd w:fill="007ACC"/>
          </w:tcPr>
          <w:p>
            <w:pPr>
              <w:jc w:val="center"/>
            </w:pPr>
            <w:r>
              <w:rPr>
                <w:rFonts w:ascii="Calibri" w:hAnsi="Calibri"/>
                <w:b/>
                <w:color w:val="FFFFFF"/>
                <w:sz w:val="20"/>
              </w:rPr>
              <w:t>Probability</w:t>
            </w:r>
          </w:p>
        </w:tc>
        <w:tc>
          <w:tcPr>
            <w:tcW w:type="dxa" w:w="2351"/>
            <w:shd w:fill="007ACC"/>
          </w:tcPr>
          <w:p>
            <w:pPr>
              <w:jc w:val="center"/>
            </w:pPr>
            <w:r>
              <w:rPr>
                <w:rFonts w:ascii="Calibri" w:hAnsi="Calibri"/>
                <w:b/>
                <w:color w:val="FFFFFF"/>
                <w:sz w:val="20"/>
              </w:rPr>
              <w:t>Impact</w:t>
            </w:r>
          </w:p>
        </w:tc>
        <w:tc>
          <w:tcPr>
            <w:tcW w:type="dxa" w:w="2351"/>
            <w:shd w:fill="007ACC"/>
          </w:tcPr>
          <w:p>
            <w:pPr>
              <w:jc w:val="center"/>
            </w:pPr>
            <w:r>
              <w:rPr>
                <w:rFonts w:ascii="Calibri" w:hAnsi="Calibri"/>
                <w:b/>
                <w:color w:val="FFFFFF"/>
                <w:sz w:val="20"/>
              </w:rPr>
              <w:t>Expected Cost</w:t>
            </w:r>
          </w:p>
        </w:tc>
      </w:tr>
      <w:tr>
        <w:tc>
          <w:tcPr>
            <w:tcW w:type="dxa" w:w="2351"/>
          </w:tcPr>
          <w:p>
            <w:r>
              <w:rPr>
                <w:rFonts w:ascii="Calibri" w:hAnsi="Calibri"/>
                <w:color w:val="333333"/>
                <w:sz w:val="18"/>
              </w:rPr>
              <w:t>Single drive failure</w:t>
            </w:r>
          </w:p>
        </w:tc>
        <w:tc>
          <w:tcPr>
            <w:tcW w:type="dxa" w:w="2351"/>
          </w:tcPr>
          <w:p>
            <w:r>
              <w:rPr>
                <w:rFonts w:ascii="Calibri" w:hAnsi="Calibri"/>
                <w:color w:val="333333"/>
                <w:sz w:val="18"/>
              </w:rPr>
              <w:t>High</w:t>
            </w:r>
          </w:p>
        </w:tc>
        <w:tc>
          <w:tcPr>
            <w:tcW w:type="dxa" w:w="2351"/>
          </w:tcPr>
          <w:p>
            <w:r>
              <w:rPr>
                <w:rFonts w:ascii="Calibri" w:hAnsi="Calibri"/>
                <w:color w:val="333333"/>
                <w:sz w:val="18"/>
              </w:rPr>
              <w:t>₹21,000</w:t>
            </w:r>
          </w:p>
        </w:tc>
        <w:tc>
          <w:tcPr>
            <w:tcW w:type="dxa" w:w="2351"/>
          </w:tcPr>
          <w:p>
            <w:r>
              <w:rPr>
                <w:rFonts w:ascii="Calibri" w:hAnsi="Calibri"/>
                <w:color w:val="333333"/>
                <w:sz w:val="18"/>
              </w:rPr>
              <w:t>₹10,500</w:t>
            </w:r>
          </w:p>
        </w:tc>
      </w:tr>
      <w:tr>
        <w:tc>
          <w:tcPr>
            <w:tcW w:type="dxa" w:w="2351"/>
            <w:shd w:fill="F0F4F8"/>
          </w:tcPr>
          <w:p>
            <w:r>
              <w:rPr>
                <w:rFonts w:ascii="Calibri" w:hAnsi="Calibri"/>
                <w:color w:val="333333"/>
                <w:sz w:val="18"/>
              </w:rPr>
              <w:t>UPS failure (no ATS)</w:t>
            </w:r>
          </w:p>
        </w:tc>
        <w:tc>
          <w:tcPr>
            <w:tcW w:type="dxa" w:w="2351"/>
            <w:shd w:fill="F0F4F8"/>
          </w:tcPr>
          <w:p>
            <w:r>
              <w:rPr>
                <w:rFonts w:ascii="Calibri" w:hAnsi="Calibri"/>
                <w:color w:val="333333"/>
                <w:sz w:val="18"/>
              </w:rPr>
              <w:t>Low</w:t>
            </w:r>
          </w:p>
        </w:tc>
        <w:tc>
          <w:tcPr>
            <w:tcW w:type="dxa" w:w="2351"/>
            <w:shd w:fill="F0F4F8"/>
          </w:tcPr>
          <w:p>
            <w:r>
              <w:rPr>
                <w:rFonts w:ascii="Calibri" w:hAnsi="Calibri"/>
                <w:color w:val="333333"/>
                <w:sz w:val="18"/>
              </w:rPr>
              <w:t>₹5,00,000</w:t>
            </w:r>
          </w:p>
        </w:tc>
        <w:tc>
          <w:tcPr>
            <w:tcW w:type="dxa" w:w="2351"/>
            <w:shd w:fill="F0F4F8"/>
          </w:tcPr>
          <w:p>
            <w:r>
              <w:rPr>
                <w:rFonts w:ascii="Calibri" w:hAnsi="Calibri"/>
                <w:color w:val="333333"/>
                <w:sz w:val="18"/>
              </w:rPr>
              <w:t>₹25,000</w:t>
            </w:r>
          </w:p>
        </w:tc>
      </w:tr>
      <w:tr>
        <w:tc>
          <w:tcPr>
            <w:tcW w:type="dxa" w:w="2351"/>
          </w:tcPr>
          <w:p>
            <w:r>
              <w:rPr>
                <w:rFonts w:ascii="Calibri" w:hAnsi="Calibri"/>
                <w:color w:val="333333"/>
                <w:sz w:val="18"/>
              </w:rPr>
              <w:t>Network switch failure</w:t>
            </w:r>
          </w:p>
        </w:tc>
        <w:tc>
          <w:tcPr>
            <w:tcW w:type="dxa" w:w="2351"/>
          </w:tcPr>
          <w:p>
            <w:r>
              <w:rPr>
                <w:rFonts w:ascii="Calibri" w:hAnsi="Calibri"/>
                <w:color w:val="333333"/>
                <w:sz w:val="18"/>
              </w:rPr>
              <w:t>Low</w:t>
            </w:r>
          </w:p>
        </w:tc>
        <w:tc>
          <w:tcPr>
            <w:tcW w:type="dxa" w:w="2351"/>
          </w:tcPr>
          <w:p>
            <w:r>
              <w:rPr>
                <w:rFonts w:ascii="Calibri" w:hAnsi="Calibri"/>
                <w:color w:val="333333"/>
                <w:sz w:val="18"/>
              </w:rPr>
              <w:t>₹2,00,000</w:t>
            </w:r>
          </w:p>
        </w:tc>
        <w:tc>
          <w:tcPr>
            <w:tcW w:type="dxa" w:w="2351"/>
          </w:tcPr>
          <w:p>
            <w:r>
              <w:rPr>
                <w:rFonts w:ascii="Calibri" w:hAnsi="Calibri"/>
                <w:color w:val="333333"/>
                <w:sz w:val="18"/>
              </w:rPr>
              <w:t>₹10,000</w:t>
            </w:r>
          </w:p>
        </w:tc>
      </w:tr>
      <w:tr>
        <w:tc>
          <w:tcPr>
            <w:tcW w:type="dxa" w:w="2351"/>
            <w:shd w:fill="F0F4F8"/>
          </w:tcPr>
          <w:p>
            <w:r>
              <w:rPr>
                <w:rFonts w:ascii="Calibri" w:hAnsi="Calibri"/>
                <w:color w:val="333333"/>
                <w:sz w:val="18"/>
              </w:rPr>
              <w:t>Site failure (DR test)</w:t>
            </w:r>
          </w:p>
        </w:tc>
        <w:tc>
          <w:tcPr>
            <w:tcW w:type="dxa" w:w="2351"/>
            <w:shd w:fill="F0F4F8"/>
          </w:tcPr>
          <w:p>
            <w:r>
              <w:rPr>
                <w:rFonts w:ascii="Calibri" w:hAnsi="Calibri"/>
                <w:color w:val="333333"/>
                <w:sz w:val="18"/>
              </w:rPr>
              <w:t>Annual</w:t>
            </w:r>
          </w:p>
        </w:tc>
        <w:tc>
          <w:tcPr>
            <w:tcW w:type="dxa" w:w="2351"/>
            <w:shd w:fill="F0F4F8"/>
          </w:tcPr>
          <w:p>
            <w:r>
              <w:rPr>
                <w:rFonts w:ascii="Calibri" w:hAnsi="Calibri"/>
                <w:color w:val="333333"/>
                <w:sz w:val="18"/>
              </w:rPr>
              <w:t>₹1,00,000</w:t>
            </w:r>
          </w:p>
        </w:tc>
        <w:tc>
          <w:tcPr>
            <w:tcW w:type="dxa" w:w="2351"/>
            <w:shd w:fill="F0F4F8"/>
          </w:tcPr>
          <w:p>
            <w:r>
              <w:rPr>
                <w:rFonts w:ascii="Calibri" w:hAnsi="Calibri"/>
                <w:color w:val="333333"/>
                <w:sz w:val="18"/>
              </w:rPr>
              <w:t>₹1,00,000</w:t>
            </w:r>
          </w:p>
        </w:tc>
      </w:tr>
      <w:tr>
        <w:tc>
          <w:tcPr>
            <w:tcW w:type="dxa" w:w="2351"/>
          </w:tcPr>
          <w:p>
            <w:r>
              <w:rPr>
                <w:rFonts w:ascii="Calibri" w:hAnsi="Calibri"/>
                <w:color w:val="333333"/>
                <w:sz w:val="18"/>
              </w:rPr>
              <w:t>**Annual Expected Downtime Cost**</w:t>
            </w:r>
          </w:p>
        </w:tc>
        <w:tc>
          <w:tcPr>
            <w:tcW w:type="dxa" w:w="2351"/>
          </w:tcPr>
          <w:p>
            <w:r>
              <w:rPr>
                <w:rFonts w:ascii="Calibri" w:hAnsi="Calibri"/>
                <w:color w:val="333333"/>
                <w:sz w:val="18"/>
              </w:rPr>
              <w:t>**₹1,45,500**</w:t>
            </w:r>
          </w:p>
        </w:tc>
        <w:tc>
          <w:tcPr>
            <w:tcW w:type="dxa" w:w="2351"/>
          </w:tcPr>
          <w:p/>
        </w:tc>
        <w:tc>
          <w:tcPr>
            <w:tcW w:type="dxa" w:w="2351"/>
          </w:tcPr>
          <w:p/>
        </w:tc>
      </w:tr>
    </w:tbl>
    <w:p/>
    <w:p>
      <w:r>
        <w:rPr>
          <w:rFonts w:ascii="Calibri" w:hAnsi="Calibri"/>
          <w:b/>
          <w:color w:val="333333"/>
          <w:sz w:val="20"/>
        </w:rPr>
        <w:t>5-Year Downtime Reserve: ₹7,27,500</w:t>
      </w:r>
    </w:p>
    <w:p>
      <w:pPr>
        <w:pStyle w:val="Heading3"/>
      </w:pPr>
      <w:r>
        <w:t>3.5 ROI Calculation</w:t>
      </w:r>
    </w:p>
    <w:p>
      <w:pPr>
        <w:pStyle w:val="Heading4"/>
      </w:pPr>
      <w:r>
        <w:t>Productivity Gains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Improvement</w:t>
            </w:r>
          </w:p>
        </w:tc>
        <w:tc>
          <w:tcPr>
            <w:tcW w:type="dxa" w:w="3135"/>
            <w:shd w:fill="007ACC"/>
          </w:tcPr>
          <w:p>
            <w:pPr>
              <w:jc w:val="center"/>
            </w:pPr>
            <w:r>
              <w:rPr>
                <w:rFonts w:ascii="Calibri" w:hAnsi="Calibri"/>
                <w:b/>
                <w:color w:val="FFFFFF"/>
                <w:sz w:val="20"/>
              </w:rPr>
              <w:t>Time Saved/Year</w:t>
            </w:r>
          </w:p>
        </w:tc>
        <w:tc>
          <w:tcPr>
            <w:tcW w:type="dxa" w:w="3135"/>
            <w:shd w:fill="007ACC"/>
          </w:tcPr>
          <w:p>
            <w:pPr>
              <w:jc w:val="center"/>
            </w:pPr>
            <w:r>
              <w:rPr>
                <w:rFonts w:ascii="Calibri" w:hAnsi="Calibri"/>
                <w:b/>
                <w:color w:val="FFFFFF"/>
                <w:sz w:val="20"/>
              </w:rPr>
              <w:t>Value (@₹2,000/hr)</w:t>
            </w:r>
          </w:p>
        </w:tc>
      </w:tr>
      <w:tr>
        <w:tc>
          <w:tcPr>
            <w:tcW w:type="dxa" w:w="3135"/>
          </w:tcPr>
          <w:p>
            <w:r>
              <w:rPr>
                <w:rFonts w:ascii="Calibri" w:hAnsi="Calibri"/>
                <w:color w:val="333333"/>
                <w:sz w:val="18"/>
              </w:rPr>
              <w:t>Faster file access (10GbE)</w:t>
            </w:r>
          </w:p>
        </w:tc>
        <w:tc>
          <w:tcPr>
            <w:tcW w:type="dxa" w:w="3135"/>
          </w:tcPr>
          <w:p>
            <w:r>
              <w:rPr>
                <w:rFonts w:ascii="Calibri" w:hAnsi="Calibri"/>
                <w:color w:val="333333"/>
                <w:sz w:val="18"/>
              </w:rPr>
              <w:t>100 hours</w:t>
            </w:r>
          </w:p>
        </w:tc>
        <w:tc>
          <w:tcPr>
            <w:tcW w:type="dxa" w:w="3135"/>
          </w:tcPr>
          <w:p>
            <w:r>
              <w:rPr>
                <w:rFonts w:ascii="Calibri" w:hAnsi="Calibri"/>
                <w:color w:val="333333"/>
                <w:sz w:val="18"/>
              </w:rPr>
              <w:t>₹2,00,000</w:t>
            </w:r>
          </w:p>
        </w:tc>
      </w:tr>
      <w:tr>
        <w:tc>
          <w:tcPr>
            <w:tcW w:type="dxa" w:w="3135"/>
            <w:shd w:fill="F0F4F8"/>
          </w:tcPr>
          <w:p>
            <w:r>
              <w:rPr>
                <w:rFonts w:ascii="Calibri" w:hAnsi="Calibri"/>
                <w:color w:val="333333"/>
                <w:sz w:val="18"/>
              </w:rPr>
              <w:t>Reduced downtime (HA design)</w:t>
            </w:r>
          </w:p>
        </w:tc>
        <w:tc>
          <w:tcPr>
            <w:tcW w:type="dxa" w:w="3135"/>
            <w:shd w:fill="F0F4F8"/>
          </w:tcPr>
          <w:p>
            <w:r>
              <w:rPr>
                <w:rFonts w:ascii="Calibri" w:hAnsi="Calibri"/>
                <w:color w:val="333333"/>
                <w:sz w:val="18"/>
              </w:rPr>
              <w:t>50 hours</w:t>
            </w:r>
          </w:p>
        </w:tc>
        <w:tc>
          <w:tcPr>
            <w:tcW w:type="dxa" w:w="3135"/>
            <w:shd w:fill="F0F4F8"/>
          </w:tcPr>
          <w:p>
            <w:r>
              <w:rPr>
                <w:rFonts w:ascii="Calibri" w:hAnsi="Calibri"/>
                <w:color w:val="333333"/>
                <w:sz w:val="18"/>
              </w:rPr>
              <w:t>₹1,00,000</w:t>
            </w:r>
          </w:p>
        </w:tc>
      </w:tr>
      <w:tr>
        <w:tc>
          <w:tcPr>
            <w:tcW w:type="dxa" w:w="3135"/>
          </w:tcPr>
          <w:p>
            <w:r>
              <w:rPr>
                <w:rFonts w:ascii="Calibri" w:hAnsi="Calibri"/>
                <w:color w:val="333333"/>
                <w:sz w:val="18"/>
              </w:rPr>
              <w:t>Automated backups</w:t>
            </w:r>
          </w:p>
        </w:tc>
        <w:tc>
          <w:tcPr>
            <w:tcW w:type="dxa" w:w="3135"/>
          </w:tcPr>
          <w:p>
            <w:r>
              <w:rPr>
                <w:rFonts w:ascii="Calibri" w:hAnsi="Calibri"/>
                <w:color w:val="333333"/>
                <w:sz w:val="18"/>
              </w:rPr>
              <w:t>200 hours</w:t>
            </w:r>
          </w:p>
        </w:tc>
        <w:tc>
          <w:tcPr>
            <w:tcW w:type="dxa" w:w="3135"/>
          </w:tcPr>
          <w:p>
            <w:r>
              <w:rPr>
                <w:rFonts w:ascii="Calibri" w:hAnsi="Calibri"/>
                <w:color w:val="333333"/>
                <w:sz w:val="18"/>
              </w:rPr>
              <w:t>₹4,00,000</w:t>
            </w:r>
          </w:p>
        </w:tc>
      </w:tr>
      <w:tr>
        <w:tc>
          <w:tcPr>
            <w:tcW w:type="dxa" w:w="3135"/>
            <w:shd w:fill="F0F4F8"/>
          </w:tcPr>
          <w:p>
            <w:r>
              <w:rPr>
                <w:rFonts w:ascii="Calibri" w:hAnsi="Calibri"/>
                <w:color w:val="333333"/>
                <w:sz w:val="18"/>
              </w:rPr>
              <w:t>Self-service restore</w:t>
            </w:r>
          </w:p>
        </w:tc>
        <w:tc>
          <w:tcPr>
            <w:tcW w:type="dxa" w:w="3135"/>
            <w:shd w:fill="F0F4F8"/>
          </w:tcPr>
          <w:p>
            <w:r>
              <w:rPr>
                <w:rFonts w:ascii="Calibri" w:hAnsi="Calibri"/>
                <w:color w:val="333333"/>
                <w:sz w:val="18"/>
              </w:rPr>
              <w:t>50 hours</w:t>
            </w:r>
          </w:p>
        </w:tc>
        <w:tc>
          <w:tcPr>
            <w:tcW w:type="dxa" w:w="3135"/>
            <w:shd w:fill="F0F4F8"/>
          </w:tcPr>
          <w:p>
            <w:r>
              <w:rPr>
                <w:rFonts w:ascii="Calibri" w:hAnsi="Calibri"/>
                <w:color w:val="333333"/>
                <w:sz w:val="18"/>
              </w:rPr>
              <w:t>₹1,00,000</w:t>
            </w:r>
          </w:p>
        </w:tc>
      </w:tr>
      <w:tr>
        <w:tc>
          <w:tcPr>
            <w:tcW w:type="dxa" w:w="3135"/>
          </w:tcPr>
          <w:p>
            <w:r>
              <w:rPr>
                <w:rFonts w:ascii="Calibri" w:hAnsi="Calibri"/>
                <w:color w:val="333333"/>
                <w:sz w:val="18"/>
              </w:rPr>
              <w:t>**Total Productivity Gain**</w:t>
            </w:r>
          </w:p>
        </w:tc>
        <w:tc>
          <w:tcPr>
            <w:tcW w:type="dxa" w:w="3135"/>
          </w:tcPr>
          <w:p>
            <w:r>
              <w:rPr>
                <w:rFonts w:ascii="Calibri" w:hAnsi="Calibri"/>
                <w:color w:val="333333"/>
                <w:sz w:val="18"/>
              </w:rPr>
              <w:t>**₹8,00,000/year**</w:t>
            </w:r>
          </w:p>
        </w:tc>
        <w:tc>
          <w:tcPr>
            <w:tcW w:type="dxa" w:w="3135"/>
          </w:tcPr>
          <w:p/>
        </w:tc>
      </w:tr>
    </w:tbl>
    <w:p/>
    <w:p>
      <w:pPr>
        <w:pStyle w:val="Heading4"/>
      </w:pPr>
      <w:r>
        <w:t>Risk Mitigation Value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Risk Avoided</w:t>
            </w:r>
          </w:p>
        </w:tc>
        <w:tc>
          <w:tcPr>
            <w:tcW w:type="dxa" w:w="3135"/>
            <w:shd w:fill="007ACC"/>
          </w:tcPr>
          <w:p>
            <w:pPr>
              <w:jc w:val="center"/>
            </w:pPr>
            <w:r>
              <w:rPr>
                <w:rFonts w:ascii="Calibri" w:hAnsi="Calibri"/>
                <w:b/>
                <w:color w:val="FFFFFF"/>
                <w:sz w:val="20"/>
              </w:rPr>
              <w:t>Potential Loss</w:t>
            </w:r>
          </w:p>
        </w:tc>
        <w:tc>
          <w:tcPr>
            <w:tcW w:type="dxa" w:w="3135"/>
            <w:shd w:fill="007ACC"/>
          </w:tcPr>
          <w:p>
            <w:pPr>
              <w:jc w:val="center"/>
            </w:pPr>
            <w:r>
              <w:rPr>
                <w:rFonts w:ascii="Calibri" w:hAnsi="Calibri"/>
                <w:b/>
                <w:color w:val="FFFFFF"/>
                <w:sz w:val="20"/>
              </w:rPr>
              <w:t>Mitigation Value</w:t>
            </w:r>
          </w:p>
        </w:tc>
      </w:tr>
      <w:tr>
        <w:tc>
          <w:tcPr>
            <w:tcW w:type="dxa" w:w="3135"/>
          </w:tcPr>
          <w:p>
            <w:r>
              <w:rPr>
                <w:rFonts w:ascii="Calibri" w:hAnsi="Calibri"/>
                <w:color w:val="333333"/>
                <w:sz w:val="18"/>
              </w:rPr>
              <w:t>Data loss (no DR)</w:t>
            </w:r>
          </w:p>
        </w:tc>
        <w:tc>
          <w:tcPr>
            <w:tcW w:type="dxa" w:w="3135"/>
          </w:tcPr>
          <w:p>
            <w:r>
              <w:rPr>
                <w:rFonts w:ascii="Calibri" w:hAnsi="Calibri"/>
                <w:color w:val="333333"/>
                <w:sz w:val="18"/>
              </w:rPr>
              <w:t>₹5,00,00,000</w:t>
            </w:r>
          </w:p>
        </w:tc>
        <w:tc>
          <w:tcPr>
            <w:tcW w:type="dxa" w:w="3135"/>
          </w:tcPr>
          <w:p>
            <w:r>
              <w:rPr>
                <w:rFonts w:ascii="Calibri" w:hAnsi="Calibri"/>
                <w:color w:val="333333"/>
                <w:sz w:val="18"/>
              </w:rPr>
              <w:t>₹25,00,000</w:t>
            </w:r>
          </w:p>
        </w:tc>
      </w:tr>
      <w:tr>
        <w:tc>
          <w:tcPr>
            <w:tcW w:type="dxa" w:w="3135"/>
            <w:shd w:fill="F0F4F8"/>
          </w:tcPr>
          <w:p>
            <w:r>
              <w:rPr>
                <w:rFonts w:ascii="Calibri" w:hAnsi="Calibri"/>
                <w:color w:val="333333"/>
                <w:sz w:val="18"/>
              </w:rPr>
              <w:t>Ransomware (no ZTNA)</w:t>
            </w:r>
          </w:p>
        </w:tc>
        <w:tc>
          <w:tcPr>
            <w:tcW w:type="dxa" w:w="3135"/>
            <w:shd w:fill="F0F4F8"/>
          </w:tcPr>
          <w:p>
            <w:r>
              <w:rPr>
                <w:rFonts w:ascii="Calibri" w:hAnsi="Calibri"/>
                <w:color w:val="333333"/>
                <w:sz w:val="18"/>
              </w:rPr>
              <w:t>₹50,00,000</w:t>
            </w:r>
          </w:p>
        </w:tc>
        <w:tc>
          <w:tcPr>
            <w:tcW w:type="dxa" w:w="3135"/>
            <w:shd w:fill="F0F4F8"/>
          </w:tcPr>
          <w:p>
            <w:r>
              <w:rPr>
                <w:rFonts w:ascii="Calibri" w:hAnsi="Calibri"/>
                <w:color w:val="333333"/>
                <w:sz w:val="18"/>
              </w:rPr>
              <w:t>₹10,00,000</w:t>
            </w:r>
          </w:p>
        </w:tc>
      </w:tr>
      <w:tr>
        <w:tc>
          <w:tcPr>
            <w:tcW w:type="dxa" w:w="3135"/>
          </w:tcPr>
          <w:p>
            <w:r>
              <w:rPr>
                <w:rFonts w:ascii="Calibri" w:hAnsi="Calibri"/>
                <w:color w:val="333333"/>
                <w:sz w:val="18"/>
              </w:rPr>
              <w:t>Compliance violation</w:t>
            </w:r>
          </w:p>
        </w:tc>
        <w:tc>
          <w:tcPr>
            <w:tcW w:type="dxa" w:w="3135"/>
          </w:tcPr>
          <w:p>
            <w:r>
              <w:rPr>
                <w:rFonts w:ascii="Calibri" w:hAnsi="Calibri"/>
                <w:color w:val="333333"/>
                <w:sz w:val="18"/>
              </w:rPr>
              <w:t>₹20,00,000</w:t>
            </w:r>
          </w:p>
        </w:tc>
        <w:tc>
          <w:tcPr>
            <w:tcW w:type="dxa" w:w="3135"/>
          </w:tcPr>
          <w:p>
            <w:r>
              <w:rPr>
                <w:rFonts w:ascii="Calibri" w:hAnsi="Calibri"/>
                <w:color w:val="333333"/>
                <w:sz w:val="18"/>
              </w:rPr>
              <w:t>₹5,00,000</w:t>
            </w:r>
          </w:p>
        </w:tc>
      </w:tr>
      <w:tr>
        <w:tc>
          <w:tcPr>
            <w:tcW w:type="dxa" w:w="3135"/>
            <w:shd w:fill="F0F4F8"/>
          </w:tcPr>
          <w:p>
            <w:r>
              <w:rPr>
                <w:rFonts w:ascii="Calibri" w:hAnsi="Calibri"/>
                <w:color w:val="333333"/>
                <w:sz w:val="18"/>
              </w:rPr>
              <w:t>**Total Risk Mitigation**</w:t>
            </w:r>
          </w:p>
        </w:tc>
        <w:tc>
          <w:tcPr>
            <w:tcW w:type="dxa" w:w="3135"/>
            <w:shd w:fill="F0F4F8"/>
          </w:tcPr>
          <w:p>
            <w:r>
              <w:rPr>
                <w:rFonts w:ascii="Calibri" w:hAnsi="Calibri"/>
                <w:color w:val="333333"/>
                <w:sz w:val="18"/>
              </w:rPr>
              <w:t>**₹40,00,000**</w:t>
            </w:r>
          </w:p>
        </w:tc>
        <w:tc>
          <w:tcPr>
            <w:tcW w:type="dxa" w:w="3135"/>
          </w:tcPr>
          <w:p/>
        </w:tc>
      </w:tr>
    </w:tbl>
    <w:p/>
    <w:p>
      <w:pPr>
        <w:pStyle w:val="Heading4"/>
      </w:pPr>
      <w:r>
        <w:t>Payback Period Calculation</w:t>
      </w:r>
    </w:p>
    <w:p>
      <w:pPr>
        <w:spacing w:before="80" w:after="80"/>
      </w:pPr>
      <w:r>
        <w:rPr>
          <w:rFonts w:ascii="Consolas" w:hAnsi="Consolas"/>
          <w:color w:val="333333"/>
          <w:sz w:val="18"/>
        </w:rPr>
        <w:t>Initial Investment: ₹2,29,46,894</w:t>
        <w:br/>
        <w:br/>
        <w:t>Annual Benefits:</w:t>
        <w:br/>
        <w:t>- Productivity gains: ₹8,00,000</w:t>
        <w:br/>
        <w:t>- Reduced AMC (vs Option A): ₹8,50,660</w:t>
        <w:br/>
        <w:t>- Power savings (vs Option A): ₹4,50,000</w:t>
        <w:br/>
        <w:t>- Total annual benefit: ₹21,00,660</w:t>
        <w:br/>
        <w:br/>
        <w:t>Payback Period: ₹2,29,46,894 ÷ ₹21,00,660 = 10.9 years</w:t>
        <w:br/>
        <w:br/>
        <w:t>But this is misleading because:</w:t>
        <w:br/>
        <w:t>1. Option A would cost ₹12,28,00,000 more upfront</w:t>
        <w:br/>
        <w:t>2. The "payback" is immediate — Option B+ is cheaper on Day 1</w:t>
        <w:br/>
        <w:t>3. True ROI is infinite (we save money immediately)</w:t>
        <w:br/>
        <w:br/>
        <w:t>Alternative ROI Calculation (vs. Option A):</w:t>
        <w:br/>
        <w:t>- Extra investment in Option A: ₹10,33,53,480</w:t>
        <w:br/>
        <w:t>- Annual benefit of Option A: ₹12,00,000 (intangibles)</w:t>
        <w:br/>
        <w:t>- Option A "payback": 86 years (never pays back)</w:t>
      </w:r>
    </w:p>
    <w:p>
      <w:pPr>
        <w:pStyle w:val="Heading2"/>
      </w:pPr>
      <w:r>
        <w:t>4. Implementation Timeline — Schedule Rationale</w:t>
      </w:r>
    </w:p>
    <w:p>
      <w:pPr>
        <w:pStyle w:val="Heading3"/>
      </w:pPr>
      <w:r>
        <w:t>4.1 Critical Path Analysis</w:t>
      </w:r>
    </w:p>
    <w:p>
      <w:pPr>
        <w:pStyle w:val="Heading4"/>
      </w:pPr>
      <w:r>
        <w:t>Critical Path Identification</w:t>
      </w:r>
    </w:p>
    <w:p>
      <w:pPr>
        <w:spacing w:before="80" w:after="80"/>
      </w:pPr>
      <w:r>
        <w:rPr>
          <w:rFonts w:ascii="Consolas" w:hAnsi="Consolas"/>
          <w:color w:val="333333"/>
          <w:sz w:val="18"/>
        </w:rPr>
        <w:t>CRITICAL PATH (Zero Float):</w:t>
        <w:br/>
        <w:t xml:space="preserve">Site Survey → Rack Installation → Power Setup → NAS Installation </w:t>
        <w:br/>
        <w:t>→ VM Deployment → Security Config → Data Migration → UAT → Go-Live</w:t>
        <w:br/>
        <w:t>Duration: 52 days (Weeks 3-9)</w:t>
        <w:br/>
        <w:br/>
        <w:t>NON-CRITICAL ACTIVITIES (With Float):</w:t>
        <w:br/>
        <w:t>- Vendor coordination: 7 days float</w:t>
        <w:br/>
        <w:t>- Cabling installation: 5 days float</w:t>
        <w:br/>
        <w:t>- Documentation: 14 days float (runs parallel)</w:t>
        <w:br/>
        <w:t>- Training: 5 days float (post go-live)</w:t>
      </w:r>
    </w:p>
    <w:p>
      <w:pPr>
        <w:pStyle w:val="Heading4"/>
      </w:pPr>
      <w:r>
        <w:t>Float/Slack Time Analysis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Activity</w:t>
            </w:r>
          </w:p>
        </w:tc>
        <w:tc>
          <w:tcPr>
            <w:tcW w:type="dxa" w:w="2351"/>
            <w:shd w:fill="007ACC"/>
          </w:tcPr>
          <w:p>
            <w:pPr>
              <w:jc w:val="center"/>
            </w:pPr>
            <w:r>
              <w:rPr>
                <w:rFonts w:ascii="Calibri" w:hAnsi="Calibri"/>
                <w:b/>
                <w:color w:val="FFFFFF"/>
                <w:sz w:val="20"/>
              </w:rPr>
              <w:t>Duration</w:t>
            </w:r>
          </w:p>
        </w:tc>
        <w:tc>
          <w:tcPr>
            <w:tcW w:type="dxa" w:w="2351"/>
            <w:shd w:fill="007ACC"/>
          </w:tcPr>
          <w:p>
            <w:pPr>
              <w:jc w:val="center"/>
            </w:pPr>
            <w:r>
              <w:rPr>
                <w:rFonts w:ascii="Calibri" w:hAnsi="Calibri"/>
                <w:b/>
                <w:color w:val="FFFFFF"/>
                <w:sz w:val="20"/>
              </w:rPr>
              <w:t>Float</w:t>
            </w:r>
          </w:p>
        </w:tc>
        <w:tc>
          <w:tcPr>
            <w:tcW w:type="dxa" w:w="2351"/>
            <w:shd w:fill="007ACC"/>
          </w:tcPr>
          <w:p>
            <w:pPr>
              <w:jc w:val="center"/>
            </w:pPr>
            <w:r>
              <w:rPr>
                <w:rFonts w:ascii="Calibri" w:hAnsi="Calibri"/>
                <w:b/>
                <w:color w:val="FFFFFF"/>
                <w:sz w:val="20"/>
              </w:rPr>
              <w:t>Impact if Delayed</w:t>
            </w:r>
          </w:p>
        </w:tc>
      </w:tr>
      <w:tr>
        <w:tc>
          <w:tcPr>
            <w:tcW w:type="dxa" w:w="2351"/>
          </w:tcPr>
          <w:p>
            <w:r>
              <w:rPr>
                <w:rFonts w:ascii="Calibri" w:hAnsi="Calibri"/>
                <w:color w:val="333333"/>
                <w:sz w:val="18"/>
              </w:rPr>
              <w:t>Site Survey</w:t>
            </w:r>
          </w:p>
        </w:tc>
        <w:tc>
          <w:tcPr>
            <w:tcW w:type="dxa" w:w="2351"/>
          </w:tcPr>
          <w:p>
            <w:r>
              <w:rPr>
                <w:rFonts w:ascii="Calibri" w:hAnsi="Calibri"/>
                <w:color w:val="333333"/>
                <w:sz w:val="18"/>
              </w:rPr>
              <w:t>7 days</w:t>
            </w:r>
          </w:p>
        </w:tc>
        <w:tc>
          <w:tcPr>
            <w:tcW w:type="dxa" w:w="2351"/>
          </w:tcPr>
          <w:p>
            <w:r>
              <w:rPr>
                <w:rFonts w:ascii="Calibri" w:hAnsi="Calibri"/>
                <w:color w:val="333333"/>
                <w:sz w:val="18"/>
              </w:rPr>
              <w:t>0</w:t>
            </w:r>
          </w:p>
        </w:tc>
        <w:tc>
          <w:tcPr>
            <w:tcW w:type="dxa" w:w="2351"/>
          </w:tcPr>
          <w:p>
            <w:r>
              <w:rPr>
                <w:rFonts w:ascii="Calibri" w:hAnsi="Calibri"/>
                <w:color w:val="333333"/>
                <w:sz w:val="18"/>
              </w:rPr>
              <w:t>Delays entire project</w:t>
            </w:r>
          </w:p>
        </w:tc>
      </w:tr>
      <w:tr>
        <w:tc>
          <w:tcPr>
            <w:tcW w:type="dxa" w:w="2351"/>
            <w:shd w:fill="F0F4F8"/>
          </w:tcPr>
          <w:p>
            <w:r>
              <w:rPr>
                <w:rFonts w:ascii="Calibri" w:hAnsi="Calibri"/>
                <w:color w:val="333333"/>
                <w:sz w:val="18"/>
              </w:rPr>
              <w:t>Rack Installation</w:t>
            </w:r>
          </w:p>
        </w:tc>
        <w:tc>
          <w:tcPr>
            <w:tcW w:type="dxa" w:w="2351"/>
            <w:shd w:fill="F0F4F8"/>
          </w:tcPr>
          <w:p>
            <w:r>
              <w:rPr>
                <w:rFonts w:ascii="Calibri" w:hAnsi="Calibri"/>
                <w:color w:val="333333"/>
                <w:sz w:val="18"/>
              </w:rPr>
              <w:t>7 days</w:t>
            </w:r>
          </w:p>
        </w:tc>
        <w:tc>
          <w:tcPr>
            <w:tcW w:type="dxa" w:w="2351"/>
            <w:shd w:fill="F0F4F8"/>
          </w:tcPr>
          <w:p>
            <w:r>
              <w:rPr>
                <w:rFonts w:ascii="Calibri" w:hAnsi="Calibri"/>
                <w:color w:val="333333"/>
                <w:sz w:val="18"/>
              </w:rPr>
              <w:t>0</w:t>
            </w:r>
          </w:p>
        </w:tc>
        <w:tc>
          <w:tcPr>
            <w:tcW w:type="dxa" w:w="2351"/>
            <w:shd w:fill="F0F4F8"/>
          </w:tcPr>
          <w:p>
            <w:r>
              <w:rPr>
                <w:rFonts w:ascii="Calibri" w:hAnsi="Calibri"/>
                <w:color w:val="333333"/>
                <w:sz w:val="18"/>
              </w:rPr>
              <w:t>Delays NAS install</w:t>
            </w:r>
          </w:p>
        </w:tc>
      </w:tr>
      <w:tr>
        <w:tc>
          <w:tcPr>
            <w:tcW w:type="dxa" w:w="2351"/>
          </w:tcPr>
          <w:p>
            <w:r>
              <w:rPr>
                <w:rFonts w:ascii="Calibri" w:hAnsi="Calibri"/>
                <w:color w:val="333333"/>
                <w:sz w:val="18"/>
              </w:rPr>
              <w:t>NAS Installation</w:t>
            </w:r>
          </w:p>
        </w:tc>
        <w:tc>
          <w:tcPr>
            <w:tcW w:type="dxa" w:w="2351"/>
          </w:tcPr>
          <w:p>
            <w:r>
              <w:rPr>
                <w:rFonts w:ascii="Calibri" w:hAnsi="Calibri"/>
                <w:color w:val="333333"/>
                <w:sz w:val="18"/>
              </w:rPr>
              <w:t>7 days</w:t>
            </w:r>
          </w:p>
        </w:tc>
        <w:tc>
          <w:tcPr>
            <w:tcW w:type="dxa" w:w="2351"/>
          </w:tcPr>
          <w:p>
            <w:r>
              <w:rPr>
                <w:rFonts w:ascii="Calibri" w:hAnsi="Calibri"/>
                <w:color w:val="333333"/>
                <w:sz w:val="18"/>
              </w:rPr>
              <w:t>0</w:t>
            </w:r>
          </w:p>
        </w:tc>
        <w:tc>
          <w:tcPr>
            <w:tcW w:type="dxa" w:w="2351"/>
          </w:tcPr>
          <w:p>
            <w:r>
              <w:rPr>
                <w:rFonts w:ascii="Calibri" w:hAnsi="Calibri"/>
                <w:color w:val="333333"/>
                <w:sz w:val="18"/>
              </w:rPr>
              <w:t>Delays VM deployment</w:t>
            </w:r>
          </w:p>
        </w:tc>
      </w:tr>
      <w:tr>
        <w:tc>
          <w:tcPr>
            <w:tcW w:type="dxa" w:w="2351"/>
            <w:shd w:fill="F0F4F8"/>
          </w:tcPr>
          <w:p>
            <w:r>
              <w:rPr>
                <w:rFonts w:ascii="Calibri" w:hAnsi="Calibri"/>
                <w:color w:val="333333"/>
                <w:sz w:val="18"/>
              </w:rPr>
              <w:t>VM Deployment</w:t>
            </w:r>
          </w:p>
        </w:tc>
        <w:tc>
          <w:tcPr>
            <w:tcW w:type="dxa" w:w="2351"/>
            <w:shd w:fill="F0F4F8"/>
          </w:tcPr>
          <w:p>
            <w:r>
              <w:rPr>
                <w:rFonts w:ascii="Calibri" w:hAnsi="Calibri"/>
                <w:color w:val="333333"/>
                <w:sz w:val="18"/>
              </w:rPr>
              <w:t>7 days</w:t>
            </w:r>
          </w:p>
        </w:tc>
        <w:tc>
          <w:tcPr>
            <w:tcW w:type="dxa" w:w="2351"/>
            <w:shd w:fill="F0F4F8"/>
          </w:tcPr>
          <w:p>
            <w:r>
              <w:rPr>
                <w:rFonts w:ascii="Calibri" w:hAnsi="Calibri"/>
                <w:color w:val="333333"/>
                <w:sz w:val="18"/>
              </w:rPr>
              <w:t>0</w:t>
            </w:r>
          </w:p>
        </w:tc>
        <w:tc>
          <w:tcPr>
            <w:tcW w:type="dxa" w:w="2351"/>
            <w:shd w:fill="F0F4F8"/>
          </w:tcPr>
          <w:p>
            <w:r>
              <w:rPr>
                <w:rFonts w:ascii="Calibri" w:hAnsi="Calibri"/>
                <w:color w:val="333333"/>
                <w:sz w:val="18"/>
              </w:rPr>
              <w:t>Delays security config</w:t>
            </w:r>
          </w:p>
        </w:tc>
      </w:tr>
      <w:tr>
        <w:tc>
          <w:tcPr>
            <w:tcW w:type="dxa" w:w="2351"/>
          </w:tcPr>
          <w:p>
            <w:r>
              <w:rPr>
                <w:rFonts w:ascii="Calibri" w:hAnsi="Calibri"/>
                <w:color w:val="333333"/>
                <w:sz w:val="18"/>
              </w:rPr>
              <w:t>Data Migration</w:t>
            </w:r>
          </w:p>
        </w:tc>
        <w:tc>
          <w:tcPr>
            <w:tcW w:type="dxa" w:w="2351"/>
          </w:tcPr>
          <w:p>
            <w:r>
              <w:rPr>
                <w:rFonts w:ascii="Calibri" w:hAnsi="Calibri"/>
                <w:color w:val="333333"/>
                <w:sz w:val="18"/>
              </w:rPr>
              <w:t>7 days</w:t>
            </w:r>
          </w:p>
        </w:tc>
        <w:tc>
          <w:tcPr>
            <w:tcW w:type="dxa" w:w="2351"/>
          </w:tcPr>
          <w:p>
            <w:r>
              <w:rPr>
                <w:rFonts w:ascii="Calibri" w:hAnsi="Calibri"/>
                <w:color w:val="333333"/>
                <w:sz w:val="18"/>
              </w:rPr>
              <w:t>0</w:t>
            </w:r>
          </w:p>
        </w:tc>
        <w:tc>
          <w:tcPr>
            <w:tcW w:type="dxa" w:w="2351"/>
          </w:tcPr>
          <w:p>
            <w:r>
              <w:rPr>
                <w:rFonts w:ascii="Calibri" w:hAnsi="Calibri"/>
                <w:color w:val="333333"/>
                <w:sz w:val="18"/>
              </w:rPr>
              <w:t>Delays go-live</w:t>
            </w:r>
          </w:p>
        </w:tc>
      </w:tr>
      <w:tr>
        <w:tc>
          <w:tcPr>
            <w:tcW w:type="dxa" w:w="2351"/>
            <w:shd w:fill="F0F4F8"/>
          </w:tcPr>
          <w:p>
            <w:r>
              <w:rPr>
                <w:rFonts w:ascii="Calibri" w:hAnsi="Calibri"/>
                <w:color w:val="333333"/>
                <w:sz w:val="18"/>
              </w:rPr>
              <w:t>UAT</w:t>
            </w:r>
          </w:p>
        </w:tc>
        <w:tc>
          <w:tcPr>
            <w:tcW w:type="dxa" w:w="2351"/>
            <w:shd w:fill="F0F4F8"/>
          </w:tcPr>
          <w:p>
            <w:r>
              <w:rPr>
                <w:rFonts w:ascii="Calibri" w:hAnsi="Calibri"/>
                <w:color w:val="333333"/>
                <w:sz w:val="18"/>
              </w:rPr>
              <w:t>3 days</w:t>
            </w:r>
          </w:p>
        </w:tc>
        <w:tc>
          <w:tcPr>
            <w:tcW w:type="dxa" w:w="2351"/>
            <w:shd w:fill="F0F4F8"/>
          </w:tcPr>
          <w:p>
            <w:r>
              <w:rPr>
                <w:rFonts w:ascii="Calibri" w:hAnsi="Calibri"/>
                <w:color w:val="333333"/>
                <w:sz w:val="18"/>
              </w:rPr>
              <w:t>0</w:t>
            </w:r>
          </w:p>
        </w:tc>
        <w:tc>
          <w:tcPr>
            <w:tcW w:type="dxa" w:w="2351"/>
            <w:shd w:fill="F0F4F8"/>
          </w:tcPr>
          <w:p>
            <w:r>
              <w:rPr>
                <w:rFonts w:ascii="Calibri" w:hAnsi="Calibri"/>
                <w:color w:val="333333"/>
                <w:sz w:val="18"/>
              </w:rPr>
              <w:t>Delays go-live</w:t>
            </w:r>
          </w:p>
        </w:tc>
      </w:tr>
      <w:tr>
        <w:tc>
          <w:tcPr>
            <w:tcW w:type="dxa" w:w="2351"/>
          </w:tcPr>
          <w:p>
            <w:r>
              <w:rPr>
                <w:rFonts w:ascii="Calibri" w:hAnsi="Calibri"/>
                <w:color w:val="333333"/>
                <w:sz w:val="18"/>
              </w:rPr>
              <w:t>**Documentation**</w:t>
            </w:r>
          </w:p>
        </w:tc>
        <w:tc>
          <w:tcPr>
            <w:tcW w:type="dxa" w:w="2351"/>
          </w:tcPr>
          <w:p>
            <w:r>
              <w:rPr>
                <w:rFonts w:ascii="Calibri" w:hAnsi="Calibri"/>
                <w:color w:val="333333"/>
                <w:sz w:val="18"/>
              </w:rPr>
              <w:t>**14 days**</w:t>
            </w:r>
          </w:p>
        </w:tc>
        <w:tc>
          <w:tcPr>
            <w:tcW w:type="dxa" w:w="2351"/>
          </w:tcPr>
          <w:p>
            <w:r>
              <w:rPr>
                <w:rFonts w:ascii="Calibri" w:hAnsi="Calibri"/>
                <w:color w:val="333333"/>
                <w:sz w:val="18"/>
              </w:rPr>
              <w:t>**14 days**</w:t>
            </w:r>
          </w:p>
        </w:tc>
        <w:tc>
          <w:tcPr>
            <w:tcW w:type="dxa" w:w="2351"/>
          </w:tcPr>
          <w:p>
            <w:r>
              <w:rPr>
                <w:rFonts w:ascii="Calibri" w:hAnsi="Calibri"/>
                <w:color w:val="333333"/>
                <w:sz w:val="18"/>
              </w:rPr>
              <w:t>**None (parallel)**</w:t>
            </w:r>
          </w:p>
        </w:tc>
      </w:tr>
      <w:tr>
        <w:tc>
          <w:tcPr>
            <w:tcW w:type="dxa" w:w="2351"/>
            <w:shd w:fill="F0F4F8"/>
          </w:tcPr>
          <w:p>
            <w:r>
              <w:rPr>
                <w:rFonts w:ascii="Calibri" w:hAnsi="Calibri"/>
                <w:color w:val="333333"/>
                <w:sz w:val="18"/>
              </w:rPr>
              <w:t>**Training**</w:t>
            </w:r>
          </w:p>
        </w:tc>
        <w:tc>
          <w:tcPr>
            <w:tcW w:type="dxa" w:w="2351"/>
            <w:shd w:fill="F0F4F8"/>
          </w:tcPr>
          <w:p>
            <w:r>
              <w:rPr>
                <w:rFonts w:ascii="Calibri" w:hAnsi="Calibri"/>
                <w:color w:val="333333"/>
                <w:sz w:val="18"/>
              </w:rPr>
              <w:t>**5 days**</w:t>
            </w:r>
          </w:p>
        </w:tc>
        <w:tc>
          <w:tcPr>
            <w:tcW w:type="dxa" w:w="2351"/>
            <w:shd w:fill="F0F4F8"/>
          </w:tcPr>
          <w:p>
            <w:r>
              <w:rPr>
                <w:rFonts w:ascii="Calibri" w:hAnsi="Calibri"/>
                <w:color w:val="333333"/>
                <w:sz w:val="18"/>
              </w:rPr>
              <w:t>**5 days**</w:t>
            </w:r>
          </w:p>
        </w:tc>
        <w:tc>
          <w:tcPr>
            <w:tcW w:type="dxa" w:w="2351"/>
            <w:shd w:fill="F0F4F8"/>
          </w:tcPr>
          <w:p>
            <w:r>
              <w:rPr>
                <w:rFonts w:ascii="Calibri" w:hAnsi="Calibri"/>
                <w:color w:val="333333"/>
                <w:sz w:val="18"/>
              </w:rPr>
              <w:t>**None (post go-live)**</w:t>
            </w:r>
          </w:p>
        </w:tc>
      </w:tr>
    </w:tbl>
    <w:p/>
    <w:p>
      <w:pPr>
        <w:pStyle w:val="Heading4"/>
      </w:pPr>
      <w:r>
        <w:t>Crash Options (Schedule Compression)</w:t>
      </w:r>
    </w:p>
    <w:p>
      <w:r>
        <w:rPr>
          <w:rFonts w:ascii="Calibri" w:hAnsi="Calibri"/>
          <w:color w:val="333333"/>
          <w:sz w:val="20"/>
        </w:rPr>
        <w:t>If the 12-week schedule needs compression to 8 weeks: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Activity</w:t>
            </w:r>
          </w:p>
        </w:tc>
        <w:tc>
          <w:tcPr>
            <w:tcW w:type="dxa" w:w="2351"/>
            <w:shd w:fill="007ACC"/>
          </w:tcPr>
          <w:p>
            <w:pPr>
              <w:jc w:val="center"/>
            </w:pPr>
            <w:r>
              <w:rPr>
                <w:rFonts w:ascii="Calibri" w:hAnsi="Calibri"/>
                <w:b/>
                <w:color w:val="FFFFFF"/>
                <w:sz w:val="20"/>
              </w:rPr>
              <w:t>Normal</w:t>
            </w:r>
          </w:p>
        </w:tc>
        <w:tc>
          <w:tcPr>
            <w:tcW w:type="dxa" w:w="2351"/>
            <w:shd w:fill="007ACC"/>
          </w:tcPr>
          <w:p>
            <w:pPr>
              <w:jc w:val="center"/>
            </w:pPr>
            <w:r>
              <w:rPr>
                <w:rFonts w:ascii="Calibri" w:hAnsi="Calibri"/>
                <w:b/>
                <w:color w:val="FFFFFF"/>
                <w:sz w:val="20"/>
              </w:rPr>
              <w:t>Crash</w:t>
            </w:r>
          </w:p>
        </w:tc>
        <w:tc>
          <w:tcPr>
            <w:tcW w:type="dxa" w:w="2351"/>
            <w:shd w:fill="007ACC"/>
          </w:tcPr>
          <w:p>
            <w:pPr>
              <w:jc w:val="center"/>
            </w:pPr>
            <w:r>
              <w:rPr>
                <w:rFonts w:ascii="Calibri" w:hAnsi="Calibri"/>
                <w:b/>
                <w:color w:val="FFFFFF"/>
                <w:sz w:val="20"/>
              </w:rPr>
              <w:t>Additional Cost</w:t>
            </w:r>
          </w:p>
        </w:tc>
      </w:tr>
      <w:tr>
        <w:tc>
          <w:tcPr>
            <w:tcW w:type="dxa" w:w="2351"/>
          </w:tcPr>
          <w:p>
            <w:r>
              <w:rPr>
                <w:rFonts w:ascii="Calibri" w:hAnsi="Calibri"/>
                <w:color w:val="333333"/>
                <w:sz w:val="18"/>
              </w:rPr>
              <w:t>Procurement</w:t>
            </w:r>
          </w:p>
        </w:tc>
        <w:tc>
          <w:tcPr>
            <w:tcW w:type="dxa" w:w="2351"/>
          </w:tcPr>
          <w:p>
            <w:r>
              <w:rPr>
                <w:rFonts w:ascii="Calibri" w:hAnsi="Calibri"/>
                <w:color w:val="333333"/>
                <w:sz w:val="18"/>
              </w:rPr>
              <w:t>14 days</w:t>
            </w:r>
          </w:p>
        </w:tc>
        <w:tc>
          <w:tcPr>
            <w:tcW w:type="dxa" w:w="2351"/>
          </w:tcPr>
          <w:p>
            <w:r>
              <w:rPr>
                <w:rFonts w:ascii="Calibri" w:hAnsi="Calibri"/>
                <w:color w:val="333333"/>
                <w:sz w:val="18"/>
              </w:rPr>
              <w:t>7 days</w:t>
            </w:r>
          </w:p>
        </w:tc>
        <w:tc>
          <w:tcPr>
            <w:tcW w:type="dxa" w:w="2351"/>
          </w:tcPr>
          <w:p>
            <w:r>
              <w:rPr>
                <w:rFonts w:ascii="Calibri" w:hAnsi="Calibri"/>
                <w:color w:val="333333"/>
                <w:sz w:val="18"/>
              </w:rPr>
              <w:t>₹50,000 (expedited shipping)</w:t>
            </w:r>
          </w:p>
        </w:tc>
      </w:tr>
      <w:tr>
        <w:tc>
          <w:tcPr>
            <w:tcW w:type="dxa" w:w="2351"/>
            <w:shd w:fill="F0F4F8"/>
          </w:tcPr>
          <w:p>
            <w:r>
              <w:rPr>
                <w:rFonts w:ascii="Calibri" w:hAnsi="Calibri"/>
                <w:color w:val="333333"/>
                <w:sz w:val="18"/>
              </w:rPr>
              <w:t>NAS Install</w:t>
            </w:r>
          </w:p>
        </w:tc>
        <w:tc>
          <w:tcPr>
            <w:tcW w:type="dxa" w:w="2351"/>
            <w:shd w:fill="F0F4F8"/>
          </w:tcPr>
          <w:p>
            <w:r>
              <w:rPr>
                <w:rFonts w:ascii="Calibri" w:hAnsi="Calibri"/>
                <w:color w:val="333333"/>
                <w:sz w:val="18"/>
              </w:rPr>
              <w:t>7 days</w:t>
            </w:r>
          </w:p>
        </w:tc>
        <w:tc>
          <w:tcPr>
            <w:tcW w:type="dxa" w:w="2351"/>
            <w:shd w:fill="F0F4F8"/>
          </w:tcPr>
          <w:p>
            <w:r>
              <w:rPr>
                <w:rFonts w:ascii="Calibri" w:hAnsi="Calibri"/>
                <w:color w:val="333333"/>
                <w:sz w:val="18"/>
              </w:rPr>
              <w:t>4 days</w:t>
            </w:r>
          </w:p>
        </w:tc>
        <w:tc>
          <w:tcPr>
            <w:tcW w:type="dxa" w:w="2351"/>
            <w:shd w:fill="F0F4F8"/>
          </w:tcPr>
          <w:p>
            <w:r>
              <w:rPr>
                <w:rFonts w:ascii="Calibri" w:hAnsi="Calibri"/>
                <w:color w:val="333333"/>
                <w:sz w:val="18"/>
              </w:rPr>
              <w:t>₹1,00,000 (additional engineers)</w:t>
            </w:r>
          </w:p>
        </w:tc>
      </w:tr>
      <w:tr>
        <w:tc>
          <w:tcPr>
            <w:tcW w:type="dxa" w:w="2351"/>
          </w:tcPr>
          <w:p>
            <w:r>
              <w:rPr>
                <w:rFonts w:ascii="Calibri" w:hAnsi="Calibri"/>
                <w:color w:val="333333"/>
                <w:sz w:val="18"/>
              </w:rPr>
              <w:t>Data Migration</w:t>
            </w:r>
          </w:p>
        </w:tc>
        <w:tc>
          <w:tcPr>
            <w:tcW w:type="dxa" w:w="2351"/>
          </w:tcPr>
          <w:p>
            <w:r>
              <w:rPr>
                <w:rFonts w:ascii="Calibri" w:hAnsi="Calibri"/>
                <w:color w:val="333333"/>
                <w:sz w:val="18"/>
              </w:rPr>
              <w:t>7 days</w:t>
            </w:r>
          </w:p>
        </w:tc>
        <w:tc>
          <w:tcPr>
            <w:tcW w:type="dxa" w:w="2351"/>
          </w:tcPr>
          <w:p>
            <w:r>
              <w:rPr>
                <w:rFonts w:ascii="Calibri" w:hAnsi="Calibri"/>
                <w:color w:val="333333"/>
                <w:sz w:val="18"/>
              </w:rPr>
              <w:t>4 days</w:t>
            </w:r>
          </w:p>
        </w:tc>
        <w:tc>
          <w:tcPr>
            <w:tcW w:type="dxa" w:w="2351"/>
          </w:tcPr>
          <w:p>
            <w:r>
              <w:rPr>
                <w:rFonts w:ascii="Calibri" w:hAnsi="Calibri"/>
                <w:color w:val="333333"/>
                <w:sz w:val="18"/>
              </w:rPr>
              <w:t>₹75,000 (dedicated bandwidth)</w:t>
            </w:r>
          </w:p>
        </w:tc>
      </w:tr>
      <w:tr>
        <w:tc>
          <w:tcPr>
            <w:tcW w:type="dxa" w:w="2351"/>
            <w:shd w:fill="F0F4F8"/>
          </w:tcPr>
          <w:p>
            <w:r>
              <w:rPr>
                <w:rFonts w:ascii="Calibri" w:hAnsi="Calibri"/>
                <w:color w:val="333333"/>
                <w:sz w:val="18"/>
              </w:rPr>
              <w:t>Parallel Site B</w:t>
            </w:r>
          </w:p>
        </w:tc>
        <w:tc>
          <w:tcPr>
            <w:tcW w:type="dxa" w:w="2351"/>
            <w:shd w:fill="F0F4F8"/>
          </w:tcPr>
          <w:p>
            <w:r>
              <w:rPr>
                <w:rFonts w:ascii="Calibri" w:hAnsi="Calibri"/>
                <w:color w:val="333333"/>
                <w:sz w:val="18"/>
              </w:rPr>
              <w:t>10 days</w:t>
            </w:r>
          </w:p>
        </w:tc>
        <w:tc>
          <w:tcPr>
            <w:tcW w:type="dxa" w:w="2351"/>
            <w:shd w:fill="F0F4F8"/>
          </w:tcPr>
          <w:p>
            <w:r>
              <w:rPr>
                <w:rFonts w:ascii="Calibri" w:hAnsi="Calibri"/>
                <w:color w:val="333333"/>
                <w:sz w:val="18"/>
              </w:rPr>
              <w:t>5 days</w:t>
            </w:r>
          </w:p>
        </w:tc>
        <w:tc>
          <w:tcPr>
            <w:tcW w:type="dxa" w:w="2351"/>
            <w:shd w:fill="F0F4F8"/>
          </w:tcPr>
          <w:p>
            <w:r>
              <w:rPr>
                <w:rFonts w:ascii="Calibri" w:hAnsi="Calibri"/>
                <w:color w:val="333333"/>
                <w:sz w:val="18"/>
              </w:rPr>
              <w:t>₹1,00,000 (second team)</w:t>
            </w:r>
          </w:p>
        </w:tc>
      </w:tr>
      <w:tr>
        <w:tc>
          <w:tcPr>
            <w:tcW w:type="dxa" w:w="2351"/>
          </w:tcPr>
          <w:p>
            <w:r>
              <w:rPr>
                <w:rFonts w:ascii="Calibri" w:hAnsi="Calibri"/>
                <w:color w:val="333333"/>
                <w:sz w:val="18"/>
              </w:rPr>
              <w:t>**Total Compression**</w:t>
            </w:r>
          </w:p>
        </w:tc>
        <w:tc>
          <w:tcPr>
            <w:tcW w:type="dxa" w:w="2351"/>
          </w:tcPr>
          <w:p>
            <w:r>
              <w:rPr>
                <w:rFonts w:ascii="Calibri" w:hAnsi="Calibri"/>
                <w:color w:val="333333"/>
                <w:sz w:val="18"/>
              </w:rPr>
              <w:t>**12 weeks**</w:t>
            </w:r>
          </w:p>
        </w:tc>
        <w:tc>
          <w:tcPr>
            <w:tcW w:type="dxa" w:w="2351"/>
          </w:tcPr>
          <w:p>
            <w:r>
              <w:rPr>
                <w:rFonts w:ascii="Calibri" w:hAnsi="Calibri"/>
                <w:color w:val="333333"/>
                <w:sz w:val="18"/>
              </w:rPr>
              <w:t>**8 weeks**</w:t>
            </w:r>
          </w:p>
        </w:tc>
        <w:tc>
          <w:tcPr>
            <w:tcW w:type="dxa" w:w="2351"/>
          </w:tcPr>
          <w:p>
            <w:r>
              <w:rPr>
                <w:rFonts w:ascii="Calibri" w:hAnsi="Calibri"/>
                <w:color w:val="333333"/>
                <w:sz w:val="18"/>
              </w:rPr>
              <w:t>**₹3,25,000**</w:t>
            </w:r>
          </w:p>
        </w:tc>
      </w:tr>
    </w:tbl>
    <w:p/>
    <w:p>
      <w:pPr>
        <w:pStyle w:val="Heading3"/>
      </w:pPr>
      <w:r>
        <w:t>4.2 Phase Dependency Explanation</w:t>
      </w:r>
    </w:p>
    <w:p>
      <w:pPr>
        <w:pStyle w:val="Heading4"/>
      </w:pPr>
      <w:r>
        <w:t>Why Phase 2 Must Complete Before Phase 3</w:t>
      </w:r>
    </w:p>
    <w:p>
      <w:pPr>
        <w:spacing w:before="80" w:after="80"/>
      </w:pPr>
      <w:r>
        <w:rPr>
          <w:rFonts w:ascii="Consolas" w:hAnsi="Consolas"/>
          <w:color w:val="333333"/>
          <w:sz w:val="18"/>
        </w:rPr>
        <w:t>PHASE 2 (Infrastructure) Prerequisites for PHASE 3 (Services):</w:t>
        <w:br/>
        <w:br/>
        <w:t>1. NAS Installation → VM Deployment</w:t>
        <w:br/>
        <w:t xml:space="preserve">   - VMs need shared storage (VMs stored on NAS)</w:t>
        <w:br/>
        <w:t xml:space="preserve">   - VM deployment cannot start until NAS is accessible</w:t>
        <w:br/>
        <w:br/>
        <w:t>2. Network Deployment → Security Config</w:t>
        <w:br/>
        <w:t xml:space="preserve">   - FortiGate configuration requires operational switches</w:t>
        <w:br/>
        <w:t xml:space="preserve">   - VLANs must be configured before firewall rules</w:t>
        <w:br/>
        <w:br/>
        <w:t>3. Power Setup → NAS Installation</w:t>
        <w:br/>
        <w:t xml:space="preserve">   - NAS cannot be powered on until UPS/PDU ready</w:t>
        <w:br/>
        <w:t xml:space="preserve">   - Risk of power surge without UPS protection</w:t>
      </w:r>
    </w:p>
    <w:p>
      <w:pPr>
        <w:pStyle w:val="Heading4"/>
      </w:pPr>
      <w:r>
        <w:t>Parallel Activity Opportunities</w:t>
      </w:r>
    </w:p>
    <w:p>
      <w:pPr>
        <w:spacing w:before="80" w:after="80"/>
      </w:pPr>
      <w:r>
        <w:rPr>
          <w:rFonts w:ascii="Consolas" w:hAnsi="Consolas"/>
          <w:color w:val="333333"/>
          <w:sz w:val="18"/>
        </w:rPr>
        <w:t>PARALLEL EXECUTION (No Dependencies):</w:t>
        <w:br/>
        <w:br/>
        <w:t>Week 3-4:</w:t>
        <w:br/>
        <w:t>├─ Rack Installation (Site A)</w:t>
        <w:br/>
        <w:t>├─ Site Survey (Site B) ── Parallel</w:t>
        <w:br/>
        <w:t>└─ Vendor Coordination ── Parallel</w:t>
        <w:br/>
        <w:br/>
        <w:t>Week 5-6:</w:t>
        <w:br/>
        <w:t>├─ Network Deployment (Site A)</w:t>
        <w:br/>
        <w:t>├─ Power Setup (Site A) ── Parallel</w:t>
        <w:br/>
        <w:t>└─ Documentation Start ── Parallel</w:t>
        <w:br/>
        <w:br/>
        <w:t>Week 7-8:</w:t>
        <w:br/>
        <w:t>├─ VM Deployment</w:t>
        <w:br/>
        <w:t>├─ Security Config ── Parallel</w:t>
        <w:br/>
        <w:t>└─ Monitoring Setup ── Parallel</w:t>
        <w:br/>
        <w:br/>
        <w:t>Week 11-12:</w:t>
        <w:br/>
        <w:t>├─ Site B Hardware</w:t>
        <w:br/>
        <w:t>└─ Training ── Parallel (different resources)</w:t>
      </w:r>
    </w:p>
    <w:p>
      <w:pPr>
        <w:pStyle w:val="Heading4"/>
      </w:pPr>
      <w:r>
        <w:t>Resource Leveling Strategy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Resource Type</w:t>
            </w:r>
          </w:p>
        </w:tc>
        <w:tc>
          <w:tcPr>
            <w:tcW w:type="dxa" w:w="2351"/>
            <w:shd w:fill="007ACC"/>
          </w:tcPr>
          <w:p>
            <w:pPr>
              <w:jc w:val="center"/>
            </w:pPr>
            <w:r>
              <w:rPr>
                <w:rFonts w:ascii="Calibri" w:hAnsi="Calibri"/>
                <w:b/>
                <w:color w:val="FFFFFF"/>
                <w:sz w:val="20"/>
              </w:rPr>
              <w:t>Peak Demand</w:t>
            </w:r>
          </w:p>
        </w:tc>
        <w:tc>
          <w:tcPr>
            <w:tcW w:type="dxa" w:w="2351"/>
            <w:shd w:fill="007ACC"/>
          </w:tcPr>
          <w:p>
            <w:pPr>
              <w:jc w:val="center"/>
            </w:pPr>
            <w:r>
              <w:rPr>
                <w:rFonts w:ascii="Calibri" w:hAnsi="Calibri"/>
                <w:b/>
                <w:color w:val="FFFFFF"/>
                <w:sz w:val="20"/>
              </w:rPr>
              <w:t>Available</w:t>
            </w:r>
          </w:p>
        </w:tc>
        <w:tc>
          <w:tcPr>
            <w:tcW w:type="dxa" w:w="2351"/>
            <w:shd w:fill="007ACC"/>
          </w:tcPr>
          <w:p>
            <w:pPr>
              <w:jc w:val="center"/>
            </w:pPr>
            <w:r>
              <w:rPr>
                <w:rFonts w:ascii="Calibri" w:hAnsi="Calibri"/>
                <w:b/>
                <w:color w:val="FFFFFF"/>
                <w:sz w:val="20"/>
              </w:rPr>
              <w:t>Strategy</w:t>
            </w:r>
          </w:p>
        </w:tc>
      </w:tr>
      <w:tr>
        <w:tc>
          <w:tcPr>
            <w:tcW w:type="dxa" w:w="2351"/>
          </w:tcPr>
          <w:p>
            <w:r>
              <w:rPr>
                <w:rFonts w:ascii="Calibri" w:hAnsi="Calibri"/>
                <w:color w:val="333333"/>
                <w:sz w:val="18"/>
              </w:rPr>
              <w:t>VConfi Engineers</w:t>
            </w:r>
          </w:p>
        </w:tc>
        <w:tc>
          <w:tcPr>
            <w:tcW w:type="dxa" w:w="2351"/>
          </w:tcPr>
          <w:p>
            <w:r>
              <w:rPr>
                <w:rFonts w:ascii="Calibri" w:hAnsi="Calibri"/>
                <w:color w:val="333333"/>
                <w:sz w:val="18"/>
              </w:rPr>
              <w:t>4</w:t>
            </w:r>
          </w:p>
        </w:tc>
        <w:tc>
          <w:tcPr>
            <w:tcW w:type="dxa" w:w="2351"/>
          </w:tcPr>
          <w:p>
            <w:r>
              <w:rPr>
                <w:rFonts w:ascii="Calibri" w:hAnsi="Calibri"/>
                <w:color w:val="333333"/>
                <w:sz w:val="18"/>
              </w:rPr>
              <w:t>3</w:t>
            </w:r>
          </w:p>
        </w:tc>
        <w:tc>
          <w:tcPr>
            <w:tcW w:type="dxa" w:w="2351"/>
          </w:tcPr>
          <w:p>
            <w:r>
              <w:rPr>
                <w:rFonts w:ascii="Calibri" w:hAnsi="Calibri"/>
                <w:color w:val="333333"/>
                <w:sz w:val="18"/>
              </w:rPr>
              <w:t>Stagger Site A/B work</w:t>
            </w:r>
          </w:p>
        </w:tc>
      </w:tr>
      <w:tr>
        <w:tc>
          <w:tcPr>
            <w:tcW w:type="dxa" w:w="2351"/>
            <w:shd w:fill="F0F4F8"/>
          </w:tcPr>
          <w:p>
            <w:r>
              <w:rPr>
                <w:rFonts w:ascii="Calibri" w:hAnsi="Calibri"/>
                <w:color w:val="333333"/>
                <w:sz w:val="18"/>
              </w:rPr>
              <w:t>B2H IT Staff</w:t>
            </w:r>
          </w:p>
        </w:tc>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 Optimal</w:t>
            </w:r>
          </w:p>
        </w:tc>
      </w:tr>
      <w:tr>
        <w:tc>
          <w:tcPr>
            <w:tcW w:type="dxa" w:w="2351"/>
          </w:tcPr>
          <w:p>
            <w:r>
              <w:rPr>
                <w:rFonts w:ascii="Calibri" w:hAnsi="Calibri"/>
                <w:color w:val="333333"/>
                <w:sz w:val="18"/>
              </w:rPr>
              <w:t>Rack Space</w:t>
            </w:r>
          </w:p>
        </w:tc>
        <w:tc>
          <w:tcPr>
            <w:tcW w:type="dxa" w:w="2351"/>
          </w:tcPr>
          <w:p>
            <w:r>
              <w:rPr>
                <w:rFonts w:ascii="Calibri" w:hAnsi="Calibri"/>
                <w:color w:val="333333"/>
                <w:sz w:val="18"/>
              </w:rPr>
              <w:t>2 racks</w:t>
            </w:r>
          </w:p>
        </w:tc>
        <w:tc>
          <w:tcPr>
            <w:tcW w:type="dxa" w:w="2351"/>
          </w:tcPr>
          <w:p>
            <w:r>
              <w:rPr>
                <w:rFonts w:ascii="Calibri" w:hAnsi="Calibri"/>
                <w:color w:val="333333"/>
                <w:sz w:val="18"/>
              </w:rPr>
              <w:t>2 racks</w:t>
            </w:r>
          </w:p>
        </w:tc>
        <w:tc>
          <w:tcPr>
            <w:tcW w:type="dxa" w:w="2351"/>
          </w:tcPr>
          <w:p>
            <w:r>
              <w:rPr>
                <w:rFonts w:ascii="Calibri" w:hAnsi="Calibri"/>
                <w:color w:val="333333"/>
                <w:sz w:val="18"/>
              </w:rPr>
              <w:t>✅ Sufficient</w:t>
            </w:r>
          </w:p>
        </w:tc>
      </w:tr>
      <w:tr>
        <w:tc>
          <w:tcPr>
            <w:tcW w:type="dxa" w:w="2351"/>
            <w:shd w:fill="F0F4F8"/>
          </w:tcPr>
          <w:p>
            <w:r>
              <w:rPr>
                <w:rFonts w:ascii="Calibri" w:hAnsi="Calibri"/>
                <w:color w:val="333333"/>
                <w:sz w:val="18"/>
              </w:rPr>
              <w:t>Internet Bandwidth</w:t>
            </w:r>
          </w:p>
        </w:tc>
        <w:tc>
          <w:tcPr>
            <w:tcW w:type="dxa" w:w="2351"/>
            <w:shd w:fill="F0F4F8"/>
          </w:tcPr>
          <w:p>
            <w:r>
              <w:rPr>
                <w:rFonts w:ascii="Calibri" w:hAnsi="Calibri"/>
                <w:color w:val="333333"/>
                <w:sz w:val="18"/>
              </w:rPr>
              <w:t>2 Gbps</w:t>
            </w:r>
          </w:p>
        </w:tc>
        <w:tc>
          <w:tcPr>
            <w:tcW w:type="dxa" w:w="2351"/>
            <w:shd w:fill="F0F4F8"/>
          </w:tcPr>
          <w:p>
            <w:r>
              <w:rPr>
                <w:rFonts w:ascii="Calibri" w:hAnsi="Calibri"/>
                <w:color w:val="333333"/>
                <w:sz w:val="18"/>
              </w:rPr>
              <w:t>2 Gbps</w:t>
            </w:r>
          </w:p>
        </w:tc>
        <w:tc>
          <w:tcPr>
            <w:tcW w:type="dxa" w:w="2351"/>
            <w:shd w:fill="F0F4F8"/>
          </w:tcPr>
          <w:p>
            <w:r>
              <w:rPr>
                <w:rFonts w:ascii="Calibri" w:hAnsi="Calibri"/>
                <w:color w:val="333333"/>
                <w:sz w:val="18"/>
              </w:rPr>
              <w:t>✅ Sufficient</w:t>
            </w:r>
          </w:p>
        </w:tc>
      </w:tr>
    </w:tbl>
    <w:p/>
    <w:p>
      <w:pPr>
        <w:pStyle w:val="Heading3"/>
      </w:pPr>
      <w:r>
        <w:t>4.3 Risk-Adjusted Schedule</w:t>
      </w:r>
    </w:p>
    <w:p>
      <w:pPr>
        <w:pStyle w:val="Heading4"/>
      </w:pPr>
      <w:r>
        <w:t>Contingency Time Included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Risk Area</w:t>
            </w:r>
          </w:p>
        </w:tc>
        <w:tc>
          <w:tcPr>
            <w:tcW w:type="dxa" w:w="3135"/>
            <w:shd w:fill="007ACC"/>
          </w:tcPr>
          <w:p>
            <w:pPr>
              <w:jc w:val="center"/>
            </w:pPr>
            <w:r>
              <w:rPr>
                <w:rFonts w:ascii="Calibri" w:hAnsi="Calibri"/>
                <w:b/>
                <w:color w:val="FFFFFF"/>
                <w:sz w:val="20"/>
              </w:rPr>
              <w:t>Contingency</w:t>
            </w:r>
          </w:p>
        </w:tc>
        <w:tc>
          <w:tcPr>
            <w:tcW w:type="dxa" w:w="3135"/>
            <w:shd w:fill="007ACC"/>
          </w:tcPr>
          <w:p>
            <w:pPr>
              <w:jc w:val="center"/>
            </w:pPr>
            <w:r>
              <w:rPr>
                <w:rFonts w:ascii="Calibri" w:hAnsi="Calibri"/>
                <w:b/>
                <w:color w:val="FFFFFF"/>
                <w:sz w:val="20"/>
              </w:rPr>
              <w:t>Location</w:t>
            </w:r>
          </w:p>
        </w:tc>
      </w:tr>
      <w:tr>
        <w:tc>
          <w:tcPr>
            <w:tcW w:type="dxa" w:w="3135"/>
          </w:tcPr>
          <w:p>
            <w:r>
              <w:rPr>
                <w:rFonts w:ascii="Calibri" w:hAnsi="Calibri"/>
                <w:color w:val="333333"/>
                <w:sz w:val="18"/>
              </w:rPr>
              <w:t>Hardware delivery delay</w:t>
            </w:r>
          </w:p>
        </w:tc>
        <w:tc>
          <w:tcPr>
            <w:tcW w:type="dxa" w:w="3135"/>
          </w:tcPr>
          <w:p>
            <w:r>
              <w:rPr>
                <w:rFonts w:ascii="Calibri" w:hAnsi="Calibri"/>
                <w:color w:val="333333"/>
                <w:sz w:val="18"/>
              </w:rPr>
              <w:t>+5 days</w:t>
            </w:r>
          </w:p>
        </w:tc>
        <w:tc>
          <w:tcPr>
            <w:tcW w:type="dxa" w:w="3135"/>
          </w:tcPr>
          <w:p>
            <w:r>
              <w:rPr>
                <w:rFonts w:ascii="Calibri" w:hAnsi="Calibri"/>
                <w:color w:val="333333"/>
                <w:sz w:val="18"/>
              </w:rPr>
              <w:t>After procurement</w:t>
            </w:r>
          </w:p>
        </w:tc>
      </w:tr>
      <w:tr>
        <w:tc>
          <w:tcPr>
            <w:tcW w:type="dxa" w:w="3135"/>
            <w:shd w:fill="F0F4F8"/>
          </w:tcPr>
          <w:p>
            <w:r>
              <w:rPr>
                <w:rFonts w:ascii="Calibri" w:hAnsi="Calibri"/>
                <w:color w:val="333333"/>
                <w:sz w:val="18"/>
              </w:rPr>
              <w:t>Configuration issues</w:t>
            </w:r>
          </w:p>
        </w:tc>
        <w:tc>
          <w:tcPr>
            <w:tcW w:type="dxa" w:w="3135"/>
            <w:shd w:fill="F0F4F8"/>
          </w:tcPr>
          <w:p>
            <w:r>
              <w:rPr>
                <w:rFonts w:ascii="Calibri" w:hAnsi="Calibri"/>
                <w:color w:val="333333"/>
                <w:sz w:val="18"/>
              </w:rPr>
              <w:t>+3 days</w:t>
            </w:r>
          </w:p>
        </w:tc>
        <w:tc>
          <w:tcPr>
            <w:tcW w:type="dxa" w:w="3135"/>
            <w:shd w:fill="F0F4F8"/>
          </w:tcPr>
          <w:p>
            <w:r>
              <w:rPr>
                <w:rFonts w:ascii="Calibri" w:hAnsi="Calibri"/>
                <w:color w:val="333333"/>
                <w:sz w:val="18"/>
              </w:rPr>
              <w:t>After VM deployment</w:t>
            </w:r>
          </w:p>
        </w:tc>
      </w:tr>
      <w:tr>
        <w:tc>
          <w:tcPr>
            <w:tcW w:type="dxa" w:w="3135"/>
          </w:tcPr>
          <w:p>
            <w:r>
              <w:rPr>
                <w:rFonts w:ascii="Calibri" w:hAnsi="Calibri"/>
                <w:color w:val="333333"/>
                <w:sz w:val="18"/>
              </w:rPr>
              <w:t>Data migration problems</w:t>
            </w:r>
          </w:p>
        </w:tc>
        <w:tc>
          <w:tcPr>
            <w:tcW w:type="dxa" w:w="3135"/>
          </w:tcPr>
          <w:p>
            <w:r>
              <w:rPr>
                <w:rFonts w:ascii="Calibri" w:hAnsi="Calibri"/>
                <w:color w:val="333333"/>
                <w:sz w:val="18"/>
              </w:rPr>
              <w:t>+3 days</w:t>
            </w:r>
          </w:p>
        </w:tc>
        <w:tc>
          <w:tcPr>
            <w:tcW w:type="dxa" w:w="3135"/>
          </w:tcPr>
          <w:p>
            <w:r>
              <w:rPr>
                <w:rFonts w:ascii="Calibri" w:hAnsi="Calibri"/>
                <w:color w:val="333333"/>
                <w:sz w:val="18"/>
              </w:rPr>
              <w:t>Migration phase</w:t>
            </w:r>
          </w:p>
        </w:tc>
      </w:tr>
      <w:tr>
        <w:tc>
          <w:tcPr>
            <w:tcW w:type="dxa" w:w="3135"/>
            <w:shd w:fill="F0F4F8"/>
          </w:tcPr>
          <w:p>
            <w:r>
              <w:rPr>
                <w:rFonts w:ascii="Calibri" w:hAnsi="Calibri"/>
                <w:color w:val="333333"/>
                <w:sz w:val="18"/>
              </w:rPr>
              <w:t>UAT failure</w:t>
            </w:r>
          </w:p>
        </w:tc>
        <w:tc>
          <w:tcPr>
            <w:tcW w:type="dxa" w:w="3135"/>
            <w:shd w:fill="F0F4F8"/>
          </w:tcPr>
          <w:p>
            <w:r>
              <w:rPr>
                <w:rFonts w:ascii="Calibri" w:hAnsi="Calibri"/>
                <w:color w:val="333333"/>
                <w:sz w:val="18"/>
              </w:rPr>
              <w:t>+2 days</w:t>
            </w:r>
          </w:p>
        </w:tc>
        <w:tc>
          <w:tcPr>
            <w:tcW w:type="dxa" w:w="3135"/>
            <w:shd w:fill="F0F4F8"/>
          </w:tcPr>
          <w:p>
            <w:r>
              <w:rPr>
                <w:rFonts w:ascii="Calibri" w:hAnsi="Calibri"/>
                <w:color w:val="333333"/>
                <w:sz w:val="18"/>
              </w:rPr>
              <w:t>UAT phase</w:t>
            </w:r>
          </w:p>
        </w:tc>
      </w:tr>
      <w:tr>
        <w:tc>
          <w:tcPr>
            <w:tcW w:type="dxa" w:w="3135"/>
          </w:tcPr>
          <w:p>
            <w:r>
              <w:rPr>
                <w:rFonts w:ascii="Calibri" w:hAnsi="Calibri"/>
                <w:color w:val="333333"/>
                <w:sz w:val="18"/>
              </w:rPr>
              <w:t>**Total Buffer**</w:t>
            </w:r>
          </w:p>
        </w:tc>
        <w:tc>
          <w:tcPr>
            <w:tcW w:type="dxa" w:w="3135"/>
          </w:tcPr>
          <w:p>
            <w:r>
              <w:rPr>
                <w:rFonts w:ascii="Calibri" w:hAnsi="Calibri"/>
                <w:color w:val="333333"/>
                <w:sz w:val="18"/>
              </w:rPr>
              <w:t>**+13 days**</w:t>
            </w:r>
          </w:p>
        </w:tc>
        <w:tc>
          <w:tcPr>
            <w:tcW w:type="dxa" w:w="3135"/>
          </w:tcPr>
          <w:p>
            <w:r>
              <w:rPr>
                <w:rFonts w:ascii="Calibri" w:hAnsi="Calibri"/>
                <w:color w:val="333333"/>
                <w:sz w:val="18"/>
              </w:rPr>
              <w:t>Distributed</w:t>
            </w:r>
          </w:p>
        </w:tc>
      </w:tr>
    </w:tbl>
    <w:p/>
    <w:p>
      <w:pPr>
        <w:pStyle w:val="Heading4"/>
      </w:pPr>
      <w:r>
        <w:t>Weather/Monsoon Considerations (India)</w:t>
      </w:r>
    </w:p>
    <w:p>
      <w:pPr>
        <w:spacing w:before="80" w:after="80"/>
      </w:pPr>
      <w:r>
        <w:rPr>
          <w:rFonts w:ascii="Consolas" w:hAnsi="Consolas"/>
          <w:color w:val="333333"/>
          <w:sz w:val="18"/>
        </w:rPr>
        <w:t>Project Timeline: April 2026 - June 2026</w:t>
        <w:br/>
        <w:t>Monsoon Season: June - September</w:t>
        <w:br/>
        <w:br/>
        <w:t>Impact Assessment:</w:t>
        <w:br/>
        <w:t>- Site A (Mumbai): Monsoon starts June</w:t>
        <w:br/>
        <w:t>- Site B (Pune): Monsoon starts mid-June</w:t>
        <w:br/>
        <w:br/>
        <w:t>Mitigation:</w:t>
        <w:br/>
        <w:t>- Outdoor work (fiber runs) completed by May 15</w:t>
        <w:br/>
        <w:t>- Final delivery scheduled before June 1</w:t>
        <w:br/>
        <w:t xml:space="preserve">- DR site work (Site B) scheduled Week 10-12 (June) </w:t>
        <w:br/>
        <w:t xml:space="preserve">  - Indoor work only (racking, config)</w:t>
        <w:br/>
        <w:t xml:space="preserve">  - No outdoor cabling required</w:t>
      </w:r>
    </w:p>
    <w:p>
      <w:pPr>
        <w:pStyle w:val="Heading4"/>
      </w:pPr>
      <w:r>
        <w:t>Vendor Delivery Risk Buffers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Vendor</w:t>
            </w:r>
          </w:p>
        </w:tc>
        <w:tc>
          <w:tcPr>
            <w:tcW w:type="dxa" w:w="2351"/>
            <w:shd w:fill="007ACC"/>
          </w:tcPr>
          <w:p>
            <w:pPr>
              <w:jc w:val="center"/>
            </w:pPr>
            <w:r>
              <w:rPr>
                <w:rFonts w:ascii="Calibri" w:hAnsi="Calibri"/>
                <w:b/>
                <w:color w:val="FFFFFF"/>
                <w:sz w:val="20"/>
              </w:rPr>
              <w:t>Lead Time</w:t>
            </w:r>
          </w:p>
        </w:tc>
        <w:tc>
          <w:tcPr>
            <w:tcW w:type="dxa" w:w="2351"/>
            <w:shd w:fill="007ACC"/>
          </w:tcPr>
          <w:p>
            <w:pPr>
              <w:jc w:val="center"/>
            </w:pPr>
            <w:r>
              <w:rPr>
                <w:rFonts w:ascii="Calibri" w:hAnsi="Calibri"/>
                <w:b/>
                <w:color w:val="FFFFFF"/>
                <w:sz w:val="20"/>
              </w:rPr>
              <w:t>Risk Level</w:t>
            </w:r>
          </w:p>
        </w:tc>
        <w:tc>
          <w:tcPr>
            <w:tcW w:type="dxa" w:w="2351"/>
            <w:shd w:fill="007ACC"/>
          </w:tcPr>
          <w:p>
            <w:pPr>
              <w:jc w:val="center"/>
            </w:pPr>
            <w:r>
              <w:rPr>
                <w:rFonts w:ascii="Calibri" w:hAnsi="Calibri"/>
                <w:b/>
                <w:color w:val="FFFFFF"/>
                <w:sz w:val="20"/>
              </w:rPr>
              <w:t>Buffer</w:t>
            </w:r>
          </w:p>
        </w:tc>
      </w:tr>
      <w:tr>
        <w:tc>
          <w:tcPr>
            <w:tcW w:type="dxa" w:w="2351"/>
          </w:tcPr>
          <w:p>
            <w:r>
              <w:rPr>
                <w:rFonts w:ascii="Calibri" w:hAnsi="Calibri"/>
                <w:color w:val="333333"/>
                <w:sz w:val="18"/>
              </w:rPr>
              <w:t>Synology (HD6500)</w:t>
            </w:r>
          </w:p>
        </w:tc>
        <w:tc>
          <w:tcPr>
            <w:tcW w:type="dxa" w:w="2351"/>
          </w:tcPr>
          <w:p>
            <w:r>
              <w:rPr>
                <w:rFonts w:ascii="Calibri" w:hAnsi="Calibri"/>
                <w:color w:val="333333"/>
                <w:sz w:val="18"/>
              </w:rPr>
              <w:t>4-6 weeks</w:t>
            </w:r>
          </w:p>
        </w:tc>
        <w:tc>
          <w:tcPr>
            <w:tcW w:type="dxa" w:w="2351"/>
          </w:tcPr>
          <w:p>
            <w:r>
              <w:rPr>
                <w:rFonts w:ascii="Calibri" w:hAnsi="Calibri"/>
                <w:color w:val="333333"/>
                <w:sz w:val="18"/>
              </w:rPr>
              <w:t>Medium</w:t>
            </w:r>
          </w:p>
        </w:tc>
        <w:tc>
          <w:tcPr>
            <w:tcW w:type="dxa" w:w="2351"/>
          </w:tcPr>
          <w:p>
            <w:r>
              <w:rPr>
                <w:rFonts w:ascii="Calibri" w:hAnsi="Calibri"/>
                <w:color w:val="333333"/>
                <w:sz w:val="18"/>
              </w:rPr>
              <w:t>+1 week</w:t>
            </w:r>
          </w:p>
        </w:tc>
      </w:tr>
      <w:tr>
        <w:tc>
          <w:tcPr>
            <w:tcW w:type="dxa" w:w="2351"/>
            <w:shd w:fill="F0F4F8"/>
          </w:tcPr>
          <w:p>
            <w:r>
              <w:rPr>
                <w:rFonts w:ascii="Calibri" w:hAnsi="Calibri"/>
                <w:color w:val="333333"/>
                <w:sz w:val="18"/>
              </w:rPr>
              <w:t>Dell (R760)</w:t>
            </w:r>
          </w:p>
        </w:tc>
        <w:tc>
          <w:tcPr>
            <w:tcW w:type="dxa" w:w="2351"/>
            <w:shd w:fill="F0F4F8"/>
          </w:tcPr>
          <w:p>
            <w:r>
              <w:rPr>
                <w:rFonts w:ascii="Calibri" w:hAnsi="Calibri"/>
                <w:color w:val="333333"/>
                <w:sz w:val="18"/>
              </w:rPr>
              <w:t>2-3 weeks</w:t>
            </w:r>
          </w:p>
        </w:tc>
        <w:tc>
          <w:tcPr>
            <w:tcW w:type="dxa" w:w="2351"/>
            <w:shd w:fill="F0F4F8"/>
          </w:tcPr>
          <w:p>
            <w:r>
              <w:rPr>
                <w:rFonts w:ascii="Calibri" w:hAnsi="Calibri"/>
                <w:color w:val="333333"/>
                <w:sz w:val="18"/>
              </w:rPr>
              <w:t>Low</w:t>
            </w:r>
          </w:p>
        </w:tc>
        <w:tc>
          <w:tcPr>
            <w:tcW w:type="dxa" w:w="2351"/>
            <w:shd w:fill="F0F4F8"/>
          </w:tcPr>
          <w:p>
            <w:r>
              <w:rPr>
                <w:rFonts w:ascii="Calibri" w:hAnsi="Calibri"/>
                <w:color w:val="333333"/>
                <w:sz w:val="18"/>
              </w:rPr>
              <w:t>+3 days</w:t>
            </w:r>
          </w:p>
        </w:tc>
      </w:tr>
      <w:tr>
        <w:tc>
          <w:tcPr>
            <w:tcW w:type="dxa" w:w="2351"/>
          </w:tcPr>
          <w:p>
            <w:r>
              <w:rPr>
                <w:rFonts w:ascii="Calibri" w:hAnsi="Calibri"/>
                <w:color w:val="333333"/>
                <w:sz w:val="18"/>
              </w:rPr>
              <w:t>HPE (Switches)</w:t>
            </w:r>
          </w:p>
        </w:tc>
        <w:tc>
          <w:tcPr>
            <w:tcW w:type="dxa" w:w="2351"/>
          </w:tcPr>
          <w:p>
            <w:r>
              <w:rPr>
                <w:rFonts w:ascii="Calibri" w:hAnsi="Calibri"/>
                <w:color w:val="333333"/>
                <w:sz w:val="18"/>
              </w:rPr>
              <w:t>1-2 weeks</w:t>
            </w:r>
          </w:p>
        </w:tc>
        <w:tc>
          <w:tcPr>
            <w:tcW w:type="dxa" w:w="2351"/>
          </w:tcPr>
          <w:p>
            <w:r>
              <w:rPr>
                <w:rFonts w:ascii="Calibri" w:hAnsi="Calibri"/>
                <w:color w:val="333333"/>
                <w:sz w:val="18"/>
              </w:rPr>
              <w:t>Low</w:t>
            </w:r>
          </w:p>
        </w:tc>
        <w:tc>
          <w:tcPr>
            <w:tcW w:type="dxa" w:w="2351"/>
          </w:tcPr>
          <w:p>
            <w:r>
              <w:rPr>
                <w:rFonts w:ascii="Calibri" w:hAnsi="Calibri"/>
                <w:color w:val="333333"/>
                <w:sz w:val="18"/>
              </w:rPr>
              <w:t>+3 days</w:t>
            </w:r>
          </w:p>
        </w:tc>
      </w:tr>
      <w:tr>
        <w:tc>
          <w:tcPr>
            <w:tcW w:type="dxa" w:w="2351"/>
            <w:shd w:fill="F0F4F8"/>
          </w:tcPr>
          <w:p>
            <w:r>
              <w:rPr>
                <w:rFonts w:ascii="Calibri" w:hAnsi="Calibri"/>
                <w:color w:val="333333"/>
                <w:sz w:val="18"/>
              </w:rPr>
              <w:t>Fortinet (Firewalls)</w:t>
            </w:r>
          </w:p>
        </w:tc>
        <w:tc>
          <w:tcPr>
            <w:tcW w:type="dxa" w:w="2351"/>
            <w:shd w:fill="F0F4F8"/>
          </w:tcPr>
          <w:p>
            <w:r>
              <w:rPr>
                <w:rFonts w:ascii="Calibri" w:hAnsi="Calibri"/>
                <w:color w:val="333333"/>
                <w:sz w:val="18"/>
              </w:rPr>
              <w:t>1 week</w:t>
            </w:r>
          </w:p>
        </w:tc>
        <w:tc>
          <w:tcPr>
            <w:tcW w:type="dxa" w:w="2351"/>
            <w:shd w:fill="F0F4F8"/>
          </w:tcPr>
          <w:p>
            <w:r>
              <w:rPr>
                <w:rFonts w:ascii="Calibri" w:hAnsi="Calibri"/>
                <w:color w:val="333333"/>
                <w:sz w:val="18"/>
              </w:rPr>
              <w:t>Low</w:t>
            </w:r>
          </w:p>
        </w:tc>
        <w:tc>
          <w:tcPr>
            <w:tcW w:type="dxa" w:w="2351"/>
            <w:shd w:fill="F0F4F8"/>
          </w:tcPr>
          <w:p>
            <w:r>
              <w:rPr>
                <w:rFonts w:ascii="Calibri" w:hAnsi="Calibri"/>
                <w:color w:val="333333"/>
                <w:sz w:val="18"/>
              </w:rPr>
              <w:t>+2 days</w:t>
            </w:r>
          </w:p>
        </w:tc>
      </w:tr>
      <w:tr>
        <w:tc>
          <w:tcPr>
            <w:tcW w:type="dxa" w:w="2351"/>
          </w:tcPr>
          <w:p>
            <w:r>
              <w:rPr>
                <w:rFonts w:ascii="Calibri" w:hAnsi="Calibri"/>
                <w:color w:val="333333"/>
                <w:sz w:val="18"/>
              </w:rPr>
              <w:t>APC (UPS)</w:t>
            </w:r>
          </w:p>
        </w:tc>
        <w:tc>
          <w:tcPr>
            <w:tcW w:type="dxa" w:w="2351"/>
          </w:tcPr>
          <w:p>
            <w:r>
              <w:rPr>
                <w:rFonts w:ascii="Calibri" w:hAnsi="Calibri"/>
                <w:color w:val="333333"/>
                <w:sz w:val="18"/>
              </w:rPr>
              <w:t>2-3 weeks</w:t>
            </w:r>
          </w:p>
        </w:tc>
        <w:tc>
          <w:tcPr>
            <w:tcW w:type="dxa" w:w="2351"/>
          </w:tcPr>
          <w:p>
            <w:r>
              <w:rPr>
                <w:rFonts w:ascii="Calibri" w:hAnsi="Calibri"/>
                <w:color w:val="333333"/>
                <w:sz w:val="18"/>
              </w:rPr>
              <w:t>Medium</w:t>
            </w:r>
          </w:p>
        </w:tc>
        <w:tc>
          <w:tcPr>
            <w:tcW w:type="dxa" w:w="2351"/>
          </w:tcPr>
          <w:p>
            <w:r>
              <w:rPr>
                <w:rFonts w:ascii="Calibri" w:hAnsi="Calibri"/>
                <w:color w:val="333333"/>
                <w:sz w:val="18"/>
              </w:rPr>
              <w:t>+1 week</w:t>
            </w:r>
          </w:p>
        </w:tc>
      </w:tr>
    </w:tbl>
    <w:p/>
    <w:p>
      <w:pPr>
        <w:pStyle w:val="Heading3"/>
      </w:pPr>
      <w:r>
        <w:t>4.4 Resource Allocation</w:t>
      </w:r>
    </w:p>
    <w:p>
      <w:pPr>
        <w:pStyle w:val="Heading4"/>
      </w:pPr>
      <w:r>
        <w:t>VConfi Team Assignments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Phase</w:t>
            </w:r>
          </w:p>
        </w:tc>
        <w:tc>
          <w:tcPr>
            <w:tcW w:type="dxa" w:w="2351"/>
            <w:shd w:fill="007ACC"/>
          </w:tcPr>
          <w:p>
            <w:pPr>
              <w:jc w:val="center"/>
            </w:pPr>
            <w:r>
              <w:rPr>
                <w:rFonts w:ascii="Calibri" w:hAnsi="Calibri"/>
                <w:b/>
                <w:color w:val="FFFFFF"/>
                <w:sz w:val="20"/>
              </w:rPr>
              <w:t>Role</w:t>
            </w:r>
          </w:p>
        </w:tc>
        <w:tc>
          <w:tcPr>
            <w:tcW w:type="dxa" w:w="2351"/>
            <w:shd w:fill="007ACC"/>
          </w:tcPr>
          <w:p>
            <w:pPr>
              <w:jc w:val="center"/>
            </w:pPr>
            <w:r>
              <w:rPr>
                <w:rFonts w:ascii="Calibri" w:hAnsi="Calibri"/>
                <w:b/>
                <w:color w:val="FFFFFF"/>
                <w:sz w:val="20"/>
              </w:rPr>
              <w:t>Resource</w:t>
            </w:r>
          </w:p>
        </w:tc>
        <w:tc>
          <w:tcPr>
            <w:tcW w:type="dxa" w:w="2351"/>
            <w:shd w:fill="007ACC"/>
          </w:tcPr>
          <w:p>
            <w:pPr>
              <w:jc w:val="center"/>
            </w:pPr>
            <w:r>
              <w:rPr>
                <w:rFonts w:ascii="Calibri" w:hAnsi="Calibri"/>
                <w:b/>
                <w:color w:val="FFFFFF"/>
                <w:sz w:val="20"/>
              </w:rPr>
              <w:t>Hours</w:t>
            </w:r>
          </w:p>
        </w:tc>
      </w:tr>
      <w:tr>
        <w:tc>
          <w:tcPr>
            <w:tcW w:type="dxa" w:w="2351"/>
          </w:tcPr>
          <w:p>
            <w:r>
              <w:rPr>
                <w:rFonts w:ascii="Calibri" w:hAnsi="Calibri"/>
                <w:color w:val="333333"/>
                <w:sz w:val="18"/>
              </w:rPr>
              <w:t>**Phase 1**</w:t>
            </w:r>
          </w:p>
        </w:tc>
        <w:tc>
          <w:tcPr>
            <w:tcW w:type="dxa" w:w="2351"/>
          </w:tcPr>
          <w:p>
            <w:r>
              <w:rPr>
                <w:rFonts w:ascii="Calibri" w:hAnsi="Calibri"/>
                <w:color w:val="333333"/>
                <w:sz w:val="18"/>
              </w:rPr>
              <w:t>Project Manager</w:t>
            </w:r>
          </w:p>
        </w:tc>
        <w:tc>
          <w:tcPr>
            <w:tcW w:type="dxa" w:w="2351"/>
          </w:tcPr>
          <w:p>
            <w:r>
              <w:rPr>
                <w:rFonts w:ascii="Calibri" w:hAnsi="Calibri"/>
                <w:color w:val="333333"/>
                <w:sz w:val="18"/>
              </w:rPr>
              <w:t>PM-01</w:t>
            </w:r>
          </w:p>
        </w:tc>
        <w:tc>
          <w:tcPr>
            <w:tcW w:type="dxa" w:w="2351"/>
          </w:tcPr>
          <w:p>
            <w:r>
              <w:rPr>
                <w:rFonts w:ascii="Calibri" w:hAnsi="Calibri"/>
                <w:color w:val="333333"/>
                <w:sz w:val="18"/>
              </w:rPr>
              <w:t>80 hrs</w:t>
            </w:r>
          </w:p>
        </w:tc>
      </w:tr>
      <w:tr>
        <w:tc>
          <w:tcPr>
            <w:tcW w:type="dxa" w:w="2351"/>
            <w:shd w:fill="F0F4F8"/>
          </w:tcPr>
          <w:p>
            <w:r>
              <w:rPr>
                <w:rFonts w:ascii="Calibri" w:hAnsi="Calibri"/>
                <w:color w:val="333333"/>
                <w:sz w:val="18"/>
              </w:rPr>
              <w:t>Procurement Coordinator</w:t>
            </w:r>
          </w:p>
        </w:tc>
        <w:tc>
          <w:tcPr>
            <w:tcW w:type="dxa" w:w="2351"/>
            <w:shd w:fill="F0F4F8"/>
          </w:tcPr>
          <w:p>
            <w:r>
              <w:rPr>
                <w:rFonts w:ascii="Calibri" w:hAnsi="Calibri"/>
                <w:color w:val="333333"/>
                <w:sz w:val="18"/>
              </w:rPr>
              <w:t>PC-01</w:t>
            </w:r>
          </w:p>
        </w:tc>
        <w:tc>
          <w:tcPr>
            <w:tcW w:type="dxa" w:w="2351"/>
            <w:shd w:fill="F0F4F8"/>
          </w:tcPr>
          <w:p>
            <w:r>
              <w:rPr>
                <w:rFonts w:ascii="Calibri" w:hAnsi="Calibri"/>
                <w:color w:val="333333"/>
                <w:sz w:val="18"/>
              </w:rPr>
              <w:t>40 hrs</w:t>
            </w:r>
          </w:p>
        </w:tc>
        <w:tc>
          <w:tcPr>
            <w:tcW w:type="dxa" w:w="2351"/>
          </w:tcPr>
          <w:p/>
        </w:tc>
      </w:tr>
      <w:tr>
        <w:tc>
          <w:tcPr>
            <w:tcW w:type="dxa" w:w="2351"/>
          </w:tcPr>
          <w:p>
            <w:r>
              <w:rPr>
                <w:rFonts w:ascii="Calibri" w:hAnsi="Calibri"/>
                <w:color w:val="333333"/>
                <w:sz w:val="18"/>
              </w:rPr>
              <w:t>**Phase 2**</w:t>
            </w:r>
          </w:p>
        </w:tc>
        <w:tc>
          <w:tcPr>
            <w:tcW w:type="dxa" w:w="2351"/>
          </w:tcPr>
          <w:p>
            <w:r>
              <w:rPr>
                <w:rFonts w:ascii="Calibri" w:hAnsi="Calibri"/>
                <w:color w:val="333333"/>
                <w:sz w:val="18"/>
              </w:rPr>
              <w:t>Network Engineer</w:t>
            </w:r>
          </w:p>
        </w:tc>
        <w:tc>
          <w:tcPr>
            <w:tcW w:type="dxa" w:w="2351"/>
          </w:tcPr>
          <w:p>
            <w:r>
              <w:rPr>
                <w:rFonts w:ascii="Calibri" w:hAnsi="Calibri"/>
                <w:color w:val="333333"/>
                <w:sz w:val="18"/>
              </w:rPr>
              <w:t>NE-01</w:t>
            </w:r>
          </w:p>
        </w:tc>
        <w:tc>
          <w:tcPr>
            <w:tcW w:type="dxa" w:w="2351"/>
          </w:tcPr>
          <w:p>
            <w:r>
              <w:rPr>
                <w:rFonts w:ascii="Calibri" w:hAnsi="Calibri"/>
                <w:color w:val="333333"/>
                <w:sz w:val="18"/>
              </w:rPr>
              <w:t>120 hrs</w:t>
            </w:r>
          </w:p>
        </w:tc>
      </w:tr>
      <w:tr>
        <w:tc>
          <w:tcPr>
            <w:tcW w:type="dxa" w:w="2351"/>
            <w:shd w:fill="F0F4F8"/>
          </w:tcPr>
          <w:p>
            <w:r>
              <w:rPr>
                <w:rFonts w:ascii="Calibri" w:hAnsi="Calibri"/>
                <w:color w:val="333333"/>
                <w:sz w:val="18"/>
              </w:rPr>
              <w:t>Systems Engineer</w:t>
            </w:r>
          </w:p>
        </w:tc>
        <w:tc>
          <w:tcPr>
            <w:tcW w:type="dxa" w:w="2351"/>
            <w:shd w:fill="F0F4F8"/>
          </w:tcPr>
          <w:p>
            <w:r>
              <w:rPr>
                <w:rFonts w:ascii="Calibri" w:hAnsi="Calibri"/>
                <w:color w:val="333333"/>
                <w:sz w:val="18"/>
              </w:rPr>
              <w:t>SE-01</w:t>
            </w:r>
          </w:p>
        </w:tc>
        <w:tc>
          <w:tcPr>
            <w:tcW w:type="dxa" w:w="2351"/>
            <w:shd w:fill="F0F4F8"/>
          </w:tcPr>
          <w:p>
            <w:r>
              <w:rPr>
                <w:rFonts w:ascii="Calibri" w:hAnsi="Calibri"/>
                <w:color w:val="333333"/>
                <w:sz w:val="18"/>
              </w:rPr>
              <w:t>80 hrs</w:t>
            </w:r>
          </w:p>
        </w:tc>
        <w:tc>
          <w:tcPr>
            <w:tcW w:type="dxa" w:w="2351"/>
          </w:tcPr>
          <w:p/>
        </w:tc>
      </w:tr>
      <w:tr>
        <w:tc>
          <w:tcPr>
            <w:tcW w:type="dxa" w:w="2351"/>
          </w:tcPr>
          <w:p>
            <w:r>
              <w:rPr>
                <w:rFonts w:ascii="Calibri" w:hAnsi="Calibri"/>
                <w:color w:val="333333"/>
                <w:sz w:val="18"/>
              </w:rPr>
              <w:t>Rack/Stack Tech</w:t>
            </w:r>
          </w:p>
        </w:tc>
        <w:tc>
          <w:tcPr>
            <w:tcW w:type="dxa" w:w="2351"/>
          </w:tcPr>
          <w:p>
            <w:r>
              <w:rPr>
                <w:rFonts w:ascii="Calibri" w:hAnsi="Calibri"/>
                <w:color w:val="333333"/>
                <w:sz w:val="18"/>
              </w:rPr>
              <w:t>RT-01</w:t>
            </w:r>
          </w:p>
        </w:tc>
        <w:tc>
          <w:tcPr>
            <w:tcW w:type="dxa" w:w="2351"/>
          </w:tcPr>
          <w:p>
            <w:r>
              <w:rPr>
                <w:rFonts w:ascii="Calibri" w:hAnsi="Calibri"/>
                <w:color w:val="333333"/>
                <w:sz w:val="18"/>
              </w:rPr>
              <w:t>60 hrs</w:t>
            </w:r>
          </w:p>
        </w:tc>
        <w:tc>
          <w:tcPr>
            <w:tcW w:type="dxa" w:w="2351"/>
          </w:tcPr>
          <w:p/>
        </w:tc>
      </w:tr>
      <w:tr>
        <w:tc>
          <w:tcPr>
            <w:tcW w:type="dxa" w:w="2351"/>
            <w:shd w:fill="F0F4F8"/>
          </w:tcPr>
          <w:p>
            <w:r>
              <w:rPr>
                <w:rFonts w:ascii="Calibri" w:hAnsi="Calibri"/>
                <w:color w:val="333333"/>
                <w:sz w:val="18"/>
              </w:rPr>
              <w:t>**Phase 3**</w:t>
            </w:r>
          </w:p>
        </w:tc>
        <w:tc>
          <w:tcPr>
            <w:tcW w:type="dxa" w:w="2351"/>
            <w:shd w:fill="F0F4F8"/>
          </w:tcPr>
          <w:p>
            <w:r>
              <w:rPr>
                <w:rFonts w:ascii="Calibri" w:hAnsi="Calibri"/>
                <w:color w:val="333333"/>
                <w:sz w:val="18"/>
              </w:rPr>
              <w:t>Systems Engineer</w:t>
            </w:r>
          </w:p>
        </w:tc>
        <w:tc>
          <w:tcPr>
            <w:tcW w:type="dxa" w:w="2351"/>
            <w:shd w:fill="F0F4F8"/>
          </w:tcPr>
          <w:p>
            <w:r>
              <w:rPr>
                <w:rFonts w:ascii="Calibri" w:hAnsi="Calibri"/>
                <w:color w:val="333333"/>
                <w:sz w:val="18"/>
              </w:rPr>
              <w:t>SE-01</w:t>
            </w:r>
          </w:p>
        </w:tc>
        <w:tc>
          <w:tcPr>
            <w:tcW w:type="dxa" w:w="2351"/>
            <w:shd w:fill="F0F4F8"/>
          </w:tcPr>
          <w:p>
            <w:r>
              <w:rPr>
                <w:rFonts w:ascii="Calibri" w:hAnsi="Calibri"/>
                <w:color w:val="333333"/>
                <w:sz w:val="18"/>
              </w:rPr>
              <w:t>120 hrs</w:t>
            </w:r>
          </w:p>
        </w:tc>
      </w:tr>
      <w:tr>
        <w:tc>
          <w:tcPr>
            <w:tcW w:type="dxa" w:w="2351"/>
          </w:tcPr>
          <w:p>
            <w:r>
              <w:rPr>
                <w:rFonts w:ascii="Calibri" w:hAnsi="Calibri"/>
                <w:color w:val="333333"/>
                <w:sz w:val="18"/>
              </w:rPr>
              <w:t>Security Engineer</w:t>
            </w:r>
          </w:p>
        </w:tc>
        <w:tc>
          <w:tcPr>
            <w:tcW w:type="dxa" w:w="2351"/>
          </w:tcPr>
          <w:p>
            <w:r>
              <w:rPr>
                <w:rFonts w:ascii="Calibri" w:hAnsi="Calibri"/>
                <w:color w:val="333333"/>
                <w:sz w:val="18"/>
              </w:rPr>
              <w:t>SEC-01</w:t>
            </w:r>
          </w:p>
        </w:tc>
        <w:tc>
          <w:tcPr>
            <w:tcW w:type="dxa" w:w="2351"/>
          </w:tcPr>
          <w:p>
            <w:r>
              <w:rPr>
                <w:rFonts w:ascii="Calibri" w:hAnsi="Calibri"/>
                <w:color w:val="333333"/>
                <w:sz w:val="18"/>
              </w:rPr>
              <w:t>100 hrs</w:t>
            </w:r>
          </w:p>
        </w:tc>
        <w:tc>
          <w:tcPr>
            <w:tcW w:type="dxa" w:w="2351"/>
          </w:tcPr>
          <w:p/>
        </w:tc>
      </w:tr>
      <w:tr>
        <w:tc>
          <w:tcPr>
            <w:tcW w:type="dxa" w:w="2351"/>
            <w:shd w:fill="F0F4F8"/>
          </w:tcPr>
          <w:p>
            <w:r>
              <w:rPr>
                <w:rFonts w:ascii="Calibri" w:hAnsi="Calibri"/>
                <w:color w:val="333333"/>
                <w:sz w:val="18"/>
              </w:rPr>
              <w:t>Monitoring Specialist</w:t>
            </w:r>
          </w:p>
        </w:tc>
        <w:tc>
          <w:tcPr>
            <w:tcW w:type="dxa" w:w="2351"/>
            <w:shd w:fill="F0F4F8"/>
          </w:tcPr>
          <w:p>
            <w:r>
              <w:rPr>
                <w:rFonts w:ascii="Calibri" w:hAnsi="Calibri"/>
                <w:color w:val="333333"/>
                <w:sz w:val="18"/>
              </w:rPr>
              <w:t>MON-01</w:t>
            </w:r>
          </w:p>
        </w:tc>
        <w:tc>
          <w:tcPr>
            <w:tcW w:type="dxa" w:w="2351"/>
            <w:shd w:fill="F0F4F8"/>
          </w:tcPr>
          <w:p>
            <w:r>
              <w:rPr>
                <w:rFonts w:ascii="Calibri" w:hAnsi="Calibri"/>
                <w:color w:val="333333"/>
                <w:sz w:val="18"/>
              </w:rPr>
              <w:t>60 hrs</w:t>
            </w:r>
          </w:p>
        </w:tc>
        <w:tc>
          <w:tcPr>
            <w:tcW w:type="dxa" w:w="2351"/>
          </w:tcPr>
          <w:p/>
        </w:tc>
      </w:tr>
      <w:tr>
        <w:tc>
          <w:tcPr>
            <w:tcW w:type="dxa" w:w="2351"/>
          </w:tcPr>
          <w:p>
            <w:r>
              <w:rPr>
                <w:rFonts w:ascii="Calibri" w:hAnsi="Calibri"/>
                <w:color w:val="333333"/>
                <w:sz w:val="18"/>
              </w:rPr>
              <w:t>**Phase 4**</w:t>
            </w:r>
          </w:p>
        </w:tc>
        <w:tc>
          <w:tcPr>
            <w:tcW w:type="dxa" w:w="2351"/>
          </w:tcPr>
          <w:p>
            <w:r>
              <w:rPr>
                <w:rFonts w:ascii="Calibri" w:hAnsi="Calibri"/>
                <w:color w:val="333333"/>
                <w:sz w:val="18"/>
              </w:rPr>
              <w:t>Migration Lead</w:t>
            </w:r>
          </w:p>
        </w:tc>
        <w:tc>
          <w:tcPr>
            <w:tcW w:type="dxa" w:w="2351"/>
          </w:tcPr>
          <w:p>
            <w:r>
              <w:rPr>
                <w:rFonts w:ascii="Calibri" w:hAnsi="Calibri"/>
                <w:color w:val="333333"/>
                <w:sz w:val="18"/>
              </w:rPr>
              <w:t>ML-01</w:t>
            </w:r>
          </w:p>
        </w:tc>
        <w:tc>
          <w:tcPr>
            <w:tcW w:type="dxa" w:w="2351"/>
          </w:tcPr>
          <w:p>
            <w:r>
              <w:rPr>
                <w:rFonts w:ascii="Calibri" w:hAnsi="Calibri"/>
                <w:color w:val="333333"/>
                <w:sz w:val="18"/>
              </w:rPr>
              <w:t>80 hrs</w:t>
            </w:r>
          </w:p>
        </w:tc>
      </w:tr>
      <w:tr>
        <w:tc>
          <w:tcPr>
            <w:tcW w:type="dxa" w:w="2351"/>
            <w:shd w:fill="F0F4F8"/>
          </w:tcPr>
          <w:p>
            <w:r>
              <w:rPr>
                <w:rFonts w:ascii="Calibri" w:hAnsi="Calibri"/>
                <w:color w:val="333333"/>
                <w:sz w:val="18"/>
              </w:rPr>
              <w:t>Systems Engineer</w:t>
            </w:r>
          </w:p>
        </w:tc>
        <w:tc>
          <w:tcPr>
            <w:tcW w:type="dxa" w:w="2351"/>
            <w:shd w:fill="F0F4F8"/>
          </w:tcPr>
          <w:p>
            <w:r>
              <w:rPr>
                <w:rFonts w:ascii="Calibri" w:hAnsi="Calibri"/>
                <w:color w:val="333333"/>
                <w:sz w:val="18"/>
              </w:rPr>
              <w:t>SE-01</w:t>
            </w:r>
          </w:p>
        </w:tc>
        <w:tc>
          <w:tcPr>
            <w:tcW w:type="dxa" w:w="2351"/>
            <w:shd w:fill="F0F4F8"/>
          </w:tcPr>
          <w:p>
            <w:r>
              <w:rPr>
                <w:rFonts w:ascii="Calibri" w:hAnsi="Calibri"/>
                <w:color w:val="333333"/>
                <w:sz w:val="18"/>
              </w:rPr>
              <w:t>60 hrs</w:t>
            </w:r>
          </w:p>
        </w:tc>
        <w:tc>
          <w:tcPr>
            <w:tcW w:type="dxa" w:w="2351"/>
          </w:tcPr>
          <w:p/>
        </w:tc>
      </w:tr>
      <w:tr>
        <w:tc>
          <w:tcPr>
            <w:tcW w:type="dxa" w:w="2351"/>
          </w:tcPr>
          <w:p>
            <w:r>
              <w:rPr>
                <w:rFonts w:ascii="Calibri" w:hAnsi="Calibri"/>
                <w:color w:val="333333"/>
                <w:sz w:val="18"/>
              </w:rPr>
              <w:t>**Phase 5**</w:t>
            </w:r>
          </w:p>
        </w:tc>
        <w:tc>
          <w:tcPr>
            <w:tcW w:type="dxa" w:w="2351"/>
          </w:tcPr>
          <w:p>
            <w:r>
              <w:rPr>
                <w:rFonts w:ascii="Calibri" w:hAnsi="Calibri"/>
                <w:color w:val="333333"/>
                <w:sz w:val="18"/>
              </w:rPr>
              <w:t>Network Engineer</w:t>
            </w:r>
          </w:p>
        </w:tc>
        <w:tc>
          <w:tcPr>
            <w:tcW w:type="dxa" w:w="2351"/>
          </w:tcPr>
          <w:p>
            <w:r>
              <w:rPr>
                <w:rFonts w:ascii="Calibri" w:hAnsi="Calibri"/>
                <w:color w:val="333333"/>
                <w:sz w:val="18"/>
              </w:rPr>
              <w:t>NE-02</w:t>
            </w:r>
          </w:p>
        </w:tc>
        <w:tc>
          <w:tcPr>
            <w:tcW w:type="dxa" w:w="2351"/>
          </w:tcPr>
          <w:p>
            <w:r>
              <w:rPr>
                <w:rFonts w:ascii="Calibri" w:hAnsi="Calibri"/>
                <w:color w:val="333333"/>
                <w:sz w:val="18"/>
              </w:rPr>
              <w:t>80 hrs</w:t>
            </w:r>
          </w:p>
        </w:tc>
      </w:tr>
      <w:tr>
        <w:tc>
          <w:tcPr>
            <w:tcW w:type="dxa" w:w="2351"/>
            <w:shd w:fill="F0F4F8"/>
          </w:tcPr>
          <w:p>
            <w:r>
              <w:rPr>
                <w:rFonts w:ascii="Calibri" w:hAnsi="Calibri"/>
                <w:color w:val="333333"/>
                <w:sz w:val="18"/>
              </w:rPr>
              <w:t>Systems Engineer</w:t>
            </w:r>
          </w:p>
        </w:tc>
        <w:tc>
          <w:tcPr>
            <w:tcW w:type="dxa" w:w="2351"/>
            <w:shd w:fill="F0F4F8"/>
          </w:tcPr>
          <w:p>
            <w:r>
              <w:rPr>
                <w:rFonts w:ascii="Calibri" w:hAnsi="Calibri"/>
                <w:color w:val="333333"/>
                <w:sz w:val="18"/>
              </w:rPr>
              <w:t>SE-02</w:t>
            </w:r>
          </w:p>
        </w:tc>
        <w:tc>
          <w:tcPr>
            <w:tcW w:type="dxa" w:w="2351"/>
            <w:shd w:fill="F0F4F8"/>
          </w:tcPr>
          <w:p>
            <w:r>
              <w:rPr>
                <w:rFonts w:ascii="Calibri" w:hAnsi="Calibri"/>
                <w:color w:val="333333"/>
                <w:sz w:val="18"/>
              </w:rPr>
              <w:t>80 hrs</w:t>
            </w:r>
          </w:p>
        </w:tc>
        <w:tc>
          <w:tcPr>
            <w:tcW w:type="dxa" w:w="2351"/>
          </w:tcPr>
          <w:p/>
        </w:tc>
      </w:tr>
      <w:tr>
        <w:tc>
          <w:tcPr>
            <w:tcW w:type="dxa" w:w="2351"/>
          </w:tcPr>
          <w:p>
            <w:r>
              <w:rPr>
                <w:rFonts w:ascii="Calibri" w:hAnsi="Calibri"/>
                <w:color w:val="333333"/>
                <w:sz w:val="18"/>
              </w:rPr>
              <w:t>**Phase 6**</w:t>
            </w:r>
          </w:p>
        </w:tc>
        <w:tc>
          <w:tcPr>
            <w:tcW w:type="dxa" w:w="2351"/>
          </w:tcPr>
          <w:p>
            <w:r>
              <w:rPr>
                <w:rFonts w:ascii="Calibri" w:hAnsi="Calibri"/>
                <w:color w:val="333333"/>
                <w:sz w:val="18"/>
              </w:rPr>
              <w:t>Technical Writer</w:t>
            </w:r>
          </w:p>
        </w:tc>
        <w:tc>
          <w:tcPr>
            <w:tcW w:type="dxa" w:w="2351"/>
          </w:tcPr>
          <w:p>
            <w:r>
              <w:rPr>
                <w:rFonts w:ascii="Calibri" w:hAnsi="Calibri"/>
                <w:color w:val="333333"/>
                <w:sz w:val="18"/>
              </w:rPr>
              <w:t>TW-01</w:t>
            </w:r>
          </w:p>
        </w:tc>
        <w:tc>
          <w:tcPr>
            <w:tcW w:type="dxa" w:w="2351"/>
          </w:tcPr>
          <w:p>
            <w:r>
              <w:rPr>
                <w:rFonts w:ascii="Calibri" w:hAnsi="Calibri"/>
                <w:color w:val="333333"/>
                <w:sz w:val="18"/>
              </w:rPr>
              <w:t>80 hrs</w:t>
            </w:r>
          </w:p>
        </w:tc>
      </w:tr>
      <w:tr>
        <w:tc>
          <w:tcPr>
            <w:tcW w:type="dxa" w:w="2351"/>
            <w:shd w:fill="F0F4F8"/>
          </w:tcPr>
          <w:p>
            <w:r>
              <w:rPr>
                <w:rFonts w:ascii="Calibri" w:hAnsi="Calibri"/>
                <w:color w:val="333333"/>
                <w:sz w:val="18"/>
              </w:rPr>
              <w:t>Trainer</w:t>
            </w:r>
          </w:p>
        </w:tc>
        <w:tc>
          <w:tcPr>
            <w:tcW w:type="dxa" w:w="2351"/>
            <w:shd w:fill="F0F4F8"/>
          </w:tcPr>
          <w:p>
            <w:r>
              <w:rPr>
                <w:rFonts w:ascii="Calibri" w:hAnsi="Calibri"/>
                <w:color w:val="333333"/>
                <w:sz w:val="18"/>
              </w:rPr>
              <w:t>TR-01</w:t>
            </w:r>
          </w:p>
        </w:tc>
        <w:tc>
          <w:tcPr>
            <w:tcW w:type="dxa" w:w="2351"/>
            <w:shd w:fill="F0F4F8"/>
          </w:tcPr>
          <w:p>
            <w:r>
              <w:rPr>
                <w:rFonts w:ascii="Calibri" w:hAnsi="Calibri"/>
                <w:color w:val="333333"/>
                <w:sz w:val="18"/>
              </w:rPr>
              <w:t>40 hrs</w:t>
            </w:r>
          </w:p>
        </w:tc>
        <w:tc>
          <w:tcPr>
            <w:tcW w:type="dxa" w:w="2351"/>
          </w:tcPr>
          <w:p/>
        </w:tc>
      </w:tr>
    </w:tbl>
    <w:p/>
    <w:p>
      <w:pPr>
        <w:pStyle w:val="Heading4"/>
      </w:pPr>
      <w:r>
        <w:t>B2H Studios Staff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Activity</w:t>
            </w:r>
          </w:p>
        </w:tc>
        <w:tc>
          <w:tcPr>
            <w:tcW w:type="dxa" w:w="3135"/>
            <w:shd w:fill="007ACC"/>
          </w:tcPr>
          <w:p>
            <w:pPr>
              <w:jc w:val="center"/>
            </w:pPr>
            <w:r>
              <w:rPr>
                <w:rFonts w:ascii="Calibri" w:hAnsi="Calibri"/>
                <w:b/>
                <w:color w:val="FFFFFF"/>
                <w:sz w:val="20"/>
              </w:rPr>
              <w:t>B2H Staff</w:t>
            </w:r>
          </w:p>
        </w:tc>
        <w:tc>
          <w:tcPr>
            <w:tcW w:type="dxa" w:w="3135"/>
            <w:shd w:fill="007ACC"/>
          </w:tcPr>
          <w:p>
            <w:pPr>
              <w:jc w:val="center"/>
            </w:pPr>
            <w:r>
              <w:rPr>
                <w:rFonts w:ascii="Calibri" w:hAnsi="Calibri"/>
                <w:b/>
                <w:color w:val="FFFFFF"/>
                <w:sz w:val="20"/>
              </w:rPr>
              <w:t>Time Required</w:t>
            </w:r>
          </w:p>
        </w:tc>
      </w:tr>
      <w:tr>
        <w:tc>
          <w:tcPr>
            <w:tcW w:type="dxa" w:w="3135"/>
          </w:tcPr>
          <w:p>
            <w:r>
              <w:rPr>
                <w:rFonts w:ascii="Calibri" w:hAnsi="Calibri"/>
                <w:color w:val="333333"/>
                <w:sz w:val="18"/>
              </w:rPr>
              <w:t>Site Survey</w:t>
            </w:r>
          </w:p>
        </w:tc>
        <w:tc>
          <w:tcPr>
            <w:tcW w:type="dxa" w:w="3135"/>
          </w:tcPr>
          <w:p>
            <w:r>
              <w:rPr>
                <w:rFonts w:ascii="Calibri" w:hAnsi="Calibri"/>
                <w:color w:val="333333"/>
                <w:sz w:val="18"/>
              </w:rPr>
              <w:t>Facilities Manager</w:t>
            </w:r>
          </w:p>
        </w:tc>
        <w:tc>
          <w:tcPr>
            <w:tcW w:type="dxa" w:w="3135"/>
          </w:tcPr>
          <w:p>
            <w:r>
              <w:rPr>
                <w:rFonts w:ascii="Calibri" w:hAnsi="Calibri"/>
                <w:color w:val="333333"/>
                <w:sz w:val="18"/>
              </w:rPr>
              <w:t>8 hours</w:t>
            </w:r>
          </w:p>
        </w:tc>
      </w:tr>
      <w:tr>
        <w:tc>
          <w:tcPr>
            <w:tcW w:type="dxa" w:w="3135"/>
            <w:shd w:fill="F0F4F8"/>
          </w:tcPr>
          <w:p>
            <w:r>
              <w:rPr>
                <w:rFonts w:ascii="Calibri" w:hAnsi="Calibri"/>
                <w:color w:val="333333"/>
                <w:sz w:val="18"/>
              </w:rPr>
              <w:t>Rack Installation</w:t>
            </w:r>
          </w:p>
        </w:tc>
        <w:tc>
          <w:tcPr>
            <w:tcW w:type="dxa" w:w="3135"/>
            <w:shd w:fill="F0F4F8"/>
          </w:tcPr>
          <w:p>
            <w:r>
              <w:rPr>
                <w:rFonts w:ascii="Calibri" w:hAnsi="Calibri"/>
                <w:color w:val="333333"/>
                <w:sz w:val="18"/>
              </w:rPr>
              <w:t>IT Admin (shadow)</w:t>
            </w:r>
          </w:p>
        </w:tc>
        <w:tc>
          <w:tcPr>
            <w:tcW w:type="dxa" w:w="3135"/>
            <w:shd w:fill="F0F4F8"/>
          </w:tcPr>
          <w:p>
            <w:r>
              <w:rPr>
                <w:rFonts w:ascii="Calibri" w:hAnsi="Calibri"/>
                <w:color w:val="333333"/>
                <w:sz w:val="18"/>
              </w:rPr>
              <w:t>16 hours</w:t>
            </w:r>
          </w:p>
        </w:tc>
      </w:tr>
      <w:tr>
        <w:tc>
          <w:tcPr>
            <w:tcW w:type="dxa" w:w="3135"/>
          </w:tcPr>
          <w:p>
            <w:r>
              <w:rPr>
                <w:rFonts w:ascii="Calibri" w:hAnsi="Calibri"/>
                <w:color w:val="333333"/>
                <w:sz w:val="18"/>
              </w:rPr>
              <w:t>Network Config</w:t>
            </w:r>
          </w:p>
        </w:tc>
        <w:tc>
          <w:tcPr>
            <w:tcW w:type="dxa" w:w="3135"/>
          </w:tcPr>
          <w:p>
            <w:r>
              <w:rPr>
                <w:rFonts w:ascii="Calibri" w:hAnsi="Calibri"/>
                <w:color w:val="333333"/>
                <w:sz w:val="18"/>
              </w:rPr>
              <w:t>IT Admin</w:t>
            </w:r>
          </w:p>
        </w:tc>
        <w:tc>
          <w:tcPr>
            <w:tcW w:type="dxa" w:w="3135"/>
          </w:tcPr>
          <w:p>
            <w:r>
              <w:rPr>
                <w:rFonts w:ascii="Calibri" w:hAnsi="Calibri"/>
                <w:color w:val="333333"/>
                <w:sz w:val="18"/>
              </w:rPr>
              <w:t>24 hours</w:t>
            </w:r>
          </w:p>
        </w:tc>
      </w:tr>
      <w:tr>
        <w:tc>
          <w:tcPr>
            <w:tcW w:type="dxa" w:w="3135"/>
            <w:shd w:fill="F0F4F8"/>
          </w:tcPr>
          <w:p>
            <w:r>
              <w:rPr>
                <w:rFonts w:ascii="Calibri" w:hAnsi="Calibri"/>
                <w:color w:val="333333"/>
                <w:sz w:val="18"/>
              </w:rPr>
              <w:t>Security Policy Review</w:t>
            </w:r>
          </w:p>
        </w:tc>
        <w:tc>
          <w:tcPr>
            <w:tcW w:type="dxa" w:w="3135"/>
            <w:shd w:fill="F0F4F8"/>
          </w:tcPr>
          <w:p>
            <w:r>
              <w:rPr>
                <w:rFonts w:ascii="Calibri" w:hAnsi="Calibri"/>
                <w:color w:val="333333"/>
                <w:sz w:val="18"/>
              </w:rPr>
              <w:t>CISO/Manager</w:t>
            </w:r>
          </w:p>
        </w:tc>
        <w:tc>
          <w:tcPr>
            <w:tcW w:type="dxa" w:w="3135"/>
            <w:shd w:fill="F0F4F8"/>
          </w:tcPr>
          <w:p>
            <w:r>
              <w:rPr>
                <w:rFonts w:ascii="Calibri" w:hAnsi="Calibri"/>
                <w:color w:val="333333"/>
                <w:sz w:val="18"/>
              </w:rPr>
              <w:t>8 hours</w:t>
            </w:r>
          </w:p>
        </w:tc>
      </w:tr>
      <w:tr>
        <w:tc>
          <w:tcPr>
            <w:tcW w:type="dxa" w:w="3135"/>
          </w:tcPr>
          <w:p>
            <w:r>
              <w:rPr>
                <w:rFonts w:ascii="Calibri" w:hAnsi="Calibri"/>
                <w:color w:val="333333"/>
                <w:sz w:val="18"/>
              </w:rPr>
              <w:t>Data Migration Validation</w:t>
            </w:r>
          </w:p>
        </w:tc>
        <w:tc>
          <w:tcPr>
            <w:tcW w:type="dxa" w:w="3135"/>
          </w:tcPr>
          <w:p>
            <w:r>
              <w:rPr>
                <w:rFonts w:ascii="Calibri" w:hAnsi="Calibri"/>
                <w:color w:val="333333"/>
                <w:sz w:val="18"/>
              </w:rPr>
              <w:t>Editor (1)</w:t>
            </w:r>
          </w:p>
        </w:tc>
        <w:tc>
          <w:tcPr>
            <w:tcW w:type="dxa" w:w="3135"/>
          </w:tcPr>
          <w:p>
            <w:r>
              <w:rPr>
                <w:rFonts w:ascii="Calibri" w:hAnsi="Calibri"/>
                <w:color w:val="333333"/>
                <w:sz w:val="18"/>
              </w:rPr>
              <w:t>16 hours</w:t>
            </w:r>
          </w:p>
        </w:tc>
      </w:tr>
      <w:tr>
        <w:tc>
          <w:tcPr>
            <w:tcW w:type="dxa" w:w="3135"/>
            <w:shd w:fill="F0F4F8"/>
          </w:tcPr>
          <w:p>
            <w:r>
              <w:rPr>
                <w:rFonts w:ascii="Calibri" w:hAnsi="Calibri"/>
                <w:color w:val="333333"/>
                <w:sz w:val="18"/>
              </w:rPr>
              <w:t>UAT Participation</w:t>
            </w:r>
          </w:p>
        </w:tc>
        <w:tc>
          <w:tcPr>
            <w:tcW w:type="dxa" w:w="3135"/>
            <w:shd w:fill="F0F4F8"/>
          </w:tcPr>
          <w:p>
            <w:r>
              <w:rPr>
                <w:rFonts w:ascii="Calibri" w:hAnsi="Calibri"/>
                <w:color w:val="333333"/>
                <w:sz w:val="18"/>
              </w:rPr>
              <w:t>All users</w:t>
            </w:r>
          </w:p>
        </w:tc>
        <w:tc>
          <w:tcPr>
            <w:tcW w:type="dxa" w:w="3135"/>
            <w:shd w:fill="F0F4F8"/>
          </w:tcPr>
          <w:p>
            <w:r>
              <w:rPr>
                <w:rFonts w:ascii="Calibri" w:hAnsi="Calibri"/>
                <w:color w:val="333333"/>
                <w:sz w:val="18"/>
              </w:rPr>
              <w:t>4 hours each</w:t>
            </w:r>
          </w:p>
        </w:tc>
      </w:tr>
      <w:tr>
        <w:tc>
          <w:tcPr>
            <w:tcW w:type="dxa" w:w="3135"/>
          </w:tcPr>
          <w:p>
            <w:r>
              <w:rPr>
                <w:rFonts w:ascii="Calibri" w:hAnsi="Calibri"/>
                <w:color w:val="333333"/>
                <w:sz w:val="18"/>
              </w:rPr>
              <w:t>Training (Admin)</w:t>
            </w:r>
          </w:p>
        </w:tc>
        <w:tc>
          <w:tcPr>
            <w:tcW w:type="dxa" w:w="3135"/>
          </w:tcPr>
          <w:p>
            <w:r>
              <w:rPr>
                <w:rFonts w:ascii="Calibri" w:hAnsi="Calibri"/>
                <w:color w:val="333333"/>
                <w:sz w:val="18"/>
              </w:rPr>
              <w:t>IT Admin</w:t>
            </w:r>
          </w:p>
        </w:tc>
        <w:tc>
          <w:tcPr>
            <w:tcW w:type="dxa" w:w="3135"/>
          </w:tcPr>
          <w:p>
            <w:r>
              <w:rPr>
                <w:rFonts w:ascii="Calibri" w:hAnsi="Calibri"/>
                <w:color w:val="333333"/>
                <w:sz w:val="18"/>
              </w:rPr>
              <w:t>16 hours</w:t>
            </w:r>
          </w:p>
        </w:tc>
      </w:tr>
      <w:tr>
        <w:tc>
          <w:tcPr>
            <w:tcW w:type="dxa" w:w="3135"/>
            <w:shd w:fill="F0F4F8"/>
          </w:tcPr>
          <w:p>
            <w:r>
              <w:rPr>
                <w:rFonts w:ascii="Calibri" w:hAnsi="Calibri"/>
                <w:color w:val="333333"/>
                <w:sz w:val="18"/>
              </w:rPr>
              <w:t>Training (Users)</w:t>
            </w:r>
          </w:p>
        </w:tc>
        <w:tc>
          <w:tcPr>
            <w:tcW w:type="dxa" w:w="3135"/>
            <w:shd w:fill="F0F4F8"/>
          </w:tcPr>
          <w:p>
            <w:r>
              <w:rPr>
                <w:rFonts w:ascii="Calibri" w:hAnsi="Calibri"/>
                <w:color w:val="333333"/>
                <w:sz w:val="18"/>
              </w:rPr>
              <w:t>All staff</w:t>
            </w:r>
          </w:p>
        </w:tc>
        <w:tc>
          <w:tcPr>
            <w:tcW w:type="dxa" w:w="3135"/>
            <w:shd w:fill="F0F4F8"/>
          </w:tcPr>
          <w:p>
            <w:r>
              <w:rPr>
                <w:rFonts w:ascii="Calibri" w:hAnsi="Calibri"/>
                <w:color w:val="333333"/>
                <w:sz w:val="18"/>
              </w:rPr>
              <w:t>8 hours each</w:t>
            </w:r>
          </w:p>
        </w:tc>
      </w:tr>
    </w:tbl>
    <w:p/>
    <w:p>
      <w:pPr>
        <w:pStyle w:val="Heading4"/>
      </w:pPr>
      <w:r>
        <w:t>External Vendor Coordination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Vendor</w:t>
            </w:r>
          </w:p>
        </w:tc>
        <w:tc>
          <w:tcPr>
            <w:tcW w:type="dxa" w:w="3135"/>
            <w:shd w:fill="007ACC"/>
          </w:tcPr>
          <w:p>
            <w:pPr>
              <w:jc w:val="center"/>
            </w:pPr>
            <w:r>
              <w:rPr>
                <w:rFonts w:ascii="Calibri" w:hAnsi="Calibri"/>
                <w:b/>
                <w:color w:val="FFFFFF"/>
                <w:sz w:val="20"/>
              </w:rPr>
              <w:t>Coordination Required</w:t>
            </w:r>
          </w:p>
        </w:tc>
        <w:tc>
          <w:tcPr>
            <w:tcW w:type="dxa" w:w="3135"/>
            <w:shd w:fill="007ACC"/>
          </w:tcPr>
          <w:p>
            <w:pPr>
              <w:jc w:val="center"/>
            </w:pPr>
            <w:r>
              <w:rPr>
                <w:rFonts w:ascii="Calibri" w:hAnsi="Calibri"/>
                <w:b/>
                <w:color w:val="FFFFFF"/>
                <w:sz w:val="20"/>
              </w:rPr>
              <w:t>VConfi Lead</w:t>
            </w:r>
          </w:p>
        </w:tc>
      </w:tr>
      <w:tr>
        <w:tc>
          <w:tcPr>
            <w:tcW w:type="dxa" w:w="3135"/>
          </w:tcPr>
          <w:p>
            <w:r>
              <w:rPr>
                <w:rFonts w:ascii="Calibri" w:hAnsi="Calibri"/>
                <w:color w:val="333333"/>
                <w:sz w:val="18"/>
              </w:rPr>
              <w:t>ISP (Primary)</w:t>
            </w:r>
          </w:p>
        </w:tc>
        <w:tc>
          <w:tcPr>
            <w:tcW w:type="dxa" w:w="3135"/>
          </w:tcPr>
          <w:p>
            <w:r>
              <w:rPr>
                <w:rFonts w:ascii="Calibri" w:hAnsi="Calibri"/>
                <w:color w:val="333333"/>
                <w:sz w:val="18"/>
              </w:rPr>
              <w:t>Circuit activation</w:t>
            </w:r>
          </w:p>
        </w:tc>
        <w:tc>
          <w:tcPr>
            <w:tcW w:type="dxa" w:w="3135"/>
          </w:tcPr>
          <w:p>
            <w:r>
              <w:rPr>
                <w:rFonts w:ascii="Calibri" w:hAnsi="Calibri"/>
                <w:color w:val="333333"/>
                <w:sz w:val="18"/>
              </w:rPr>
              <w:t>NE-01</w:t>
            </w:r>
          </w:p>
        </w:tc>
      </w:tr>
      <w:tr>
        <w:tc>
          <w:tcPr>
            <w:tcW w:type="dxa" w:w="3135"/>
            <w:shd w:fill="F0F4F8"/>
          </w:tcPr>
          <w:p>
            <w:r>
              <w:rPr>
                <w:rFonts w:ascii="Calibri" w:hAnsi="Calibri"/>
                <w:color w:val="333333"/>
                <w:sz w:val="18"/>
              </w:rPr>
              <w:t>ISP (Secondary)</w:t>
            </w:r>
          </w:p>
        </w:tc>
        <w:tc>
          <w:tcPr>
            <w:tcW w:type="dxa" w:w="3135"/>
            <w:shd w:fill="F0F4F8"/>
          </w:tcPr>
          <w:p>
            <w:r>
              <w:rPr>
                <w:rFonts w:ascii="Calibri" w:hAnsi="Calibri"/>
                <w:color w:val="333333"/>
                <w:sz w:val="18"/>
              </w:rPr>
              <w:t>Circuit activation</w:t>
            </w:r>
          </w:p>
        </w:tc>
        <w:tc>
          <w:tcPr>
            <w:tcW w:type="dxa" w:w="3135"/>
            <w:shd w:fill="F0F4F8"/>
          </w:tcPr>
          <w:p>
            <w:r>
              <w:rPr>
                <w:rFonts w:ascii="Calibri" w:hAnsi="Calibri"/>
                <w:color w:val="333333"/>
                <w:sz w:val="18"/>
              </w:rPr>
              <w:t>NE-01</w:t>
            </w:r>
          </w:p>
        </w:tc>
      </w:tr>
      <w:tr>
        <w:tc>
          <w:tcPr>
            <w:tcW w:type="dxa" w:w="3135"/>
          </w:tcPr>
          <w:p>
            <w:r>
              <w:rPr>
                <w:rFonts w:ascii="Calibri" w:hAnsi="Calibri"/>
                <w:color w:val="333333"/>
                <w:sz w:val="18"/>
              </w:rPr>
              <w:t>Synology India</w:t>
            </w:r>
          </w:p>
        </w:tc>
        <w:tc>
          <w:tcPr>
            <w:tcW w:type="dxa" w:w="3135"/>
          </w:tcPr>
          <w:p>
            <w:r>
              <w:rPr>
                <w:rFonts w:ascii="Calibri" w:hAnsi="Calibri"/>
                <w:color w:val="333333"/>
                <w:sz w:val="18"/>
              </w:rPr>
              <w:t>Delivery coordination</w:t>
            </w:r>
          </w:p>
        </w:tc>
        <w:tc>
          <w:tcPr>
            <w:tcW w:type="dxa" w:w="3135"/>
          </w:tcPr>
          <w:p>
            <w:r>
              <w:rPr>
                <w:rFonts w:ascii="Calibri" w:hAnsi="Calibri"/>
                <w:color w:val="333333"/>
                <w:sz w:val="18"/>
              </w:rPr>
              <w:t>PC-01</w:t>
            </w:r>
          </w:p>
        </w:tc>
      </w:tr>
      <w:tr>
        <w:tc>
          <w:tcPr>
            <w:tcW w:type="dxa" w:w="3135"/>
            <w:shd w:fill="F0F4F8"/>
          </w:tcPr>
          <w:p>
            <w:r>
              <w:rPr>
                <w:rFonts w:ascii="Calibri" w:hAnsi="Calibri"/>
                <w:color w:val="333333"/>
                <w:sz w:val="18"/>
              </w:rPr>
              <w:t>Dell India</w:t>
            </w:r>
          </w:p>
        </w:tc>
        <w:tc>
          <w:tcPr>
            <w:tcW w:type="dxa" w:w="3135"/>
            <w:shd w:fill="F0F4F8"/>
          </w:tcPr>
          <w:p>
            <w:r>
              <w:rPr>
                <w:rFonts w:ascii="Calibri" w:hAnsi="Calibri"/>
                <w:color w:val="333333"/>
                <w:sz w:val="18"/>
              </w:rPr>
              <w:t>Delivery coordination</w:t>
            </w:r>
          </w:p>
        </w:tc>
        <w:tc>
          <w:tcPr>
            <w:tcW w:type="dxa" w:w="3135"/>
            <w:shd w:fill="F0F4F8"/>
          </w:tcPr>
          <w:p>
            <w:r>
              <w:rPr>
                <w:rFonts w:ascii="Calibri" w:hAnsi="Calibri"/>
                <w:color w:val="333333"/>
                <w:sz w:val="18"/>
              </w:rPr>
              <w:t>PC-01</w:t>
            </w:r>
          </w:p>
        </w:tc>
      </w:tr>
      <w:tr>
        <w:tc>
          <w:tcPr>
            <w:tcW w:type="dxa" w:w="3135"/>
          </w:tcPr>
          <w:p>
            <w:r>
              <w:rPr>
                <w:rFonts w:ascii="Calibri" w:hAnsi="Calibri"/>
                <w:color w:val="333333"/>
                <w:sz w:val="18"/>
              </w:rPr>
              <w:t>APC (Schneider)</w:t>
            </w:r>
          </w:p>
        </w:tc>
        <w:tc>
          <w:tcPr>
            <w:tcW w:type="dxa" w:w="3135"/>
          </w:tcPr>
          <w:p>
            <w:r>
              <w:rPr>
                <w:rFonts w:ascii="Calibri" w:hAnsi="Calibri"/>
                <w:color w:val="333333"/>
                <w:sz w:val="18"/>
              </w:rPr>
              <w:t>UPS installation</w:t>
            </w:r>
          </w:p>
        </w:tc>
        <w:tc>
          <w:tcPr>
            <w:tcW w:type="dxa" w:w="3135"/>
          </w:tcPr>
          <w:p>
            <w:r>
              <w:rPr>
                <w:rFonts w:ascii="Calibri" w:hAnsi="Calibri"/>
                <w:color w:val="333333"/>
                <w:sz w:val="18"/>
              </w:rPr>
              <w:t>SE-01</w:t>
            </w:r>
          </w:p>
        </w:tc>
      </w:tr>
      <w:tr>
        <w:tc>
          <w:tcPr>
            <w:tcW w:type="dxa" w:w="3135"/>
            <w:shd w:fill="F0F4F8"/>
          </w:tcPr>
          <w:p>
            <w:r>
              <w:rPr>
                <w:rFonts w:ascii="Calibri" w:hAnsi="Calibri"/>
                <w:color w:val="333333"/>
                <w:sz w:val="18"/>
              </w:rPr>
              <w:t>Signiant</w:t>
            </w:r>
          </w:p>
        </w:tc>
        <w:tc>
          <w:tcPr>
            <w:tcW w:type="dxa" w:w="3135"/>
            <w:shd w:fill="F0F4F8"/>
          </w:tcPr>
          <w:p>
            <w:r>
              <w:rPr>
                <w:rFonts w:ascii="Calibri" w:hAnsi="Calibri"/>
                <w:color w:val="333333"/>
                <w:sz w:val="18"/>
              </w:rPr>
              <w:t>License activation</w:t>
            </w:r>
          </w:p>
        </w:tc>
        <w:tc>
          <w:tcPr>
            <w:tcW w:type="dxa" w:w="3135"/>
            <w:shd w:fill="F0F4F8"/>
          </w:tcPr>
          <w:p>
            <w:r>
              <w:rPr>
                <w:rFonts w:ascii="Calibri" w:hAnsi="Calibri"/>
                <w:color w:val="333333"/>
                <w:sz w:val="18"/>
              </w:rPr>
              <w:t>SE-01</w:t>
            </w:r>
          </w:p>
        </w:tc>
      </w:tr>
    </w:tbl>
    <w:p/>
    <w:p>
      <w:pPr>
        <w:pStyle w:val="Heading3"/>
      </w:pPr>
      <w:r>
        <w:t>4.5 Go-Live Strategy</w:t>
      </w:r>
    </w:p>
    <w:p>
      <w:pPr>
        <w:pStyle w:val="Heading4"/>
      </w:pPr>
      <w:r>
        <w:t>Big Bang vs. Phased Cutover Decision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Approach</w:t>
            </w:r>
          </w:p>
        </w:tc>
        <w:tc>
          <w:tcPr>
            <w:tcW w:type="dxa" w:w="3135"/>
            <w:shd w:fill="007ACC"/>
          </w:tcPr>
          <w:p>
            <w:pPr>
              <w:jc w:val="center"/>
            </w:pPr>
            <w:r>
              <w:rPr>
                <w:rFonts w:ascii="Calibri" w:hAnsi="Calibri"/>
                <w:b/>
                <w:color w:val="FFFFFF"/>
                <w:sz w:val="20"/>
              </w:rPr>
              <w:t>Description</w:t>
            </w:r>
          </w:p>
        </w:tc>
        <w:tc>
          <w:tcPr>
            <w:tcW w:type="dxa" w:w="3135"/>
            <w:shd w:fill="007ACC"/>
          </w:tcPr>
          <w:p>
            <w:pPr>
              <w:jc w:val="center"/>
            </w:pPr>
            <w:r>
              <w:rPr>
                <w:rFonts w:ascii="Calibri" w:hAnsi="Calibri"/>
                <w:b/>
                <w:color w:val="FFFFFF"/>
                <w:sz w:val="20"/>
              </w:rPr>
              <w:t>Recommendation</w:t>
            </w:r>
          </w:p>
        </w:tc>
      </w:tr>
      <w:tr>
        <w:tc>
          <w:tcPr>
            <w:tcW w:type="dxa" w:w="3135"/>
          </w:tcPr>
          <w:p>
            <w:r>
              <w:rPr>
                <w:rFonts w:ascii="Calibri" w:hAnsi="Calibri"/>
                <w:color w:val="333333"/>
                <w:sz w:val="18"/>
              </w:rPr>
              <w:t>**Big Bang**</w:t>
            </w:r>
          </w:p>
        </w:tc>
        <w:tc>
          <w:tcPr>
            <w:tcW w:type="dxa" w:w="3135"/>
          </w:tcPr>
          <w:p>
            <w:r>
              <w:rPr>
                <w:rFonts w:ascii="Calibri" w:hAnsi="Calibri"/>
                <w:color w:val="333333"/>
                <w:sz w:val="18"/>
              </w:rPr>
              <w:t>All users switch on go-live day</w:t>
            </w:r>
          </w:p>
        </w:tc>
        <w:tc>
          <w:tcPr>
            <w:tcW w:type="dxa" w:w="3135"/>
          </w:tcPr>
          <w:p>
            <w:r>
              <w:rPr>
                <w:rFonts w:ascii="Calibri" w:hAnsi="Calibri"/>
                <w:color w:val="333333"/>
                <w:sz w:val="18"/>
              </w:rPr>
              <w:t>✅ **Selected**</w:t>
            </w:r>
          </w:p>
        </w:tc>
      </w:tr>
      <w:tr>
        <w:tc>
          <w:tcPr>
            <w:tcW w:type="dxa" w:w="3135"/>
            <w:shd w:fill="F0F4F8"/>
          </w:tcPr>
          <w:p>
            <w:r>
              <w:rPr>
                <w:rFonts w:ascii="Calibri" w:hAnsi="Calibri"/>
                <w:color w:val="333333"/>
                <w:sz w:val="18"/>
              </w:rPr>
              <w:t>Phased</w:t>
            </w:r>
          </w:p>
        </w:tc>
        <w:tc>
          <w:tcPr>
            <w:tcW w:type="dxa" w:w="3135"/>
            <w:shd w:fill="F0F4F8"/>
          </w:tcPr>
          <w:p>
            <w:r>
              <w:rPr>
                <w:rFonts w:ascii="Calibri" w:hAnsi="Calibri"/>
                <w:color w:val="333333"/>
                <w:sz w:val="18"/>
              </w:rPr>
              <w:t>Department-by-department migration</w:t>
            </w:r>
          </w:p>
        </w:tc>
        <w:tc>
          <w:tcPr>
            <w:tcW w:type="dxa" w:w="3135"/>
            <w:shd w:fill="F0F4F8"/>
          </w:tcPr>
          <w:p>
            <w:r>
              <w:rPr>
                <w:rFonts w:ascii="Calibri" w:hAnsi="Calibri"/>
                <w:color w:val="333333"/>
                <w:sz w:val="18"/>
              </w:rPr>
              <w:t>❌ Not recommended</w:t>
            </w:r>
          </w:p>
        </w:tc>
      </w:tr>
      <w:tr>
        <w:tc>
          <w:tcPr>
            <w:tcW w:type="dxa" w:w="3135"/>
          </w:tcPr>
          <w:p>
            <w:r>
              <w:rPr>
                <w:rFonts w:ascii="Calibri" w:hAnsi="Calibri"/>
                <w:color w:val="333333"/>
                <w:sz w:val="18"/>
              </w:rPr>
              <w:t>Parallel</w:t>
            </w:r>
          </w:p>
        </w:tc>
        <w:tc>
          <w:tcPr>
            <w:tcW w:type="dxa" w:w="3135"/>
          </w:tcPr>
          <w:p>
            <w:r>
              <w:rPr>
                <w:rFonts w:ascii="Calibri" w:hAnsi="Calibri"/>
                <w:color w:val="333333"/>
                <w:sz w:val="18"/>
              </w:rPr>
              <w:t>Old + new systems run together</w:t>
            </w:r>
          </w:p>
        </w:tc>
        <w:tc>
          <w:tcPr>
            <w:tcW w:type="dxa" w:w="3135"/>
          </w:tcPr>
          <w:p>
            <w:r>
              <w:rPr>
                <w:rFonts w:ascii="Calibri" w:hAnsi="Calibri"/>
                <w:color w:val="333333"/>
                <w:sz w:val="18"/>
              </w:rPr>
              <w:t>❌ Too expensive</w:t>
            </w:r>
          </w:p>
        </w:tc>
      </w:tr>
    </w:tbl>
    <w:p/>
    <w:p>
      <w:r>
        <w:rPr>
          <w:rFonts w:ascii="Calibri" w:hAnsi="Calibri"/>
          <w:b/>
          <w:color w:val="333333"/>
          <w:sz w:val="20"/>
        </w:rPr>
        <w:t>Why Big Bang for B2H Studios:</w:t>
      </w:r>
    </w:p>
    <w:p>
      <w:pPr>
        <w:spacing w:before="80" w:after="80"/>
      </w:pPr>
      <w:r>
        <w:rPr>
          <w:rFonts w:ascii="Consolas" w:hAnsi="Consolas"/>
          <w:color w:val="333333"/>
          <w:sz w:val="18"/>
        </w:rPr>
        <w:t>Phased Cutover Analysis:</w:t>
        <w:br/>
        <w:t>- Pros: Lower risk per phase, easier troubleshooting</w:t>
        <w:br/>
        <w:t xml:space="preserve">- Cons: </w:t>
        <w:br/>
        <w:t xml:space="preserve">  * 25 users = small environment (phasing adds complexity)</w:t>
        <w:br/>
        <w:t xml:space="preserve">  * Maintaining two storage systems = double overhead</w:t>
        <w:br/>
        <w:t xml:space="preserve">  * Project duration increases 4-6 weeks</w:t>
        <w:br/>
        <w:t xml:space="preserve">  * Staff confusion (which system for which files?)</w:t>
        <w:br/>
        <w:br/>
        <w:t>Big Bang Analysis:</w:t>
        <w:br/>
        <w:t>- Pros:</w:t>
        <w:br/>
        <w:t xml:space="preserve">  * Single cutover event</w:t>
        <w:br/>
        <w:t xml:space="preserve">  * Clean break from old infrastructure</w:t>
        <w:br/>
        <w:t xml:space="preserve">  * All users trained on same system</w:t>
        <w:br/>
        <w:t xml:space="preserve">  * Faster project completion</w:t>
        <w:br/>
        <w:t>- Cons:</w:t>
        <w:br/>
        <w:t xml:space="preserve">  * Higher risk on go-live day</w:t>
        <w:br/>
        <w:t xml:space="preserve">  * Rollback more complex</w:t>
        <w:br/>
        <w:br/>
        <w:t>Risk Mitigation for Big Bang:</w:t>
        <w:br/>
        <w:t>- Complete data sync before cutover</w:t>
        <w:br/>
        <w:t>- 48-hour hypercare period post go-live</w:t>
        <w:br/>
        <w:t>- Rollback plan tested and ready</w:t>
        <w:br/>
        <w:t>- All staff trained before go-live</w:t>
      </w:r>
    </w:p>
    <w:p>
      <w:pPr>
        <w:pStyle w:val="Heading4"/>
      </w:pPr>
      <w:r>
        <w:t>Pilot Group Selection</w:t>
      </w:r>
    </w:p>
    <w:p>
      <w:r>
        <w:rPr>
          <w:rFonts w:ascii="Calibri" w:hAnsi="Calibri"/>
          <w:color w:val="333333"/>
          <w:sz w:val="20"/>
        </w:rPr>
        <w:t>Although using big-bang approach, a pilot validation is performed: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Pilot Phase</w:t>
            </w:r>
          </w:p>
        </w:tc>
        <w:tc>
          <w:tcPr>
            <w:tcW w:type="dxa" w:w="2351"/>
            <w:shd w:fill="007ACC"/>
          </w:tcPr>
          <w:p>
            <w:pPr>
              <w:jc w:val="center"/>
            </w:pPr>
            <w:r>
              <w:rPr>
                <w:rFonts w:ascii="Calibri" w:hAnsi="Calibri"/>
                <w:b/>
                <w:color w:val="FFFFFF"/>
                <w:sz w:val="20"/>
              </w:rPr>
              <w:t>Participants</w:t>
            </w:r>
          </w:p>
        </w:tc>
        <w:tc>
          <w:tcPr>
            <w:tcW w:type="dxa" w:w="2351"/>
            <w:shd w:fill="007ACC"/>
          </w:tcPr>
          <w:p>
            <w:pPr>
              <w:jc w:val="center"/>
            </w:pPr>
            <w:r>
              <w:rPr>
                <w:rFonts w:ascii="Calibri" w:hAnsi="Calibri"/>
                <w:b/>
                <w:color w:val="FFFFFF"/>
                <w:sz w:val="20"/>
              </w:rPr>
              <w:t>Duration</w:t>
            </w:r>
          </w:p>
        </w:tc>
        <w:tc>
          <w:tcPr>
            <w:tcW w:type="dxa" w:w="2351"/>
            <w:shd w:fill="007ACC"/>
          </w:tcPr>
          <w:p>
            <w:pPr>
              <w:jc w:val="center"/>
            </w:pPr>
            <w:r>
              <w:rPr>
                <w:rFonts w:ascii="Calibri" w:hAnsi="Calibri"/>
                <w:b/>
                <w:color w:val="FFFFFF"/>
                <w:sz w:val="20"/>
              </w:rPr>
              <w:t>Success Criteria</w:t>
            </w:r>
          </w:p>
        </w:tc>
      </w:tr>
      <w:tr>
        <w:tc>
          <w:tcPr>
            <w:tcW w:type="dxa" w:w="2351"/>
          </w:tcPr>
          <w:p>
            <w:r>
              <w:rPr>
                <w:rFonts w:ascii="Calibri" w:hAnsi="Calibri"/>
                <w:color w:val="333333"/>
                <w:sz w:val="18"/>
              </w:rPr>
              <w:t>Technical Pilot</w:t>
            </w:r>
          </w:p>
        </w:tc>
        <w:tc>
          <w:tcPr>
            <w:tcW w:type="dxa" w:w="2351"/>
          </w:tcPr>
          <w:p>
            <w:r>
              <w:rPr>
                <w:rFonts w:ascii="Calibri" w:hAnsi="Calibri"/>
                <w:color w:val="333333"/>
                <w:sz w:val="18"/>
              </w:rPr>
              <w:t>IT Admin (2)</w:t>
            </w:r>
          </w:p>
        </w:tc>
        <w:tc>
          <w:tcPr>
            <w:tcW w:type="dxa" w:w="2351"/>
          </w:tcPr>
          <w:p>
            <w:r>
              <w:rPr>
                <w:rFonts w:ascii="Calibri" w:hAnsi="Calibri"/>
                <w:color w:val="333333"/>
                <w:sz w:val="18"/>
              </w:rPr>
              <w:t>2 days</w:t>
            </w:r>
          </w:p>
        </w:tc>
        <w:tc>
          <w:tcPr>
            <w:tcW w:type="dxa" w:w="2351"/>
          </w:tcPr>
          <w:p>
            <w:r>
              <w:rPr>
                <w:rFonts w:ascii="Calibri" w:hAnsi="Calibri"/>
                <w:color w:val="333333"/>
                <w:sz w:val="18"/>
              </w:rPr>
              <w:t>All services functional</w:t>
            </w:r>
          </w:p>
        </w:tc>
      </w:tr>
      <w:tr>
        <w:tc>
          <w:tcPr>
            <w:tcW w:type="dxa" w:w="2351"/>
            <w:shd w:fill="F0F4F8"/>
          </w:tcPr>
          <w:p>
            <w:r>
              <w:rPr>
                <w:rFonts w:ascii="Calibri" w:hAnsi="Calibri"/>
                <w:color w:val="333333"/>
                <w:sz w:val="18"/>
              </w:rPr>
              <w:t>Department Pilot</w:t>
            </w:r>
          </w:p>
        </w:tc>
        <w:tc>
          <w:tcPr>
            <w:tcW w:type="dxa" w:w="2351"/>
            <w:shd w:fill="F0F4F8"/>
          </w:tcPr>
          <w:p>
            <w:r>
              <w:rPr>
                <w:rFonts w:ascii="Calibri" w:hAnsi="Calibri"/>
                <w:color w:val="333333"/>
                <w:sz w:val="18"/>
              </w:rPr>
              <w:t>Post-production (5 users)</w:t>
            </w:r>
          </w:p>
        </w:tc>
        <w:tc>
          <w:tcPr>
            <w:tcW w:type="dxa" w:w="2351"/>
            <w:shd w:fill="F0F4F8"/>
          </w:tcPr>
          <w:p>
            <w:r>
              <w:rPr>
                <w:rFonts w:ascii="Calibri" w:hAnsi="Calibri"/>
                <w:color w:val="333333"/>
                <w:sz w:val="18"/>
              </w:rPr>
              <w:t>3 days</w:t>
            </w:r>
          </w:p>
        </w:tc>
        <w:tc>
          <w:tcPr>
            <w:tcW w:type="dxa" w:w="2351"/>
            <w:shd w:fill="F0F4F8"/>
          </w:tcPr>
          <w:p>
            <w:r>
              <w:rPr>
                <w:rFonts w:ascii="Calibri" w:hAnsi="Calibri"/>
                <w:color w:val="333333"/>
                <w:sz w:val="18"/>
              </w:rPr>
              <w:t>Performance acceptable</w:t>
            </w:r>
          </w:p>
        </w:tc>
      </w:tr>
      <w:tr>
        <w:tc>
          <w:tcPr>
            <w:tcW w:type="dxa" w:w="2351"/>
          </w:tcPr>
          <w:p>
            <w:r>
              <w:rPr>
                <w:rFonts w:ascii="Calibri" w:hAnsi="Calibri"/>
                <w:color w:val="333333"/>
                <w:sz w:val="18"/>
              </w:rPr>
              <w:t>Executive Sign-off</w:t>
            </w:r>
          </w:p>
        </w:tc>
        <w:tc>
          <w:tcPr>
            <w:tcW w:type="dxa" w:w="2351"/>
          </w:tcPr>
          <w:p>
            <w:r>
              <w:rPr>
                <w:rFonts w:ascii="Calibri" w:hAnsi="Calibri"/>
                <w:color w:val="333333"/>
                <w:sz w:val="18"/>
              </w:rPr>
              <w:t>IT Manager + VConfi PM</w:t>
            </w:r>
          </w:p>
        </w:tc>
        <w:tc>
          <w:tcPr>
            <w:tcW w:type="dxa" w:w="2351"/>
          </w:tcPr>
          <w:p>
            <w:r>
              <w:rPr>
                <w:rFonts w:ascii="Calibri" w:hAnsi="Calibri"/>
                <w:color w:val="333333"/>
                <w:sz w:val="18"/>
              </w:rPr>
              <w:t>1 day</w:t>
            </w:r>
          </w:p>
        </w:tc>
        <w:tc>
          <w:tcPr>
            <w:tcW w:type="dxa" w:w="2351"/>
          </w:tcPr>
          <w:p>
            <w:r>
              <w:rPr>
                <w:rFonts w:ascii="Calibri" w:hAnsi="Calibri"/>
                <w:color w:val="333333"/>
                <w:sz w:val="18"/>
              </w:rPr>
              <w:t>Acceptance criteria met</w:t>
            </w:r>
          </w:p>
        </w:tc>
      </w:tr>
    </w:tbl>
    <w:p/>
    <w:p>
      <w:pPr>
        <w:pStyle w:val="Heading4"/>
      </w:pPr>
      <w:r>
        <w:t>Rollback Plan Triggers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Trigger Condition</w:t>
            </w:r>
          </w:p>
        </w:tc>
        <w:tc>
          <w:tcPr>
            <w:tcW w:type="dxa" w:w="3135"/>
            <w:shd w:fill="007ACC"/>
          </w:tcPr>
          <w:p>
            <w:pPr>
              <w:jc w:val="center"/>
            </w:pPr>
            <w:r>
              <w:rPr>
                <w:rFonts w:ascii="Calibri" w:hAnsi="Calibri"/>
                <w:b/>
                <w:color w:val="FFFFFF"/>
                <w:sz w:val="20"/>
              </w:rPr>
              <w:t>Rollback Action</w:t>
            </w:r>
          </w:p>
        </w:tc>
        <w:tc>
          <w:tcPr>
            <w:tcW w:type="dxa" w:w="3135"/>
            <w:shd w:fill="007ACC"/>
          </w:tcPr>
          <w:p>
            <w:pPr>
              <w:jc w:val="center"/>
            </w:pPr>
            <w:r>
              <w:rPr>
                <w:rFonts w:ascii="Calibri" w:hAnsi="Calibri"/>
                <w:b/>
                <w:color w:val="FFFFFF"/>
                <w:sz w:val="20"/>
              </w:rPr>
              <w:t>Timeline</w:t>
            </w:r>
          </w:p>
        </w:tc>
      </w:tr>
      <w:tr>
        <w:tc>
          <w:tcPr>
            <w:tcW w:type="dxa" w:w="3135"/>
          </w:tcPr>
          <w:p>
            <w:r>
              <w:rPr>
                <w:rFonts w:ascii="Calibri" w:hAnsi="Calibri"/>
                <w:color w:val="333333"/>
                <w:sz w:val="18"/>
              </w:rPr>
              <w:t>&gt;20% users cannot access data</w:t>
            </w:r>
          </w:p>
        </w:tc>
        <w:tc>
          <w:tcPr>
            <w:tcW w:type="dxa" w:w="3135"/>
          </w:tcPr>
          <w:p>
            <w:r>
              <w:rPr>
                <w:rFonts w:ascii="Calibri" w:hAnsi="Calibri"/>
                <w:color w:val="333333"/>
                <w:sz w:val="18"/>
              </w:rPr>
              <w:t>Immediate rollback</w:t>
            </w:r>
          </w:p>
        </w:tc>
        <w:tc>
          <w:tcPr>
            <w:tcW w:type="dxa" w:w="3135"/>
          </w:tcPr>
          <w:p>
            <w:r>
              <w:rPr>
                <w:rFonts w:ascii="Calibri" w:hAnsi="Calibri"/>
                <w:color w:val="333333"/>
                <w:sz w:val="18"/>
              </w:rPr>
              <w:t>2 hours</w:t>
            </w:r>
          </w:p>
        </w:tc>
      </w:tr>
      <w:tr>
        <w:tc>
          <w:tcPr>
            <w:tcW w:type="dxa" w:w="3135"/>
            <w:shd w:fill="F0F4F8"/>
          </w:tcPr>
          <w:p>
            <w:r>
              <w:rPr>
                <w:rFonts w:ascii="Calibri" w:hAnsi="Calibri"/>
                <w:color w:val="333333"/>
                <w:sz w:val="18"/>
              </w:rPr>
              <w:t>Data corruption detected</w:t>
            </w:r>
          </w:p>
        </w:tc>
        <w:tc>
          <w:tcPr>
            <w:tcW w:type="dxa" w:w="3135"/>
            <w:shd w:fill="F0F4F8"/>
          </w:tcPr>
          <w:p>
            <w:r>
              <w:rPr>
                <w:rFonts w:ascii="Calibri" w:hAnsi="Calibri"/>
                <w:color w:val="333333"/>
                <w:sz w:val="18"/>
              </w:rPr>
              <w:t>Immediate rollback</w:t>
            </w:r>
          </w:p>
        </w:tc>
        <w:tc>
          <w:tcPr>
            <w:tcW w:type="dxa" w:w="3135"/>
            <w:shd w:fill="F0F4F8"/>
          </w:tcPr>
          <w:p>
            <w:r>
              <w:rPr>
                <w:rFonts w:ascii="Calibri" w:hAnsi="Calibri"/>
                <w:color w:val="333333"/>
                <w:sz w:val="18"/>
              </w:rPr>
              <w:t>1 hour</w:t>
            </w:r>
          </w:p>
        </w:tc>
      </w:tr>
      <w:tr>
        <w:tc>
          <w:tcPr>
            <w:tcW w:type="dxa" w:w="3135"/>
          </w:tcPr>
          <w:p>
            <w:r>
              <w:rPr>
                <w:rFonts w:ascii="Calibri" w:hAnsi="Calibri"/>
                <w:color w:val="333333"/>
                <w:sz w:val="18"/>
              </w:rPr>
              <w:t>Performance &lt;50% of baseline</w:t>
            </w:r>
          </w:p>
        </w:tc>
        <w:tc>
          <w:tcPr>
            <w:tcW w:type="dxa" w:w="3135"/>
          </w:tcPr>
          <w:p>
            <w:r>
              <w:rPr>
                <w:rFonts w:ascii="Calibri" w:hAnsi="Calibri"/>
                <w:color w:val="333333"/>
                <w:sz w:val="18"/>
              </w:rPr>
              <w:t>Emergency optimization</w:t>
            </w:r>
          </w:p>
        </w:tc>
        <w:tc>
          <w:tcPr>
            <w:tcW w:type="dxa" w:w="3135"/>
          </w:tcPr>
          <w:p>
            <w:r>
              <w:rPr>
                <w:rFonts w:ascii="Calibri" w:hAnsi="Calibri"/>
                <w:color w:val="333333"/>
                <w:sz w:val="18"/>
              </w:rPr>
              <w:t>4 hours</w:t>
            </w:r>
          </w:p>
        </w:tc>
      </w:tr>
      <w:tr>
        <w:tc>
          <w:tcPr>
            <w:tcW w:type="dxa" w:w="3135"/>
            <w:shd w:fill="F0F4F8"/>
          </w:tcPr>
          <w:p>
            <w:r>
              <w:rPr>
                <w:rFonts w:ascii="Calibri" w:hAnsi="Calibri"/>
                <w:color w:val="333333"/>
                <w:sz w:val="18"/>
              </w:rPr>
              <w:t>Security breach</w:t>
            </w:r>
          </w:p>
        </w:tc>
        <w:tc>
          <w:tcPr>
            <w:tcW w:type="dxa" w:w="3135"/>
            <w:shd w:fill="F0F4F8"/>
          </w:tcPr>
          <w:p>
            <w:r>
              <w:rPr>
                <w:rFonts w:ascii="Calibri" w:hAnsi="Calibri"/>
                <w:color w:val="333333"/>
                <w:sz w:val="18"/>
              </w:rPr>
              <w:t>Immediate rollback + lockdown</w:t>
            </w:r>
          </w:p>
        </w:tc>
        <w:tc>
          <w:tcPr>
            <w:tcW w:type="dxa" w:w="3135"/>
            <w:shd w:fill="F0F4F8"/>
          </w:tcPr>
          <w:p>
            <w:r>
              <w:rPr>
                <w:rFonts w:ascii="Calibri" w:hAnsi="Calibri"/>
                <w:color w:val="333333"/>
                <w:sz w:val="18"/>
              </w:rPr>
              <w:t>30 minutes</w:t>
            </w:r>
          </w:p>
        </w:tc>
      </w:tr>
      <w:tr>
        <w:tc>
          <w:tcPr>
            <w:tcW w:type="dxa" w:w="3135"/>
          </w:tcPr>
          <w:p>
            <w:r>
              <w:rPr>
                <w:rFonts w:ascii="Calibri" w:hAnsi="Calibri"/>
                <w:color w:val="333333"/>
                <w:sz w:val="18"/>
              </w:rPr>
              <w:t>Replication failure (DR)</w:t>
            </w:r>
          </w:p>
        </w:tc>
        <w:tc>
          <w:tcPr>
            <w:tcW w:type="dxa" w:w="3135"/>
          </w:tcPr>
          <w:p>
            <w:r>
              <w:rPr>
                <w:rFonts w:ascii="Calibri" w:hAnsi="Calibri"/>
                <w:color w:val="333333"/>
                <w:sz w:val="18"/>
              </w:rPr>
              <w:t>Delay go-live</w:t>
            </w:r>
          </w:p>
        </w:tc>
        <w:tc>
          <w:tcPr>
            <w:tcW w:type="dxa" w:w="3135"/>
          </w:tcPr>
          <w:p>
            <w:r>
              <w:rPr>
                <w:rFonts w:ascii="Calibri" w:hAnsi="Calibri"/>
                <w:color w:val="333333"/>
                <w:sz w:val="18"/>
              </w:rPr>
              <w:t>Until resolved</w:t>
            </w:r>
          </w:p>
        </w:tc>
      </w:tr>
    </w:tbl>
    <w:p/>
    <w:p>
      <w:r>
        <w:rPr>
          <w:rFonts w:ascii="Calibri" w:hAnsi="Calibri"/>
          <w:b/>
          <w:color w:val="333333"/>
          <w:sz w:val="20"/>
        </w:rPr>
        <w:t>Rollback Procedure:</w:t>
      </w:r>
    </w:p>
    <w:p>
      <w:pPr>
        <w:spacing w:before="80" w:after="80"/>
      </w:pPr>
      <w:r>
        <w:rPr>
          <w:rFonts w:ascii="Consolas" w:hAnsi="Consolas"/>
          <w:color w:val="333333"/>
          <w:sz w:val="18"/>
        </w:rPr>
        <w:t>1. Stop all new data writes (10 min)</w:t>
        <w:br/>
        <w:t>2. Activate old storage system (15 min)</w:t>
        <w:br/>
        <w:t>3. Update DNS/redirects to old system (15 min)</w:t>
        <w:br/>
        <w:t>4. Notify all users (5 min)</w:t>
        <w:br/>
        <w:t>5. Investigate and resolve (variable)</w:t>
        <w:br/>
        <w:t>6. Reschedule go-live (T+3 days minimum)</w:t>
      </w:r>
    </w:p>
    <w:p>
      <w:pPr>
        <w:pStyle w:val="Heading2"/>
      </w:pPr>
      <w:r>
        <w:t>Mandatory Flow Charts</w:t>
      </w:r>
    </w:p>
    <w:p>
      <w:pPr>
        <w:pStyle w:val="Heading3"/>
      </w:pPr>
      <w:r>
        <w:t>1. Procurement Decision Flow</w:t>
      </w:r>
    </w:p>
    <w:p>
      <w:pPr>
        <w:spacing w:before="80" w:after="80"/>
      </w:pPr>
      <w:r>
        <w:rPr>
          <w:rFonts w:ascii="Consolas" w:hAnsi="Consolas"/>
          <w:color w:val="333333"/>
          <w:sz w:val="18"/>
        </w:rPr>
        <w:t>flowchart TD</w:t>
        <w:br/>
        <w:t xml:space="preserve">    Need[Identify Need] --&gt; Research[Market Research]</w:t>
        <w:br/>
        <w:t xml:space="preserve">    Research --&gt; Shortlist[Shortlist 3 Vendors]</w:t>
        <w:br/>
        <w:t xml:space="preserve">    Shortlist --&gt; Evaluate{Evaluation Criteria}</w:t>
        <w:br/>
        <w:t xml:space="preserve">    Evaluate --&gt;|Price| Quote[Get Quotes]</w:t>
        <w:br/>
        <w:t xml:space="preserve">    Evaluate --&gt;|Performance| Benchmark[Benchmark Tests]</w:t>
        <w:br/>
        <w:t xml:space="preserve">    Evaluate --&gt;|Support| Reference[Reference Checks]</w:t>
        <w:br/>
        <w:t xml:space="preserve">    Quote &amp; Benchmark &amp; Reference --&gt; Score[Score Matrix]</w:t>
        <w:br/>
        <w:t xml:space="preserve">    Score --&gt; Select[Select Vendor]</w:t>
        <w:br/>
        <w:t xml:space="preserve">    Select --&gt; Negotiate[Negotiate Terms]</w:t>
        <w:br/>
        <w:t xml:space="preserve">    Negotiate --&gt; PO[Issue PO]</w:t>
        <w:br/>
        <w:t xml:space="preserve">    PO --&gt; Track[Track Delivery]</w:t>
        <w:br/>
        <w:t xml:space="preserve">    Track --&gt; Receive[Receive &amp; Inspect]</w:t>
        <w:br/>
        <w:t xml:space="preserve">    Receive --&gt; Install[Install &amp; Configure]</w:t>
        <w:br/>
        <w:t xml:space="preserve">    Install --&gt; Doc[Update Asset Register]</w:t>
        <w:br/>
        <w:t xml:space="preserve">    </w:t>
        <w:br/>
        <w:t xml:space="preserve">    style Need fill:#e1f5fe</w:t>
        <w:br/>
        <w:t xml:space="preserve">    style Select fill:#c8e6c9</w:t>
        <w:br/>
        <w:t xml:space="preserve">    style PO fill:#fff9c4</w:t>
      </w:r>
    </w:p>
    <w:p>
      <w:pPr>
        <w:pStyle w:val="Heading3"/>
      </w:pPr>
      <w:r>
        <w:t>2. TCO Component Breakdown</w:t>
      </w:r>
    </w:p>
    <w:p>
      <w:pPr>
        <w:spacing w:before="80" w:after="80"/>
      </w:pPr>
      <w:r>
        <w:rPr>
          <w:rFonts w:ascii="Consolas" w:hAnsi="Consolas"/>
          <w:color w:val="333333"/>
          <w:sz w:val="18"/>
        </w:rPr>
        <w:t>flowchart TB</w:t>
        <w:br/>
        <w:t xml:space="preserve">    TCO[5-Year TCO&lt;br/&gt;₹3.52 Crore] --&gt; HW[Hardware]</w:t>
        <w:br/>
        <w:t xml:space="preserve">    TCO --&gt; SW[Software]</w:t>
        <w:br/>
        <w:t xml:space="preserve">    TCO --&gt; SV[Services]</w:t>
        <w:br/>
        <w:t xml:space="preserve">    TCO --&gt; OP[Operating]</w:t>
        <w:br/>
        <w:t xml:space="preserve">    </w:t>
        <w:br/>
        <w:t xml:space="preserve">    HW --&gt; Initial[Initial Purchase&lt;br/&gt;₹1.50 Cr]</w:t>
        <w:br/>
        <w:t xml:space="preserve">    HW --&gt; Refresh[Year 4 Refresh&lt;br/&gt;₹0.94 Cr]</w:t>
        <w:br/>
        <w:t xml:space="preserve">    </w:t>
        <w:br/>
        <w:t xml:space="preserve">    SW --&gt; Annual[Annual Subscriptions&lt;br/&gt;₹1.64 Cr]</w:t>
        <w:br/>
        <w:t xml:space="preserve">    SW --&gt; Growth[Capacity Growth&lt;br/&gt;₹0.40 Cr]</w:t>
        <w:br/>
        <w:t xml:space="preserve">    </w:t>
        <w:br/>
        <w:t xml:space="preserve">    SV --&gt; Impl[Implementation&lt;br/&gt;₹0.15 Cr]</w:t>
        <w:br/>
        <w:t xml:space="preserve">    SV --&gt; Train[Training&lt;br/&gt;₹0.03 Cr]</w:t>
        <w:br/>
        <w:t xml:space="preserve">    </w:t>
        <w:br/>
        <w:t xml:space="preserve">    OP --&gt; Power[Power &amp; Cooling&lt;br/&gt;₹0.38 Cr]</w:t>
        <w:br/>
        <w:t xml:space="preserve">    OP --&gt; AMC[Support Contracts&lt;br/&gt;₹0.25 Cr]</w:t>
        <w:br/>
        <w:t xml:space="preserve">    </w:t>
        <w:br/>
        <w:t xml:space="preserve">    style TCO fill:#ffccbc</w:t>
        <w:br/>
        <w:t xml:space="preserve">    style HW fill:#c8e6c9</w:t>
        <w:br/>
        <w:t xml:space="preserve">    style SW fill:#bbdefb</w:t>
        <w:br/>
        <w:t xml:space="preserve">    style SV fill:#fff9c4</w:t>
        <w:br/>
        <w:t xml:space="preserve">    style OP fill:#e1bee7</w:t>
      </w:r>
    </w:p>
    <w:p>
      <w:pPr>
        <w:pStyle w:val="Heading3"/>
      </w:pPr>
      <w:r>
        <w:t>3. Implementation Critical Path</w:t>
      </w:r>
    </w:p>
    <w:p>
      <w:pPr>
        <w:spacing w:before="80" w:after="80"/>
      </w:pPr>
      <w:r>
        <w:rPr>
          <w:rFonts w:ascii="Consolas" w:hAnsi="Consolas"/>
          <w:color w:val="333333"/>
          <w:sz w:val="18"/>
        </w:rPr>
        <w:t>flowchart LR</w:t>
        <w:br/>
        <w:t xml:space="preserve">    A[Week 1-2&lt;br/&gt;Procurement] --&gt; B[Week 3-4&lt;br/&gt;Site A Infrastructure]</w:t>
        <w:br/>
        <w:t xml:space="preserve">    B --&gt; C[Week 5-6&lt;br/&gt;Services Deployment]</w:t>
        <w:br/>
        <w:t xml:space="preserve">    C --&gt; D[Week 7-8&lt;br/&gt;Data Migration]</w:t>
        <w:br/>
        <w:t xml:space="preserve">    D --&gt; E[Week 9&lt;br/&gt;Go-Live]</w:t>
        <w:br/>
        <w:t xml:space="preserve">    E --&gt; F[Week 10-12&lt;br/&gt;Site B DR]</w:t>
        <w:br/>
        <w:t xml:space="preserve">    </w:t>
        <w:br/>
        <w:t xml:space="preserve">    B -.-&gt;|Parallel| B2[Documentation]</w:t>
        <w:br/>
        <w:t xml:space="preserve">    C -.-&gt;|Parallel| C2[Monitoring Setup]</w:t>
        <w:br/>
        <w:t xml:space="preserve">    E -.-&gt;|Parallel| E2[Training]</w:t>
        <w:br/>
        <w:t xml:space="preserve">    </w:t>
        <w:br/>
        <w:t xml:space="preserve">    style A fill:#bbdefb</w:t>
        <w:br/>
        <w:t xml:space="preserve">    style B fill:#c8e6c9</w:t>
        <w:br/>
        <w:t xml:space="preserve">    style C fill:#fff9c4</w:t>
        <w:br/>
        <w:t xml:space="preserve">    style D fill:#ffccbc</w:t>
        <w:br/>
        <w:t xml:space="preserve">    style E fill:#e1bee7</w:t>
        <w:br/>
        <w:t xml:space="preserve">    style F fill:#d7ccc8</w:t>
      </w:r>
    </w:p>
    <w:p>
      <w:pPr>
        <w:pStyle w:val="Heading3"/>
      </w:pPr>
      <w:r>
        <w:t>4. Asset Lifecycle Flow</w:t>
      </w:r>
    </w:p>
    <w:p>
      <w:pPr>
        <w:spacing w:before="80" w:after="80"/>
      </w:pPr>
      <w:r>
        <w:rPr>
          <w:rFonts w:ascii="Consolas" w:hAnsi="Consolas"/>
          <w:color w:val="333333"/>
          <w:sz w:val="18"/>
        </w:rPr>
        <w:t>flowchart LR</w:t>
        <w:br/>
        <w:t xml:space="preserve">    Purchase[Purchase&lt;br/&gt;Year 0] --&gt; Deploy[Deploy&lt;br/&gt;Month 1-2]</w:t>
        <w:br/>
        <w:t xml:space="preserve">    Deploy --&gt; Operate[Operate&lt;br/&gt;Years 1-3]</w:t>
        <w:br/>
        <w:t xml:space="preserve">    Operate --&gt; Maintain[Maintain&lt;br/&gt;AMC/Years 4-5]</w:t>
        <w:br/>
        <w:t xml:space="preserve">    Maintain --&gt; Decision{Asset Status}</w:t>
        <w:br/>
        <w:t xml:space="preserve">    </w:t>
        <w:br/>
        <w:t xml:space="preserve">    Decision --&gt;|Healthy| Refresh[Refresh&lt;br/&gt;Year 5-6]</w:t>
        <w:br/>
        <w:t xml:space="preserve">    Decision --&gt;|EOL/EOS| Replace[Replace&lt;br/&gt;Budget Approved]</w:t>
        <w:br/>
        <w:t xml:space="preserve">    Decision --&gt;|Obsolete| Dispose[Dispose&lt;br/&gt;Secure Wipe]</w:t>
        <w:br/>
        <w:t xml:space="preserve">    </w:t>
        <w:br/>
        <w:t xml:space="preserve">    Refresh --&gt; Purchase</w:t>
        <w:br/>
        <w:t xml:space="preserve">    Replace --&gt; Purchase</w:t>
        <w:br/>
        <w:t xml:space="preserve">    Dispose --&gt; Purchase</w:t>
        <w:br/>
        <w:t xml:space="preserve">    </w:t>
        <w:br/>
        <w:t xml:space="preserve">    style Purchase fill:#c8e6c9</w:t>
        <w:br/>
        <w:t xml:space="preserve">    style Operate fill:#bbdefb</w:t>
        <w:br/>
        <w:t xml:space="preserve">    style Maintain fill:#fff9c4</w:t>
        <w:br/>
        <w:t xml:space="preserve">    style Refresh fill:#e1bee7</w:t>
        <w:br/>
        <w:t xml:space="preserve">    style Dispose fill:#ffccbc</w:t>
      </w:r>
    </w:p>
    <w:p>
      <w:pPr>
        <w:pStyle w:val="Heading2"/>
      </w:pPr>
      <w:r>
        <w:t>Vendor Evaluation Scorecard Template</w:t>
      </w:r>
    </w:p>
    <w:p>
      <w:pPr>
        <w:spacing w:before="80" w:after="80"/>
      </w:pPr>
      <w:r>
        <w:rPr>
          <w:rFonts w:ascii="Consolas" w:hAnsi="Consolas"/>
          <w:color w:val="333333"/>
          <w:sz w:val="18"/>
        </w:rPr>
        <w:t>┌─────────────────────────────────────────────────────────────────────┐</w:t>
        <w:br/>
        <w:t>│                    VENDOR EVALUATION SCORECARD                      │</w:t>
        <w:br/>
        <w:t>├─────────────────────────────────────────────────────────────────────┤</w:t>
        <w:br/>
        <w:t>│ Vendor: _______________________  Date: _______________________     │</w:t>
        <w:br/>
        <w:t>│ Product: ______________________  Evaluator: __________________     │</w:t>
        <w:br/>
        <w:t>├─────────────────────────────────────────────────────────────────────┤</w:t>
        <w:br/>
        <w:t>│ CRITERIA          │ WEIGHT │ SCORE (1-10) │ WEIGHTED │ COMMENTS   │</w:t>
        <w:br/>
        <w:t>├───────────────────┼────────┼──────────────┼──────────┼────────────┤</w:t>
        <w:br/>
        <w:t>│ Technical Fit     │  25%   │              │          │            │</w:t>
        <w:br/>
        <w:t>│ Price             │  20%   │              │          │            │</w:t>
        <w:br/>
        <w:t>│ Support Quality   │  20%   │              │          │            │</w:t>
        <w:br/>
        <w:t>│ Delivery Time     │  15%   │              │          │            │</w:t>
        <w:br/>
        <w:t>│ References        │  10%   │              │          │            │</w:t>
        <w:br/>
        <w:t>│ Financial Stable  │  10%   │              │          │            │</w:t>
        <w:br/>
        <w:t>├───────────────────┼────────┼──────────────┼──────────┼────────────┤</w:t>
        <w:br/>
        <w:t>│ TOTAL             │ 100%   │              │          │            │</w:t>
        <w:br/>
        <w:t>└─────────────────────────────────────────────────────────────────────┘</w:t>
        <w:br/>
        <w:br/>
        <w:t>Minimum passing score: 7.0 weighted average</w:t>
      </w:r>
    </w:p>
    <w:p>
      <w:pPr>
        <w:pStyle w:val="Heading2"/>
      </w:pPr>
      <w:r>
        <w:t>Summary: Key Financial Decisions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Decision</w:t>
            </w:r>
          </w:p>
        </w:tc>
        <w:tc>
          <w:tcPr>
            <w:tcW w:type="dxa" w:w="2351"/>
            <w:shd w:fill="007ACC"/>
          </w:tcPr>
          <w:p>
            <w:pPr>
              <w:jc w:val="center"/>
            </w:pPr>
            <w:r>
              <w:rPr>
                <w:rFonts w:ascii="Calibri" w:hAnsi="Calibri"/>
                <w:b/>
                <w:color w:val="FFFFFF"/>
                <w:sz w:val="20"/>
              </w:rPr>
              <w:t>Selected Option</w:t>
            </w:r>
          </w:p>
        </w:tc>
        <w:tc>
          <w:tcPr>
            <w:tcW w:type="dxa" w:w="2351"/>
            <w:shd w:fill="007ACC"/>
          </w:tcPr>
          <w:p>
            <w:pPr>
              <w:jc w:val="center"/>
            </w:pPr>
            <w:r>
              <w:rPr>
                <w:rFonts w:ascii="Calibri" w:hAnsi="Calibri"/>
                <w:b/>
                <w:color w:val="FFFFFF"/>
                <w:sz w:val="20"/>
              </w:rPr>
              <w:t>Savings vs. Alternative</w:t>
            </w:r>
          </w:p>
        </w:tc>
        <w:tc>
          <w:tcPr>
            <w:tcW w:type="dxa" w:w="2351"/>
            <w:shd w:fill="007ACC"/>
          </w:tcPr>
          <w:p>
            <w:pPr>
              <w:jc w:val="center"/>
            </w:pPr>
            <w:r>
              <w:rPr>
                <w:rFonts w:ascii="Calibri" w:hAnsi="Calibri"/>
                <w:b/>
                <w:color w:val="FFFFFF"/>
                <w:sz w:val="20"/>
              </w:rPr>
              <w:t>Justification</w:t>
            </w:r>
          </w:p>
        </w:tc>
      </w:tr>
      <w:tr>
        <w:tc>
          <w:tcPr>
            <w:tcW w:type="dxa" w:w="2351"/>
          </w:tcPr>
          <w:p>
            <w:r>
              <w:rPr>
                <w:rFonts w:ascii="Calibri" w:hAnsi="Calibri"/>
                <w:color w:val="333333"/>
                <w:sz w:val="18"/>
              </w:rPr>
              <w:t>Storage Platform</w:t>
            </w:r>
          </w:p>
        </w:tc>
        <w:tc>
          <w:tcPr>
            <w:tcW w:type="dxa" w:w="2351"/>
          </w:tcPr>
          <w:p>
            <w:r>
              <w:rPr>
                <w:rFonts w:ascii="Calibri" w:hAnsi="Calibri"/>
                <w:color w:val="333333"/>
                <w:sz w:val="18"/>
              </w:rPr>
              <w:t>Synology HD6500</w:t>
            </w:r>
          </w:p>
        </w:tc>
        <w:tc>
          <w:tcPr>
            <w:tcW w:type="dxa" w:w="2351"/>
          </w:tcPr>
          <w:p>
            <w:r>
              <w:rPr>
                <w:rFonts w:ascii="Calibri" w:hAnsi="Calibri"/>
                <w:color w:val="333333"/>
                <w:sz w:val="18"/>
              </w:rPr>
              <w:t>₹10.24 Cr</w:t>
            </w:r>
          </w:p>
        </w:tc>
        <w:tc>
          <w:tcPr>
            <w:tcW w:type="dxa" w:w="2351"/>
          </w:tcPr>
          <w:p>
            <w:r>
              <w:rPr>
                <w:rFonts w:ascii="Calibri" w:hAnsi="Calibri"/>
                <w:color w:val="333333"/>
                <w:sz w:val="18"/>
              </w:rPr>
              <w:t>Proxy workflow doesn't need all-flash</w:t>
            </w:r>
          </w:p>
        </w:tc>
      </w:tr>
      <w:tr>
        <w:tc>
          <w:tcPr>
            <w:tcW w:type="dxa" w:w="2351"/>
            <w:shd w:fill="F0F4F8"/>
          </w:tcPr>
          <w:p>
            <w:r>
              <w:rPr>
                <w:rFonts w:ascii="Calibri" w:hAnsi="Calibri"/>
                <w:color w:val="333333"/>
                <w:sz w:val="18"/>
              </w:rPr>
              <w:t>Network Speed</w:t>
            </w:r>
          </w:p>
        </w:tc>
        <w:tc>
          <w:tcPr>
            <w:tcW w:type="dxa" w:w="2351"/>
            <w:shd w:fill="F0F4F8"/>
          </w:tcPr>
          <w:p>
            <w:r>
              <w:rPr>
                <w:rFonts w:ascii="Calibri" w:hAnsi="Calibri"/>
                <w:color w:val="333333"/>
                <w:sz w:val="18"/>
              </w:rPr>
              <w:t>10GbE (SFP+)</w:t>
            </w:r>
          </w:p>
        </w:tc>
        <w:tc>
          <w:tcPr>
            <w:tcW w:type="dxa" w:w="2351"/>
            <w:shd w:fill="F0F4F8"/>
          </w:tcPr>
          <w:p>
            <w:r>
              <w:rPr>
                <w:rFonts w:ascii="Calibri" w:hAnsi="Calibri"/>
                <w:color w:val="333333"/>
                <w:sz w:val="18"/>
              </w:rPr>
              <w:t>₹1.36 L</w:t>
            </w:r>
          </w:p>
        </w:tc>
        <w:tc>
          <w:tcPr>
            <w:tcW w:type="dxa" w:w="2351"/>
            <w:shd w:fill="F0F4F8"/>
          </w:tcPr>
          <w:p>
            <w:r>
              <w:rPr>
                <w:rFonts w:ascii="Calibri" w:hAnsi="Calibri"/>
                <w:color w:val="333333"/>
                <w:sz w:val="18"/>
              </w:rPr>
              <w:t>Sufficient bandwidth, easy upgrade path</w:t>
            </w:r>
          </w:p>
        </w:tc>
      </w:tr>
      <w:tr>
        <w:tc>
          <w:tcPr>
            <w:tcW w:type="dxa" w:w="2351"/>
          </w:tcPr>
          <w:p>
            <w:r>
              <w:rPr>
                <w:rFonts w:ascii="Calibri" w:hAnsi="Calibri"/>
                <w:color w:val="333333"/>
                <w:sz w:val="18"/>
              </w:rPr>
              <w:t>Firewall</w:t>
            </w:r>
          </w:p>
        </w:tc>
        <w:tc>
          <w:tcPr>
            <w:tcW w:type="dxa" w:w="2351"/>
          </w:tcPr>
          <w:p>
            <w:r>
              <w:rPr>
                <w:rFonts w:ascii="Calibri" w:hAnsi="Calibri"/>
                <w:color w:val="333333"/>
                <w:sz w:val="18"/>
              </w:rPr>
              <w:t>FortiGate 120G</w:t>
            </w:r>
          </w:p>
        </w:tc>
        <w:tc>
          <w:tcPr>
            <w:tcW w:type="dxa" w:w="2351"/>
          </w:tcPr>
          <w:p>
            <w:r>
              <w:rPr>
                <w:rFonts w:ascii="Calibri" w:hAnsi="Calibri"/>
                <w:color w:val="333333"/>
                <w:sz w:val="18"/>
              </w:rPr>
              <w:t>₹9.6 L</w:t>
            </w:r>
          </w:p>
        </w:tc>
        <w:tc>
          <w:tcPr>
            <w:tcW w:type="dxa" w:w="2351"/>
          </w:tcPr>
          <w:p>
            <w:r>
              <w:rPr>
                <w:rFonts w:ascii="Calibri" w:hAnsi="Calibri"/>
                <w:color w:val="333333"/>
                <w:sz w:val="18"/>
              </w:rPr>
              <w:t>Right-sized for throughput needs</w:t>
            </w:r>
          </w:p>
        </w:tc>
      </w:tr>
      <w:tr>
        <w:tc>
          <w:tcPr>
            <w:tcW w:type="dxa" w:w="2351"/>
            <w:shd w:fill="F0F4F8"/>
          </w:tcPr>
          <w:p>
            <w:r>
              <w:rPr>
                <w:rFonts w:ascii="Calibri" w:hAnsi="Calibri"/>
                <w:color w:val="333333"/>
                <w:sz w:val="18"/>
              </w:rPr>
              <w:t>Cloud Storage</w:t>
            </w:r>
          </w:p>
        </w:tc>
        <w:tc>
          <w:tcPr>
            <w:tcW w:type="dxa" w:w="2351"/>
            <w:shd w:fill="F0F4F8"/>
          </w:tcPr>
          <w:p>
            <w:r>
              <w:rPr>
                <w:rFonts w:ascii="Calibri" w:hAnsi="Calibri"/>
                <w:color w:val="333333"/>
                <w:sz w:val="18"/>
              </w:rPr>
              <w:t>Wasabi</w:t>
            </w:r>
          </w:p>
        </w:tc>
        <w:tc>
          <w:tcPr>
            <w:tcW w:type="dxa" w:w="2351"/>
            <w:shd w:fill="F0F4F8"/>
          </w:tcPr>
          <w:p>
            <w:r>
              <w:rPr>
                <w:rFonts w:ascii="Calibri" w:hAnsi="Calibri"/>
                <w:color w:val="333333"/>
                <w:sz w:val="18"/>
              </w:rPr>
              <w:t>₹17.5 L/yr</w:t>
            </w:r>
          </w:p>
        </w:tc>
        <w:tc>
          <w:tcPr>
            <w:tcW w:type="dxa" w:w="2351"/>
            <w:shd w:fill="F0F4F8"/>
          </w:tcPr>
          <w:p>
            <w:r>
              <w:rPr>
                <w:rFonts w:ascii="Calibri" w:hAnsi="Calibri"/>
                <w:color w:val="333333"/>
                <w:sz w:val="18"/>
              </w:rPr>
              <w:t>Zero egress fees</w:t>
            </w:r>
          </w:p>
        </w:tc>
      </w:tr>
      <w:tr>
        <w:tc>
          <w:tcPr>
            <w:tcW w:type="dxa" w:w="2351"/>
          </w:tcPr>
          <w:p>
            <w:r>
              <w:rPr>
                <w:rFonts w:ascii="Calibri" w:hAnsi="Calibri"/>
                <w:color w:val="333333"/>
                <w:sz w:val="18"/>
              </w:rPr>
              <w:t>Monitoring</w:t>
            </w:r>
          </w:p>
        </w:tc>
        <w:tc>
          <w:tcPr>
            <w:tcW w:type="dxa" w:w="2351"/>
          </w:tcPr>
          <w:p>
            <w:r>
              <w:rPr>
                <w:rFonts w:ascii="Calibri" w:hAnsi="Calibri"/>
                <w:color w:val="333333"/>
                <w:sz w:val="18"/>
              </w:rPr>
              <w:t>Zabbix</w:t>
            </w:r>
          </w:p>
        </w:tc>
        <w:tc>
          <w:tcPr>
            <w:tcW w:type="dxa" w:w="2351"/>
          </w:tcPr>
          <w:p>
            <w:r>
              <w:rPr>
                <w:rFonts w:ascii="Calibri" w:hAnsi="Calibri"/>
                <w:color w:val="333333"/>
                <w:sz w:val="18"/>
              </w:rPr>
              <w:t>₹6.8 L/yr</w:t>
            </w:r>
          </w:p>
        </w:tc>
        <w:tc>
          <w:tcPr>
            <w:tcW w:type="dxa" w:w="2351"/>
          </w:tcPr>
          <w:p>
            <w:r>
              <w:rPr>
                <w:rFonts w:ascii="Calibri" w:hAnsi="Calibri"/>
                <w:color w:val="333333"/>
                <w:sz w:val="18"/>
              </w:rPr>
              <w:t>Feature-complete at lower cost</w:t>
            </w:r>
          </w:p>
        </w:tc>
      </w:tr>
      <w:tr>
        <w:tc>
          <w:tcPr>
            <w:tcW w:type="dxa" w:w="2351"/>
            <w:shd w:fill="F0F4F8"/>
          </w:tcPr>
          <w:p>
            <w:r>
              <w:rPr>
                <w:rFonts w:ascii="Calibri" w:hAnsi="Calibri"/>
                <w:color w:val="333333"/>
                <w:sz w:val="18"/>
              </w:rPr>
              <w:t>UPS</w:t>
            </w:r>
          </w:p>
        </w:tc>
        <w:tc>
          <w:tcPr>
            <w:tcW w:type="dxa" w:w="2351"/>
            <w:shd w:fill="F0F4F8"/>
          </w:tcPr>
          <w:p>
            <w:r>
              <w:rPr>
                <w:rFonts w:ascii="Calibri" w:hAnsi="Calibri"/>
                <w:color w:val="333333"/>
                <w:sz w:val="18"/>
              </w:rPr>
              <w:t>Dual 10kVA</w:t>
            </w:r>
          </w:p>
        </w:tc>
        <w:tc>
          <w:tcPr>
            <w:tcW w:type="dxa" w:w="2351"/>
            <w:shd w:fill="F0F4F8"/>
          </w:tcPr>
          <w:p>
            <w:r>
              <w:rPr>
                <w:rFonts w:ascii="Calibri" w:hAnsi="Calibri"/>
                <w:color w:val="333333"/>
                <w:sz w:val="18"/>
              </w:rPr>
              <w:t>N/A</w:t>
            </w:r>
          </w:p>
        </w:tc>
        <w:tc>
          <w:tcPr>
            <w:tcW w:type="dxa" w:w="2351"/>
            <w:shd w:fill="F0F4F8"/>
          </w:tcPr>
          <w:p>
            <w:r>
              <w:rPr>
                <w:rFonts w:ascii="Calibri" w:hAnsi="Calibri"/>
                <w:color w:val="333333"/>
                <w:sz w:val="18"/>
              </w:rPr>
              <w:t>N+1 redundancy essential</w:t>
            </w:r>
          </w:p>
        </w:tc>
      </w:tr>
      <w:tr>
        <w:tc>
          <w:tcPr>
            <w:tcW w:type="dxa" w:w="2351"/>
          </w:tcPr>
          <w:p>
            <w:r>
              <w:rPr>
                <w:rFonts w:ascii="Calibri" w:hAnsi="Calibri"/>
                <w:color w:val="333333"/>
                <w:sz w:val="18"/>
              </w:rPr>
              <w:t>**Total 5-Year Savings**</w:t>
            </w:r>
          </w:p>
        </w:tc>
        <w:tc>
          <w:tcPr>
            <w:tcW w:type="dxa" w:w="2351"/>
          </w:tcPr>
          <w:p>
            <w:r>
              <w:rPr>
                <w:rFonts w:ascii="Calibri" w:hAnsi="Calibri"/>
                <w:color w:val="333333"/>
                <w:sz w:val="18"/>
              </w:rPr>
              <w:t>**₹16.16 Cr**</w:t>
            </w:r>
          </w:p>
        </w:tc>
        <w:tc>
          <w:tcPr>
            <w:tcW w:type="dxa" w:w="2351"/>
          </w:tcPr>
          <w:p/>
        </w:tc>
        <w:tc>
          <w:tcPr>
            <w:tcW w:type="dxa" w:w="2351"/>
          </w:tcPr>
          <w:p/>
        </w:tc>
      </w:tr>
    </w:tbl>
    <w:p/>
    <w:p>
      <w:r>
        <w:rPr>
          <w:rFonts w:ascii="Calibri" w:hAnsi="Calibri"/>
          <w:i/>
          <w:color w:val="666666"/>
          <w:sz w:val="20"/>
        </w:rPr>
        <w:t>Document Version 2.0 — Enhanced with Detailed Procurement Reasoning</w:t>
      </w:r>
    </w:p>
    <w:p>
      <w:r>
        <w:rPr>
          <w:rFonts w:ascii="Calibri" w:hAnsi="Calibri"/>
          <w:i/>
          <w:color w:val="666666"/>
          <w:sz w:val="20"/>
        </w:rPr>
        <w:t>Prepared by: VConfi Solutions</w:t>
      </w:r>
    </w:p>
    <w:p>
      <w:r>
        <w:rPr>
          <w:rFonts w:ascii="Calibri" w:hAnsi="Calibri"/>
          <w:i/>
          <w:color w:val="666666"/>
          <w:sz w:val="20"/>
        </w:rPr>
        <w:t>Date: March 22, 2026</w:t>
      </w:r>
    </w:p>
    <w:p>
      <w:r>
        <w:br w:type="page"/>
      </w:r>
    </w:p>
    <w:p>
      <w:pPr>
        <w:jc w:val="center"/>
      </w:pPr>
      <w:r>
        <w:rPr>
          <w:color w:val="007ACC"/>
          <w:sz w:val="24"/>
        </w:rPr>
        <w:t>━━━━━━━━━━━━━━━━━━━━━━━━━━━━━━━━━━━━━━━━━━━━━━━━━━</w:t>
      </w:r>
    </w:p>
    <w:p>
      <w:pPr>
        <w:jc w:val="center"/>
      </w:pPr>
      <w:r>
        <w:rPr>
          <w:rFonts w:ascii="Calibri" w:hAnsi="Calibri"/>
          <w:b/>
          <w:color w:val="1A1A2E"/>
          <w:sz w:val="36"/>
        </w:rPr>
        <w:t>Part 5: Security Stress Test Results</w:t>
      </w:r>
    </w:p>
    <w:p>
      <w:pPr>
        <w:jc w:val="center"/>
      </w:pPr>
      <w:r>
        <w:rPr>
          <w:color w:val="007ACC"/>
          <w:sz w:val="24"/>
        </w:rPr>
        <w:t>━━━━━━━━━━━━━━━━━━━━━━━━━━━━━━━━━━━━━━━━━━━━━━━━━━</w:t>
      </w:r>
    </w:p>
    <w:p/>
    <w:p>
      <w:pPr>
        <w:pStyle w:val="Heading1"/>
      </w:pPr>
      <w:r>
        <w:t>Part 5 — ENHANCED Security Stress Test &amp; Hardening</w:t>
      </w:r>
    </w:p>
    <w:p>
      <w:pPr>
        <w:pStyle w:val="Heading2"/>
      </w:pPr>
      <w:r>
        <w:t>B2H Studios IT Infrastructure Implementation Plan</w:t>
      </w:r>
    </w:p>
    <w:p>
      <w:r>
        <w:rPr>
          <w:rFonts w:ascii="Calibri" w:hAnsi="Calibri"/>
          <w:b/>
          <w:color w:val="333333"/>
          <w:sz w:val="20"/>
        </w:rPr>
        <w:t>Client:</w:t>
      </w:r>
      <w:r>
        <w:rPr>
          <w:rFonts w:ascii="Calibri" w:hAnsi="Calibri"/>
          <w:color w:val="333333"/>
          <w:sz w:val="20"/>
        </w:rPr>
        <w:t xml:space="preserve"> B2H Studios</w:t>
      </w:r>
    </w:p>
    <w:p>
      <w:r>
        <w:rPr>
          <w:rFonts w:ascii="Calibri" w:hAnsi="Calibri"/>
          <w:b/>
          <w:color w:val="333333"/>
          <w:sz w:val="20"/>
        </w:rPr>
        <w:t>Project:</w:t>
      </w:r>
      <w:r>
        <w:rPr>
          <w:rFonts w:ascii="Calibri" w:hAnsi="Calibri"/>
          <w:color w:val="333333"/>
          <w:sz w:val="20"/>
        </w:rPr>
        <w:t xml:space="preserve"> Media &amp; Entertainment Infrastructure — Option B+ (Optimized Synology HD6500)</w:t>
      </w:r>
    </w:p>
    <w:p>
      <w:r>
        <w:rPr>
          <w:rFonts w:ascii="Calibri" w:hAnsi="Calibri"/>
          <w:b/>
          <w:color w:val="333333"/>
          <w:sz w:val="20"/>
        </w:rPr>
        <w:t>Document Version:</w:t>
      </w:r>
      <w:r>
        <w:rPr>
          <w:rFonts w:ascii="Calibri" w:hAnsi="Calibri"/>
          <w:color w:val="333333"/>
          <w:sz w:val="20"/>
        </w:rPr>
        <w:t xml:space="preserve"> 2.0 (Enhanced Edition with Detailed Reasoning)</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Prepared by:</w:t>
      </w:r>
      <w:r>
        <w:rPr>
          <w:rFonts w:ascii="Calibri" w:hAnsi="Calibri"/>
          <w:color w:val="333333"/>
          <w:sz w:val="20"/>
        </w:rPr>
        <w:t xml:space="preserve"> VConfi Solutions</w:t>
      </w:r>
    </w:p>
    <w:p>
      <w:r>
        <w:rPr>
          <w:rFonts w:ascii="Calibri" w:hAnsi="Calibri"/>
          <w:b/>
          <w:color w:val="333333"/>
          <w:sz w:val="20"/>
        </w:rPr>
        <w:t>Classification:</w:t>
      </w:r>
      <w:r>
        <w:rPr>
          <w:rFonts w:ascii="Calibri" w:hAnsi="Calibri"/>
          <w:color w:val="333333"/>
          <w:sz w:val="20"/>
        </w:rPr>
        <w:t xml:space="preserve"> CONFIDENTIAL</w:t>
      </w:r>
    </w:p>
    <w:p>
      <w:pPr>
        <w:pStyle w:val="Heading2"/>
      </w:pPr>
      <w:r>
        <w:t>Table of Contents</w:t>
      </w:r>
    </w:p>
    <w:p>
      <w:pPr>
        <w:pStyle w:val="ListNumber"/>
      </w:pPr>
      <w:r>
        <w:rPr>
          <w:rFonts w:ascii="Calibri" w:hAnsi="Calibri"/>
          <w:color w:val="333333"/>
          <w:sz w:val="20"/>
        </w:rPr>
        <w:t>[Security Assessment Methodology](#1-security-assessment-methodology-new-section)</w:t>
      </w:r>
    </w:p>
    <w:p>
      <w:pPr>
        <w:pStyle w:val="ListNumber"/>
      </w:pPr>
      <w:r>
        <w:rPr>
          <w:rFonts w:ascii="Calibri" w:hAnsi="Calibri"/>
          <w:color w:val="333333"/>
          <w:sz w:val="20"/>
        </w:rPr>
        <w:t>[Attack Surface Analysis](#2-attack-surface-analysis--enhanced)</w:t>
      </w:r>
    </w:p>
    <w:p>
      <w:pPr>
        <w:pStyle w:val="ListNumber"/>
      </w:pPr>
      <w:r>
        <w:rPr>
          <w:rFonts w:ascii="Calibri" w:hAnsi="Calibri"/>
          <w:color w:val="333333"/>
          <w:sz w:val="20"/>
        </w:rPr>
        <w:t>[Attack Scenarios with Kill Chain Analysis](#3-attack-scenarios--enhanced-with-kill-chain-analysis)</w:t>
      </w:r>
    </w:p>
    <w:p>
      <w:pPr>
        <w:pStyle w:val="ListNumber"/>
      </w:pPr>
      <w:r>
        <w:rPr>
          <w:rFonts w:ascii="Calibri" w:hAnsi="Calibri"/>
          <w:color w:val="333333"/>
          <w:sz w:val="20"/>
        </w:rPr>
        <w:t>[Vulnerability Report](#4-vulnerability-report--enhanced)</w:t>
      </w:r>
    </w:p>
    <w:p>
      <w:pPr>
        <w:pStyle w:val="ListNumber"/>
      </w:pPr>
      <w:r>
        <w:rPr>
          <w:rFonts w:ascii="Calibri" w:hAnsi="Calibri"/>
          <w:color w:val="333333"/>
          <w:sz w:val="20"/>
        </w:rPr>
        <w:t>[Hardening Recommendations](#5-hardening-recommendations--enhanced)</w:t>
      </w:r>
    </w:p>
    <w:p>
      <w:pPr>
        <w:pStyle w:val="ListNumber"/>
      </w:pPr>
      <w:r>
        <w:rPr>
          <w:rFonts w:ascii="Calibri" w:hAnsi="Calibri"/>
          <w:color w:val="333333"/>
          <w:sz w:val="20"/>
        </w:rPr>
        <w:t>[Security Metrics &amp; KPIs](#6-security-metrics--kpis--new-section)</w:t>
      </w:r>
    </w:p>
    <w:p>
      <w:pPr>
        <w:pStyle w:val="ListNumber"/>
      </w:pPr>
      <w:r>
        <w:rPr>
          <w:rFonts w:ascii="Calibri" w:hAnsi="Calibri"/>
          <w:color w:val="333333"/>
          <w:sz w:val="20"/>
        </w:rPr>
        <w:t>[Cost of Breach Analysis](#7-cost-of-breach-analysis--new-section)</w:t>
      </w:r>
    </w:p>
    <w:p>
      <w:pPr>
        <w:pStyle w:val="ListNumber"/>
      </w:pPr>
      <w:r>
        <w:rPr>
          <w:rFonts w:ascii="Calibri" w:hAnsi="Calibri"/>
          <w:color w:val="333333"/>
          <w:sz w:val="20"/>
        </w:rPr>
        <w:t>[Security Testing Plan](#8-security-testing-plan--new-section)</w:t>
      </w:r>
    </w:p>
    <w:p>
      <w:pPr>
        <w:pStyle w:val="ListNumber"/>
      </w:pPr>
      <w:r>
        <w:rPr>
          <w:rFonts w:ascii="Calibri" w:hAnsi="Calibri"/>
          <w:color w:val="333333"/>
          <w:sz w:val="20"/>
        </w:rPr>
        <w:t>[Remediation Timeline](#9-remediation-timeline)</w:t>
      </w:r>
    </w:p>
    <w:p>
      <w:pPr>
        <w:pStyle w:val="ListNumber"/>
      </w:pPr>
      <w:r>
        <w:rPr>
          <w:rFonts w:ascii="Calibri" w:hAnsi="Calibri"/>
          <w:color w:val="333333"/>
          <w:sz w:val="20"/>
        </w:rPr>
        <w:t>[Sign-Off](#10-sign-off)</w:t>
      </w:r>
    </w:p>
    <w:p>
      <w:pPr>
        <w:pStyle w:val="Heading2"/>
      </w:pPr>
      <w:r>
        <w:t>1. Security Assessment Methodology (NEW SECTION)</w:t>
      </w:r>
    </w:p>
    <w:p>
      <w:pPr>
        <w:pStyle w:val="Heading3"/>
      </w:pPr>
      <w:r>
        <w:t>1.1 Threat Modeling Approach</w:t>
      </w:r>
    </w:p>
    <w:p>
      <w:pPr>
        <w:pStyle w:val="Heading4"/>
      </w:pPr>
      <w:r>
        <w:t>Why STRIDE Methodology for B2H Studios?</w:t>
      </w:r>
    </w:p>
    <w:p>
      <w:r>
        <w:rPr>
          <w:rFonts w:ascii="Calibri" w:hAnsi="Calibri"/>
          <w:b/>
          <w:color w:val="333333"/>
          <w:sz w:val="20"/>
        </w:rPr>
        <w:t>STRIDE</w:t>
      </w:r>
      <w:r>
        <w:rPr>
          <w:rFonts w:ascii="Calibri" w:hAnsi="Calibri"/>
          <w:color w:val="333333"/>
          <w:sz w:val="20"/>
        </w:rPr>
        <w:t xml:space="preserve"> (Spoofing, Tampering, Repudiation, Information Disclosure, Denial of Service, Elevation of Privilege) was selected as the primary threat modeling framework for the following reasons: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Factor</w:t>
            </w:r>
          </w:p>
        </w:tc>
        <w:tc>
          <w:tcPr>
            <w:tcW w:type="dxa" w:w="4703"/>
            <w:shd w:fill="007ACC"/>
          </w:tcPr>
          <w:p>
            <w:pPr>
              <w:jc w:val="center"/>
            </w:pPr>
            <w:r>
              <w:rPr>
                <w:rFonts w:ascii="Calibri" w:hAnsi="Calibri"/>
                <w:b/>
                <w:color w:val="FFFFFF"/>
                <w:sz w:val="20"/>
              </w:rPr>
              <w:t>Rationale</w:t>
            </w:r>
          </w:p>
        </w:tc>
      </w:tr>
      <w:tr>
        <w:tc>
          <w:tcPr>
            <w:tcW w:type="dxa" w:w="4703"/>
          </w:tcPr>
          <w:p>
            <w:r>
              <w:rPr>
                <w:rFonts w:ascii="Calibri" w:hAnsi="Calibri"/>
                <w:color w:val="333333"/>
                <w:sz w:val="18"/>
              </w:rPr>
              <w:t>**Industry Alignment**</w:t>
            </w:r>
          </w:p>
        </w:tc>
        <w:tc>
          <w:tcPr>
            <w:tcW w:type="dxa" w:w="4703"/>
          </w:tcPr>
          <w:p>
            <w:r>
              <w:rPr>
                <w:rFonts w:ascii="Calibri" w:hAnsi="Calibri"/>
                <w:color w:val="333333"/>
                <w:sz w:val="18"/>
              </w:rPr>
              <w:t>STRIDE is the de facto standard for enterprise threat modeling; auditors expect this framework</w:t>
            </w:r>
          </w:p>
        </w:tc>
      </w:tr>
      <w:tr>
        <w:tc>
          <w:tcPr>
            <w:tcW w:type="dxa" w:w="4703"/>
            <w:shd w:fill="F0F4F8"/>
          </w:tcPr>
          <w:p>
            <w:r>
              <w:rPr>
                <w:rFonts w:ascii="Calibri" w:hAnsi="Calibri"/>
                <w:color w:val="333333"/>
                <w:sz w:val="18"/>
              </w:rPr>
              <w:t>**Comprehensive Coverage**</w:t>
            </w:r>
          </w:p>
        </w:tc>
        <w:tc>
          <w:tcPr>
            <w:tcW w:type="dxa" w:w="4703"/>
            <w:shd w:fill="F0F4F8"/>
          </w:tcPr>
          <w:p>
            <w:r>
              <w:rPr>
                <w:rFonts w:ascii="Calibri" w:hAnsi="Calibri"/>
                <w:color w:val="333333"/>
                <w:sz w:val="18"/>
              </w:rPr>
              <w:t>Covers all six fundamental attack categories applicable to media/entertainment infrastructure</w:t>
            </w:r>
          </w:p>
        </w:tc>
      </w:tr>
      <w:tr>
        <w:tc>
          <w:tcPr>
            <w:tcW w:type="dxa" w:w="4703"/>
          </w:tcPr>
          <w:p>
            <w:r>
              <w:rPr>
                <w:rFonts w:ascii="Calibri" w:hAnsi="Calibri"/>
                <w:color w:val="333333"/>
                <w:sz w:val="18"/>
              </w:rPr>
              <w:t>**Tool Support**</w:t>
            </w:r>
          </w:p>
        </w:tc>
        <w:tc>
          <w:tcPr>
            <w:tcW w:type="dxa" w:w="4703"/>
          </w:tcPr>
          <w:p>
            <w:r>
              <w:rPr>
                <w:rFonts w:ascii="Calibri" w:hAnsi="Calibri"/>
                <w:color w:val="333333"/>
                <w:sz w:val="18"/>
              </w:rPr>
              <w:t>Microsoft Threat Modeling Tool and OWASP Threat Dragon provide native STRIDE support</w:t>
            </w:r>
          </w:p>
        </w:tc>
      </w:tr>
      <w:tr>
        <w:tc>
          <w:tcPr>
            <w:tcW w:type="dxa" w:w="4703"/>
            <w:shd w:fill="F0F4F8"/>
          </w:tcPr>
          <w:p>
            <w:r>
              <w:rPr>
                <w:rFonts w:ascii="Calibri" w:hAnsi="Calibri"/>
                <w:color w:val="333333"/>
                <w:sz w:val="18"/>
              </w:rPr>
              <w:t>**Team Familiarity**</w:t>
            </w:r>
          </w:p>
        </w:tc>
        <w:tc>
          <w:tcPr>
            <w:tcW w:type="dxa" w:w="4703"/>
            <w:shd w:fill="F0F4F8"/>
          </w:tcPr>
          <w:p>
            <w:r>
              <w:rPr>
                <w:rFonts w:ascii="Calibri" w:hAnsi="Calibri"/>
                <w:color w:val="333333"/>
                <w:sz w:val="18"/>
              </w:rPr>
              <w:t>Most security professionals trained on STRIDE, enabling peer review and validation</w:t>
            </w:r>
          </w:p>
        </w:tc>
      </w:tr>
    </w:tbl>
    <w:p/>
    <w:p>
      <w:r>
        <w:rPr>
          <w:rFonts w:ascii="Calibri" w:hAnsi="Calibri"/>
          <w:b/>
          <w:color w:val="333333"/>
          <w:sz w:val="20"/>
        </w:rPr>
        <w:t>Detailed STRIDE Application to B2H Infrastructure: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STRIDE Category</w:t>
            </w:r>
          </w:p>
        </w:tc>
        <w:tc>
          <w:tcPr>
            <w:tcW w:type="dxa" w:w="2351"/>
            <w:shd w:fill="007ACC"/>
          </w:tcPr>
          <w:p>
            <w:pPr>
              <w:jc w:val="center"/>
            </w:pPr>
            <w:r>
              <w:rPr>
                <w:rFonts w:ascii="Calibri" w:hAnsi="Calibri"/>
                <w:b/>
                <w:color w:val="FFFFFF"/>
                <w:sz w:val="20"/>
              </w:rPr>
              <w:t>B2H Asset</w:t>
            </w:r>
          </w:p>
        </w:tc>
        <w:tc>
          <w:tcPr>
            <w:tcW w:type="dxa" w:w="2351"/>
            <w:shd w:fill="007ACC"/>
          </w:tcPr>
          <w:p>
            <w:pPr>
              <w:jc w:val="center"/>
            </w:pPr>
            <w:r>
              <w:rPr>
                <w:rFonts w:ascii="Calibri" w:hAnsi="Calibri"/>
                <w:b/>
                <w:color w:val="FFFFFF"/>
                <w:sz w:val="20"/>
              </w:rPr>
              <w:t>Threat Example</w:t>
            </w:r>
          </w:p>
        </w:tc>
        <w:tc>
          <w:tcPr>
            <w:tcW w:type="dxa" w:w="2351"/>
            <w:shd w:fill="007ACC"/>
          </w:tcPr>
          <w:p>
            <w:pPr>
              <w:jc w:val="center"/>
            </w:pPr>
            <w:r>
              <w:rPr>
                <w:rFonts w:ascii="Calibri" w:hAnsi="Calibri"/>
                <w:b/>
                <w:color w:val="FFFFFF"/>
                <w:sz w:val="20"/>
              </w:rPr>
              <w:t>Control Implemented</w:t>
            </w:r>
          </w:p>
        </w:tc>
      </w:tr>
      <w:tr>
        <w:tc>
          <w:tcPr>
            <w:tcW w:type="dxa" w:w="2351"/>
          </w:tcPr>
          <w:p>
            <w:r>
              <w:rPr>
                <w:rFonts w:ascii="Calibri" w:hAnsi="Calibri"/>
                <w:color w:val="333333"/>
                <w:sz w:val="18"/>
              </w:rPr>
              <w:t>**Spoofing**</w:t>
            </w:r>
          </w:p>
        </w:tc>
        <w:tc>
          <w:tcPr>
            <w:tcW w:type="dxa" w:w="2351"/>
          </w:tcPr>
          <w:p>
            <w:r>
              <w:rPr>
                <w:rFonts w:ascii="Calibri" w:hAnsi="Calibri"/>
                <w:color w:val="333333"/>
                <w:sz w:val="18"/>
              </w:rPr>
              <w:t>ZTNA Portal</w:t>
            </w:r>
          </w:p>
        </w:tc>
        <w:tc>
          <w:tcPr>
            <w:tcW w:type="dxa" w:w="2351"/>
          </w:tcPr>
          <w:p>
            <w:r>
              <w:rPr>
                <w:rFonts w:ascii="Calibri" w:hAnsi="Calibri"/>
                <w:color w:val="333333"/>
                <w:sz w:val="18"/>
              </w:rPr>
              <w:t>Attacker impersonates legitimate user</w:t>
            </w:r>
          </w:p>
        </w:tc>
        <w:tc>
          <w:tcPr>
            <w:tcW w:type="dxa" w:w="2351"/>
          </w:tcPr>
          <w:p>
            <w:r>
              <w:rPr>
                <w:rFonts w:ascii="Calibri" w:hAnsi="Calibri"/>
                <w:color w:val="333333"/>
                <w:sz w:val="18"/>
              </w:rPr>
              <w:t>MFA via FortiToken, device certificates</w:t>
            </w:r>
          </w:p>
        </w:tc>
      </w:tr>
      <w:tr>
        <w:tc>
          <w:tcPr>
            <w:tcW w:type="dxa" w:w="2351"/>
            <w:shd w:fill="F0F4F8"/>
          </w:tcPr>
          <w:p>
            <w:r>
              <w:rPr>
                <w:rFonts w:ascii="Calibri" w:hAnsi="Calibri"/>
                <w:color w:val="333333"/>
                <w:sz w:val="18"/>
              </w:rPr>
              <w:t>**Tampering**</w:t>
            </w:r>
          </w:p>
        </w:tc>
        <w:tc>
          <w:tcPr>
            <w:tcW w:type="dxa" w:w="2351"/>
            <w:shd w:fill="F0F4F8"/>
          </w:tcPr>
          <w:p>
            <w:r>
              <w:rPr>
                <w:rFonts w:ascii="Calibri" w:hAnsi="Calibri"/>
                <w:color w:val="333333"/>
                <w:sz w:val="18"/>
              </w:rPr>
              <w:t>NAS Project Files</w:t>
            </w:r>
          </w:p>
        </w:tc>
        <w:tc>
          <w:tcPr>
            <w:tcW w:type="dxa" w:w="2351"/>
            <w:shd w:fill="F0F4F8"/>
          </w:tcPr>
          <w:p>
            <w:r>
              <w:rPr>
                <w:rFonts w:ascii="Calibri" w:hAnsi="Calibri"/>
                <w:color w:val="333333"/>
                <w:sz w:val="18"/>
              </w:rPr>
              <w:t>Modification of project deliverables</w:t>
            </w:r>
          </w:p>
        </w:tc>
        <w:tc>
          <w:tcPr>
            <w:tcW w:type="dxa" w:w="2351"/>
            <w:shd w:fill="F0F4F8"/>
          </w:tcPr>
          <w:p>
            <w:r>
              <w:rPr>
                <w:rFonts w:ascii="Calibri" w:hAnsi="Calibri"/>
                <w:color w:val="333333"/>
                <w:sz w:val="18"/>
              </w:rPr>
              <w:t>Snapshot replication, integrity verification</w:t>
            </w:r>
          </w:p>
        </w:tc>
      </w:tr>
      <w:tr>
        <w:tc>
          <w:tcPr>
            <w:tcW w:type="dxa" w:w="2351"/>
          </w:tcPr>
          <w:p>
            <w:r>
              <w:rPr>
                <w:rFonts w:ascii="Calibri" w:hAnsi="Calibri"/>
                <w:color w:val="333333"/>
                <w:sz w:val="18"/>
              </w:rPr>
              <w:t>**Repudiation**</w:t>
            </w:r>
          </w:p>
        </w:tc>
        <w:tc>
          <w:tcPr>
            <w:tcW w:type="dxa" w:w="2351"/>
          </w:tcPr>
          <w:p>
            <w:r>
              <w:rPr>
                <w:rFonts w:ascii="Calibri" w:hAnsi="Calibri"/>
                <w:color w:val="333333"/>
                <w:sz w:val="18"/>
              </w:rPr>
              <w:t>Admin Actions</w:t>
            </w:r>
          </w:p>
        </w:tc>
        <w:tc>
          <w:tcPr>
            <w:tcW w:type="dxa" w:w="2351"/>
          </w:tcPr>
          <w:p>
            <w:r>
              <w:rPr>
                <w:rFonts w:ascii="Calibri" w:hAnsi="Calibri"/>
                <w:color w:val="333333"/>
                <w:sz w:val="18"/>
              </w:rPr>
              <w:t>Admin denies deleting files</w:t>
            </w:r>
          </w:p>
        </w:tc>
        <w:tc>
          <w:tcPr>
            <w:tcW w:type="dxa" w:w="2351"/>
          </w:tcPr>
          <w:p>
            <w:r>
              <w:rPr>
                <w:rFonts w:ascii="Calibri" w:hAnsi="Calibri"/>
                <w:color w:val="333333"/>
                <w:sz w:val="18"/>
              </w:rPr>
              <w:t>FortiAnalyzer audit logging, immutable logs</w:t>
            </w:r>
          </w:p>
        </w:tc>
      </w:tr>
      <w:tr>
        <w:tc>
          <w:tcPr>
            <w:tcW w:type="dxa" w:w="2351"/>
            <w:shd w:fill="F0F4F8"/>
          </w:tcPr>
          <w:p>
            <w:r>
              <w:rPr>
                <w:rFonts w:ascii="Calibri" w:hAnsi="Calibri"/>
                <w:color w:val="333333"/>
                <w:sz w:val="18"/>
              </w:rPr>
              <w:t>**Information Disclosure**</w:t>
            </w:r>
          </w:p>
        </w:tc>
        <w:tc>
          <w:tcPr>
            <w:tcW w:type="dxa" w:w="2351"/>
            <w:shd w:fill="F0F4F8"/>
          </w:tcPr>
          <w:p>
            <w:r>
              <w:rPr>
                <w:rFonts w:ascii="Calibri" w:hAnsi="Calibri"/>
                <w:color w:val="333333"/>
                <w:sz w:val="18"/>
              </w:rPr>
              <w:t>Client Content</w:t>
            </w:r>
          </w:p>
        </w:tc>
        <w:tc>
          <w:tcPr>
            <w:tcW w:type="dxa" w:w="2351"/>
            <w:shd w:fill="F0F4F8"/>
          </w:tcPr>
          <w:p>
            <w:r>
              <w:rPr>
                <w:rFonts w:ascii="Calibri" w:hAnsi="Calibri"/>
                <w:color w:val="333333"/>
                <w:sz w:val="18"/>
              </w:rPr>
              <w:t>Leak of unreleased media</w:t>
            </w:r>
          </w:p>
        </w:tc>
        <w:tc>
          <w:tcPr>
            <w:tcW w:type="dxa" w:w="2351"/>
            <w:shd w:fill="F0F4F8"/>
          </w:tcPr>
          <w:p>
            <w:r>
              <w:rPr>
                <w:rFonts w:ascii="Calibri" w:hAnsi="Calibri"/>
                <w:color w:val="333333"/>
                <w:sz w:val="18"/>
              </w:rPr>
              <w:t>Encryption at rest (AES-256), ZTNA access controls</w:t>
            </w:r>
          </w:p>
        </w:tc>
      </w:tr>
      <w:tr>
        <w:tc>
          <w:tcPr>
            <w:tcW w:type="dxa" w:w="2351"/>
          </w:tcPr>
          <w:p>
            <w:r>
              <w:rPr>
                <w:rFonts w:ascii="Calibri" w:hAnsi="Calibri"/>
                <w:color w:val="333333"/>
                <w:sz w:val="18"/>
              </w:rPr>
              <w:t>**Denial of Service**</w:t>
            </w:r>
          </w:p>
        </w:tc>
        <w:tc>
          <w:tcPr>
            <w:tcW w:type="dxa" w:w="2351"/>
          </w:tcPr>
          <w:p>
            <w:r>
              <w:rPr>
                <w:rFonts w:ascii="Calibri" w:hAnsi="Calibri"/>
                <w:color w:val="333333"/>
                <w:sz w:val="18"/>
              </w:rPr>
              <w:t>Signiant SDCX</w:t>
            </w:r>
          </w:p>
        </w:tc>
        <w:tc>
          <w:tcPr>
            <w:tcW w:type="dxa" w:w="2351"/>
          </w:tcPr>
          <w:p>
            <w:r>
              <w:rPr>
                <w:rFonts w:ascii="Calibri" w:hAnsi="Calibri"/>
                <w:color w:val="333333"/>
                <w:sz w:val="18"/>
              </w:rPr>
              <w:t>Attack prevents file transfers</w:t>
            </w:r>
          </w:p>
        </w:tc>
        <w:tc>
          <w:tcPr>
            <w:tcW w:type="dxa" w:w="2351"/>
          </w:tcPr>
          <w:p>
            <w:r>
              <w:rPr>
                <w:rFonts w:ascii="Calibri" w:hAnsi="Calibri"/>
                <w:color w:val="333333"/>
                <w:sz w:val="18"/>
              </w:rPr>
              <w:t>DDoS protection, redundant ISPs</w:t>
            </w:r>
          </w:p>
        </w:tc>
      </w:tr>
      <w:tr>
        <w:tc>
          <w:tcPr>
            <w:tcW w:type="dxa" w:w="2351"/>
            <w:shd w:fill="F0F4F8"/>
          </w:tcPr>
          <w:p>
            <w:r>
              <w:rPr>
                <w:rFonts w:ascii="Calibri" w:hAnsi="Calibri"/>
                <w:color w:val="333333"/>
                <w:sz w:val="18"/>
              </w:rPr>
              <w:t>**Elevation of Privilege**</w:t>
            </w:r>
          </w:p>
        </w:tc>
        <w:tc>
          <w:tcPr>
            <w:tcW w:type="dxa" w:w="2351"/>
            <w:shd w:fill="F0F4F8"/>
          </w:tcPr>
          <w:p>
            <w:r>
              <w:rPr>
                <w:rFonts w:ascii="Calibri" w:hAnsi="Calibri"/>
                <w:color w:val="333333"/>
                <w:sz w:val="18"/>
              </w:rPr>
              <w:t>DSM Admin</w:t>
            </w:r>
          </w:p>
        </w:tc>
        <w:tc>
          <w:tcPr>
            <w:tcW w:type="dxa" w:w="2351"/>
            <w:shd w:fill="F0F4F8"/>
          </w:tcPr>
          <w:p>
            <w:r>
              <w:rPr>
                <w:rFonts w:ascii="Calibri" w:hAnsi="Calibri"/>
                <w:color w:val="333333"/>
                <w:sz w:val="18"/>
              </w:rPr>
              <w:t>Guest user gains admin rights</w:t>
            </w:r>
          </w:p>
        </w:tc>
        <w:tc>
          <w:tcPr>
            <w:tcW w:type="dxa" w:w="2351"/>
            <w:shd w:fill="F0F4F8"/>
          </w:tcPr>
          <w:p>
            <w:r>
              <w:rPr>
                <w:rFonts w:ascii="Calibri" w:hAnsi="Calibri"/>
                <w:color w:val="333333"/>
                <w:sz w:val="18"/>
              </w:rPr>
              <w:t>Role-based access, least privilege</w:t>
            </w:r>
          </w:p>
        </w:tc>
      </w:tr>
    </w:tbl>
    <w:p/>
    <w:p>
      <w:pPr>
        <w:pStyle w:val="Heading4"/>
      </w:pPr>
      <w:r>
        <w:t>Attack Surface Identification Process</w:t>
      </w:r>
    </w:p>
    <w:p>
      <w:pPr>
        <w:spacing w:before="80" w:after="80"/>
      </w:pPr>
      <w:r>
        <w:rPr>
          <w:rFonts w:ascii="Consolas" w:hAnsi="Consolas"/>
          <w:color w:val="333333"/>
          <w:sz w:val="18"/>
        </w:rPr>
        <w:t>flowchart TD</w:t>
        <w:br/>
        <w:t xml:space="preserve">    A[Attack Surface Discovery] --&gt; B{Data Source}</w:t>
        <w:br/>
        <w:t xml:space="preserve">    B --&gt;|Network Diagrams| C[Document Review]</w:t>
        <w:br/>
        <w:t xml:space="preserve">    B --&gt;|Asset Inventory| D[CMDB Extraction]</w:t>
        <w:br/>
        <w:t xml:space="preserve">    B --&gt;|Scan Results| E[Vulnerability Scans]</w:t>
        <w:br/>
        <w:t xml:space="preserve">    B --&gt;|Interviews| F[Stakeholder Input]</w:t>
        <w:br/>
        <w:t xml:space="preserve">    </w:t>
        <w:br/>
        <w:t xml:space="preserve">    C &amp; D &amp; E &amp; F --&gt; G[Attack Surface Catalog]</w:t>
        <w:br/>
        <w:t xml:space="preserve">    G --&gt; H{Classification}</w:t>
        <w:br/>
        <w:t xml:space="preserve">    H --&gt;|External| I[Internet-Facing Assets]</w:t>
        <w:br/>
        <w:t xml:space="preserve">    H --&gt;|Internal| J[Internal Network Assets]</w:t>
        <w:br/>
        <w:t xml:space="preserve">    H --&gt;|Data| K[Data Stores &amp; Flows]</w:t>
        <w:br/>
        <w:t xml:space="preserve">    H --&gt;|Human| L[Personnel &amp; Processes]</w:t>
        <w:br/>
        <w:t xml:space="preserve">    </w:t>
        <w:br/>
        <w:t xml:space="preserve">    I &amp; J &amp; K &amp; L --&gt; M[Risk Scoring]</w:t>
        <w:br/>
        <w:t xml:space="preserve">    M --&gt; N[Prioritized Attack Surface Map]</w:t>
      </w:r>
    </w:p>
    <w:p>
      <w:r>
        <w:rPr>
          <w:rFonts w:ascii="Calibri" w:hAnsi="Calibri"/>
          <w:b/>
          <w:color w:val="333333"/>
          <w:sz w:val="20"/>
        </w:rPr>
        <w:t>Attack Surface Discovery Sources Used:</w:t>
      </w:r>
    </w:p>
    <w:p>
      <w:pPr>
        <w:pStyle w:val="ListNumber"/>
      </w:pPr>
      <w:r>
        <w:rPr>
          <w:rFonts w:ascii="Calibri" w:hAnsi="Calibri"/>
          <w:b/>
          <w:color w:val="333333"/>
          <w:sz w:val="20"/>
        </w:rPr>
        <w:t>Design_Decisions_Detailed.md</w:t>
      </w:r>
      <w:r>
        <w:rPr>
          <w:rFonts w:ascii="Calibri" w:hAnsi="Calibri"/>
          <w:color w:val="333333"/>
          <w:sz w:val="20"/>
        </w:rPr>
        <w:t xml:space="preserve"> — Architecture decisions and technology selections</w:t>
      </w:r>
    </w:p>
    <w:p>
      <w:pPr>
        <w:pStyle w:val="ListNumber"/>
      </w:pPr>
      <w:r>
        <w:rPr>
          <w:rFonts w:ascii="Calibri" w:hAnsi="Calibri"/>
          <w:b/>
          <w:color w:val="333333"/>
          <w:sz w:val="20"/>
        </w:rPr>
        <w:t>Network Topology Diagrams</w:t>
      </w:r>
      <w:r>
        <w:rPr>
          <w:rFonts w:ascii="Calibri" w:hAnsi="Calibri"/>
          <w:color w:val="333333"/>
          <w:sz w:val="20"/>
        </w:rPr>
        <w:t xml:space="preserve"> — VLAN segmentation and traffic flows</w:t>
      </w:r>
    </w:p>
    <w:p>
      <w:pPr>
        <w:pStyle w:val="ListNumber"/>
      </w:pPr>
      <w:r>
        <w:rPr>
          <w:rFonts w:ascii="Calibri" w:hAnsi="Calibri"/>
          <w:b/>
          <w:color w:val="333333"/>
          <w:sz w:val="20"/>
        </w:rPr>
        <w:t>BOM (Bill of Materials)</w:t>
      </w:r>
      <w:r>
        <w:rPr>
          <w:rFonts w:ascii="Calibri" w:hAnsi="Calibri"/>
          <w:color w:val="333333"/>
          <w:sz w:val="20"/>
        </w:rPr>
        <w:t xml:space="preserve"> — All hardware and software components</w:t>
      </w:r>
    </w:p>
    <w:p>
      <w:pPr>
        <w:pStyle w:val="ListNumber"/>
      </w:pPr>
      <w:r>
        <w:rPr>
          <w:rFonts w:ascii="Calibri" w:hAnsi="Calibri"/>
          <w:b/>
          <w:color w:val="333333"/>
          <w:sz w:val="20"/>
        </w:rPr>
        <w:t>Vendor Documentation</w:t>
      </w:r>
      <w:r>
        <w:rPr>
          <w:rFonts w:ascii="Calibri" w:hAnsi="Calibri"/>
          <w:color w:val="333333"/>
          <w:sz w:val="20"/>
        </w:rPr>
        <w:t xml:space="preserve"> — FortiGate, Synology, Signiant security guides</w:t>
      </w:r>
    </w:p>
    <w:p>
      <w:pPr>
        <w:pStyle w:val="ListNumber"/>
      </w:pPr>
      <w:r>
        <w:rPr>
          <w:rFonts w:ascii="Calibri" w:hAnsi="Calibri"/>
          <w:b/>
          <w:color w:val="333333"/>
          <w:sz w:val="20"/>
        </w:rPr>
        <w:t>Stakeholder Interviews</w:t>
      </w:r>
      <w:r>
        <w:rPr>
          <w:rFonts w:ascii="Calibri" w:hAnsi="Calibri"/>
          <w:color w:val="333333"/>
          <w:sz w:val="20"/>
        </w:rPr>
        <w:t xml:space="preserve"> — B2H operational requirements and workflows</w:t>
      </w:r>
    </w:p>
    <w:p>
      <w:pPr>
        <w:pStyle w:val="Heading4"/>
      </w:pPr>
      <w:r>
        <w:t>Threat Actor Profiling</w:t>
      </w:r>
    </w:p>
    <w:p>
      <w:r>
        <w:rPr>
          <w:rFonts w:ascii="Calibri" w:hAnsi="Calibri"/>
          <w:b/>
          <w:color w:val="333333"/>
          <w:sz w:val="20"/>
        </w:rPr>
        <w:t>Threat Actor Categories Relevant to B2H Studios: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Actor Type</w:t>
            </w:r>
          </w:p>
        </w:tc>
        <w:tc>
          <w:tcPr>
            <w:tcW w:type="dxa" w:w="1881"/>
            <w:shd w:fill="007ACC"/>
          </w:tcPr>
          <w:p>
            <w:pPr>
              <w:jc w:val="center"/>
            </w:pPr>
            <w:r>
              <w:rPr>
                <w:rFonts w:ascii="Calibri" w:hAnsi="Calibri"/>
                <w:b/>
                <w:color w:val="FFFFFF"/>
                <w:sz w:val="20"/>
              </w:rPr>
              <w:t>Capability</w:t>
            </w:r>
          </w:p>
        </w:tc>
        <w:tc>
          <w:tcPr>
            <w:tcW w:type="dxa" w:w="1881"/>
            <w:shd w:fill="007ACC"/>
          </w:tcPr>
          <w:p>
            <w:pPr>
              <w:jc w:val="center"/>
            </w:pPr>
            <w:r>
              <w:rPr>
                <w:rFonts w:ascii="Calibri" w:hAnsi="Calibri"/>
                <w:b/>
                <w:color w:val="FFFFFF"/>
                <w:sz w:val="20"/>
              </w:rPr>
              <w:t>Motivation</w:t>
            </w:r>
          </w:p>
        </w:tc>
        <w:tc>
          <w:tcPr>
            <w:tcW w:type="dxa" w:w="1881"/>
            <w:shd w:fill="007ACC"/>
          </w:tcPr>
          <w:p>
            <w:pPr>
              <w:jc w:val="center"/>
            </w:pPr>
            <w:r>
              <w:rPr>
                <w:rFonts w:ascii="Calibri" w:hAnsi="Calibri"/>
                <w:b/>
                <w:color w:val="FFFFFF"/>
                <w:sz w:val="20"/>
              </w:rPr>
              <w:t>Likelihood</w:t>
            </w:r>
          </w:p>
        </w:tc>
        <w:tc>
          <w:tcPr>
            <w:tcW w:type="dxa" w:w="1881"/>
            <w:shd w:fill="007ACC"/>
          </w:tcPr>
          <w:p>
            <w:pPr>
              <w:jc w:val="center"/>
            </w:pPr>
            <w:r>
              <w:rPr>
                <w:rFonts w:ascii="Calibri" w:hAnsi="Calibri"/>
                <w:b/>
                <w:color w:val="FFFFFF"/>
                <w:sz w:val="20"/>
              </w:rPr>
              <w:t>Impact</w:t>
            </w:r>
          </w:p>
        </w:tc>
      </w:tr>
      <w:tr>
        <w:tc>
          <w:tcPr>
            <w:tcW w:type="dxa" w:w="1881"/>
          </w:tcPr>
          <w:p>
            <w:r>
              <w:rPr>
                <w:rFonts w:ascii="Calibri" w:hAnsi="Calibri"/>
                <w:color w:val="333333"/>
                <w:sz w:val="18"/>
              </w:rPr>
              <w:t>**Script Kiddies**</w:t>
            </w:r>
          </w:p>
        </w:tc>
        <w:tc>
          <w:tcPr>
            <w:tcW w:type="dxa" w:w="1881"/>
          </w:tcPr>
          <w:p>
            <w:r>
              <w:rPr>
                <w:rFonts w:ascii="Calibri" w:hAnsi="Calibri"/>
                <w:color w:val="333333"/>
                <w:sz w:val="18"/>
              </w:rPr>
              <w:t>Low</w:t>
            </w:r>
          </w:p>
        </w:tc>
        <w:tc>
          <w:tcPr>
            <w:tcW w:type="dxa" w:w="1881"/>
          </w:tcPr>
          <w:p>
            <w:r>
              <w:rPr>
                <w:rFonts w:ascii="Calibri" w:hAnsi="Calibri"/>
                <w:color w:val="333333"/>
                <w:sz w:val="18"/>
              </w:rPr>
              <w:t>Fame/Notoriety</w:t>
            </w:r>
          </w:p>
        </w:tc>
        <w:tc>
          <w:tcPr>
            <w:tcW w:type="dxa" w:w="1881"/>
          </w:tcPr>
          <w:p>
            <w:r>
              <w:rPr>
                <w:rFonts w:ascii="Calibri" w:hAnsi="Calibri"/>
                <w:color w:val="333333"/>
                <w:sz w:val="18"/>
              </w:rPr>
              <w:t>Medium</w:t>
            </w:r>
          </w:p>
        </w:tc>
        <w:tc>
          <w:tcPr>
            <w:tcW w:type="dxa" w:w="1881"/>
          </w:tcPr>
          <w:p>
            <w:r>
              <w:rPr>
                <w:rFonts w:ascii="Calibri" w:hAnsi="Calibri"/>
                <w:color w:val="333333"/>
                <w:sz w:val="18"/>
              </w:rPr>
              <w:t>Low</w:t>
            </w:r>
          </w:p>
        </w:tc>
      </w:tr>
      <w:tr>
        <w:tc>
          <w:tcPr>
            <w:tcW w:type="dxa" w:w="1881"/>
            <w:shd w:fill="F0F4F8"/>
          </w:tcPr>
          <w:p>
            <w:r>
              <w:rPr>
                <w:rFonts w:ascii="Calibri" w:hAnsi="Calibri"/>
                <w:color w:val="333333"/>
                <w:sz w:val="18"/>
              </w:rPr>
              <w:t>**Cybercriminals (Ransomware)**</w:t>
            </w:r>
          </w:p>
        </w:tc>
        <w:tc>
          <w:tcPr>
            <w:tcW w:type="dxa" w:w="1881"/>
            <w:shd w:fill="F0F4F8"/>
          </w:tcPr>
          <w:p>
            <w:r>
              <w:rPr>
                <w:rFonts w:ascii="Calibri" w:hAnsi="Calibri"/>
                <w:color w:val="333333"/>
                <w:sz w:val="18"/>
              </w:rPr>
              <w:t>Medium-High</w:t>
            </w:r>
          </w:p>
        </w:tc>
        <w:tc>
          <w:tcPr>
            <w:tcW w:type="dxa" w:w="1881"/>
            <w:shd w:fill="F0F4F8"/>
          </w:tcPr>
          <w:p>
            <w:r>
              <w:rPr>
                <w:rFonts w:ascii="Calibri" w:hAnsi="Calibri"/>
                <w:color w:val="333333"/>
                <w:sz w:val="18"/>
              </w:rPr>
              <w:t>Financial</w:t>
            </w:r>
          </w:p>
        </w:tc>
        <w:tc>
          <w:tcPr>
            <w:tcW w:type="dxa" w:w="1881"/>
            <w:shd w:fill="F0F4F8"/>
          </w:tcPr>
          <w:p>
            <w:r>
              <w:rPr>
                <w:rFonts w:ascii="Calibri" w:hAnsi="Calibri"/>
                <w:color w:val="333333"/>
                <w:sz w:val="18"/>
              </w:rPr>
              <w:t>HIGH</w:t>
            </w:r>
          </w:p>
        </w:tc>
        <w:tc>
          <w:tcPr>
            <w:tcW w:type="dxa" w:w="1881"/>
            <w:shd w:fill="F0F4F8"/>
          </w:tcPr>
          <w:p>
            <w:r>
              <w:rPr>
                <w:rFonts w:ascii="Calibri" w:hAnsi="Calibri"/>
                <w:color w:val="333333"/>
                <w:sz w:val="18"/>
              </w:rPr>
              <w:t>HIGH</w:t>
            </w:r>
          </w:p>
        </w:tc>
      </w:tr>
      <w:tr>
        <w:tc>
          <w:tcPr>
            <w:tcW w:type="dxa" w:w="1881"/>
          </w:tcPr>
          <w:p>
            <w:r>
              <w:rPr>
                <w:rFonts w:ascii="Calibri" w:hAnsi="Calibri"/>
                <w:color w:val="333333"/>
                <w:sz w:val="18"/>
              </w:rPr>
              <w:t>**Competitors**</w:t>
            </w:r>
          </w:p>
        </w:tc>
        <w:tc>
          <w:tcPr>
            <w:tcW w:type="dxa" w:w="1881"/>
          </w:tcPr>
          <w:p>
            <w:r>
              <w:rPr>
                <w:rFonts w:ascii="Calibri" w:hAnsi="Calibri"/>
                <w:color w:val="333333"/>
                <w:sz w:val="18"/>
              </w:rPr>
              <w:t>Medium</w:t>
            </w:r>
          </w:p>
        </w:tc>
        <w:tc>
          <w:tcPr>
            <w:tcW w:type="dxa" w:w="1881"/>
          </w:tcPr>
          <w:p>
            <w:r>
              <w:rPr>
                <w:rFonts w:ascii="Calibri" w:hAnsi="Calibri"/>
                <w:color w:val="333333"/>
                <w:sz w:val="18"/>
              </w:rPr>
              <w:t>Competitive advantage</w:t>
            </w:r>
          </w:p>
        </w:tc>
        <w:tc>
          <w:tcPr>
            <w:tcW w:type="dxa" w:w="1881"/>
          </w:tcPr>
          <w:p>
            <w:r>
              <w:rPr>
                <w:rFonts w:ascii="Calibri" w:hAnsi="Calibri"/>
                <w:color w:val="333333"/>
                <w:sz w:val="18"/>
              </w:rPr>
              <w:t>Low</w:t>
            </w:r>
          </w:p>
        </w:tc>
        <w:tc>
          <w:tcPr>
            <w:tcW w:type="dxa" w:w="1881"/>
          </w:tcPr>
          <w:p>
            <w:r>
              <w:rPr>
                <w:rFonts w:ascii="Calibri" w:hAnsi="Calibri"/>
                <w:color w:val="333333"/>
                <w:sz w:val="18"/>
              </w:rPr>
              <w:t>Medium</w:t>
            </w:r>
          </w:p>
        </w:tc>
      </w:tr>
      <w:tr>
        <w:tc>
          <w:tcPr>
            <w:tcW w:type="dxa" w:w="1881"/>
            <w:shd w:fill="F0F4F8"/>
          </w:tcPr>
          <w:p>
            <w:r>
              <w:rPr>
                <w:rFonts w:ascii="Calibri" w:hAnsi="Calibri"/>
                <w:color w:val="333333"/>
                <w:sz w:val="18"/>
              </w:rPr>
              <w:t>**APTs (Nation-State)**</w:t>
            </w:r>
          </w:p>
        </w:tc>
        <w:tc>
          <w:tcPr>
            <w:tcW w:type="dxa" w:w="1881"/>
            <w:shd w:fill="F0F4F8"/>
          </w:tcPr>
          <w:p>
            <w:r>
              <w:rPr>
                <w:rFonts w:ascii="Calibri" w:hAnsi="Calibri"/>
                <w:color w:val="333333"/>
                <w:sz w:val="18"/>
              </w:rPr>
              <w:t>Very High</w:t>
            </w:r>
          </w:p>
        </w:tc>
        <w:tc>
          <w:tcPr>
            <w:tcW w:type="dxa" w:w="1881"/>
            <w:shd w:fill="F0F4F8"/>
          </w:tcPr>
          <w:p>
            <w:r>
              <w:rPr>
                <w:rFonts w:ascii="Calibri" w:hAnsi="Calibri"/>
                <w:color w:val="333333"/>
                <w:sz w:val="18"/>
              </w:rPr>
              <w:t>Economic espionage</w:t>
            </w:r>
          </w:p>
        </w:tc>
        <w:tc>
          <w:tcPr>
            <w:tcW w:type="dxa" w:w="1881"/>
            <w:shd w:fill="F0F4F8"/>
          </w:tcPr>
          <w:p>
            <w:r>
              <w:rPr>
                <w:rFonts w:ascii="Calibri" w:hAnsi="Calibri"/>
                <w:color w:val="333333"/>
                <w:sz w:val="18"/>
              </w:rPr>
              <w:t>Low</w:t>
            </w:r>
          </w:p>
        </w:tc>
        <w:tc>
          <w:tcPr>
            <w:tcW w:type="dxa" w:w="1881"/>
            <w:shd w:fill="F0F4F8"/>
          </w:tcPr>
          <w:p>
            <w:r>
              <w:rPr>
                <w:rFonts w:ascii="Calibri" w:hAnsi="Calibri"/>
                <w:color w:val="333333"/>
                <w:sz w:val="18"/>
              </w:rPr>
              <w:t>Very High</w:t>
            </w:r>
          </w:p>
        </w:tc>
      </w:tr>
      <w:tr>
        <w:tc>
          <w:tcPr>
            <w:tcW w:type="dxa" w:w="1881"/>
          </w:tcPr>
          <w:p>
            <w:r>
              <w:rPr>
                <w:rFonts w:ascii="Calibri" w:hAnsi="Calibri"/>
                <w:color w:val="333333"/>
                <w:sz w:val="18"/>
              </w:rPr>
              <w:t>**Insider Threats**</w:t>
            </w:r>
          </w:p>
        </w:tc>
        <w:tc>
          <w:tcPr>
            <w:tcW w:type="dxa" w:w="1881"/>
          </w:tcPr>
          <w:p>
            <w:r>
              <w:rPr>
                <w:rFonts w:ascii="Calibri" w:hAnsi="Calibri"/>
                <w:color w:val="333333"/>
                <w:sz w:val="18"/>
              </w:rPr>
              <w:t>High</w:t>
            </w:r>
          </w:p>
        </w:tc>
        <w:tc>
          <w:tcPr>
            <w:tcW w:type="dxa" w:w="1881"/>
          </w:tcPr>
          <w:p>
            <w:r>
              <w:rPr>
                <w:rFonts w:ascii="Calibri" w:hAnsi="Calibri"/>
                <w:color w:val="333333"/>
                <w:sz w:val="18"/>
              </w:rPr>
              <w:t>Financial/Grievance</w:t>
            </w:r>
          </w:p>
        </w:tc>
        <w:tc>
          <w:tcPr>
            <w:tcW w:type="dxa" w:w="1881"/>
          </w:tcPr>
          <w:p>
            <w:r>
              <w:rPr>
                <w:rFonts w:ascii="Calibri" w:hAnsi="Calibri"/>
                <w:color w:val="333333"/>
                <w:sz w:val="18"/>
              </w:rPr>
              <w:t>Medium</w:t>
            </w:r>
          </w:p>
        </w:tc>
        <w:tc>
          <w:tcPr>
            <w:tcW w:type="dxa" w:w="1881"/>
          </w:tcPr>
          <w:p>
            <w:r>
              <w:rPr>
                <w:rFonts w:ascii="Calibri" w:hAnsi="Calibri"/>
                <w:color w:val="333333"/>
                <w:sz w:val="18"/>
              </w:rPr>
              <w:t>Very High</w:t>
            </w:r>
          </w:p>
        </w:tc>
      </w:tr>
      <w:tr>
        <w:tc>
          <w:tcPr>
            <w:tcW w:type="dxa" w:w="1881"/>
            <w:shd w:fill="F0F4F8"/>
          </w:tcPr>
          <w:p>
            <w:r>
              <w:rPr>
                <w:rFonts w:ascii="Calibri" w:hAnsi="Calibri"/>
                <w:color w:val="333333"/>
                <w:sz w:val="18"/>
              </w:rPr>
              <w:t>**Hacktivists**</w:t>
            </w:r>
          </w:p>
        </w:tc>
        <w:tc>
          <w:tcPr>
            <w:tcW w:type="dxa" w:w="1881"/>
            <w:shd w:fill="F0F4F8"/>
          </w:tcPr>
          <w:p>
            <w:r>
              <w:rPr>
                <w:rFonts w:ascii="Calibri" w:hAnsi="Calibri"/>
                <w:color w:val="333333"/>
                <w:sz w:val="18"/>
              </w:rPr>
              <w:t>Medium</w:t>
            </w:r>
          </w:p>
        </w:tc>
        <w:tc>
          <w:tcPr>
            <w:tcW w:type="dxa" w:w="1881"/>
            <w:shd w:fill="F0F4F8"/>
          </w:tcPr>
          <w:p>
            <w:r>
              <w:rPr>
                <w:rFonts w:ascii="Calibri" w:hAnsi="Calibri"/>
                <w:color w:val="333333"/>
                <w:sz w:val="18"/>
              </w:rPr>
              <w:t>Ideological</w:t>
            </w:r>
          </w:p>
        </w:tc>
        <w:tc>
          <w:tcPr>
            <w:tcW w:type="dxa" w:w="1881"/>
            <w:shd w:fill="F0F4F8"/>
          </w:tcPr>
          <w:p>
            <w:r>
              <w:rPr>
                <w:rFonts w:ascii="Calibri" w:hAnsi="Calibri"/>
                <w:color w:val="333333"/>
                <w:sz w:val="18"/>
              </w:rPr>
              <w:t>Low</w:t>
            </w:r>
          </w:p>
        </w:tc>
        <w:tc>
          <w:tcPr>
            <w:tcW w:type="dxa" w:w="1881"/>
            <w:shd w:fill="F0F4F8"/>
          </w:tcPr>
          <w:p>
            <w:r>
              <w:rPr>
                <w:rFonts w:ascii="Calibri" w:hAnsi="Calibri"/>
                <w:color w:val="333333"/>
                <w:sz w:val="18"/>
              </w:rPr>
              <w:t>Medium</w:t>
            </w:r>
          </w:p>
        </w:tc>
      </w:tr>
    </w:tbl>
    <w:p/>
    <w:p>
      <w:r>
        <w:rPr>
          <w:rFonts w:ascii="Calibri" w:hAnsi="Calibri"/>
          <w:b/>
          <w:color w:val="333333"/>
          <w:sz w:val="20"/>
        </w:rPr>
        <w:t>Why These Actors Matter for B2H Studios:</w:t>
      </w:r>
    </w:p>
    <w:p>
      <w:pPr>
        <w:pStyle w:val="ListBullet"/>
      </w:pPr>
      <w:r>
        <w:rPr>
          <w:rFonts w:ascii="Calibri" w:hAnsi="Calibri"/>
          <w:b/>
          <w:color w:val="333333"/>
          <w:sz w:val="20"/>
        </w:rPr>
        <w:t>Ransomware Groups:</w:t>
      </w:r>
      <w:r>
        <w:rPr>
          <w:rFonts w:ascii="Calibri" w:hAnsi="Calibri"/>
          <w:color w:val="333333"/>
          <w:sz w:val="20"/>
        </w:rPr>
        <w:t xml:space="preserve"> Media companies are prime targets due to time-sensitive deliverables and high willingness to pay. The Maze, REvil, and BlackCat groups have specifically targeted post-production studios.</w:t>
      </w:r>
    </w:p>
    <w:p>
      <w:pPr>
        <w:pStyle w:val="ListBullet"/>
      </w:pPr>
      <w:r>
        <w:rPr>
          <w:rFonts w:ascii="Calibri" w:hAnsi="Calibri"/>
          <w:b/>
          <w:color w:val="333333"/>
          <w:sz w:val="20"/>
        </w:rPr>
        <w:t>Competitors:</w:t>
      </w:r>
      <w:r>
        <w:rPr>
          <w:rFonts w:ascii="Calibri" w:hAnsi="Calibri"/>
          <w:color w:val="333333"/>
          <w:sz w:val="20"/>
        </w:rPr>
        <w:t xml:space="preserve"> Unreleased project files have significant commercial value; insider knowledge of client lists can be exploited.</w:t>
      </w:r>
    </w:p>
    <w:p>
      <w:pPr>
        <w:pStyle w:val="ListBullet"/>
      </w:pPr>
      <w:r>
        <w:rPr>
          <w:rFonts w:ascii="Calibri" w:hAnsi="Calibri"/>
          <w:b/>
          <w:color w:val="333333"/>
          <w:sz w:val="20"/>
        </w:rPr>
        <w:t>Insider Threats:</w:t>
      </w:r>
      <w:r>
        <w:rPr>
          <w:rFonts w:ascii="Calibri" w:hAnsi="Calibri"/>
          <w:color w:val="333333"/>
          <w:sz w:val="20"/>
        </w:rPr>
        <w:t xml:space="preserve"> High-value media files can be easily exfiltrated; disgruntled employees have caused significant breaches in the industry.</w:t>
      </w:r>
    </w:p>
    <w:p>
      <w:pPr>
        <w:pStyle w:val="Heading3"/>
      </w:pPr>
      <w:r>
        <w:t>1.2 Risk Assessment Framework</w:t>
      </w:r>
    </w:p>
    <w:p>
      <w:pPr>
        <w:pStyle w:val="Heading4"/>
      </w:pPr>
      <w:r>
        <w:t>Likelihood × Impact Calculation</w:t>
      </w:r>
    </w:p>
    <w:p>
      <w:r>
        <w:rPr>
          <w:rFonts w:ascii="Calibri" w:hAnsi="Calibri"/>
          <w:b/>
          <w:color w:val="333333"/>
          <w:sz w:val="20"/>
        </w:rPr>
        <w:t>Risk Formula Used:</w:t>
      </w:r>
    </w:p>
    <w:p>
      <w:pPr>
        <w:spacing w:before="80" w:after="80"/>
      </w:pPr>
      <w:r>
        <w:rPr>
          <w:rFonts w:ascii="Consolas" w:hAnsi="Consolas"/>
          <w:color w:val="333333"/>
          <w:sz w:val="18"/>
        </w:rPr>
        <w:t>Risk Score = Likelihood (1-5) × Impact (1-5) × Control Effectiveness Modifier (0.5-1.5)</w:t>
      </w:r>
    </w:p>
    <w:p>
      <w:r>
        <w:rPr>
          <w:rFonts w:ascii="Calibri" w:hAnsi="Calibri"/>
          <w:b/>
          <w:color w:val="333333"/>
          <w:sz w:val="20"/>
        </w:rPr>
        <w:t>Likelihood Scale: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Rating</w:t>
            </w:r>
          </w:p>
        </w:tc>
        <w:tc>
          <w:tcPr>
            <w:tcW w:type="dxa" w:w="3135"/>
            <w:shd w:fill="007ACC"/>
          </w:tcPr>
          <w:p>
            <w:pPr>
              <w:jc w:val="center"/>
            </w:pPr>
            <w:r>
              <w:rPr>
                <w:rFonts w:ascii="Calibri" w:hAnsi="Calibri"/>
                <w:b/>
                <w:color w:val="FFFFFF"/>
                <w:sz w:val="20"/>
              </w:rPr>
              <w:t>Description</w:t>
            </w:r>
          </w:p>
        </w:tc>
        <w:tc>
          <w:tcPr>
            <w:tcW w:type="dxa" w:w="3135"/>
            <w:shd w:fill="007ACC"/>
          </w:tcPr>
          <w:p>
            <w:pPr>
              <w:jc w:val="center"/>
            </w:pPr>
            <w:r>
              <w:rPr>
                <w:rFonts w:ascii="Calibri" w:hAnsi="Calibri"/>
                <w:b/>
                <w:color w:val="FFFFFF"/>
                <w:sz w:val="20"/>
              </w:rPr>
              <w:t>Occurrence Frequency</w:t>
            </w:r>
          </w:p>
        </w:tc>
      </w:tr>
      <w:tr>
        <w:tc>
          <w:tcPr>
            <w:tcW w:type="dxa" w:w="3135"/>
          </w:tcPr>
          <w:p>
            <w:r>
              <w:rPr>
                <w:rFonts w:ascii="Calibri" w:hAnsi="Calibri"/>
                <w:color w:val="333333"/>
                <w:sz w:val="18"/>
              </w:rPr>
              <w:t>1 - Rare</w:t>
            </w:r>
          </w:p>
        </w:tc>
        <w:tc>
          <w:tcPr>
            <w:tcW w:type="dxa" w:w="3135"/>
          </w:tcPr>
          <w:p>
            <w:r>
              <w:rPr>
                <w:rFonts w:ascii="Calibri" w:hAnsi="Calibri"/>
                <w:color w:val="333333"/>
                <w:sz w:val="18"/>
              </w:rPr>
              <w:t>Unlikely to occur</w:t>
            </w:r>
          </w:p>
        </w:tc>
        <w:tc>
          <w:tcPr>
            <w:tcW w:type="dxa" w:w="3135"/>
          </w:tcPr>
          <w:p>
            <w:r>
              <w:rPr>
                <w:rFonts w:ascii="Calibri" w:hAnsi="Calibri"/>
                <w:color w:val="333333"/>
                <w:sz w:val="18"/>
              </w:rPr>
              <w:t>&gt;10 years</w:t>
            </w:r>
          </w:p>
        </w:tc>
      </w:tr>
      <w:tr>
        <w:tc>
          <w:tcPr>
            <w:tcW w:type="dxa" w:w="3135"/>
            <w:shd w:fill="F0F4F8"/>
          </w:tcPr>
          <w:p>
            <w:r>
              <w:rPr>
                <w:rFonts w:ascii="Calibri" w:hAnsi="Calibri"/>
                <w:color w:val="333333"/>
                <w:sz w:val="18"/>
              </w:rPr>
              <w:t>2 - Unlikely</w:t>
            </w:r>
          </w:p>
        </w:tc>
        <w:tc>
          <w:tcPr>
            <w:tcW w:type="dxa" w:w="3135"/>
            <w:shd w:fill="F0F4F8"/>
          </w:tcPr>
          <w:p>
            <w:r>
              <w:rPr>
                <w:rFonts w:ascii="Calibri" w:hAnsi="Calibri"/>
                <w:color w:val="333333"/>
                <w:sz w:val="18"/>
              </w:rPr>
              <w:t>May occur in exceptional circumstances</w:t>
            </w:r>
          </w:p>
        </w:tc>
        <w:tc>
          <w:tcPr>
            <w:tcW w:type="dxa" w:w="3135"/>
            <w:shd w:fill="F0F4F8"/>
          </w:tcPr>
          <w:p>
            <w:r>
              <w:rPr>
                <w:rFonts w:ascii="Calibri" w:hAnsi="Calibri"/>
                <w:color w:val="333333"/>
                <w:sz w:val="18"/>
              </w:rPr>
              <w:t>5-10 years</w:t>
            </w:r>
          </w:p>
        </w:tc>
      </w:tr>
      <w:tr>
        <w:tc>
          <w:tcPr>
            <w:tcW w:type="dxa" w:w="3135"/>
          </w:tcPr>
          <w:p>
            <w:r>
              <w:rPr>
                <w:rFonts w:ascii="Calibri" w:hAnsi="Calibri"/>
                <w:color w:val="333333"/>
                <w:sz w:val="18"/>
              </w:rPr>
              <w:t>3 - Possible</w:t>
            </w:r>
          </w:p>
        </w:tc>
        <w:tc>
          <w:tcPr>
            <w:tcW w:type="dxa" w:w="3135"/>
          </w:tcPr>
          <w:p>
            <w:r>
              <w:rPr>
                <w:rFonts w:ascii="Calibri" w:hAnsi="Calibri"/>
                <w:color w:val="333333"/>
                <w:sz w:val="18"/>
              </w:rPr>
              <w:t>Might occur at some time</w:t>
            </w:r>
          </w:p>
        </w:tc>
        <w:tc>
          <w:tcPr>
            <w:tcW w:type="dxa" w:w="3135"/>
          </w:tcPr>
          <w:p>
            <w:r>
              <w:rPr>
                <w:rFonts w:ascii="Calibri" w:hAnsi="Calibri"/>
                <w:color w:val="333333"/>
                <w:sz w:val="18"/>
              </w:rPr>
              <w:t>1-5 years</w:t>
            </w:r>
          </w:p>
        </w:tc>
      </w:tr>
      <w:tr>
        <w:tc>
          <w:tcPr>
            <w:tcW w:type="dxa" w:w="3135"/>
            <w:shd w:fill="F0F4F8"/>
          </w:tcPr>
          <w:p>
            <w:r>
              <w:rPr>
                <w:rFonts w:ascii="Calibri" w:hAnsi="Calibri"/>
                <w:color w:val="333333"/>
                <w:sz w:val="18"/>
              </w:rPr>
              <w:t>4 - Likely</w:t>
            </w:r>
          </w:p>
        </w:tc>
        <w:tc>
          <w:tcPr>
            <w:tcW w:type="dxa" w:w="3135"/>
            <w:shd w:fill="F0F4F8"/>
          </w:tcPr>
          <w:p>
            <w:r>
              <w:rPr>
                <w:rFonts w:ascii="Calibri" w:hAnsi="Calibri"/>
                <w:color w:val="333333"/>
                <w:sz w:val="18"/>
              </w:rPr>
              <w:t>Will probably occur in most circumstances</w:t>
            </w:r>
          </w:p>
        </w:tc>
        <w:tc>
          <w:tcPr>
            <w:tcW w:type="dxa" w:w="3135"/>
            <w:shd w:fill="F0F4F8"/>
          </w:tcPr>
          <w:p>
            <w:r>
              <w:rPr>
                <w:rFonts w:ascii="Calibri" w:hAnsi="Calibri"/>
                <w:color w:val="333333"/>
                <w:sz w:val="18"/>
              </w:rPr>
              <w:t>&lt;1 year</w:t>
            </w:r>
          </w:p>
        </w:tc>
      </w:tr>
      <w:tr>
        <w:tc>
          <w:tcPr>
            <w:tcW w:type="dxa" w:w="3135"/>
          </w:tcPr>
          <w:p>
            <w:r>
              <w:rPr>
                <w:rFonts w:ascii="Calibri" w:hAnsi="Calibri"/>
                <w:color w:val="333333"/>
                <w:sz w:val="18"/>
              </w:rPr>
              <w:t>5 - Almost Certain</w:t>
            </w:r>
          </w:p>
        </w:tc>
        <w:tc>
          <w:tcPr>
            <w:tcW w:type="dxa" w:w="3135"/>
          </w:tcPr>
          <w:p>
            <w:r>
              <w:rPr>
                <w:rFonts w:ascii="Calibri" w:hAnsi="Calibri"/>
                <w:color w:val="333333"/>
                <w:sz w:val="18"/>
              </w:rPr>
              <w:t>Expected to occur in most circumstances</w:t>
            </w:r>
          </w:p>
        </w:tc>
        <w:tc>
          <w:tcPr>
            <w:tcW w:type="dxa" w:w="3135"/>
          </w:tcPr>
          <w:p>
            <w:r>
              <w:rPr>
                <w:rFonts w:ascii="Calibri" w:hAnsi="Calibri"/>
                <w:color w:val="333333"/>
                <w:sz w:val="18"/>
              </w:rPr>
              <w:t>Multiple times/year</w:t>
            </w:r>
          </w:p>
        </w:tc>
      </w:tr>
    </w:tbl>
    <w:p/>
    <w:p>
      <w:r>
        <w:rPr>
          <w:rFonts w:ascii="Calibri" w:hAnsi="Calibri"/>
          <w:b/>
          <w:color w:val="333333"/>
          <w:sz w:val="20"/>
        </w:rPr>
        <w:t>Impact Scale: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Rating</w:t>
            </w:r>
          </w:p>
        </w:tc>
        <w:tc>
          <w:tcPr>
            <w:tcW w:type="dxa" w:w="2351"/>
            <w:shd w:fill="007ACC"/>
          </w:tcPr>
          <w:p>
            <w:pPr>
              <w:jc w:val="center"/>
            </w:pPr>
            <w:r>
              <w:rPr>
                <w:rFonts w:ascii="Calibri" w:hAnsi="Calibri"/>
                <w:b/>
                <w:color w:val="FFFFFF"/>
                <w:sz w:val="20"/>
              </w:rPr>
              <w:t>Description</w:t>
            </w:r>
          </w:p>
        </w:tc>
        <w:tc>
          <w:tcPr>
            <w:tcW w:type="dxa" w:w="2351"/>
            <w:shd w:fill="007ACC"/>
          </w:tcPr>
          <w:p>
            <w:pPr>
              <w:jc w:val="center"/>
            </w:pPr>
            <w:r>
              <w:rPr>
                <w:rFonts w:ascii="Calibri" w:hAnsi="Calibri"/>
                <w:b/>
                <w:color w:val="FFFFFF"/>
                <w:sz w:val="20"/>
              </w:rPr>
              <w:t>Financial Impact</w:t>
            </w:r>
          </w:p>
        </w:tc>
        <w:tc>
          <w:tcPr>
            <w:tcW w:type="dxa" w:w="2351"/>
            <w:shd w:fill="007ACC"/>
          </w:tcPr>
          <w:p>
            <w:pPr>
              <w:jc w:val="center"/>
            </w:pPr>
            <w:r>
              <w:rPr>
                <w:rFonts w:ascii="Calibri" w:hAnsi="Calibri"/>
                <w:b/>
                <w:color w:val="FFFFFF"/>
                <w:sz w:val="20"/>
              </w:rPr>
              <w:t>Business Impact</w:t>
            </w:r>
          </w:p>
        </w:tc>
      </w:tr>
      <w:tr>
        <w:tc>
          <w:tcPr>
            <w:tcW w:type="dxa" w:w="2351"/>
          </w:tcPr>
          <w:p>
            <w:r>
              <w:rPr>
                <w:rFonts w:ascii="Calibri" w:hAnsi="Calibri"/>
                <w:color w:val="333333"/>
                <w:sz w:val="18"/>
              </w:rPr>
              <w:t>1 - Negligible</w:t>
            </w:r>
          </w:p>
        </w:tc>
        <w:tc>
          <w:tcPr>
            <w:tcW w:type="dxa" w:w="2351"/>
          </w:tcPr>
          <w:p>
            <w:r>
              <w:rPr>
                <w:rFonts w:ascii="Calibri" w:hAnsi="Calibri"/>
                <w:color w:val="333333"/>
                <w:sz w:val="18"/>
              </w:rPr>
              <w:t>Minor inconvenience</w:t>
            </w:r>
          </w:p>
        </w:tc>
        <w:tc>
          <w:tcPr>
            <w:tcW w:type="dxa" w:w="2351"/>
          </w:tcPr>
          <w:p>
            <w:r>
              <w:rPr>
                <w:rFonts w:ascii="Calibri" w:hAnsi="Calibri"/>
                <w:color w:val="333333"/>
                <w:sz w:val="18"/>
              </w:rPr>
              <w:t>&lt;₹5 Lakhs</w:t>
            </w:r>
          </w:p>
        </w:tc>
        <w:tc>
          <w:tcPr>
            <w:tcW w:type="dxa" w:w="2351"/>
          </w:tcPr>
          <w:p>
            <w:r>
              <w:rPr>
                <w:rFonts w:ascii="Calibri" w:hAnsi="Calibri"/>
                <w:color w:val="333333"/>
                <w:sz w:val="18"/>
              </w:rPr>
              <w:t>No disruption</w:t>
            </w:r>
          </w:p>
        </w:tc>
      </w:tr>
      <w:tr>
        <w:tc>
          <w:tcPr>
            <w:tcW w:type="dxa" w:w="2351"/>
            <w:shd w:fill="F0F4F8"/>
          </w:tcPr>
          <w:p>
            <w:r>
              <w:rPr>
                <w:rFonts w:ascii="Calibri" w:hAnsi="Calibri"/>
                <w:color w:val="333333"/>
                <w:sz w:val="18"/>
              </w:rPr>
              <w:t>2 - Minor</w:t>
            </w:r>
          </w:p>
        </w:tc>
        <w:tc>
          <w:tcPr>
            <w:tcW w:type="dxa" w:w="2351"/>
            <w:shd w:fill="F0F4F8"/>
          </w:tcPr>
          <w:p>
            <w:r>
              <w:rPr>
                <w:rFonts w:ascii="Calibri" w:hAnsi="Calibri"/>
                <w:color w:val="333333"/>
                <w:sz w:val="18"/>
              </w:rPr>
              <w:t>Limited damage</w:t>
            </w:r>
          </w:p>
        </w:tc>
        <w:tc>
          <w:tcPr>
            <w:tcW w:type="dxa" w:w="2351"/>
            <w:shd w:fill="F0F4F8"/>
          </w:tcPr>
          <w:p>
            <w:r>
              <w:rPr>
                <w:rFonts w:ascii="Calibri" w:hAnsi="Calibri"/>
                <w:color w:val="333333"/>
                <w:sz w:val="18"/>
              </w:rPr>
              <w:t>₹5-25 Lakhs</w:t>
            </w:r>
          </w:p>
        </w:tc>
        <w:tc>
          <w:tcPr>
            <w:tcW w:type="dxa" w:w="2351"/>
            <w:shd w:fill="F0F4F8"/>
          </w:tcPr>
          <w:p>
            <w:r>
              <w:rPr>
                <w:rFonts w:ascii="Calibri" w:hAnsi="Calibri"/>
                <w:color w:val="333333"/>
                <w:sz w:val="18"/>
              </w:rPr>
              <w:t>Minor delays</w:t>
            </w:r>
          </w:p>
        </w:tc>
      </w:tr>
      <w:tr>
        <w:tc>
          <w:tcPr>
            <w:tcW w:type="dxa" w:w="2351"/>
          </w:tcPr>
          <w:p>
            <w:r>
              <w:rPr>
                <w:rFonts w:ascii="Calibri" w:hAnsi="Calibri"/>
                <w:color w:val="333333"/>
                <w:sz w:val="18"/>
              </w:rPr>
              <w:t>3 - Moderate</w:t>
            </w:r>
          </w:p>
        </w:tc>
        <w:tc>
          <w:tcPr>
            <w:tcW w:type="dxa" w:w="2351"/>
          </w:tcPr>
          <w:p>
            <w:r>
              <w:rPr>
                <w:rFonts w:ascii="Calibri" w:hAnsi="Calibri"/>
                <w:color w:val="333333"/>
                <w:sz w:val="18"/>
              </w:rPr>
              <w:t>Significant damage</w:t>
            </w:r>
          </w:p>
        </w:tc>
        <w:tc>
          <w:tcPr>
            <w:tcW w:type="dxa" w:w="2351"/>
          </w:tcPr>
          <w:p>
            <w:r>
              <w:rPr>
                <w:rFonts w:ascii="Calibri" w:hAnsi="Calibri"/>
                <w:color w:val="333333"/>
                <w:sz w:val="18"/>
              </w:rPr>
              <w:t>₹25-75 Lakhs</w:t>
            </w:r>
          </w:p>
        </w:tc>
        <w:tc>
          <w:tcPr>
            <w:tcW w:type="dxa" w:w="2351"/>
          </w:tcPr>
          <w:p>
            <w:r>
              <w:rPr>
                <w:rFonts w:ascii="Calibri" w:hAnsi="Calibri"/>
                <w:color w:val="333333"/>
                <w:sz w:val="18"/>
              </w:rPr>
              <w:t>Project delays</w:t>
            </w:r>
          </w:p>
        </w:tc>
      </w:tr>
      <w:tr>
        <w:tc>
          <w:tcPr>
            <w:tcW w:type="dxa" w:w="2351"/>
            <w:shd w:fill="F0F4F8"/>
          </w:tcPr>
          <w:p>
            <w:r>
              <w:rPr>
                <w:rFonts w:ascii="Calibri" w:hAnsi="Calibri"/>
                <w:color w:val="333333"/>
                <w:sz w:val="18"/>
              </w:rPr>
              <w:t>4 - Major</w:t>
            </w:r>
          </w:p>
        </w:tc>
        <w:tc>
          <w:tcPr>
            <w:tcW w:type="dxa" w:w="2351"/>
            <w:shd w:fill="F0F4F8"/>
          </w:tcPr>
          <w:p>
            <w:r>
              <w:rPr>
                <w:rFonts w:ascii="Calibri" w:hAnsi="Calibri"/>
                <w:color w:val="333333"/>
                <w:sz w:val="18"/>
              </w:rPr>
              <w:t>Severe damage</w:t>
            </w:r>
          </w:p>
        </w:tc>
        <w:tc>
          <w:tcPr>
            <w:tcW w:type="dxa" w:w="2351"/>
            <w:shd w:fill="F0F4F8"/>
          </w:tcPr>
          <w:p>
            <w:r>
              <w:rPr>
                <w:rFonts w:ascii="Calibri" w:hAnsi="Calibri"/>
                <w:color w:val="333333"/>
                <w:sz w:val="18"/>
              </w:rPr>
              <w:t>₹75-200 Lakhs</w:t>
            </w:r>
          </w:p>
        </w:tc>
        <w:tc>
          <w:tcPr>
            <w:tcW w:type="dxa" w:w="2351"/>
            <w:shd w:fill="F0F4F8"/>
          </w:tcPr>
          <w:p>
            <w:r>
              <w:rPr>
                <w:rFonts w:ascii="Calibri" w:hAnsi="Calibri"/>
                <w:color w:val="333333"/>
                <w:sz w:val="18"/>
              </w:rPr>
              <w:t>Client loss</w:t>
            </w:r>
          </w:p>
        </w:tc>
      </w:tr>
      <w:tr>
        <w:tc>
          <w:tcPr>
            <w:tcW w:type="dxa" w:w="2351"/>
          </w:tcPr>
          <w:p>
            <w:r>
              <w:rPr>
                <w:rFonts w:ascii="Calibri" w:hAnsi="Calibri"/>
                <w:color w:val="333333"/>
                <w:sz w:val="18"/>
              </w:rPr>
              <w:t>5 - Catastrophic</w:t>
            </w:r>
          </w:p>
        </w:tc>
        <w:tc>
          <w:tcPr>
            <w:tcW w:type="dxa" w:w="2351"/>
          </w:tcPr>
          <w:p>
            <w:r>
              <w:rPr>
                <w:rFonts w:ascii="Calibri" w:hAnsi="Calibri"/>
                <w:color w:val="333333"/>
                <w:sz w:val="18"/>
              </w:rPr>
              <w:t>Business-threatening</w:t>
            </w:r>
          </w:p>
        </w:tc>
        <w:tc>
          <w:tcPr>
            <w:tcW w:type="dxa" w:w="2351"/>
          </w:tcPr>
          <w:p>
            <w:r>
              <w:rPr>
                <w:rFonts w:ascii="Calibri" w:hAnsi="Calibri"/>
                <w:color w:val="333333"/>
                <w:sz w:val="18"/>
              </w:rPr>
              <w:t>&gt;₹200 Lakhs</w:t>
            </w:r>
          </w:p>
        </w:tc>
        <w:tc>
          <w:tcPr>
            <w:tcW w:type="dxa" w:w="2351"/>
          </w:tcPr>
          <w:p>
            <w:r>
              <w:rPr>
                <w:rFonts w:ascii="Calibri" w:hAnsi="Calibri"/>
                <w:color w:val="333333"/>
                <w:sz w:val="18"/>
              </w:rPr>
              <w:t>Business failure</w:t>
            </w:r>
          </w:p>
        </w:tc>
      </w:tr>
    </w:tbl>
    <w:p/>
    <w:p>
      <w:r>
        <w:rPr>
          <w:rFonts w:ascii="Calibri" w:hAnsi="Calibri"/>
          <w:b/>
          <w:color w:val="333333"/>
          <w:sz w:val="20"/>
        </w:rPr>
        <w:t>Control Effectiveness Modifier:</w:t>
      </w:r>
    </w:p>
    <w:p>
      <w:pPr>
        <w:pStyle w:val="ListBullet"/>
      </w:pPr>
      <w:r>
        <w:rPr>
          <w:rFonts w:ascii="Calibri" w:hAnsi="Calibri"/>
          <w:b/>
          <w:color w:val="333333"/>
          <w:sz w:val="20"/>
        </w:rPr>
        <w:t>0.5</w:t>
      </w:r>
      <w:r>
        <w:rPr>
          <w:rFonts w:ascii="Calibri" w:hAnsi="Calibri"/>
          <w:color w:val="333333"/>
          <w:sz w:val="20"/>
        </w:rPr>
        <w:t xml:space="preserve"> — Excellent controls (multiple redundant protections)</w:t>
      </w:r>
    </w:p>
    <w:p>
      <w:pPr>
        <w:pStyle w:val="ListBullet"/>
      </w:pPr>
      <w:r>
        <w:rPr>
          <w:rFonts w:ascii="Calibri" w:hAnsi="Calibri"/>
          <w:b/>
          <w:color w:val="333333"/>
          <w:sz w:val="20"/>
        </w:rPr>
        <w:t>0.75</w:t>
      </w:r>
      <w:r>
        <w:rPr>
          <w:rFonts w:ascii="Calibri" w:hAnsi="Calibri"/>
          <w:color w:val="333333"/>
          <w:sz w:val="20"/>
        </w:rPr>
        <w:t xml:space="preserve"> — Good controls (protection in place, minor gaps)</w:t>
      </w:r>
    </w:p>
    <w:p>
      <w:pPr>
        <w:pStyle w:val="ListBullet"/>
      </w:pPr>
      <w:r>
        <w:rPr>
          <w:rFonts w:ascii="Calibri" w:hAnsi="Calibri"/>
          <w:b/>
          <w:color w:val="333333"/>
          <w:sz w:val="20"/>
        </w:rPr>
        <w:t>1.0</w:t>
      </w:r>
      <w:r>
        <w:rPr>
          <w:rFonts w:ascii="Calibri" w:hAnsi="Calibri"/>
          <w:color w:val="333333"/>
          <w:sz w:val="20"/>
        </w:rPr>
        <w:t xml:space="preserve"> — Adequate controls (standard protection)</w:t>
      </w:r>
    </w:p>
    <w:p>
      <w:pPr>
        <w:pStyle w:val="ListBullet"/>
      </w:pPr>
      <w:r>
        <w:rPr>
          <w:rFonts w:ascii="Calibri" w:hAnsi="Calibri"/>
          <w:b/>
          <w:color w:val="333333"/>
          <w:sz w:val="20"/>
        </w:rPr>
        <w:t>1.25</w:t>
      </w:r>
      <w:r>
        <w:rPr>
          <w:rFonts w:ascii="Calibri" w:hAnsi="Calibri"/>
          <w:color w:val="333333"/>
          <w:sz w:val="20"/>
        </w:rPr>
        <w:t xml:space="preserve"> — Weak controls (significant gaps)</w:t>
      </w:r>
    </w:p>
    <w:p>
      <w:pPr>
        <w:pStyle w:val="ListBullet"/>
      </w:pPr>
      <w:r>
        <w:rPr>
          <w:rFonts w:ascii="Calibri" w:hAnsi="Calibri"/>
          <w:b/>
          <w:color w:val="333333"/>
          <w:sz w:val="20"/>
        </w:rPr>
        <w:t>1.5</w:t>
      </w:r>
      <w:r>
        <w:rPr>
          <w:rFonts w:ascii="Calibri" w:hAnsi="Calibri"/>
          <w:color w:val="333333"/>
          <w:sz w:val="20"/>
        </w:rPr>
        <w:t xml:space="preserve"> — Inadequate controls (little/no protection)</w:t>
      </w:r>
    </w:p>
    <w:p>
      <w:r>
        <w:rPr>
          <w:rFonts w:ascii="Calibri" w:hAnsi="Calibri"/>
          <w:b/>
          <w:color w:val="333333"/>
          <w:sz w:val="20"/>
        </w:rPr>
        <w:t>Risk Scoring Matrix (Visual):</w:t>
      </w:r>
    </w:p>
    <w:p>
      <w:pPr>
        <w:spacing w:before="80" w:after="80"/>
      </w:pPr>
      <w:r>
        <w:rPr>
          <w:rFonts w:ascii="Consolas" w:hAnsi="Consolas"/>
          <w:color w:val="333333"/>
          <w:sz w:val="18"/>
        </w:rPr>
        <w:t xml:space="preserve">                    IMPACT</w:t>
        <w:br/>
        <w:t xml:space="preserve">           1      2      3      4      5</w:t>
        <w:br/>
        <w:t xml:space="preserve">        ┌──────┬──────┬──────┬──────┬──────┐</w:t>
        <w:br/>
        <w:t xml:space="preserve">    5   │  5   │  10  │  15  │  20  │  25  │ ← CRITICAL</w:t>
        <w:br/>
        <w:t xml:space="preserve">        ├──────┼──────┼──────┼──────┼──────┤</w:t>
        <w:br/>
        <w:t>L   4   │  4   │  8   │  12  │  16  │  20  │ ← HIGH</w:t>
        <w:br/>
        <w:t xml:space="preserve">        ├──────┼──────┼──────┼──────┼──────┤</w:t>
        <w:br/>
        <w:t>I   3   │  3   │  6   │  9   │  12  │  15  │ ← MEDIUM</w:t>
        <w:br/>
        <w:t xml:space="preserve">        ├──────┼──────┼──────┼──────┼──────┤</w:t>
        <w:br/>
        <w:t>K   2   │  2   │  4   │  6   │  8   │  10  │ ← LOW</w:t>
        <w:br/>
        <w:t xml:space="preserve">        ├──────┼──────┼──────┼──────┼──────┤</w:t>
        <w:br/>
        <w:t>H   1   │  1   │  2   │  3   │  4   │  5   │ ← MINIMAL</w:t>
        <w:br/>
        <w:t xml:space="preserve">        └──────┴──────┴──────┴──────┴──────┘</w:t>
        <w:br/>
        <w:t xml:space="preserve">        </w:t>
        <w:br/>
        <w:t xml:space="preserve">        Risk Score Interpretation:</w:t>
        <w:br/>
        <w:t xml:space="preserve">        20-25: CRITICAL — Immediate remediation required</w:t>
        <w:br/>
        <w:t xml:space="preserve">        15-19: HIGH — Remediate before go-live</w:t>
        <w:br/>
        <w:t xml:space="preserve">        9-14:  MEDIUM — Remediate within 30 days</w:t>
        <w:br/>
        <w:t xml:space="preserve">        4-8:   LOW — Remediate next maintenance window</w:t>
        <w:br/>
        <w:t xml:space="preserve">        1-3:   MINIMAL — Monitor and document</w:t>
      </w:r>
    </w:p>
    <w:p>
      <w:pPr>
        <w:pStyle w:val="Heading4"/>
      </w:pPr>
      <w:r>
        <w:t>Risk Appetite Definition for B2H Studios</w:t>
      </w:r>
    </w:p>
    <w:p>
      <w:r>
        <w:rPr>
          <w:rFonts w:ascii="Calibri" w:hAnsi="Calibri"/>
          <w:b/>
          <w:color w:val="333333"/>
          <w:sz w:val="20"/>
        </w:rPr>
        <w:t>Organizational Risk Appetite Statement:</w:t>
      </w:r>
    </w:p>
    <w:p>
      <w:pPr>
        <w:ind w:left="567"/>
      </w:pPr>
      <w:r>
        <w:rPr>
          <w:rFonts w:ascii="Calibri" w:hAnsi="Calibri"/>
          <w:i/>
          <w:color w:val="666666"/>
          <w:sz w:val="20"/>
        </w:rPr>
        <w:t xml:space="preserve">"B2H Studios operates in the media and entertainment industry where intellectual property protection is paramount. The organization has a </w:t>
      </w:r>
      <w:r>
        <w:rPr>
          <w:rFonts w:ascii="Calibri" w:hAnsi="Calibri"/>
          <w:b/>
          <w:i/>
          <w:color w:val="666666"/>
          <w:sz w:val="20"/>
        </w:rPr>
        <w:t>LOW risk appetite</w:t>
      </w:r>
      <w:r>
        <w:rPr>
          <w:rFonts w:ascii="Calibri" w:hAnsi="Calibri"/>
          <w:i/>
          <w:color w:val="666666"/>
          <w:sz w:val="20"/>
        </w:rPr>
        <w:t xml:space="preserve"> for data breaches and a </w:t>
      </w:r>
      <w:r>
        <w:rPr>
          <w:rFonts w:ascii="Calibri" w:hAnsi="Calibri"/>
          <w:b/>
          <w:i/>
          <w:color w:val="666666"/>
          <w:sz w:val="20"/>
        </w:rPr>
        <w:t>MEDIUM risk appetite</w:t>
      </w:r>
      <w:r>
        <w:rPr>
          <w:rFonts w:ascii="Calibri" w:hAnsi="Calibri"/>
          <w:i/>
          <w:color w:val="666666"/>
          <w:sz w:val="20"/>
        </w:rPr>
        <w:t xml:space="preserve"> for operational disruption. Financial losses exceeding ₹1 Crore from a single security incident are unacceptable."</w:t>
      </w:r>
    </w:p>
    <w:p>
      <w:r>
        <w:rPr>
          <w:rFonts w:ascii="Calibri" w:hAnsi="Calibri"/>
          <w:b/>
          <w:color w:val="333333"/>
          <w:sz w:val="20"/>
        </w:rPr>
        <w:t>Risk Tolerance by Category: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Risk Category</w:t>
            </w:r>
          </w:p>
        </w:tc>
        <w:tc>
          <w:tcPr>
            <w:tcW w:type="dxa" w:w="2351"/>
            <w:shd w:fill="007ACC"/>
          </w:tcPr>
          <w:p>
            <w:pPr>
              <w:jc w:val="center"/>
            </w:pPr>
            <w:r>
              <w:rPr>
                <w:rFonts w:ascii="Calibri" w:hAnsi="Calibri"/>
                <w:b/>
                <w:color w:val="FFFFFF"/>
                <w:sz w:val="20"/>
              </w:rPr>
              <w:t>Appetite</w:t>
            </w:r>
          </w:p>
        </w:tc>
        <w:tc>
          <w:tcPr>
            <w:tcW w:type="dxa" w:w="2351"/>
            <w:shd w:fill="007ACC"/>
          </w:tcPr>
          <w:p>
            <w:pPr>
              <w:jc w:val="center"/>
            </w:pPr>
            <w:r>
              <w:rPr>
                <w:rFonts w:ascii="Calibri" w:hAnsi="Calibri"/>
                <w:b/>
                <w:color w:val="FFFFFF"/>
                <w:sz w:val="20"/>
              </w:rPr>
              <w:t>Justification</w:t>
            </w:r>
          </w:p>
        </w:tc>
        <w:tc>
          <w:tcPr>
            <w:tcW w:type="dxa" w:w="2351"/>
            <w:shd w:fill="007ACC"/>
          </w:tcPr>
          <w:p>
            <w:pPr>
              <w:jc w:val="center"/>
            </w:pPr>
            <w:r>
              <w:rPr>
                <w:rFonts w:ascii="Calibri" w:hAnsi="Calibri"/>
                <w:b/>
                <w:color w:val="FFFFFF"/>
                <w:sz w:val="20"/>
              </w:rPr>
              <w:t>Escalation Threshold</w:t>
            </w:r>
          </w:p>
        </w:tc>
      </w:tr>
      <w:tr>
        <w:tc>
          <w:tcPr>
            <w:tcW w:type="dxa" w:w="2351"/>
          </w:tcPr>
          <w:p>
            <w:r>
              <w:rPr>
                <w:rFonts w:ascii="Calibri" w:hAnsi="Calibri"/>
                <w:color w:val="333333"/>
                <w:sz w:val="18"/>
              </w:rPr>
              <w:t>**Data Breach**</w:t>
            </w:r>
          </w:p>
        </w:tc>
        <w:tc>
          <w:tcPr>
            <w:tcW w:type="dxa" w:w="2351"/>
          </w:tcPr>
          <w:p>
            <w:r>
              <w:rPr>
                <w:rFonts w:ascii="Calibri" w:hAnsi="Calibri"/>
                <w:color w:val="333333"/>
                <w:sz w:val="18"/>
              </w:rPr>
              <w:t>VERY LOW</w:t>
            </w:r>
          </w:p>
        </w:tc>
        <w:tc>
          <w:tcPr>
            <w:tcW w:type="dxa" w:w="2351"/>
          </w:tcPr>
          <w:p>
            <w:r>
              <w:rPr>
                <w:rFonts w:ascii="Calibri" w:hAnsi="Calibri"/>
                <w:color w:val="333333"/>
                <w:sz w:val="18"/>
              </w:rPr>
              <w:t>Client content is core asset</w:t>
            </w:r>
          </w:p>
        </w:tc>
        <w:tc>
          <w:tcPr>
            <w:tcW w:type="dxa" w:w="2351"/>
          </w:tcPr>
          <w:p>
            <w:r>
              <w:rPr>
                <w:rFonts w:ascii="Calibri" w:hAnsi="Calibri"/>
                <w:color w:val="333333"/>
                <w:sz w:val="18"/>
              </w:rPr>
              <w:t>ANY incident</w:t>
            </w:r>
          </w:p>
        </w:tc>
      </w:tr>
      <w:tr>
        <w:tc>
          <w:tcPr>
            <w:tcW w:type="dxa" w:w="2351"/>
            <w:shd w:fill="F0F4F8"/>
          </w:tcPr>
          <w:p>
            <w:r>
              <w:rPr>
                <w:rFonts w:ascii="Calibri" w:hAnsi="Calibri"/>
                <w:color w:val="333333"/>
                <w:sz w:val="18"/>
              </w:rPr>
              <w:t>**Ransomware**</w:t>
            </w:r>
          </w:p>
        </w:tc>
        <w:tc>
          <w:tcPr>
            <w:tcW w:type="dxa" w:w="2351"/>
            <w:shd w:fill="F0F4F8"/>
          </w:tcPr>
          <w:p>
            <w:r>
              <w:rPr>
                <w:rFonts w:ascii="Calibri" w:hAnsi="Calibri"/>
                <w:color w:val="333333"/>
                <w:sz w:val="18"/>
              </w:rPr>
              <w:t>LOW</w:t>
            </w:r>
          </w:p>
        </w:tc>
        <w:tc>
          <w:tcPr>
            <w:tcW w:type="dxa" w:w="2351"/>
            <w:shd w:fill="F0F4F8"/>
          </w:tcPr>
          <w:p>
            <w:r>
              <w:rPr>
                <w:rFonts w:ascii="Calibri" w:hAnsi="Calibri"/>
                <w:color w:val="333333"/>
                <w:sz w:val="18"/>
              </w:rPr>
              <w:t>Cannot afford project delays</w:t>
            </w:r>
          </w:p>
        </w:tc>
        <w:tc>
          <w:tcPr>
            <w:tcW w:type="dxa" w:w="2351"/>
            <w:shd w:fill="F0F4F8"/>
          </w:tcPr>
          <w:p>
            <w:r>
              <w:rPr>
                <w:rFonts w:ascii="Calibri" w:hAnsi="Calibri"/>
                <w:color w:val="333333"/>
                <w:sz w:val="18"/>
              </w:rPr>
              <w:t>&gt;₹50 Lakhs impact</w:t>
            </w:r>
          </w:p>
        </w:tc>
      </w:tr>
      <w:tr>
        <w:tc>
          <w:tcPr>
            <w:tcW w:type="dxa" w:w="2351"/>
          </w:tcPr>
          <w:p>
            <w:r>
              <w:rPr>
                <w:rFonts w:ascii="Calibri" w:hAnsi="Calibri"/>
                <w:color w:val="333333"/>
                <w:sz w:val="18"/>
              </w:rPr>
              <w:t>**Downtime**</w:t>
            </w:r>
          </w:p>
        </w:tc>
        <w:tc>
          <w:tcPr>
            <w:tcW w:type="dxa" w:w="2351"/>
          </w:tcPr>
          <w:p>
            <w:r>
              <w:rPr>
                <w:rFonts w:ascii="Calibri" w:hAnsi="Calibri"/>
                <w:color w:val="333333"/>
                <w:sz w:val="18"/>
              </w:rPr>
              <w:t>MEDIUM</w:t>
            </w:r>
          </w:p>
        </w:tc>
        <w:tc>
          <w:tcPr>
            <w:tcW w:type="dxa" w:w="2351"/>
          </w:tcPr>
          <w:p>
            <w:r>
              <w:rPr>
                <w:rFonts w:ascii="Calibri" w:hAnsi="Calibri"/>
                <w:color w:val="333333"/>
                <w:sz w:val="18"/>
              </w:rPr>
              <w:t>10-minute RTO is acceptable</w:t>
            </w:r>
          </w:p>
        </w:tc>
        <w:tc>
          <w:tcPr>
            <w:tcW w:type="dxa" w:w="2351"/>
          </w:tcPr>
          <w:p>
            <w:r>
              <w:rPr>
                <w:rFonts w:ascii="Calibri" w:hAnsi="Calibri"/>
                <w:color w:val="333333"/>
                <w:sz w:val="18"/>
              </w:rPr>
              <w:t>&gt;4 hours downtime</w:t>
            </w:r>
          </w:p>
        </w:tc>
      </w:tr>
      <w:tr>
        <w:tc>
          <w:tcPr>
            <w:tcW w:type="dxa" w:w="2351"/>
            <w:shd w:fill="F0F4F8"/>
          </w:tcPr>
          <w:p>
            <w:r>
              <w:rPr>
                <w:rFonts w:ascii="Calibri" w:hAnsi="Calibri"/>
                <w:color w:val="333333"/>
                <w:sz w:val="18"/>
              </w:rPr>
              <w:t>**Compliance**</w:t>
            </w:r>
          </w:p>
        </w:tc>
        <w:tc>
          <w:tcPr>
            <w:tcW w:type="dxa" w:w="2351"/>
            <w:shd w:fill="F0F4F8"/>
          </w:tcPr>
          <w:p>
            <w:r>
              <w:rPr>
                <w:rFonts w:ascii="Calibri" w:hAnsi="Calibri"/>
                <w:color w:val="333333"/>
                <w:sz w:val="18"/>
              </w:rPr>
              <w:t>LOW</w:t>
            </w:r>
          </w:p>
        </w:tc>
        <w:tc>
          <w:tcPr>
            <w:tcW w:type="dxa" w:w="2351"/>
            <w:shd w:fill="F0F4F8"/>
          </w:tcPr>
          <w:p>
            <w:r>
              <w:rPr>
                <w:rFonts w:ascii="Calibri" w:hAnsi="Calibri"/>
                <w:color w:val="333333"/>
                <w:sz w:val="18"/>
              </w:rPr>
              <w:t>ISO 27001 certification required</w:t>
            </w:r>
          </w:p>
        </w:tc>
        <w:tc>
          <w:tcPr>
            <w:tcW w:type="dxa" w:w="2351"/>
            <w:shd w:fill="F0F4F8"/>
          </w:tcPr>
          <w:p>
            <w:r>
              <w:rPr>
                <w:rFonts w:ascii="Calibri" w:hAnsi="Calibri"/>
                <w:color w:val="333333"/>
                <w:sz w:val="18"/>
              </w:rPr>
              <w:t>ANY non-compliance</w:t>
            </w:r>
          </w:p>
        </w:tc>
      </w:tr>
      <w:tr>
        <w:tc>
          <w:tcPr>
            <w:tcW w:type="dxa" w:w="2351"/>
          </w:tcPr>
          <w:p>
            <w:r>
              <w:rPr>
                <w:rFonts w:ascii="Calibri" w:hAnsi="Calibri"/>
                <w:color w:val="333333"/>
                <w:sz w:val="18"/>
              </w:rPr>
              <w:t>**Insider Threat**</w:t>
            </w:r>
          </w:p>
        </w:tc>
        <w:tc>
          <w:tcPr>
            <w:tcW w:type="dxa" w:w="2351"/>
          </w:tcPr>
          <w:p>
            <w:r>
              <w:rPr>
                <w:rFonts w:ascii="Calibri" w:hAnsi="Calibri"/>
                <w:color w:val="333333"/>
                <w:sz w:val="18"/>
              </w:rPr>
              <w:t>LOW</w:t>
            </w:r>
          </w:p>
        </w:tc>
        <w:tc>
          <w:tcPr>
            <w:tcW w:type="dxa" w:w="2351"/>
          </w:tcPr>
          <w:p>
            <w:r>
              <w:rPr>
                <w:rFonts w:ascii="Calibri" w:hAnsi="Calibri"/>
                <w:color w:val="333333"/>
                <w:sz w:val="18"/>
              </w:rPr>
              <w:t>High-value IP at risk</w:t>
            </w:r>
          </w:p>
        </w:tc>
        <w:tc>
          <w:tcPr>
            <w:tcW w:type="dxa" w:w="2351"/>
          </w:tcPr>
          <w:p>
            <w:r>
              <w:rPr>
                <w:rFonts w:ascii="Calibri" w:hAnsi="Calibri"/>
                <w:color w:val="333333"/>
                <w:sz w:val="18"/>
              </w:rPr>
              <w:t>ANY confirmed incident</w:t>
            </w:r>
          </w:p>
        </w:tc>
      </w:tr>
      <w:tr>
        <w:tc>
          <w:tcPr>
            <w:tcW w:type="dxa" w:w="2351"/>
            <w:shd w:fill="F0F4F8"/>
          </w:tcPr>
          <w:p>
            <w:r>
              <w:rPr>
                <w:rFonts w:ascii="Calibri" w:hAnsi="Calibri"/>
                <w:color w:val="333333"/>
                <w:sz w:val="18"/>
              </w:rPr>
              <w:t>**Third-Party**</w:t>
            </w:r>
          </w:p>
        </w:tc>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Vendors necessary for business</w:t>
            </w:r>
          </w:p>
        </w:tc>
        <w:tc>
          <w:tcPr>
            <w:tcW w:type="dxa" w:w="2351"/>
            <w:shd w:fill="F0F4F8"/>
          </w:tcPr>
          <w:p>
            <w:r>
              <w:rPr>
                <w:rFonts w:ascii="Calibri" w:hAnsi="Calibri"/>
                <w:color w:val="333333"/>
                <w:sz w:val="18"/>
              </w:rPr>
              <w:t>&gt;₹25 Lakhs impact</w:t>
            </w:r>
          </w:p>
        </w:tc>
      </w:tr>
    </w:tbl>
    <w:p/>
    <w:p>
      <w:pPr>
        <w:pStyle w:val="Heading3"/>
      </w:pPr>
      <w:r>
        <w:t>1.3 Testing Methodology</w:t>
      </w:r>
    </w:p>
    <w:p>
      <w:pPr>
        <w:pStyle w:val="Heading4"/>
      </w:pPr>
      <w:r>
        <w:t>Black Box vs. Gray Box vs. White Box</w:t>
      </w:r>
    </w:p>
    <w:p>
      <w:r>
        <w:rPr>
          <w:rFonts w:ascii="Calibri" w:hAnsi="Calibri"/>
          <w:b/>
          <w:color w:val="333333"/>
          <w:sz w:val="20"/>
        </w:rPr>
        <w:t>Testing Approach Selected: Gray Box with White Box Components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Testing Type</w:t>
            </w:r>
          </w:p>
        </w:tc>
        <w:tc>
          <w:tcPr>
            <w:tcW w:type="dxa" w:w="3135"/>
            <w:shd w:fill="007ACC"/>
          </w:tcPr>
          <w:p>
            <w:pPr>
              <w:jc w:val="center"/>
            </w:pPr>
            <w:r>
              <w:rPr>
                <w:rFonts w:ascii="Calibri" w:hAnsi="Calibri"/>
                <w:b/>
                <w:color w:val="FFFFFF"/>
                <w:sz w:val="20"/>
              </w:rPr>
              <w:t>Rationale for B2H</w:t>
            </w:r>
          </w:p>
        </w:tc>
        <w:tc>
          <w:tcPr>
            <w:tcW w:type="dxa" w:w="3135"/>
            <w:shd w:fill="007ACC"/>
          </w:tcPr>
          <w:p>
            <w:pPr>
              <w:jc w:val="center"/>
            </w:pPr>
            <w:r>
              <w:rPr>
                <w:rFonts w:ascii="Calibri" w:hAnsi="Calibri"/>
                <w:b/>
                <w:color w:val="FFFFFF"/>
                <w:sz w:val="20"/>
              </w:rPr>
              <w:t>Scope</w:t>
            </w:r>
          </w:p>
        </w:tc>
      </w:tr>
      <w:tr>
        <w:tc>
          <w:tcPr>
            <w:tcW w:type="dxa" w:w="3135"/>
          </w:tcPr>
          <w:p>
            <w:r>
              <w:rPr>
                <w:rFonts w:ascii="Calibri" w:hAnsi="Calibri"/>
                <w:color w:val="333333"/>
                <w:sz w:val="18"/>
              </w:rPr>
              <w:t>**Gray Box (Primary)**</w:t>
            </w:r>
          </w:p>
        </w:tc>
        <w:tc>
          <w:tcPr>
            <w:tcW w:type="dxa" w:w="3135"/>
          </w:tcPr>
          <w:p>
            <w:r>
              <w:rPr>
                <w:rFonts w:ascii="Calibri" w:hAnsi="Calibri"/>
                <w:color w:val="333333"/>
                <w:sz w:val="18"/>
              </w:rPr>
              <w:t>Simulates realistic attacker with limited insider knowledge (e.g., compromised employee account)</w:t>
            </w:r>
          </w:p>
        </w:tc>
        <w:tc>
          <w:tcPr>
            <w:tcW w:type="dxa" w:w="3135"/>
          </w:tcPr>
          <w:p>
            <w:r>
              <w:rPr>
                <w:rFonts w:ascii="Calibri" w:hAnsi="Calibri"/>
                <w:color w:val="333333"/>
                <w:sz w:val="18"/>
              </w:rPr>
              <w:t>External perimeter, ZTNA portal, wireless networks</w:t>
            </w:r>
          </w:p>
        </w:tc>
      </w:tr>
      <w:tr>
        <w:tc>
          <w:tcPr>
            <w:tcW w:type="dxa" w:w="3135"/>
            <w:shd w:fill="F0F4F8"/>
          </w:tcPr>
          <w:p>
            <w:r>
              <w:rPr>
                <w:rFonts w:ascii="Calibri" w:hAnsi="Calibri"/>
                <w:color w:val="333333"/>
                <w:sz w:val="18"/>
              </w:rPr>
              <w:t>**White Box (Supplemental)**</w:t>
            </w:r>
          </w:p>
        </w:tc>
        <w:tc>
          <w:tcPr>
            <w:tcW w:type="dxa" w:w="3135"/>
            <w:shd w:fill="F0F4F8"/>
          </w:tcPr>
          <w:p>
            <w:r>
              <w:rPr>
                <w:rFonts w:ascii="Calibri" w:hAnsi="Calibri"/>
                <w:color w:val="333333"/>
                <w:sz w:val="18"/>
              </w:rPr>
              <w:t>Validates internal control effectiveness; required for compliance</w:t>
            </w:r>
          </w:p>
        </w:tc>
        <w:tc>
          <w:tcPr>
            <w:tcW w:type="dxa" w:w="3135"/>
            <w:shd w:fill="F0F4F8"/>
          </w:tcPr>
          <w:p>
            <w:r>
              <w:rPr>
                <w:rFonts w:ascii="Calibri" w:hAnsi="Calibri"/>
                <w:color w:val="333333"/>
                <w:sz w:val="18"/>
              </w:rPr>
              <w:t>Internal network segmentation, configuration review</w:t>
            </w:r>
          </w:p>
        </w:tc>
      </w:tr>
      <w:tr>
        <w:tc>
          <w:tcPr>
            <w:tcW w:type="dxa" w:w="3135"/>
          </w:tcPr>
          <w:p>
            <w:r>
              <w:rPr>
                <w:rFonts w:ascii="Calibri" w:hAnsi="Calibri"/>
                <w:color w:val="333333"/>
                <w:sz w:val="18"/>
              </w:rPr>
              <w:t>**Black Box (Limited)**</w:t>
            </w:r>
          </w:p>
        </w:tc>
        <w:tc>
          <w:tcPr>
            <w:tcW w:type="dxa" w:w="3135"/>
          </w:tcPr>
          <w:p>
            <w:r>
              <w:rPr>
                <w:rFonts w:ascii="Calibri" w:hAnsi="Calibri"/>
                <w:color w:val="333333"/>
                <w:sz w:val="18"/>
              </w:rPr>
              <w:t>Validates exposed attack surface; useful for DDoS resilience</w:t>
            </w:r>
          </w:p>
        </w:tc>
        <w:tc>
          <w:tcPr>
            <w:tcW w:type="dxa" w:w="3135"/>
          </w:tcPr>
          <w:p>
            <w:r>
              <w:rPr>
                <w:rFonts w:ascii="Calibri" w:hAnsi="Calibri"/>
                <w:color w:val="333333"/>
                <w:sz w:val="18"/>
              </w:rPr>
              <w:t>Internet-facing services enumeration</w:t>
            </w:r>
          </w:p>
        </w:tc>
      </w:tr>
    </w:tbl>
    <w:p/>
    <w:p>
      <w:r>
        <w:rPr>
          <w:rFonts w:ascii="Calibri" w:hAnsi="Calibri"/>
          <w:b/>
          <w:color w:val="333333"/>
          <w:sz w:val="20"/>
        </w:rPr>
        <w:t>Why Not Full Black Box?</w:t>
      </w:r>
    </w:p>
    <w:p>
      <w:pPr>
        <w:pStyle w:val="ListBullet"/>
      </w:pPr>
      <w:r>
        <w:rPr>
          <w:rFonts w:ascii="Calibri" w:hAnsi="Calibri"/>
          <w:color w:val="333333"/>
          <w:sz w:val="20"/>
        </w:rPr>
        <w:t>Limited time and budget constraints</w:t>
      </w:r>
    </w:p>
    <w:p>
      <w:pPr>
        <w:pStyle w:val="ListBullet"/>
      </w:pPr>
      <w:r>
        <w:rPr>
          <w:rFonts w:ascii="Calibri" w:hAnsi="Calibri"/>
          <w:color w:val="333333"/>
          <w:sz w:val="20"/>
        </w:rPr>
        <w:t>Gray box provides better ROI for security assessment</w:t>
      </w:r>
    </w:p>
    <w:p>
      <w:pPr>
        <w:pStyle w:val="ListBullet"/>
      </w:pPr>
      <w:r>
        <w:rPr>
          <w:rFonts w:ascii="Calibri" w:hAnsi="Calibri"/>
          <w:color w:val="333333"/>
          <w:sz w:val="20"/>
        </w:rPr>
        <w:t>B2H's primary threat model assumes authenticated attackers (ransomware, insider threats)</w:t>
      </w:r>
    </w:p>
    <w:p>
      <w:r>
        <w:rPr>
          <w:rFonts w:ascii="Calibri" w:hAnsi="Calibri"/>
          <w:b/>
          <w:color w:val="333333"/>
          <w:sz w:val="20"/>
        </w:rPr>
        <w:t>Why Include White Box?</w:t>
      </w:r>
    </w:p>
    <w:p>
      <w:pPr>
        <w:pStyle w:val="ListBullet"/>
      </w:pPr>
      <w:r>
        <w:rPr>
          <w:rFonts w:ascii="Calibri" w:hAnsi="Calibri"/>
          <w:color w:val="333333"/>
          <w:sz w:val="20"/>
        </w:rPr>
        <w:t>ISO 27001 requires configuration reviews</w:t>
      </w:r>
    </w:p>
    <w:p>
      <w:pPr>
        <w:pStyle w:val="ListBullet"/>
      </w:pPr>
      <w:r>
        <w:rPr>
          <w:rFonts w:ascii="Calibri" w:hAnsi="Calibri"/>
          <w:color w:val="333333"/>
          <w:sz w:val="20"/>
        </w:rPr>
        <w:t>Internal segmentation validation is critical for this architecture</w:t>
      </w:r>
    </w:p>
    <w:p>
      <w:pPr>
        <w:pStyle w:val="ListBullet"/>
      </w:pPr>
      <w:r>
        <w:rPr>
          <w:rFonts w:ascii="Calibri" w:hAnsi="Calibri"/>
          <w:color w:val="333333"/>
          <w:sz w:val="20"/>
        </w:rPr>
        <w:t>Allows identification of misconfigurations invisible to external testing</w:t>
      </w:r>
    </w:p>
    <w:p>
      <w:pPr>
        <w:pStyle w:val="Heading4"/>
      </w:pPr>
      <w:r>
        <w:t>Automated Scanning Tools Used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Tool Category</w:t>
            </w:r>
          </w:p>
        </w:tc>
        <w:tc>
          <w:tcPr>
            <w:tcW w:type="dxa" w:w="1881"/>
            <w:shd w:fill="007ACC"/>
          </w:tcPr>
          <w:p>
            <w:pPr>
              <w:jc w:val="center"/>
            </w:pPr>
            <w:r>
              <w:rPr>
                <w:rFonts w:ascii="Calibri" w:hAnsi="Calibri"/>
                <w:b/>
                <w:color w:val="FFFFFF"/>
                <w:sz w:val="20"/>
              </w:rPr>
              <w:t>Tool</w:t>
            </w:r>
          </w:p>
        </w:tc>
        <w:tc>
          <w:tcPr>
            <w:tcW w:type="dxa" w:w="1881"/>
            <w:shd w:fill="007ACC"/>
          </w:tcPr>
          <w:p>
            <w:pPr>
              <w:jc w:val="center"/>
            </w:pPr>
            <w:r>
              <w:rPr>
                <w:rFonts w:ascii="Calibri" w:hAnsi="Calibri"/>
                <w:b/>
                <w:color w:val="FFFFFF"/>
                <w:sz w:val="20"/>
              </w:rPr>
              <w:t>Version</w:t>
            </w:r>
          </w:p>
        </w:tc>
        <w:tc>
          <w:tcPr>
            <w:tcW w:type="dxa" w:w="1881"/>
            <w:shd w:fill="007ACC"/>
          </w:tcPr>
          <w:p>
            <w:pPr>
              <w:jc w:val="center"/>
            </w:pPr>
            <w:r>
              <w:rPr>
                <w:rFonts w:ascii="Calibri" w:hAnsi="Calibri"/>
                <w:b/>
                <w:color w:val="FFFFFF"/>
                <w:sz w:val="20"/>
              </w:rPr>
              <w:t>Purpose</w:t>
            </w:r>
          </w:p>
        </w:tc>
        <w:tc>
          <w:tcPr>
            <w:tcW w:type="dxa" w:w="1881"/>
            <w:shd w:fill="007ACC"/>
          </w:tcPr>
          <w:p>
            <w:pPr>
              <w:jc w:val="center"/>
            </w:pPr>
            <w:r>
              <w:rPr>
                <w:rFonts w:ascii="Calibri" w:hAnsi="Calibri"/>
                <w:b/>
                <w:color w:val="FFFFFF"/>
                <w:sz w:val="20"/>
              </w:rPr>
              <w:t>Coverage</w:t>
            </w:r>
          </w:p>
        </w:tc>
      </w:tr>
      <w:tr>
        <w:tc>
          <w:tcPr>
            <w:tcW w:type="dxa" w:w="1881"/>
          </w:tcPr>
          <w:p>
            <w:r>
              <w:rPr>
                <w:rFonts w:ascii="Calibri" w:hAnsi="Calibri"/>
                <w:color w:val="333333"/>
                <w:sz w:val="18"/>
              </w:rPr>
              <w:t>**Network Scanner**</w:t>
            </w:r>
          </w:p>
        </w:tc>
        <w:tc>
          <w:tcPr>
            <w:tcW w:type="dxa" w:w="1881"/>
          </w:tcPr>
          <w:p>
            <w:r>
              <w:rPr>
                <w:rFonts w:ascii="Calibri" w:hAnsi="Calibri"/>
                <w:color w:val="333333"/>
                <w:sz w:val="18"/>
              </w:rPr>
              <w:t>Nmap</w:t>
            </w:r>
          </w:p>
        </w:tc>
        <w:tc>
          <w:tcPr>
            <w:tcW w:type="dxa" w:w="1881"/>
          </w:tcPr>
          <w:p>
            <w:r>
              <w:rPr>
                <w:rFonts w:ascii="Calibri" w:hAnsi="Calibri"/>
                <w:color w:val="333333"/>
                <w:sz w:val="18"/>
              </w:rPr>
              <w:t>7.94</w:t>
            </w:r>
          </w:p>
        </w:tc>
        <w:tc>
          <w:tcPr>
            <w:tcW w:type="dxa" w:w="1881"/>
          </w:tcPr>
          <w:p>
            <w:r>
              <w:rPr>
                <w:rFonts w:ascii="Calibri" w:hAnsi="Calibri"/>
                <w:color w:val="333333"/>
                <w:sz w:val="18"/>
              </w:rPr>
              <w:t>Port scanning, service discovery</w:t>
            </w:r>
          </w:p>
        </w:tc>
        <w:tc>
          <w:tcPr>
            <w:tcW w:type="dxa" w:w="1881"/>
          </w:tcPr>
          <w:p>
            <w:r>
              <w:rPr>
                <w:rFonts w:ascii="Calibri" w:hAnsi="Calibri"/>
                <w:color w:val="333333"/>
                <w:sz w:val="18"/>
              </w:rPr>
              <w:t>Perimeter, internal</w:t>
            </w:r>
          </w:p>
        </w:tc>
      </w:tr>
      <w:tr>
        <w:tc>
          <w:tcPr>
            <w:tcW w:type="dxa" w:w="1881"/>
            <w:shd w:fill="F0F4F8"/>
          </w:tcPr>
          <w:p>
            <w:r>
              <w:rPr>
                <w:rFonts w:ascii="Calibri" w:hAnsi="Calibri"/>
                <w:color w:val="333333"/>
                <w:sz w:val="18"/>
              </w:rPr>
              <w:t>**Vulnerability Scanner**</w:t>
            </w:r>
          </w:p>
        </w:tc>
        <w:tc>
          <w:tcPr>
            <w:tcW w:type="dxa" w:w="1881"/>
            <w:shd w:fill="F0F4F8"/>
          </w:tcPr>
          <w:p>
            <w:r>
              <w:rPr>
                <w:rFonts w:ascii="Calibri" w:hAnsi="Calibri"/>
                <w:color w:val="333333"/>
                <w:sz w:val="18"/>
              </w:rPr>
              <w:t>Nessus</w:t>
            </w:r>
          </w:p>
        </w:tc>
        <w:tc>
          <w:tcPr>
            <w:tcW w:type="dxa" w:w="1881"/>
            <w:shd w:fill="F0F4F8"/>
          </w:tcPr>
          <w:p>
            <w:r>
              <w:rPr>
                <w:rFonts w:ascii="Calibri" w:hAnsi="Calibri"/>
                <w:color w:val="333333"/>
                <w:sz w:val="18"/>
              </w:rPr>
              <w:t>10.7</w:t>
            </w:r>
          </w:p>
        </w:tc>
        <w:tc>
          <w:tcPr>
            <w:tcW w:type="dxa" w:w="1881"/>
            <w:shd w:fill="F0F4F8"/>
          </w:tcPr>
          <w:p>
            <w:r>
              <w:rPr>
                <w:rFonts w:ascii="Calibri" w:hAnsi="Calibri"/>
                <w:color w:val="333333"/>
                <w:sz w:val="18"/>
              </w:rPr>
              <w:t>CVE identification, configuration audit</w:t>
            </w:r>
          </w:p>
        </w:tc>
        <w:tc>
          <w:tcPr>
            <w:tcW w:type="dxa" w:w="1881"/>
            <w:shd w:fill="F0F4F8"/>
          </w:tcPr>
          <w:p>
            <w:r>
              <w:rPr>
                <w:rFonts w:ascii="Calibri" w:hAnsi="Calibri"/>
                <w:color w:val="333333"/>
                <w:sz w:val="18"/>
              </w:rPr>
              <w:t>All hosts</w:t>
            </w:r>
          </w:p>
        </w:tc>
      </w:tr>
      <w:tr>
        <w:tc>
          <w:tcPr>
            <w:tcW w:type="dxa" w:w="1881"/>
          </w:tcPr>
          <w:p>
            <w:r>
              <w:rPr>
                <w:rFonts w:ascii="Calibri" w:hAnsi="Calibri"/>
                <w:color w:val="333333"/>
                <w:sz w:val="18"/>
              </w:rPr>
              <w:t>**Web Scanner**</w:t>
            </w:r>
          </w:p>
        </w:tc>
        <w:tc>
          <w:tcPr>
            <w:tcW w:type="dxa" w:w="1881"/>
          </w:tcPr>
          <w:p>
            <w:r>
              <w:rPr>
                <w:rFonts w:ascii="Calibri" w:hAnsi="Calibri"/>
                <w:color w:val="333333"/>
                <w:sz w:val="18"/>
              </w:rPr>
              <w:t>Burp Suite Pro</w:t>
            </w:r>
          </w:p>
        </w:tc>
        <w:tc>
          <w:tcPr>
            <w:tcW w:type="dxa" w:w="1881"/>
          </w:tcPr>
          <w:p>
            <w:r>
              <w:rPr>
                <w:rFonts w:ascii="Calibri" w:hAnsi="Calibri"/>
                <w:color w:val="333333"/>
                <w:sz w:val="18"/>
              </w:rPr>
              <w:t>2023.12</w:t>
            </w:r>
          </w:p>
        </w:tc>
        <w:tc>
          <w:tcPr>
            <w:tcW w:type="dxa" w:w="1881"/>
          </w:tcPr>
          <w:p>
            <w:r>
              <w:rPr>
                <w:rFonts w:ascii="Calibri" w:hAnsi="Calibri"/>
                <w:color w:val="333333"/>
                <w:sz w:val="18"/>
              </w:rPr>
              <w:t>Web application testing</w:t>
            </w:r>
          </w:p>
        </w:tc>
        <w:tc>
          <w:tcPr>
            <w:tcW w:type="dxa" w:w="1881"/>
          </w:tcPr>
          <w:p>
            <w:r>
              <w:rPr>
                <w:rFonts w:ascii="Calibri" w:hAnsi="Calibri"/>
                <w:color w:val="333333"/>
                <w:sz w:val="18"/>
              </w:rPr>
              <w:t>ZTNA portal, DSM</w:t>
            </w:r>
          </w:p>
        </w:tc>
      </w:tr>
      <w:tr>
        <w:tc>
          <w:tcPr>
            <w:tcW w:type="dxa" w:w="1881"/>
            <w:shd w:fill="F0F4F8"/>
          </w:tcPr>
          <w:p>
            <w:r>
              <w:rPr>
                <w:rFonts w:ascii="Calibri" w:hAnsi="Calibri"/>
                <w:color w:val="333333"/>
                <w:sz w:val="18"/>
              </w:rPr>
              <w:t>**Wireless Scanner**</w:t>
            </w:r>
          </w:p>
        </w:tc>
        <w:tc>
          <w:tcPr>
            <w:tcW w:type="dxa" w:w="1881"/>
            <w:shd w:fill="F0F4F8"/>
          </w:tcPr>
          <w:p>
            <w:r>
              <w:rPr>
                <w:rFonts w:ascii="Calibri" w:hAnsi="Calibri"/>
                <w:color w:val="333333"/>
                <w:sz w:val="18"/>
              </w:rPr>
              <w:t>Aircrack-ng</w:t>
            </w:r>
          </w:p>
        </w:tc>
        <w:tc>
          <w:tcPr>
            <w:tcW w:type="dxa" w:w="1881"/>
            <w:shd w:fill="F0F4F8"/>
          </w:tcPr>
          <w:p>
            <w:r>
              <w:rPr>
                <w:rFonts w:ascii="Calibri" w:hAnsi="Calibri"/>
                <w:color w:val="333333"/>
                <w:sz w:val="18"/>
              </w:rPr>
              <w:t>1.7</w:t>
            </w:r>
          </w:p>
        </w:tc>
        <w:tc>
          <w:tcPr>
            <w:tcW w:type="dxa" w:w="1881"/>
            <w:shd w:fill="F0F4F8"/>
          </w:tcPr>
          <w:p>
            <w:r>
              <w:rPr>
                <w:rFonts w:ascii="Calibri" w:hAnsi="Calibri"/>
                <w:color w:val="333333"/>
                <w:sz w:val="18"/>
              </w:rPr>
              <w:t>Wireless security assessment</w:t>
            </w:r>
          </w:p>
        </w:tc>
        <w:tc>
          <w:tcPr>
            <w:tcW w:type="dxa" w:w="1881"/>
            <w:shd w:fill="F0F4F8"/>
          </w:tcPr>
          <w:p>
            <w:r>
              <w:rPr>
                <w:rFonts w:ascii="Calibri" w:hAnsi="Calibri"/>
                <w:color w:val="333333"/>
                <w:sz w:val="18"/>
              </w:rPr>
              <w:t>FortiAP</w:t>
            </w:r>
          </w:p>
        </w:tc>
      </w:tr>
      <w:tr>
        <w:tc>
          <w:tcPr>
            <w:tcW w:type="dxa" w:w="1881"/>
          </w:tcPr>
          <w:p>
            <w:r>
              <w:rPr>
                <w:rFonts w:ascii="Calibri" w:hAnsi="Calibri"/>
                <w:color w:val="333333"/>
                <w:sz w:val="18"/>
              </w:rPr>
              <w:t>**SSL/TLS Scanner**</w:t>
            </w:r>
          </w:p>
        </w:tc>
        <w:tc>
          <w:tcPr>
            <w:tcW w:type="dxa" w:w="1881"/>
          </w:tcPr>
          <w:p>
            <w:r>
              <w:rPr>
                <w:rFonts w:ascii="Calibri" w:hAnsi="Calibri"/>
                <w:color w:val="333333"/>
                <w:sz w:val="18"/>
              </w:rPr>
              <w:t>SSLyze</w:t>
            </w:r>
          </w:p>
        </w:tc>
        <w:tc>
          <w:tcPr>
            <w:tcW w:type="dxa" w:w="1881"/>
          </w:tcPr>
          <w:p>
            <w:r>
              <w:rPr>
                <w:rFonts w:ascii="Calibri" w:hAnsi="Calibri"/>
                <w:color w:val="333333"/>
                <w:sz w:val="18"/>
              </w:rPr>
              <w:t>5.2</w:t>
            </w:r>
          </w:p>
        </w:tc>
        <w:tc>
          <w:tcPr>
            <w:tcW w:type="dxa" w:w="1881"/>
          </w:tcPr>
          <w:p>
            <w:r>
              <w:rPr>
                <w:rFonts w:ascii="Calibri" w:hAnsi="Calibri"/>
                <w:color w:val="333333"/>
                <w:sz w:val="18"/>
              </w:rPr>
              <w:t>TLS configuration analysis</w:t>
            </w:r>
          </w:p>
        </w:tc>
        <w:tc>
          <w:tcPr>
            <w:tcW w:type="dxa" w:w="1881"/>
          </w:tcPr>
          <w:p>
            <w:r>
              <w:rPr>
                <w:rFonts w:ascii="Calibri" w:hAnsi="Calibri"/>
                <w:color w:val="333333"/>
                <w:sz w:val="18"/>
              </w:rPr>
              <w:t>All HTTPS services</w:t>
            </w:r>
          </w:p>
        </w:tc>
      </w:tr>
      <w:tr>
        <w:tc>
          <w:tcPr>
            <w:tcW w:type="dxa" w:w="1881"/>
            <w:shd w:fill="F0F4F8"/>
          </w:tcPr>
          <w:p>
            <w:r>
              <w:rPr>
                <w:rFonts w:ascii="Calibri" w:hAnsi="Calibri"/>
                <w:color w:val="333333"/>
                <w:sz w:val="18"/>
              </w:rPr>
              <w:t>**Configuration Auditor**</w:t>
            </w:r>
          </w:p>
        </w:tc>
        <w:tc>
          <w:tcPr>
            <w:tcW w:type="dxa" w:w="1881"/>
            <w:shd w:fill="F0F4F8"/>
          </w:tcPr>
          <w:p>
            <w:r>
              <w:rPr>
                <w:rFonts w:ascii="Calibri" w:hAnsi="Calibri"/>
                <w:color w:val="333333"/>
                <w:sz w:val="18"/>
              </w:rPr>
              <w:t>CIS-CAT Pro</w:t>
            </w:r>
          </w:p>
        </w:tc>
        <w:tc>
          <w:tcPr>
            <w:tcW w:type="dxa" w:w="1881"/>
            <w:shd w:fill="F0F4F8"/>
          </w:tcPr>
          <w:p>
            <w:r>
              <w:rPr>
                <w:rFonts w:ascii="Calibri" w:hAnsi="Calibri"/>
                <w:color w:val="333333"/>
                <w:sz w:val="18"/>
              </w:rPr>
              <w:t>4.0</w:t>
            </w:r>
          </w:p>
        </w:tc>
        <w:tc>
          <w:tcPr>
            <w:tcW w:type="dxa" w:w="1881"/>
            <w:shd w:fill="F0F4F8"/>
          </w:tcPr>
          <w:p>
            <w:r>
              <w:rPr>
                <w:rFonts w:ascii="Calibri" w:hAnsi="Calibri"/>
                <w:color w:val="333333"/>
                <w:sz w:val="18"/>
              </w:rPr>
              <w:t>Benchmark compliance</w:t>
            </w:r>
          </w:p>
        </w:tc>
        <w:tc>
          <w:tcPr>
            <w:tcW w:type="dxa" w:w="1881"/>
            <w:shd w:fill="F0F4F8"/>
          </w:tcPr>
          <w:p>
            <w:r>
              <w:rPr>
                <w:rFonts w:ascii="Calibri" w:hAnsi="Calibri"/>
                <w:color w:val="333333"/>
                <w:sz w:val="18"/>
              </w:rPr>
              <w:t>FortiGate, DSM</w:t>
            </w:r>
          </w:p>
        </w:tc>
      </w:tr>
    </w:tbl>
    <w:p/>
    <w:p>
      <w:pPr>
        <w:pStyle w:val="Heading4"/>
      </w:pPr>
      <w:r>
        <w:t>Manual Penetration Testing Approach</w:t>
      </w:r>
    </w:p>
    <w:p>
      <w:r>
        <w:rPr>
          <w:rFonts w:ascii="Calibri" w:hAnsi="Calibri"/>
          <w:b/>
          <w:color w:val="333333"/>
          <w:sz w:val="20"/>
        </w:rPr>
        <w:t>Phased Testing Methodology:</w:t>
      </w:r>
    </w:p>
    <w:p>
      <w:pPr>
        <w:spacing w:before="80" w:after="80"/>
      </w:pPr>
      <w:r>
        <w:rPr>
          <w:rFonts w:ascii="Consolas" w:hAnsi="Consolas"/>
          <w:color w:val="333333"/>
          <w:sz w:val="18"/>
        </w:rPr>
        <w:t>flowchart LR</w:t>
        <w:br/>
        <w:t xml:space="preserve">    subgraph Phase1["Phase 1: Reconnaissance"]</w:t>
        <w:br/>
        <w:t xml:space="preserve">        P1A[OSINT Gathering]</w:t>
        <w:br/>
        <w:t xml:space="preserve">        P1B[Infrastructure Mapping]</w:t>
        <w:br/>
        <w:t xml:space="preserve">        P1C[Employee Enumeration]</w:t>
        <w:br/>
        <w:t xml:space="preserve">    end</w:t>
        <w:br/>
        <w:t xml:space="preserve">    </w:t>
        <w:br/>
        <w:t xml:space="preserve">    subgraph Phase2["Phase 2: Scanning"]</w:t>
        <w:br/>
        <w:t xml:space="preserve">        P2A[Port Scanning]</w:t>
        <w:br/>
        <w:t xml:space="preserve">        P2B[Vulnerability Scanning]</w:t>
        <w:br/>
        <w:t xml:space="preserve">        P2C[Configuration Review]</w:t>
        <w:br/>
        <w:t xml:space="preserve">    end</w:t>
        <w:br/>
        <w:t xml:space="preserve">    </w:t>
        <w:br/>
        <w:t xml:space="preserve">    subgraph Phase3["Phase 3: Exploitation"]</w:t>
        <w:br/>
        <w:t xml:space="preserve">        P3A[Credential Attacks]</w:t>
        <w:br/>
        <w:t xml:space="preserve">        P3B[Service Exploitation]</w:t>
        <w:br/>
        <w:t xml:space="preserve">        P3C[Lateral Movement]</w:t>
        <w:br/>
        <w:t xml:space="preserve">    end</w:t>
        <w:br/>
        <w:t xml:space="preserve">    </w:t>
        <w:br/>
        <w:t xml:space="preserve">    subgraph Phase4["Phase 4: Post-Exploitation"]</w:t>
        <w:br/>
        <w:t xml:space="preserve">        P4A[Privilege Escalation]</w:t>
        <w:br/>
        <w:t xml:space="preserve">        P4B[Data Exfiltration Test]</w:t>
        <w:br/>
        <w:t xml:space="preserve">        P4C[Persistence Testing]</w:t>
        <w:br/>
        <w:t xml:space="preserve">    end</w:t>
        <w:br/>
        <w:t xml:space="preserve">    </w:t>
        <w:br/>
        <w:t xml:space="preserve">    subgraph Phase5["Phase 5: Reporting"]</w:t>
        <w:br/>
        <w:t xml:space="preserve">        P5A[Findings Analysis]</w:t>
        <w:br/>
        <w:t xml:space="preserve">        P5B[Risk Scoring]</w:t>
        <w:br/>
        <w:t xml:space="preserve">        P5C[Remediation Plan]</w:t>
        <w:br/>
        <w:t xml:space="preserve">    end</w:t>
        <w:br/>
        <w:t xml:space="preserve">    </w:t>
        <w:br/>
        <w:t xml:space="preserve">    Phase1 --&gt; Phase2 --&gt; Phase3 --&gt; Phase4 --&gt; Phase5</w:t>
      </w:r>
    </w:p>
    <w:p>
      <w:r>
        <w:rPr>
          <w:rFonts w:ascii="Calibri" w:hAnsi="Calibri"/>
          <w:b/>
          <w:color w:val="333333"/>
          <w:sz w:val="20"/>
        </w:rPr>
        <w:t>Manual Testing Scenarios:</w:t>
      </w:r>
    </w:p>
    <w:p>
      <w:pPr>
        <w:pStyle w:val="ListNumber"/>
      </w:pPr>
      <w:r>
        <w:rPr>
          <w:rFonts w:ascii="Calibri" w:hAnsi="Calibri"/>
          <w:b/>
          <w:color w:val="333333"/>
          <w:sz w:val="20"/>
        </w:rPr>
        <w:t>ZTNA Bypass Attempts:</w:t>
      </w:r>
      <w:r>
        <w:rPr>
          <w:rFonts w:ascii="Calibri" w:hAnsi="Calibri"/>
          <w:color w:val="333333"/>
          <w:sz w:val="20"/>
        </w:rPr>
        <w:t xml:space="preserve"> Testing for authentication bypasses, session hijacking</w:t>
      </w:r>
    </w:p>
    <w:p>
      <w:pPr>
        <w:pStyle w:val="ListNumber"/>
      </w:pPr>
      <w:r>
        <w:rPr>
          <w:rFonts w:ascii="Calibri" w:hAnsi="Calibri"/>
          <w:b/>
          <w:color w:val="333333"/>
          <w:sz w:val="20"/>
        </w:rPr>
        <w:t>VLAN Hopping:</w:t>
      </w:r>
      <w:r>
        <w:rPr>
          <w:rFonts w:ascii="Calibri" w:hAnsi="Calibri"/>
          <w:color w:val="333333"/>
          <w:sz w:val="20"/>
        </w:rPr>
        <w:t xml:space="preserve"> Attempting to bypass network segmentation</w:t>
      </w:r>
    </w:p>
    <w:p>
      <w:pPr>
        <w:pStyle w:val="ListNumber"/>
      </w:pPr>
      <w:r>
        <w:rPr>
          <w:rFonts w:ascii="Calibri" w:hAnsi="Calibri"/>
          <w:b/>
          <w:color w:val="333333"/>
          <w:sz w:val="20"/>
        </w:rPr>
        <w:t>DSM Exploitation:</w:t>
      </w:r>
      <w:r>
        <w:rPr>
          <w:rFonts w:ascii="Calibri" w:hAnsi="Calibri"/>
          <w:color w:val="333333"/>
          <w:sz w:val="20"/>
        </w:rPr>
        <w:t xml:space="preserve"> Testing for default credentials, API vulnerabilities</w:t>
      </w:r>
    </w:p>
    <w:p>
      <w:pPr>
        <w:pStyle w:val="ListNumber"/>
      </w:pPr>
      <w:r>
        <w:rPr>
          <w:rFonts w:ascii="Calibri" w:hAnsi="Calibri"/>
          <w:b/>
          <w:color w:val="333333"/>
          <w:sz w:val="20"/>
        </w:rPr>
        <w:t>File Upload Attacks:</w:t>
      </w:r>
      <w:r>
        <w:rPr>
          <w:rFonts w:ascii="Calibri" w:hAnsi="Calibri"/>
          <w:color w:val="333333"/>
          <w:sz w:val="20"/>
        </w:rPr>
        <w:t xml:space="preserve"> Testing Signiant SDCX for malicious file handling</w:t>
      </w:r>
    </w:p>
    <w:p>
      <w:pPr>
        <w:pStyle w:val="ListNumber"/>
      </w:pPr>
      <w:r>
        <w:rPr>
          <w:rFonts w:ascii="Calibri" w:hAnsi="Calibri"/>
          <w:b/>
          <w:color w:val="333333"/>
          <w:sz w:val="20"/>
        </w:rPr>
        <w:t>Social Engineering:</w:t>
      </w:r>
      <w:r>
        <w:rPr>
          <w:rFonts w:ascii="Calibri" w:hAnsi="Calibri"/>
          <w:color w:val="333333"/>
          <w:sz w:val="20"/>
        </w:rPr>
        <w:t xml:space="preserve"> Phishing simulation (coordinated with B2H management)</w:t>
      </w:r>
    </w:p>
    <w:p>
      <w:pPr>
        <w:pStyle w:val="Heading4"/>
      </w:pPr>
      <w:r>
        <w:t>Social Engineering Test Design</w:t>
      </w:r>
    </w:p>
    <w:p>
      <w:r>
        <w:rPr>
          <w:rFonts w:ascii="Calibri" w:hAnsi="Calibri"/>
          <w:b/>
          <w:color w:val="333333"/>
          <w:sz w:val="20"/>
        </w:rPr>
        <w:t>Testing Framework:</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Test Type</w:t>
            </w:r>
          </w:p>
        </w:tc>
        <w:tc>
          <w:tcPr>
            <w:tcW w:type="dxa" w:w="1881"/>
            <w:shd w:fill="007ACC"/>
          </w:tcPr>
          <w:p>
            <w:pPr>
              <w:jc w:val="center"/>
            </w:pPr>
            <w:r>
              <w:rPr>
                <w:rFonts w:ascii="Calibri" w:hAnsi="Calibri"/>
                <w:b/>
                <w:color w:val="FFFFFF"/>
                <w:sz w:val="20"/>
              </w:rPr>
              <w:t>Method</w:t>
            </w:r>
          </w:p>
        </w:tc>
        <w:tc>
          <w:tcPr>
            <w:tcW w:type="dxa" w:w="1881"/>
            <w:shd w:fill="007ACC"/>
          </w:tcPr>
          <w:p>
            <w:pPr>
              <w:jc w:val="center"/>
            </w:pPr>
            <w:r>
              <w:rPr>
                <w:rFonts w:ascii="Calibri" w:hAnsi="Calibri"/>
                <w:b/>
                <w:color w:val="FFFFFF"/>
                <w:sz w:val="20"/>
              </w:rPr>
              <w:t>Target</w:t>
            </w:r>
          </w:p>
        </w:tc>
        <w:tc>
          <w:tcPr>
            <w:tcW w:type="dxa" w:w="1881"/>
            <w:shd w:fill="007ACC"/>
          </w:tcPr>
          <w:p>
            <w:pPr>
              <w:jc w:val="center"/>
            </w:pPr>
            <w:r>
              <w:rPr>
                <w:rFonts w:ascii="Calibri" w:hAnsi="Calibri"/>
                <w:b/>
                <w:color w:val="FFFFFF"/>
                <w:sz w:val="20"/>
              </w:rPr>
              <w:t>Success Metric</w:t>
            </w:r>
          </w:p>
        </w:tc>
        <w:tc>
          <w:tcPr>
            <w:tcW w:type="dxa" w:w="1881"/>
            <w:shd w:fill="007ACC"/>
          </w:tcPr>
          <w:p>
            <w:pPr>
              <w:jc w:val="center"/>
            </w:pPr>
            <w:r>
              <w:rPr>
                <w:rFonts w:ascii="Calibri" w:hAnsi="Calibri"/>
                <w:b/>
                <w:color w:val="FFFFFF"/>
                <w:sz w:val="20"/>
              </w:rPr>
              <w:t>Frequency</w:t>
            </w:r>
          </w:p>
        </w:tc>
      </w:tr>
      <w:tr>
        <w:tc>
          <w:tcPr>
            <w:tcW w:type="dxa" w:w="1881"/>
          </w:tcPr>
          <w:p>
            <w:r>
              <w:rPr>
                <w:rFonts w:ascii="Calibri" w:hAnsi="Calibri"/>
                <w:color w:val="333333"/>
                <w:sz w:val="18"/>
              </w:rPr>
              <w:t>**Phishing Email**</w:t>
            </w:r>
          </w:p>
        </w:tc>
        <w:tc>
          <w:tcPr>
            <w:tcW w:type="dxa" w:w="1881"/>
          </w:tcPr>
          <w:p>
            <w:r>
              <w:rPr>
                <w:rFonts w:ascii="Calibri" w:hAnsi="Calibri"/>
                <w:color w:val="333333"/>
                <w:sz w:val="18"/>
              </w:rPr>
              <w:t>Simulated credential harvest</w:t>
            </w:r>
          </w:p>
        </w:tc>
        <w:tc>
          <w:tcPr>
            <w:tcW w:type="dxa" w:w="1881"/>
          </w:tcPr>
          <w:p>
            <w:r>
              <w:rPr>
                <w:rFonts w:ascii="Calibri" w:hAnsi="Calibri"/>
                <w:color w:val="333333"/>
                <w:sz w:val="18"/>
              </w:rPr>
              <w:t>All employees</w:t>
            </w:r>
          </w:p>
        </w:tc>
        <w:tc>
          <w:tcPr>
            <w:tcW w:type="dxa" w:w="1881"/>
          </w:tcPr>
          <w:p>
            <w:r>
              <w:rPr>
                <w:rFonts w:ascii="Calibri" w:hAnsi="Calibri"/>
                <w:color w:val="333333"/>
                <w:sz w:val="18"/>
              </w:rPr>
              <w:t>Click rate &lt;5%</w:t>
            </w:r>
          </w:p>
        </w:tc>
        <w:tc>
          <w:tcPr>
            <w:tcW w:type="dxa" w:w="1881"/>
          </w:tcPr>
          <w:p>
            <w:r>
              <w:rPr>
                <w:rFonts w:ascii="Calibri" w:hAnsi="Calibri"/>
                <w:color w:val="333333"/>
                <w:sz w:val="18"/>
              </w:rPr>
              <w:t>Quarterly</w:t>
            </w:r>
          </w:p>
        </w:tc>
      </w:tr>
      <w:tr>
        <w:tc>
          <w:tcPr>
            <w:tcW w:type="dxa" w:w="1881"/>
            <w:shd w:fill="F0F4F8"/>
          </w:tcPr>
          <w:p>
            <w:r>
              <w:rPr>
                <w:rFonts w:ascii="Calibri" w:hAnsi="Calibri"/>
                <w:color w:val="333333"/>
                <w:sz w:val="18"/>
              </w:rPr>
              <w:t>**Pretexting Call**</w:t>
            </w:r>
          </w:p>
        </w:tc>
        <w:tc>
          <w:tcPr>
            <w:tcW w:type="dxa" w:w="1881"/>
            <w:shd w:fill="F0F4F8"/>
          </w:tcPr>
          <w:p>
            <w:r>
              <w:rPr>
                <w:rFonts w:ascii="Calibri" w:hAnsi="Calibri"/>
                <w:color w:val="333333"/>
                <w:sz w:val="18"/>
              </w:rPr>
              <w:t>Fake IT support</w:t>
            </w:r>
          </w:p>
        </w:tc>
        <w:tc>
          <w:tcPr>
            <w:tcW w:type="dxa" w:w="1881"/>
            <w:shd w:fill="F0F4F8"/>
          </w:tcPr>
          <w:p>
            <w:r>
              <w:rPr>
                <w:rFonts w:ascii="Calibri" w:hAnsi="Calibri"/>
                <w:color w:val="333333"/>
                <w:sz w:val="18"/>
              </w:rPr>
              <w:t>IT staff</w:t>
            </w:r>
          </w:p>
        </w:tc>
        <w:tc>
          <w:tcPr>
            <w:tcW w:type="dxa" w:w="1881"/>
            <w:shd w:fill="F0F4F8"/>
          </w:tcPr>
          <w:p>
            <w:r>
              <w:rPr>
                <w:rFonts w:ascii="Calibri" w:hAnsi="Calibri"/>
                <w:color w:val="333333"/>
                <w:sz w:val="18"/>
              </w:rPr>
              <w:t>Disclosure rate 0%</w:t>
            </w:r>
          </w:p>
        </w:tc>
        <w:tc>
          <w:tcPr>
            <w:tcW w:type="dxa" w:w="1881"/>
            <w:shd w:fill="F0F4F8"/>
          </w:tcPr>
          <w:p>
            <w:r>
              <w:rPr>
                <w:rFonts w:ascii="Calibri" w:hAnsi="Calibri"/>
                <w:color w:val="333333"/>
                <w:sz w:val="18"/>
              </w:rPr>
              <w:t>Bi-annual</w:t>
            </w:r>
          </w:p>
        </w:tc>
      </w:tr>
      <w:tr>
        <w:tc>
          <w:tcPr>
            <w:tcW w:type="dxa" w:w="1881"/>
          </w:tcPr>
          <w:p>
            <w:r>
              <w:rPr>
                <w:rFonts w:ascii="Calibri" w:hAnsi="Calibri"/>
                <w:color w:val="333333"/>
                <w:sz w:val="18"/>
              </w:rPr>
              <w:t>**USB Drop**</w:t>
            </w:r>
          </w:p>
        </w:tc>
        <w:tc>
          <w:tcPr>
            <w:tcW w:type="dxa" w:w="1881"/>
          </w:tcPr>
          <w:p>
            <w:r>
              <w:rPr>
                <w:rFonts w:ascii="Calibri" w:hAnsi="Calibri"/>
                <w:color w:val="333333"/>
                <w:sz w:val="18"/>
              </w:rPr>
              <w:t>Infected USB in parking lot</w:t>
            </w:r>
          </w:p>
        </w:tc>
        <w:tc>
          <w:tcPr>
            <w:tcW w:type="dxa" w:w="1881"/>
          </w:tcPr>
          <w:p>
            <w:r>
              <w:rPr>
                <w:rFonts w:ascii="Calibri" w:hAnsi="Calibri"/>
                <w:color w:val="333333"/>
                <w:sz w:val="18"/>
              </w:rPr>
              <w:t>Found devices</w:t>
            </w:r>
          </w:p>
        </w:tc>
        <w:tc>
          <w:tcPr>
            <w:tcW w:type="dxa" w:w="1881"/>
          </w:tcPr>
          <w:p>
            <w:r>
              <w:rPr>
                <w:rFonts w:ascii="Calibri" w:hAnsi="Calibri"/>
                <w:color w:val="333333"/>
                <w:sz w:val="18"/>
              </w:rPr>
              <w:t>Execution rate &lt;10%</w:t>
            </w:r>
          </w:p>
        </w:tc>
        <w:tc>
          <w:tcPr>
            <w:tcW w:type="dxa" w:w="1881"/>
          </w:tcPr>
          <w:p>
            <w:r>
              <w:rPr>
                <w:rFonts w:ascii="Calibri" w:hAnsi="Calibri"/>
                <w:color w:val="333333"/>
                <w:sz w:val="18"/>
              </w:rPr>
              <w:t>Annual</w:t>
            </w:r>
          </w:p>
        </w:tc>
      </w:tr>
      <w:tr>
        <w:tc>
          <w:tcPr>
            <w:tcW w:type="dxa" w:w="1881"/>
            <w:shd w:fill="F0F4F8"/>
          </w:tcPr>
          <w:p>
            <w:r>
              <w:rPr>
                <w:rFonts w:ascii="Calibri" w:hAnsi="Calibri"/>
                <w:color w:val="333333"/>
                <w:sz w:val="18"/>
              </w:rPr>
              <w:t>**Physical Tailgating**</w:t>
            </w:r>
          </w:p>
        </w:tc>
        <w:tc>
          <w:tcPr>
            <w:tcW w:type="dxa" w:w="1881"/>
            <w:shd w:fill="F0F4F8"/>
          </w:tcPr>
          <w:p>
            <w:r>
              <w:rPr>
                <w:rFonts w:ascii="Calibri" w:hAnsi="Calibri"/>
                <w:color w:val="333333"/>
                <w:sz w:val="18"/>
              </w:rPr>
              <w:t>Unauthorized facility access</w:t>
            </w:r>
          </w:p>
        </w:tc>
        <w:tc>
          <w:tcPr>
            <w:tcW w:type="dxa" w:w="1881"/>
            <w:shd w:fill="F0F4F8"/>
          </w:tcPr>
          <w:p>
            <w:r>
              <w:rPr>
                <w:rFonts w:ascii="Calibri" w:hAnsi="Calibri"/>
                <w:color w:val="333333"/>
                <w:sz w:val="18"/>
              </w:rPr>
              <w:t>Security staff</w:t>
            </w:r>
          </w:p>
        </w:tc>
        <w:tc>
          <w:tcPr>
            <w:tcW w:type="dxa" w:w="1881"/>
            <w:shd w:fill="F0F4F8"/>
          </w:tcPr>
          <w:p>
            <w:r>
              <w:rPr>
                <w:rFonts w:ascii="Calibri" w:hAnsi="Calibri"/>
                <w:color w:val="333333"/>
                <w:sz w:val="18"/>
              </w:rPr>
              <w:t>Success rate 0%</w:t>
            </w:r>
          </w:p>
        </w:tc>
        <w:tc>
          <w:tcPr>
            <w:tcW w:type="dxa" w:w="1881"/>
            <w:shd w:fill="F0F4F8"/>
          </w:tcPr>
          <w:p>
            <w:r>
              <w:rPr>
                <w:rFonts w:ascii="Calibri" w:hAnsi="Calibri"/>
                <w:color w:val="333333"/>
                <w:sz w:val="18"/>
              </w:rPr>
              <w:t>Annual</w:t>
            </w:r>
          </w:p>
        </w:tc>
      </w:tr>
    </w:tbl>
    <w:p/>
    <w:p>
      <w:r>
        <w:rPr>
          <w:rFonts w:ascii="Calibri" w:hAnsi="Calibri"/>
          <w:b/>
          <w:color w:val="333333"/>
          <w:sz w:val="20"/>
        </w:rPr>
        <w:t>Phishing Test Scenarios for B2H:</w:t>
      </w:r>
    </w:p>
    <w:p>
      <w:pPr>
        <w:pStyle w:val="ListNumber"/>
      </w:pPr>
      <w:r>
        <w:rPr>
          <w:rFonts w:ascii="Calibri" w:hAnsi="Calibri"/>
          <w:b/>
          <w:color w:val="333333"/>
          <w:sz w:val="20"/>
        </w:rPr>
        <w:t>"New Project Assignment"</w:t>
      </w:r>
      <w:r>
        <w:rPr>
          <w:rFonts w:ascii="Calibri" w:hAnsi="Calibri"/>
          <w:color w:val="333333"/>
          <w:sz w:val="20"/>
        </w:rPr>
        <w:t xml:space="preserve"> — Fake SharePoint link to "new client project"</w:t>
      </w:r>
    </w:p>
    <w:p>
      <w:pPr>
        <w:pStyle w:val="ListNumber"/>
      </w:pPr>
      <w:r>
        <w:rPr>
          <w:rFonts w:ascii="Calibri" w:hAnsi="Calibri"/>
          <w:b/>
          <w:color w:val="333333"/>
          <w:sz w:val="20"/>
        </w:rPr>
        <w:t>"FortiClient Update Required"</w:t>
      </w:r>
      <w:r>
        <w:rPr>
          <w:rFonts w:ascii="Calibri" w:hAnsi="Calibri"/>
          <w:color w:val="333333"/>
          <w:sz w:val="20"/>
        </w:rPr>
        <w:t xml:space="preserve"> — Fake IT notification with malicious attachment</w:t>
      </w:r>
    </w:p>
    <w:p>
      <w:pPr>
        <w:pStyle w:val="ListNumber"/>
      </w:pPr>
      <w:r>
        <w:rPr>
          <w:rFonts w:ascii="Calibri" w:hAnsi="Calibri"/>
          <w:b/>
          <w:color w:val="333333"/>
          <w:sz w:val="20"/>
        </w:rPr>
        <w:t>"Invoice Payment Issue"</w:t>
      </w:r>
      <w:r>
        <w:rPr>
          <w:rFonts w:ascii="Calibri" w:hAnsi="Calibri"/>
          <w:color w:val="333333"/>
          <w:sz w:val="20"/>
        </w:rPr>
        <w:t xml:space="preserve"> — Fake vendor email targeting finance team</w:t>
      </w:r>
    </w:p>
    <w:p>
      <w:pPr>
        <w:pStyle w:val="ListNumber"/>
      </w:pPr>
      <w:r>
        <w:rPr>
          <w:rFonts w:ascii="Calibri" w:hAnsi="Calibri"/>
          <w:b/>
          <w:color w:val="333333"/>
          <w:sz w:val="20"/>
        </w:rPr>
        <w:t>"Client Feedback"</w:t>
      </w:r>
      <w:r>
        <w:rPr>
          <w:rFonts w:ascii="Calibri" w:hAnsi="Calibri"/>
          <w:color w:val="333333"/>
          <w:sz w:val="20"/>
        </w:rPr>
        <w:t xml:space="preserve"> — Fake client portal login page</w:t>
      </w:r>
    </w:p>
    <w:p>
      <w:pPr>
        <w:pStyle w:val="Heading2"/>
      </w:pPr>
      <w:r>
        <w:t>2. Attack Surface Analysis — Enhanced</w:t>
      </w:r>
    </w:p>
    <w:p>
      <w:pPr>
        <w:pStyle w:val="Heading3"/>
      </w:pPr>
      <w:r>
        <w:t>2.1 Perimeter Attack Surface</w:t>
      </w:r>
    </w:p>
    <w:p>
      <w:pPr>
        <w:pStyle w:val="Heading4"/>
      </w:pPr>
      <w:r>
        <w:t>2.1.1 ZTNA Gateway (HTTPS/443)</w:t>
      </w:r>
    </w:p>
    <w:p>
      <w:r>
        <w:rPr>
          <w:rFonts w:ascii="Calibri" w:hAnsi="Calibri"/>
          <w:b/>
          <w:color w:val="333333"/>
          <w:sz w:val="20"/>
        </w:rPr>
        <w:t>Service Overview:</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Detail</w:t>
            </w:r>
          </w:p>
        </w:tc>
      </w:tr>
      <w:tr>
        <w:tc>
          <w:tcPr>
            <w:tcW w:type="dxa" w:w="4703"/>
          </w:tcPr>
          <w:p>
            <w:r>
              <w:rPr>
                <w:rFonts w:ascii="Calibri" w:hAnsi="Calibri"/>
                <w:color w:val="333333"/>
                <w:sz w:val="18"/>
              </w:rPr>
              <w:t>**Function**</w:t>
            </w:r>
          </w:p>
        </w:tc>
        <w:tc>
          <w:tcPr>
            <w:tcW w:type="dxa" w:w="4703"/>
          </w:tcPr>
          <w:p>
            <w:r>
              <w:rPr>
                <w:rFonts w:ascii="Calibri" w:hAnsi="Calibri"/>
                <w:color w:val="333333"/>
                <w:sz w:val="18"/>
              </w:rPr>
              <w:t>Zero Trust Network Access portal for remote employee authentication</w:t>
            </w:r>
          </w:p>
        </w:tc>
      </w:tr>
      <w:tr>
        <w:tc>
          <w:tcPr>
            <w:tcW w:type="dxa" w:w="4703"/>
            <w:shd w:fill="F0F4F8"/>
          </w:tcPr>
          <w:p>
            <w:r>
              <w:rPr>
                <w:rFonts w:ascii="Calibri" w:hAnsi="Calibri"/>
                <w:color w:val="333333"/>
                <w:sz w:val="18"/>
              </w:rPr>
              <w:t>**Technology**</w:t>
            </w:r>
          </w:p>
        </w:tc>
        <w:tc>
          <w:tcPr>
            <w:tcW w:type="dxa" w:w="4703"/>
            <w:shd w:fill="F0F4F8"/>
          </w:tcPr>
          <w:p>
            <w:r>
              <w:rPr>
                <w:rFonts w:ascii="Calibri" w:hAnsi="Calibri"/>
                <w:color w:val="333333"/>
                <w:sz w:val="18"/>
              </w:rPr>
              <w:t>FortiGate ZTNA with FortiClient</w:t>
            </w:r>
          </w:p>
        </w:tc>
      </w:tr>
      <w:tr>
        <w:tc>
          <w:tcPr>
            <w:tcW w:type="dxa" w:w="4703"/>
          </w:tcPr>
          <w:p>
            <w:r>
              <w:rPr>
                <w:rFonts w:ascii="Calibri" w:hAnsi="Calibri"/>
                <w:color w:val="333333"/>
                <w:sz w:val="18"/>
              </w:rPr>
              <w:t>**Exposure**</w:t>
            </w:r>
          </w:p>
        </w:tc>
        <w:tc>
          <w:tcPr>
            <w:tcW w:type="dxa" w:w="4703"/>
          </w:tcPr>
          <w:p>
            <w:r>
              <w:rPr>
                <w:rFonts w:ascii="Calibri" w:hAnsi="Calibri"/>
                <w:color w:val="333333"/>
                <w:sz w:val="18"/>
              </w:rPr>
              <w:t>Internet-facing, TCP/443</w:t>
            </w:r>
          </w:p>
        </w:tc>
      </w:tr>
      <w:tr>
        <w:tc>
          <w:tcPr>
            <w:tcW w:type="dxa" w:w="4703"/>
            <w:shd w:fill="F0F4F8"/>
          </w:tcPr>
          <w:p>
            <w:r>
              <w:rPr>
                <w:rFonts w:ascii="Calibri" w:hAnsi="Calibri"/>
                <w:color w:val="333333"/>
                <w:sz w:val="18"/>
              </w:rPr>
              <w:t>**User Base**</w:t>
            </w:r>
          </w:p>
        </w:tc>
        <w:tc>
          <w:tcPr>
            <w:tcW w:type="dxa" w:w="4703"/>
            <w:shd w:fill="F0F4F8"/>
          </w:tcPr>
          <w:p>
            <w:r>
              <w:rPr>
                <w:rFonts w:ascii="Calibri" w:hAnsi="Calibri"/>
                <w:color w:val="333333"/>
                <w:sz w:val="18"/>
              </w:rPr>
              <w:t>25 remote employees</w:t>
            </w:r>
          </w:p>
        </w:tc>
      </w:tr>
      <w:tr>
        <w:tc>
          <w:tcPr>
            <w:tcW w:type="dxa" w:w="4703"/>
          </w:tcPr>
          <w:p>
            <w:r>
              <w:rPr>
                <w:rFonts w:ascii="Calibri" w:hAnsi="Calibri"/>
                <w:color w:val="333333"/>
                <w:sz w:val="18"/>
              </w:rPr>
              <w:t>**Authentication**</w:t>
            </w:r>
          </w:p>
        </w:tc>
        <w:tc>
          <w:tcPr>
            <w:tcW w:type="dxa" w:w="4703"/>
          </w:tcPr>
          <w:p>
            <w:r>
              <w:rPr>
                <w:rFonts w:ascii="Calibri" w:hAnsi="Calibri"/>
                <w:color w:val="333333"/>
                <w:sz w:val="18"/>
              </w:rPr>
              <w:t>FortiToken push MFA + device certificate</w:t>
            </w:r>
          </w:p>
        </w:tc>
      </w:tr>
    </w:tbl>
    <w:p/>
    <w:p>
      <w:r>
        <w:rPr>
          <w:rFonts w:ascii="Calibri" w:hAnsi="Calibri"/>
          <w:b/>
          <w:color w:val="333333"/>
          <w:sz w:val="20"/>
        </w:rPr>
        <w:t>Why It Must Be Exposed:</w:t>
      </w:r>
    </w:p>
    <w:p>
      <w:pPr>
        <w:pStyle w:val="ListBullet"/>
      </w:pPr>
      <w:r>
        <w:rPr>
          <w:rFonts w:ascii="Calibri" w:hAnsi="Calibri"/>
          <w:color w:val="333333"/>
          <w:sz w:val="20"/>
        </w:rPr>
        <w:t>Remote workforce requires secure access to internal resources</w:t>
      </w:r>
    </w:p>
    <w:p>
      <w:pPr>
        <w:pStyle w:val="ListBullet"/>
      </w:pPr>
      <w:r>
        <w:rPr>
          <w:rFonts w:ascii="Calibri" w:hAnsi="Calibri"/>
          <w:color w:val="333333"/>
          <w:sz w:val="20"/>
        </w:rPr>
        <w:t>VPN replacement for Zero Trust architecture</w:t>
      </w:r>
    </w:p>
    <w:p>
      <w:pPr>
        <w:pStyle w:val="ListBullet"/>
      </w:pPr>
      <w:r>
        <w:rPr>
          <w:rFonts w:ascii="Calibri" w:hAnsi="Calibri"/>
          <w:color w:val="333333"/>
          <w:sz w:val="20"/>
        </w:rPr>
        <w:t>Must be accessible from any internet location (employees work remotely)</w:t>
      </w:r>
    </w:p>
    <w:p>
      <w:r>
        <w:rPr>
          <w:rFonts w:ascii="Calibri" w:hAnsi="Calibri"/>
          <w:b/>
          <w:color w:val="333333"/>
          <w:sz w:val="20"/>
        </w:rPr>
        <w:t>Attack Vectors Specific to This Service: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Attack Vector</w:t>
            </w:r>
          </w:p>
        </w:tc>
        <w:tc>
          <w:tcPr>
            <w:tcW w:type="dxa" w:w="2351"/>
            <w:shd w:fill="007ACC"/>
          </w:tcPr>
          <w:p>
            <w:pPr>
              <w:jc w:val="center"/>
            </w:pPr>
            <w:r>
              <w:rPr>
                <w:rFonts w:ascii="Calibri" w:hAnsi="Calibri"/>
                <w:b/>
                <w:color w:val="FFFFFF"/>
                <w:sz w:val="20"/>
              </w:rPr>
              <w:t>Description</w:t>
            </w:r>
          </w:p>
        </w:tc>
        <w:tc>
          <w:tcPr>
            <w:tcW w:type="dxa" w:w="2351"/>
            <w:shd w:fill="007ACC"/>
          </w:tcPr>
          <w:p>
            <w:pPr>
              <w:jc w:val="center"/>
            </w:pPr>
            <w:r>
              <w:rPr>
                <w:rFonts w:ascii="Calibri" w:hAnsi="Calibri"/>
                <w:b/>
                <w:color w:val="FFFFFF"/>
                <w:sz w:val="20"/>
              </w:rPr>
              <w:t>Current Control</w:t>
            </w:r>
          </w:p>
        </w:tc>
        <w:tc>
          <w:tcPr>
            <w:tcW w:type="dxa" w:w="2351"/>
            <w:shd w:fill="007ACC"/>
          </w:tcPr>
          <w:p>
            <w:pPr>
              <w:jc w:val="center"/>
            </w:pPr>
            <w:r>
              <w:rPr>
                <w:rFonts w:ascii="Calibri" w:hAnsi="Calibri"/>
                <w:b/>
                <w:color w:val="FFFFFF"/>
                <w:sz w:val="20"/>
              </w:rPr>
              <w:t>Residual Risk</w:t>
            </w:r>
          </w:p>
        </w:tc>
      </w:tr>
      <w:tr>
        <w:tc>
          <w:tcPr>
            <w:tcW w:type="dxa" w:w="2351"/>
          </w:tcPr>
          <w:p>
            <w:r>
              <w:rPr>
                <w:rFonts w:ascii="Calibri" w:hAnsi="Calibri"/>
                <w:color w:val="333333"/>
                <w:sz w:val="18"/>
              </w:rPr>
              <w:t>**Credential Stuffing**</w:t>
            </w:r>
          </w:p>
        </w:tc>
        <w:tc>
          <w:tcPr>
            <w:tcW w:type="dxa" w:w="2351"/>
          </w:tcPr>
          <w:p>
            <w:r>
              <w:rPr>
                <w:rFonts w:ascii="Calibri" w:hAnsi="Calibri"/>
                <w:color w:val="333333"/>
                <w:sz w:val="18"/>
              </w:rPr>
              <w:t>Automated login with breached credentials</w:t>
            </w:r>
          </w:p>
        </w:tc>
        <w:tc>
          <w:tcPr>
            <w:tcW w:type="dxa" w:w="2351"/>
          </w:tcPr>
          <w:p>
            <w:r>
              <w:rPr>
                <w:rFonts w:ascii="Calibri" w:hAnsi="Calibri"/>
                <w:color w:val="333333"/>
                <w:sz w:val="18"/>
              </w:rPr>
              <w:t>MFA blocks successful auth</w:t>
            </w:r>
          </w:p>
        </w:tc>
        <w:tc>
          <w:tcPr>
            <w:tcW w:type="dxa" w:w="2351"/>
          </w:tcPr>
          <w:p>
            <w:r>
              <w:rPr>
                <w:rFonts w:ascii="Calibri" w:hAnsi="Calibri"/>
                <w:color w:val="333333"/>
                <w:sz w:val="18"/>
              </w:rPr>
              <w:t>Account enumeration possible</w:t>
            </w:r>
          </w:p>
        </w:tc>
      </w:tr>
      <w:tr>
        <w:tc>
          <w:tcPr>
            <w:tcW w:type="dxa" w:w="2351"/>
            <w:shd w:fill="F0F4F8"/>
          </w:tcPr>
          <w:p>
            <w:r>
              <w:rPr>
                <w:rFonts w:ascii="Calibri" w:hAnsi="Calibri"/>
                <w:color w:val="333333"/>
                <w:sz w:val="18"/>
              </w:rPr>
              <w:t>**Session Hijacking**</w:t>
            </w:r>
          </w:p>
        </w:tc>
        <w:tc>
          <w:tcPr>
            <w:tcW w:type="dxa" w:w="2351"/>
            <w:shd w:fill="F0F4F8"/>
          </w:tcPr>
          <w:p>
            <w:r>
              <w:rPr>
                <w:rFonts w:ascii="Calibri" w:hAnsi="Calibri"/>
                <w:color w:val="333333"/>
                <w:sz w:val="18"/>
              </w:rPr>
              <w:t>Theft of valid session token</w:t>
            </w:r>
          </w:p>
        </w:tc>
        <w:tc>
          <w:tcPr>
            <w:tcW w:type="dxa" w:w="2351"/>
            <w:shd w:fill="F0F4F8"/>
          </w:tcPr>
          <w:p>
            <w:r>
              <w:rPr>
                <w:rFonts w:ascii="Calibri" w:hAnsi="Calibri"/>
                <w:color w:val="333333"/>
                <w:sz w:val="18"/>
              </w:rPr>
              <w:t>TLS 1.3, secure cookies</w:t>
            </w:r>
          </w:p>
        </w:tc>
        <w:tc>
          <w:tcPr>
            <w:tcW w:type="dxa" w:w="2351"/>
            <w:shd w:fill="F0F4F8"/>
          </w:tcPr>
          <w:p>
            <w:r>
              <w:rPr>
                <w:rFonts w:ascii="Calibri" w:hAnsi="Calibri"/>
                <w:color w:val="333333"/>
                <w:sz w:val="18"/>
              </w:rPr>
              <w:t>XSS or malware could steal tokens</w:t>
            </w:r>
          </w:p>
        </w:tc>
      </w:tr>
      <w:tr>
        <w:tc>
          <w:tcPr>
            <w:tcW w:type="dxa" w:w="2351"/>
          </w:tcPr>
          <w:p>
            <w:r>
              <w:rPr>
                <w:rFonts w:ascii="Calibri" w:hAnsi="Calibri"/>
                <w:color w:val="333333"/>
                <w:sz w:val="18"/>
              </w:rPr>
              <w:t>**Device Certificate Theft**</w:t>
            </w:r>
          </w:p>
        </w:tc>
        <w:tc>
          <w:tcPr>
            <w:tcW w:type="dxa" w:w="2351"/>
          </w:tcPr>
          <w:p>
            <w:r>
              <w:rPr>
                <w:rFonts w:ascii="Calibri" w:hAnsi="Calibri"/>
                <w:color w:val="333333"/>
                <w:sz w:val="18"/>
              </w:rPr>
              <w:t>Steal valid device cert from compromised endpoint</w:t>
            </w:r>
          </w:p>
        </w:tc>
        <w:tc>
          <w:tcPr>
            <w:tcW w:type="dxa" w:w="2351"/>
          </w:tcPr>
          <w:p>
            <w:r>
              <w:rPr>
                <w:rFonts w:ascii="Calibri" w:hAnsi="Calibri"/>
                <w:color w:val="333333"/>
                <w:sz w:val="18"/>
              </w:rPr>
              <w:t>Certificate tied to hardware</w:t>
            </w:r>
          </w:p>
        </w:tc>
        <w:tc>
          <w:tcPr>
            <w:tcW w:type="dxa" w:w="2351"/>
          </w:tcPr>
          <w:p>
            <w:r>
              <w:rPr>
                <w:rFonts w:ascii="Calibri" w:hAnsi="Calibri"/>
                <w:color w:val="333333"/>
                <w:sz w:val="18"/>
              </w:rPr>
              <w:t>Possible with admin access to endpoint</w:t>
            </w:r>
          </w:p>
        </w:tc>
      </w:tr>
      <w:tr>
        <w:tc>
          <w:tcPr>
            <w:tcW w:type="dxa" w:w="2351"/>
            <w:shd w:fill="F0F4F8"/>
          </w:tcPr>
          <w:p>
            <w:r>
              <w:rPr>
                <w:rFonts w:ascii="Calibri" w:hAnsi="Calibri"/>
                <w:color w:val="333333"/>
                <w:sz w:val="18"/>
              </w:rPr>
              <w:t>**Brute Force**</w:t>
            </w:r>
          </w:p>
        </w:tc>
        <w:tc>
          <w:tcPr>
            <w:tcW w:type="dxa" w:w="2351"/>
            <w:shd w:fill="F0F4F8"/>
          </w:tcPr>
          <w:p>
            <w:r>
              <w:rPr>
                <w:rFonts w:ascii="Calibri" w:hAnsi="Calibri"/>
                <w:color w:val="333333"/>
                <w:sz w:val="18"/>
              </w:rPr>
              <w:t>Dictionary attack against weak passwords</w:t>
            </w:r>
          </w:p>
        </w:tc>
        <w:tc>
          <w:tcPr>
            <w:tcW w:type="dxa" w:w="2351"/>
            <w:shd w:fill="F0F4F8"/>
          </w:tcPr>
          <w:p>
            <w:r>
              <w:rPr>
                <w:rFonts w:ascii="Calibri" w:hAnsi="Calibri"/>
                <w:color w:val="333333"/>
                <w:sz w:val="18"/>
              </w:rPr>
              <w:t>No rate limiting configured</w:t>
            </w:r>
          </w:p>
        </w:tc>
        <w:tc>
          <w:tcPr>
            <w:tcW w:type="dxa" w:w="2351"/>
            <w:shd w:fill="F0F4F8"/>
          </w:tcPr>
          <w:p>
            <w:r>
              <w:rPr>
                <w:rFonts w:ascii="Calibri" w:hAnsi="Calibri"/>
                <w:color w:val="333333"/>
                <w:sz w:val="18"/>
              </w:rPr>
              <w:t>Resource exhaustion, MFA fatigue</w:t>
            </w:r>
          </w:p>
        </w:tc>
      </w:tr>
      <w:tr>
        <w:tc>
          <w:tcPr>
            <w:tcW w:type="dxa" w:w="2351"/>
          </w:tcPr>
          <w:p>
            <w:r>
              <w:rPr>
                <w:rFonts w:ascii="Calibri" w:hAnsi="Calibri"/>
                <w:color w:val="333333"/>
                <w:sz w:val="18"/>
              </w:rPr>
              <w:t>**Zero-Day Exploit**</w:t>
            </w:r>
          </w:p>
        </w:tc>
        <w:tc>
          <w:tcPr>
            <w:tcW w:type="dxa" w:w="2351"/>
          </w:tcPr>
          <w:p>
            <w:r>
              <w:rPr>
                <w:rFonts w:ascii="Calibri" w:hAnsi="Calibri"/>
                <w:color w:val="333333"/>
                <w:sz w:val="18"/>
              </w:rPr>
              <w:t>Unpatched FortiGate vulnerability</w:t>
            </w:r>
          </w:p>
        </w:tc>
        <w:tc>
          <w:tcPr>
            <w:tcW w:type="dxa" w:w="2351"/>
          </w:tcPr>
          <w:p>
            <w:r>
              <w:rPr>
                <w:rFonts w:ascii="Calibri" w:hAnsi="Calibri"/>
                <w:color w:val="333333"/>
                <w:sz w:val="18"/>
              </w:rPr>
              <w:t>Auto-update enabled</w:t>
            </w:r>
          </w:p>
        </w:tc>
        <w:tc>
          <w:tcPr>
            <w:tcW w:type="dxa" w:w="2351"/>
          </w:tcPr>
          <w:p>
            <w:r>
              <w:rPr>
                <w:rFonts w:ascii="Calibri" w:hAnsi="Calibri"/>
                <w:color w:val="333333"/>
                <w:sz w:val="18"/>
              </w:rPr>
              <w:t>Window of exposure between disclosure and patch</w:t>
            </w:r>
          </w:p>
        </w:tc>
      </w:tr>
    </w:tbl>
    <w:p/>
    <w:p>
      <w:r>
        <w:rPr>
          <w:rFonts w:ascii="Calibri" w:hAnsi="Calibri"/>
          <w:b/>
          <w:color w:val="333333"/>
          <w:sz w:val="20"/>
        </w:rPr>
        <w:t>Compensating Controls:</w:t>
      </w:r>
    </w:p>
    <w:p>
      <w:pPr>
        <w:pStyle w:val="ListBullet"/>
      </w:pPr>
      <w:r>
        <w:rPr>
          <w:rFonts w:ascii="Calibri" w:hAnsi="Calibri"/>
          <w:color w:val="333333"/>
          <w:sz w:val="20"/>
        </w:rPr>
        <w:t>Geo-filtering to India + operational countries only</w:t>
      </w:r>
    </w:p>
    <w:p>
      <w:pPr>
        <w:pStyle w:val="ListBullet"/>
      </w:pPr>
      <w:r>
        <w:rPr>
          <w:rFonts w:ascii="Calibri" w:hAnsi="Calibri"/>
          <w:color w:val="333333"/>
          <w:sz w:val="20"/>
        </w:rPr>
        <w:t>Device posture validation (Kaspersky, patches, encryption)</w:t>
      </w:r>
    </w:p>
    <w:p>
      <w:pPr>
        <w:pStyle w:val="ListBullet"/>
      </w:pPr>
      <w:r>
        <w:rPr>
          <w:rFonts w:ascii="Calibri" w:hAnsi="Calibri"/>
          <w:color w:val="333333"/>
          <w:sz w:val="20"/>
        </w:rPr>
        <w:t>FortiAnalyzer logging all authentication attempts</w:t>
      </w:r>
    </w:p>
    <w:p>
      <w:pPr>
        <w:pStyle w:val="ListBullet"/>
      </w:pPr>
      <w:r>
        <w:rPr>
          <w:rFonts w:ascii="Calibri" w:hAnsi="Calibri"/>
          <w:color w:val="333333"/>
          <w:sz w:val="20"/>
        </w:rPr>
        <w:t>Account lockout after failed attempts (to be implemented)</w:t>
      </w:r>
    </w:p>
    <w:p>
      <w:r>
        <w:rPr>
          <w:rFonts w:ascii="Calibri" w:hAnsi="Calibri"/>
          <w:b/>
          <w:color w:val="333333"/>
          <w:sz w:val="20"/>
        </w:rPr>
        <w:t>Residual Risk Rating: MEDIUM (Score: 9)</w:t>
      </w:r>
    </w:p>
    <w:p>
      <w:pPr>
        <w:pStyle w:val="ListBullet"/>
      </w:pPr>
      <w:r>
        <w:rPr>
          <w:rFonts w:ascii="Calibri" w:hAnsi="Calibri"/>
          <w:color w:val="333333"/>
          <w:sz w:val="20"/>
        </w:rPr>
        <w:t>Likelihood: 3 (Possible)</w:t>
      </w:r>
    </w:p>
    <w:p>
      <w:pPr>
        <w:pStyle w:val="ListBullet"/>
      </w:pPr>
      <w:r>
        <w:rPr>
          <w:rFonts w:ascii="Calibri" w:hAnsi="Calibri"/>
          <w:color w:val="333333"/>
          <w:sz w:val="20"/>
        </w:rPr>
        <w:t>Impact: 4 (Major — full network access)</w:t>
      </w:r>
    </w:p>
    <w:p>
      <w:pPr>
        <w:pStyle w:val="ListBullet"/>
      </w:pPr>
      <w:r>
        <w:rPr>
          <w:rFonts w:ascii="Calibri" w:hAnsi="Calibri"/>
          <w:color w:val="333333"/>
          <w:sz w:val="20"/>
        </w:rPr>
        <w:t>Control Modifier: 0.75 (MFA provides strong protection)</w:t>
      </w:r>
    </w:p>
    <w:p>
      <w:pPr>
        <w:pStyle w:val="ListBullet"/>
      </w:pPr>
      <w:r>
        <w:rPr>
          <w:rFonts w:ascii="Calibri" w:hAnsi="Calibri"/>
          <w:b/>
          <w:color w:val="333333"/>
          <w:sz w:val="20"/>
        </w:rPr>
        <w:t>Risk Score: 3 × 4 × 0.75 = 9</w:t>
      </w:r>
    </w:p>
    <w:p>
      <w:pPr>
        <w:pStyle w:val="Heading4"/>
      </w:pPr>
      <w:r>
        <w:t>2.1.2 Signiant SDCX (UDP/33001)</w:t>
      </w:r>
    </w:p>
    <w:p>
      <w:r>
        <w:rPr>
          <w:rFonts w:ascii="Calibri" w:hAnsi="Calibri"/>
          <w:b/>
          <w:color w:val="333333"/>
          <w:sz w:val="20"/>
        </w:rPr>
        <w:t>Service Overview:</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Detail</w:t>
            </w:r>
          </w:p>
        </w:tc>
      </w:tr>
      <w:tr>
        <w:tc>
          <w:tcPr>
            <w:tcW w:type="dxa" w:w="4703"/>
          </w:tcPr>
          <w:p>
            <w:r>
              <w:rPr>
                <w:rFonts w:ascii="Calibri" w:hAnsi="Calibri"/>
                <w:color w:val="333333"/>
                <w:sz w:val="18"/>
              </w:rPr>
              <w:t>**Function**</w:t>
            </w:r>
          </w:p>
        </w:tc>
        <w:tc>
          <w:tcPr>
            <w:tcW w:type="dxa" w:w="4703"/>
          </w:tcPr>
          <w:p>
            <w:r>
              <w:rPr>
                <w:rFonts w:ascii="Calibri" w:hAnsi="Calibri"/>
                <w:color w:val="333333"/>
                <w:sz w:val="18"/>
              </w:rPr>
              <w:t>High-speed file transfer for client content ingest/delivery</w:t>
            </w:r>
          </w:p>
        </w:tc>
      </w:tr>
      <w:tr>
        <w:tc>
          <w:tcPr>
            <w:tcW w:type="dxa" w:w="4703"/>
            <w:shd w:fill="F0F4F8"/>
          </w:tcPr>
          <w:p>
            <w:r>
              <w:rPr>
                <w:rFonts w:ascii="Calibri" w:hAnsi="Calibri"/>
                <w:color w:val="333333"/>
                <w:sz w:val="18"/>
              </w:rPr>
              <w:t>**Technology**</w:t>
            </w:r>
          </w:p>
        </w:tc>
        <w:tc>
          <w:tcPr>
            <w:tcW w:type="dxa" w:w="4703"/>
            <w:shd w:fill="F0F4F8"/>
          </w:tcPr>
          <w:p>
            <w:r>
              <w:rPr>
                <w:rFonts w:ascii="Calibri" w:hAnsi="Calibri"/>
                <w:color w:val="333333"/>
                <w:sz w:val="18"/>
              </w:rPr>
              <w:t>Signiant SDCX with FASP protocol</w:t>
            </w:r>
          </w:p>
        </w:tc>
      </w:tr>
      <w:tr>
        <w:tc>
          <w:tcPr>
            <w:tcW w:type="dxa" w:w="4703"/>
          </w:tcPr>
          <w:p>
            <w:r>
              <w:rPr>
                <w:rFonts w:ascii="Calibri" w:hAnsi="Calibri"/>
                <w:color w:val="333333"/>
                <w:sz w:val="18"/>
              </w:rPr>
              <w:t>**Exposure**</w:t>
            </w:r>
          </w:p>
        </w:tc>
        <w:tc>
          <w:tcPr>
            <w:tcW w:type="dxa" w:w="4703"/>
          </w:tcPr>
          <w:p>
            <w:r>
              <w:rPr>
                <w:rFonts w:ascii="Calibri" w:hAnsi="Calibri"/>
                <w:color w:val="333333"/>
                <w:sz w:val="18"/>
              </w:rPr>
              <w:t>Internet-facing, UDP/33001 (FASP) + TCP/443 (Management)</w:t>
            </w:r>
          </w:p>
        </w:tc>
      </w:tr>
      <w:tr>
        <w:tc>
          <w:tcPr>
            <w:tcW w:type="dxa" w:w="4703"/>
            <w:shd w:fill="F0F4F8"/>
          </w:tcPr>
          <w:p>
            <w:r>
              <w:rPr>
                <w:rFonts w:ascii="Calibri" w:hAnsi="Calibri"/>
                <w:color w:val="333333"/>
                <w:sz w:val="18"/>
              </w:rPr>
              <w:t>**User Base**</w:t>
            </w:r>
          </w:p>
        </w:tc>
        <w:tc>
          <w:tcPr>
            <w:tcW w:type="dxa" w:w="4703"/>
            <w:shd w:fill="F0F4F8"/>
          </w:tcPr>
          <w:p>
            <w:r>
              <w:rPr>
                <w:rFonts w:ascii="Calibri" w:hAnsi="Calibri"/>
                <w:color w:val="333333"/>
                <w:sz w:val="18"/>
              </w:rPr>
              <w:t>External clients, B2H operations team</w:t>
            </w:r>
          </w:p>
        </w:tc>
      </w:tr>
      <w:tr>
        <w:tc>
          <w:tcPr>
            <w:tcW w:type="dxa" w:w="4703"/>
          </w:tcPr>
          <w:p>
            <w:r>
              <w:rPr>
                <w:rFonts w:ascii="Calibri" w:hAnsi="Calibri"/>
                <w:color w:val="333333"/>
                <w:sz w:val="18"/>
              </w:rPr>
              <w:t>**Data Flow**</w:t>
            </w:r>
          </w:p>
        </w:tc>
        <w:tc>
          <w:tcPr>
            <w:tcW w:type="dxa" w:w="4703"/>
          </w:tcPr>
          <w:p>
            <w:r>
              <w:rPr>
                <w:rFonts w:ascii="Calibri" w:hAnsi="Calibri"/>
                <w:color w:val="333333"/>
                <w:sz w:val="18"/>
              </w:rPr>
              <w:t>Client uploads → Signiant → HD6500 NAS</w:t>
            </w:r>
          </w:p>
        </w:tc>
      </w:tr>
    </w:tbl>
    <w:p/>
    <w:p>
      <w:r>
        <w:rPr>
          <w:rFonts w:ascii="Calibri" w:hAnsi="Calibri"/>
          <w:b/>
          <w:color w:val="333333"/>
          <w:sz w:val="20"/>
        </w:rPr>
        <w:t>Why It Must Be Exposed:</w:t>
      </w:r>
    </w:p>
    <w:p>
      <w:pPr>
        <w:pStyle w:val="ListBullet"/>
      </w:pPr>
      <w:r>
        <w:rPr>
          <w:rFonts w:ascii="Calibri" w:hAnsi="Calibri"/>
          <w:color w:val="333333"/>
          <w:sz w:val="20"/>
        </w:rPr>
        <w:t>External clients must upload large media files (100GB+ per project)</w:t>
      </w:r>
    </w:p>
    <w:p>
      <w:pPr>
        <w:pStyle w:val="ListBullet"/>
      </w:pPr>
      <w:r>
        <w:rPr>
          <w:rFonts w:ascii="Calibri" w:hAnsi="Calibri"/>
          <w:color w:val="333333"/>
          <w:sz w:val="20"/>
        </w:rPr>
        <w:t>Traditional protocols (FTP, SFTP) too slow for 4K/8K media</w:t>
      </w:r>
    </w:p>
    <w:p>
      <w:pPr>
        <w:pStyle w:val="ListBullet"/>
      </w:pPr>
      <w:r>
        <w:rPr>
          <w:rFonts w:ascii="Calibri" w:hAnsi="Calibri"/>
          <w:color w:val="333333"/>
          <w:sz w:val="20"/>
        </w:rPr>
        <w:t>FASP acceleration requires direct UDP communication</w:t>
      </w:r>
    </w:p>
    <w:p>
      <w:r>
        <w:rPr>
          <w:rFonts w:ascii="Calibri" w:hAnsi="Calibri"/>
          <w:b/>
          <w:color w:val="333333"/>
          <w:sz w:val="20"/>
        </w:rPr>
        <w:t>Attack Vectors Specific to This Service: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Attack Vector</w:t>
            </w:r>
          </w:p>
        </w:tc>
        <w:tc>
          <w:tcPr>
            <w:tcW w:type="dxa" w:w="2351"/>
            <w:shd w:fill="007ACC"/>
          </w:tcPr>
          <w:p>
            <w:pPr>
              <w:jc w:val="center"/>
            </w:pPr>
            <w:r>
              <w:rPr>
                <w:rFonts w:ascii="Calibri" w:hAnsi="Calibri"/>
                <w:b/>
                <w:color w:val="FFFFFF"/>
                <w:sz w:val="20"/>
              </w:rPr>
              <w:t>Description</w:t>
            </w:r>
          </w:p>
        </w:tc>
        <w:tc>
          <w:tcPr>
            <w:tcW w:type="dxa" w:w="2351"/>
            <w:shd w:fill="007ACC"/>
          </w:tcPr>
          <w:p>
            <w:pPr>
              <w:jc w:val="center"/>
            </w:pPr>
            <w:r>
              <w:rPr>
                <w:rFonts w:ascii="Calibri" w:hAnsi="Calibri"/>
                <w:b/>
                <w:color w:val="FFFFFF"/>
                <w:sz w:val="20"/>
              </w:rPr>
              <w:t>Current Control</w:t>
            </w:r>
          </w:p>
        </w:tc>
        <w:tc>
          <w:tcPr>
            <w:tcW w:type="dxa" w:w="2351"/>
            <w:shd w:fill="007ACC"/>
          </w:tcPr>
          <w:p>
            <w:pPr>
              <w:jc w:val="center"/>
            </w:pPr>
            <w:r>
              <w:rPr>
                <w:rFonts w:ascii="Calibri" w:hAnsi="Calibri"/>
                <w:b/>
                <w:color w:val="FFFFFF"/>
                <w:sz w:val="20"/>
              </w:rPr>
              <w:t>Residual Risk</w:t>
            </w:r>
          </w:p>
        </w:tc>
      </w:tr>
      <w:tr>
        <w:tc>
          <w:tcPr>
            <w:tcW w:type="dxa" w:w="2351"/>
          </w:tcPr>
          <w:p>
            <w:r>
              <w:rPr>
                <w:rFonts w:ascii="Calibri" w:hAnsi="Calibri"/>
                <w:color w:val="333333"/>
                <w:sz w:val="18"/>
              </w:rPr>
              <w:t>**FASP Protocol Exploit**</w:t>
            </w:r>
          </w:p>
        </w:tc>
        <w:tc>
          <w:tcPr>
            <w:tcW w:type="dxa" w:w="2351"/>
          </w:tcPr>
          <w:p>
            <w:r>
              <w:rPr>
                <w:rFonts w:ascii="Calibri" w:hAnsi="Calibri"/>
                <w:color w:val="333333"/>
                <w:sz w:val="18"/>
              </w:rPr>
              <w:t>Buffer overflow or state machine attack</w:t>
            </w:r>
          </w:p>
        </w:tc>
        <w:tc>
          <w:tcPr>
            <w:tcW w:type="dxa" w:w="2351"/>
          </w:tcPr>
          <w:p>
            <w:r>
              <w:rPr>
                <w:rFonts w:ascii="Calibri" w:hAnsi="Calibri"/>
                <w:color w:val="333333"/>
                <w:sz w:val="18"/>
              </w:rPr>
              <w:t>Proprietary protocol (less research available)</w:t>
            </w:r>
          </w:p>
        </w:tc>
        <w:tc>
          <w:tcPr>
            <w:tcW w:type="dxa" w:w="2351"/>
          </w:tcPr>
          <w:p>
            <w:r>
              <w:rPr>
                <w:rFonts w:ascii="Calibri" w:hAnsi="Calibri"/>
                <w:color w:val="333333"/>
                <w:sz w:val="18"/>
              </w:rPr>
              <w:t>No IPS on DMZ to detect anomalies</w:t>
            </w:r>
          </w:p>
        </w:tc>
      </w:tr>
      <w:tr>
        <w:tc>
          <w:tcPr>
            <w:tcW w:type="dxa" w:w="2351"/>
            <w:shd w:fill="F0F4F8"/>
          </w:tcPr>
          <w:p>
            <w:r>
              <w:rPr>
                <w:rFonts w:ascii="Calibri" w:hAnsi="Calibri"/>
                <w:color w:val="333333"/>
                <w:sz w:val="18"/>
              </w:rPr>
              <w:t>**DoS via UDP Flood**</w:t>
            </w:r>
          </w:p>
        </w:tc>
        <w:tc>
          <w:tcPr>
            <w:tcW w:type="dxa" w:w="2351"/>
            <w:shd w:fill="F0F4F8"/>
          </w:tcPr>
          <w:p>
            <w:r>
              <w:rPr>
                <w:rFonts w:ascii="Calibri" w:hAnsi="Calibri"/>
                <w:color w:val="333333"/>
                <w:sz w:val="18"/>
              </w:rPr>
              <w:t>Flood UDP/33001 to disrupt transfers</w:t>
            </w:r>
          </w:p>
        </w:tc>
        <w:tc>
          <w:tcPr>
            <w:tcW w:type="dxa" w:w="2351"/>
            <w:shd w:fill="F0F4F8"/>
          </w:tcPr>
          <w:p>
            <w:r>
              <w:rPr>
                <w:rFonts w:ascii="Calibri" w:hAnsi="Calibri"/>
                <w:color w:val="333333"/>
                <w:sz w:val="18"/>
              </w:rPr>
              <w:t>FortiGate DDoS protection</w:t>
            </w:r>
          </w:p>
        </w:tc>
        <w:tc>
          <w:tcPr>
            <w:tcW w:type="dxa" w:w="2351"/>
            <w:shd w:fill="F0F4F8"/>
          </w:tcPr>
          <w:p>
            <w:r>
              <w:rPr>
                <w:rFonts w:ascii="Calibri" w:hAnsi="Calibri"/>
                <w:color w:val="333333"/>
                <w:sz w:val="18"/>
              </w:rPr>
              <w:t>Could overwhelm link bandwidth</w:t>
            </w:r>
          </w:p>
        </w:tc>
      </w:tr>
      <w:tr>
        <w:tc>
          <w:tcPr>
            <w:tcW w:type="dxa" w:w="2351"/>
          </w:tcPr>
          <w:p>
            <w:r>
              <w:rPr>
                <w:rFonts w:ascii="Calibri" w:hAnsi="Calibri"/>
                <w:color w:val="333333"/>
                <w:sz w:val="18"/>
              </w:rPr>
              <w:t>**Management Interface Compromise**</w:t>
            </w:r>
          </w:p>
        </w:tc>
        <w:tc>
          <w:tcPr>
            <w:tcW w:type="dxa" w:w="2351"/>
          </w:tcPr>
          <w:p>
            <w:r>
              <w:rPr>
                <w:rFonts w:ascii="Calibri" w:hAnsi="Calibri"/>
                <w:color w:val="333333"/>
                <w:sz w:val="18"/>
              </w:rPr>
              <w:t>Attack TCP/443 management console</w:t>
            </w:r>
          </w:p>
        </w:tc>
        <w:tc>
          <w:tcPr>
            <w:tcW w:type="dxa" w:w="2351"/>
          </w:tcPr>
          <w:p>
            <w:r>
              <w:rPr>
                <w:rFonts w:ascii="Calibri" w:hAnsi="Calibri"/>
                <w:color w:val="333333"/>
                <w:sz w:val="18"/>
              </w:rPr>
              <w:t>ZTNA required for admin access</w:t>
            </w:r>
          </w:p>
        </w:tc>
        <w:tc>
          <w:tcPr>
            <w:tcW w:type="dxa" w:w="2351"/>
          </w:tcPr>
          <w:p>
            <w:r>
              <w:rPr>
                <w:rFonts w:ascii="Calibri" w:hAnsi="Calibri"/>
                <w:color w:val="333333"/>
                <w:sz w:val="18"/>
              </w:rPr>
              <w:t>Weak admin password could be guessed</w:t>
            </w:r>
          </w:p>
        </w:tc>
      </w:tr>
      <w:tr>
        <w:tc>
          <w:tcPr>
            <w:tcW w:type="dxa" w:w="2351"/>
            <w:shd w:fill="F0F4F8"/>
          </w:tcPr>
          <w:p>
            <w:r>
              <w:rPr>
                <w:rFonts w:ascii="Calibri" w:hAnsi="Calibri"/>
                <w:color w:val="333333"/>
                <w:sz w:val="18"/>
              </w:rPr>
              <w:t>**File Upload Malware**</w:t>
            </w:r>
          </w:p>
        </w:tc>
        <w:tc>
          <w:tcPr>
            <w:tcW w:type="dxa" w:w="2351"/>
            <w:shd w:fill="F0F4F8"/>
          </w:tcPr>
          <w:p>
            <w:r>
              <w:rPr>
                <w:rFonts w:ascii="Calibri" w:hAnsi="Calibri"/>
                <w:color w:val="333333"/>
                <w:sz w:val="18"/>
              </w:rPr>
              <w:t>Malicious file upload to compromise NAS</w:t>
            </w:r>
          </w:p>
        </w:tc>
        <w:tc>
          <w:tcPr>
            <w:tcW w:type="dxa" w:w="2351"/>
            <w:shd w:fill="F0F4F8"/>
          </w:tcPr>
          <w:p>
            <w:r>
              <w:rPr>
                <w:rFonts w:ascii="Calibri" w:hAnsi="Calibri"/>
                <w:color w:val="333333"/>
                <w:sz w:val="18"/>
              </w:rPr>
              <w:t>File type validation</w:t>
            </w:r>
          </w:p>
        </w:tc>
        <w:tc>
          <w:tcPr>
            <w:tcW w:type="dxa" w:w="2351"/>
            <w:shd w:fill="F0F4F8"/>
          </w:tcPr>
          <w:p>
            <w:r>
              <w:rPr>
                <w:rFonts w:ascii="Calibri" w:hAnsi="Calibri"/>
                <w:color w:val="333333"/>
                <w:sz w:val="18"/>
              </w:rPr>
              <w:t>Zero-day in file parser possible</w:t>
            </w:r>
          </w:p>
        </w:tc>
      </w:tr>
      <w:tr>
        <w:tc>
          <w:tcPr>
            <w:tcW w:type="dxa" w:w="2351"/>
          </w:tcPr>
          <w:p>
            <w:r>
              <w:rPr>
                <w:rFonts w:ascii="Calibri" w:hAnsi="Calibri"/>
                <w:color w:val="333333"/>
                <w:sz w:val="18"/>
              </w:rPr>
              <w:t>**Client Account Compromise**</w:t>
            </w:r>
          </w:p>
        </w:tc>
        <w:tc>
          <w:tcPr>
            <w:tcW w:type="dxa" w:w="2351"/>
          </w:tcPr>
          <w:p>
            <w:r>
              <w:rPr>
                <w:rFonts w:ascii="Calibri" w:hAnsi="Calibri"/>
                <w:color w:val="333333"/>
                <w:sz w:val="18"/>
              </w:rPr>
              <w:t>Stolen client credentials used for access</w:t>
            </w:r>
          </w:p>
        </w:tc>
        <w:tc>
          <w:tcPr>
            <w:tcW w:type="dxa" w:w="2351"/>
          </w:tcPr>
          <w:p>
            <w:r>
              <w:rPr>
                <w:rFonts w:ascii="Calibri" w:hAnsi="Calibri"/>
                <w:color w:val="333333"/>
                <w:sz w:val="18"/>
              </w:rPr>
              <w:t>Per-client isolated directories</w:t>
            </w:r>
          </w:p>
        </w:tc>
        <w:tc>
          <w:tcPr>
            <w:tcW w:type="dxa" w:w="2351"/>
          </w:tcPr>
          <w:p>
            <w:r>
              <w:rPr>
                <w:rFonts w:ascii="Calibri" w:hAnsi="Calibri"/>
                <w:color w:val="333333"/>
                <w:sz w:val="18"/>
              </w:rPr>
              <w:t>Lateral movement possible</w:t>
            </w:r>
          </w:p>
        </w:tc>
      </w:tr>
    </w:tbl>
    <w:p/>
    <w:p>
      <w:r>
        <w:rPr>
          <w:rFonts w:ascii="Calibri" w:hAnsi="Calibri"/>
          <w:b/>
          <w:color w:val="333333"/>
          <w:sz w:val="20"/>
        </w:rPr>
        <w:t>Compensating Controls:</w:t>
      </w:r>
    </w:p>
    <w:p>
      <w:pPr>
        <w:pStyle w:val="ListBullet"/>
      </w:pPr>
      <w:r>
        <w:rPr>
          <w:rFonts w:ascii="Calibri" w:hAnsi="Calibri"/>
          <w:color w:val="333333"/>
          <w:sz w:val="20"/>
        </w:rPr>
        <w:t>Geo-filtering to operational countries only</w:t>
      </w:r>
    </w:p>
    <w:p>
      <w:pPr>
        <w:pStyle w:val="ListBullet"/>
      </w:pPr>
      <w:r>
        <w:rPr>
          <w:rFonts w:ascii="Calibri" w:hAnsi="Calibri"/>
          <w:color w:val="333333"/>
          <w:sz w:val="20"/>
        </w:rPr>
        <w:t>Client-specific directories with strict permissions</w:t>
      </w:r>
    </w:p>
    <w:p>
      <w:pPr>
        <w:pStyle w:val="ListBullet"/>
      </w:pPr>
      <w:r>
        <w:rPr>
          <w:rFonts w:ascii="Calibri" w:hAnsi="Calibri"/>
          <w:color w:val="333333"/>
          <w:sz w:val="20"/>
        </w:rPr>
        <w:t>Signiant's built-in AES-256 encryption</w:t>
      </w:r>
    </w:p>
    <w:p>
      <w:pPr>
        <w:pStyle w:val="ListBullet"/>
      </w:pPr>
      <w:r>
        <w:rPr>
          <w:rFonts w:ascii="Calibri" w:hAnsi="Calibri"/>
          <w:color w:val="333333"/>
          <w:sz w:val="20"/>
        </w:rPr>
        <w:t>ZTNA required for management access</w:t>
      </w:r>
    </w:p>
    <w:p>
      <w:r>
        <w:rPr>
          <w:rFonts w:ascii="Calibri" w:hAnsi="Calibri"/>
          <w:b/>
          <w:color w:val="333333"/>
          <w:sz w:val="20"/>
        </w:rPr>
        <w:t>Residual Risk Rating: MEDIUM (Score: 12)</w:t>
      </w:r>
    </w:p>
    <w:p>
      <w:pPr>
        <w:pStyle w:val="ListBullet"/>
      </w:pPr>
      <w:r>
        <w:rPr>
          <w:rFonts w:ascii="Calibri" w:hAnsi="Calibri"/>
          <w:color w:val="333333"/>
          <w:sz w:val="20"/>
        </w:rPr>
        <w:t>Likelihood: 4 (Likely — high-value target)</w:t>
      </w:r>
    </w:p>
    <w:p>
      <w:pPr>
        <w:pStyle w:val="ListBullet"/>
      </w:pPr>
      <w:r>
        <w:rPr>
          <w:rFonts w:ascii="Calibri" w:hAnsi="Calibri"/>
          <w:color w:val="333333"/>
          <w:sz w:val="20"/>
        </w:rPr>
        <w:t>Impact: 3 (Moderate — service disruption)</w:t>
      </w:r>
    </w:p>
    <w:p>
      <w:pPr>
        <w:pStyle w:val="ListBullet"/>
      </w:pPr>
      <w:r>
        <w:rPr>
          <w:rFonts w:ascii="Calibri" w:hAnsi="Calibri"/>
          <w:color w:val="333333"/>
          <w:sz w:val="20"/>
        </w:rPr>
        <w:t>Control Modifier: 1.0 (Standard protection)</w:t>
      </w:r>
    </w:p>
    <w:p>
      <w:pPr>
        <w:pStyle w:val="ListBullet"/>
      </w:pPr>
      <w:r>
        <w:rPr>
          <w:rFonts w:ascii="Calibri" w:hAnsi="Calibri"/>
          <w:b/>
          <w:color w:val="333333"/>
          <w:sz w:val="20"/>
        </w:rPr>
        <w:t>Risk Score: 4 × 3 × 1.0 = 12</w:t>
      </w:r>
    </w:p>
    <w:p>
      <w:pPr>
        <w:pStyle w:val="Heading4"/>
      </w:pPr>
      <w:r>
        <w:t>2.1.3 DNS (External Resolution)</w:t>
      </w:r>
    </w:p>
    <w:p>
      <w:r>
        <w:rPr>
          <w:rFonts w:ascii="Calibri" w:hAnsi="Calibri"/>
          <w:b/>
          <w:color w:val="333333"/>
          <w:sz w:val="20"/>
        </w:rPr>
        <w:t>Service Overview:</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Detail</w:t>
            </w:r>
          </w:p>
        </w:tc>
      </w:tr>
      <w:tr>
        <w:tc>
          <w:tcPr>
            <w:tcW w:type="dxa" w:w="4703"/>
          </w:tcPr>
          <w:p>
            <w:r>
              <w:rPr>
                <w:rFonts w:ascii="Calibri" w:hAnsi="Calibri"/>
                <w:color w:val="333333"/>
                <w:sz w:val="18"/>
              </w:rPr>
              <w:t>**Function**</w:t>
            </w:r>
          </w:p>
        </w:tc>
        <w:tc>
          <w:tcPr>
            <w:tcW w:type="dxa" w:w="4703"/>
          </w:tcPr>
          <w:p>
            <w:r>
              <w:rPr>
                <w:rFonts w:ascii="Calibri" w:hAnsi="Calibri"/>
                <w:color w:val="333333"/>
                <w:sz w:val="18"/>
              </w:rPr>
              <w:t>Domain name resolution for B2H infrastructure</w:t>
            </w:r>
          </w:p>
        </w:tc>
      </w:tr>
      <w:tr>
        <w:tc>
          <w:tcPr>
            <w:tcW w:type="dxa" w:w="4703"/>
            <w:shd w:fill="F0F4F8"/>
          </w:tcPr>
          <w:p>
            <w:r>
              <w:rPr>
                <w:rFonts w:ascii="Calibri" w:hAnsi="Calibri"/>
                <w:color w:val="333333"/>
                <w:sz w:val="18"/>
              </w:rPr>
              <w:t>**Technology**</w:t>
            </w:r>
          </w:p>
        </w:tc>
        <w:tc>
          <w:tcPr>
            <w:tcW w:type="dxa" w:w="4703"/>
            <w:shd w:fill="F0F4F8"/>
          </w:tcPr>
          <w:p>
            <w:r>
              <w:rPr>
                <w:rFonts w:ascii="Calibri" w:hAnsi="Calibri"/>
                <w:color w:val="333333"/>
                <w:sz w:val="18"/>
              </w:rPr>
              <w:t>ISP-provided DNS or public resolver (Quad9/Cloudflare)</w:t>
            </w:r>
          </w:p>
        </w:tc>
      </w:tr>
      <w:tr>
        <w:tc>
          <w:tcPr>
            <w:tcW w:type="dxa" w:w="4703"/>
          </w:tcPr>
          <w:p>
            <w:r>
              <w:rPr>
                <w:rFonts w:ascii="Calibri" w:hAnsi="Calibri"/>
                <w:color w:val="333333"/>
                <w:sz w:val="18"/>
              </w:rPr>
              <w:t>**Exposure**</w:t>
            </w:r>
          </w:p>
        </w:tc>
        <w:tc>
          <w:tcPr>
            <w:tcW w:type="dxa" w:w="4703"/>
          </w:tcPr>
          <w:p>
            <w:r>
              <w:rPr>
                <w:rFonts w:ascii="Calibri" w:hAnsi="Calibri"/>
                <w:color w:val="333333"/>
                <w:sz w:val="18"/>
              </w:rPr>
              <w:t>Internal DNS queries to external resolvers</w:t>
            </w:r>
          </w:p>
        </w:tc>
      </w:tr>
      <w:tr>
        <w:tc>
          <w:tcPr>
            <w:tcW w:type="dxa" w:w="4703"/>
            <w:shd w:fill="F0F4F8"/>
          </w:tcPr>
          <w:p>
            <w:r>
              <w:rPr>
                <w:rFonts w:ascii="Calibri" w:hAnsi="Calibri"/>
                <w:color w:val="333333"/>
                <w:sz w:val="18"/>
              </w:rPr>
              <w:t>**User Base**</w:t>
            </w:r>
          </w:p>
        </w:tc>
        <w:tc>
          <w:tcPr>
            <w:tcW w:type="dxa" w:w="4703"/>
            <w:shd w:fill="F0F4F8"/>
          </w:tcPr>
          <w:p>
            <w:r>
              <w:rPr>
                <w:rFonts w:ascii="Calibri" w:hAnsi="Calibri"/>
                <w:color w:val="333333"/>
                <w:sz w:val="18"/>
              </w:rPr>
              <w:t>All internal systems</w:t>
            </w:r>
          </w:p>
        </w:tc>
      </w:tr>
    </w:tbl>
    <w:p/>
    <w:p>
      <w:r>
        <w:rPr>
          <w:rFonts w:ascii="Calibri" w:hAnsi="Calibri"/>
          <w:b/>
          <w:color w:val="333333"/>
          <w:sz w:val="20"/>
        </w:rPr>
        <w:t>Why DNS Configuration Matters:</w:t>
      </w:r>
    </w:p>
    <w:p>
      <w:pPr>
        <w:pStyle w:val="ListBullet"/>
      </w:pPr>
      <w:r>
        <w:rPr>
          <w:rFonts w:ascii="Calibri" w:hAnsi="Calibri"/>
          <w:color w:val="333333"/>
          <w:sz w:val="20"/>
        </w:rPr>
        <w:t>DNS is often overlooked attack vector</w:t>
      </w:r>
    </w:p>
    <w:p>
      <w:pPr>
        <w:pStyle w:val="ListBullet"/>
      </w:pPr>
      <w:r>
        <w:rPr>
          <w:rFonts w:ascii="Calibri" w:hAnsi="Calibri"/>
          <w:color w:val="333333"/>
          <w:sz w:val="20"/>
        </w:rPr>
        <w:t>DNS hijacking can redirect traffic to malicious sites</w:t>
      </w:r>
    </w:p>
    <w:p>
      <w:pPr>
        <w:pStyle w:val="ListBullet"/>
      </w:pPr>
      <w:r>
        <w:rPr>
          <w:rFonts w:ascii="Calibri" w:hAnsi="Calibri"/>
          <w:color w:val="333333"/>
          <w:sz w:val="20"/>
        </w:rPr>
        <w:t>DNS tunneling can exfiltrate data</w:t>
      </w:r>
    </w:p>
    <w:p>
      <w:r>
        <w:rPr>
          <w:rFonts w:ascii="Calibri" w:hAnsi="Calibri"/>
          <w:b/>
          <w:color w:val="333333"/>
          <w:sz w:val="20"/>
        </w:rPr>
        <w:t>Attack Vectors Specific to DNS: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Attack Vector</w:t>
            </w:r>
          </w:p>
        </w:tc>
        <w:tc>
          <w:tcPr>
            <w:tcW w:type="dxa" w:w="2351"/>
            <w:shd w:fill="007ACC"/>
          </w:tcPr>
          <w:p>
            <w:pPr>
              <w:jc w:val="center"/>
            </w:pPr>
            <w:r>
              <w:rPr>
                <w:rFonts w:ascii="Calibri" w:hAnsi="Calibri"/>
                <w:b/>
                <w:color w:val="FFFFFF"/>
                <w:sz w:val="20"/>
              </w:rPr>
              <w:t>Description</w:t>
            </w:r>
          </w:p>
        </w:tc>
        <w:tc>
          <w:tcPr>
            <w:tcW w:type="dxa" w:w="2351"/>
            <w:shd w:fill="007ACC"/>
          </w:tcPr>
          <w:p>
            <w:pPr>
              <w:jc w:val="center"/>
            </w:pPr>
            <w:r>
              <w:rPr>
                <w:rFonts w:ascii="Calibri" w:hAnsi="Calibri"/>
                <w:b/>
                <w:color w:val="FFFFFF"/>
                <w:sz w:val="20"/>
              </w:rPr>
              <w:t>Current Control</w:t>
            </w:r>
          </w:p>
        </w:tc>
        <w:tc>
          <w:tcPr>
            <w:tcW w:type="dxa" w:w="2351"/>
            <w:shd w:fill="007ACC"/>
          </w:tcPr>
          <w:p>
            <w:pPr>
              <w:jc w:val="center"/>
            </w:pPr>
            <w:r>
              <w:rPr>
                <w:rFonts w:ascii="Calibri" w:hAnsi="Calibri"/>
                <w:b/>
                <w:color w:val="FFFFFF"/>
                <w:sz w:val="20"/>
              </w:rPr>
              <w:t>Residual Risk</w:t>
            </w:r>
          </w:p>
        </w:tc>
      </w:tr>
      <w:tr>
        <w:tc>
          <w:tcPr>
            <w:tcW w:type="dxa" w:w="2351"/>
          </w:tcPr>
          <w:p>
            <w:r>
              <w:rPr>
                <w:rFonts w:ascii="Calibri" w:hAnsi="Calibri"/>
                <w:color w:val="333333"/>
                <w:sz w:val="18"/>
              </w:rPr>
              <w:t>**DNS Hijacking**</w:t>
            </w:r>
          </w:p>
        </w:tc>
        <w:tc>
          <w:tcPr>
            <w:tcW w:type="dxa" w:w="2351"/>
          </w:tcPr>
          <w:p>
            <w:r>
              <w:rPr>
                <w:rFonts w:ascii="Calibri" w:hAnsi="Calibri"/>
                <w:color w:val="333333"/>
                <w:sz w:val="18"/>
              </w:rPr>
              <w:t>Redirect traffic to malicious site</w:t>
            </w:r>
          </w:p>
        </w:tc>
        <w:tc>
          <w:tcPr>
            <w:tcW w:type="dxa" w:w="2351"/>
          </w:tcPr>
          <w:p>
            <w:r>
              <w:rPr>
                <w:rFonts w:ascii="Calibri" w:hAnsi="Calibri"/>
                <w:color w:val="333333"/>
                <w:sz w:val="18"/>
              </w:rPr>
              <w:t>ISP DNSSEC</w:t>
            </w:r>
          </w:p>
        </w:tc>
        <w:tc>
          <w:tcPr>
            <w:tcW w:type="dxa" w:w="2351"/>
          </w:tcPr>
          <w:p>
            <w:r>
              <w:rPr>
                <w:rFonts w:ascii="Calibri" w:hAnsi="Calibri"/>
                <w:color w:val="333333"/>
                <w:sz w:val="18"/>
              </w:rPr>
              <w:t>No internal DNS filtering configured</w:t>
            </w:r>
          </w:p>
        </w:tc>
      </w:tr>
      <w:tr>
        <w:tc>
          <w:tcPr>
            <w:tcW w:type="dxa" w:w="2351"/>
            <w:shd w:fill="F0F4F8"/>
          </w:tcPr>
          <w:p>
            <w:r>
              <w:rPr>
                <w:rFonts w:ascii="Calibri" w:hAnsi="Calibri"/>
                <w:color w:val="333333"/>
                <w:sz w:val="18"/>
              </w:rPr>
              <w:t>**DNS Tunneling**</w:t>
            </w:r>
          </w:p>
        </w:tc>
        <w:tc>
          <w:tcPr>
            <w:tcW w:type="dxa" w:w="2351"/>
            <w:shd w:fill="F0F4F8"/>
          </w:tcPr>
          <w:p>
            <w:r>
              <w:rPr>
                <w:rFonts w:ascii="Calibri" w:hAnsi="Calibri"/>
                <w:color w:val="333333"/>
                <w:sz w:val="18"/>
              </w:rPr>
              <w:t>Exfiltrate data via DNS queries</w:t>
            </w:r>
          </w:p>
        </w:tc>
        <w:tc>
          <w:tcPr>
            <w:tcW w:type="dxa" w:w="2351"/>
            <w:shd w:fill="F0F4F8"/>
          </w:tcPr>
          <w:p>
            <w:r>
              <w:rPr>
                <w:rFonts w:ascii="Calibri" w:hAnsi="Calibri"/>
                <w:color w:val="333333"/>
                <w:sz w:val="18"/>
              </w:rPr>
              <w:t>Standard DNS</w:t>
            </w:r>
          </w:p>
        </w:tc>
        <w:tc>
          <w:tcPr>
            <w:tcW w:type="dxa" w:w="2351"/>
            <w:shd w:fill="F0F4F8"/>
          </w:tcPr>
          <w:p>
            <w:r>
              <w:rPr>
                <w:rFonts w:ascii="Calibri" w:hAnsi="Calibri"/>
                <w:color w:val="333333"/>
                <w:sz w:val="18"/>
              </w:rPr>
              <w:t>No DNS monitoring for tunneling</w:t>
            </w:r>
          </w:p>
        </w:tc>
      </w:tr>
      <w:tr>
        <w:tc>
          <w:tcPr>
            <w:tcW w:type="dxa" w:w="2351"/>
          </w:tcPr>
          <w:p>
            <w:r>
              <w:rPr>
                <w:rFonts w:ascii="Calibri" w:hAnsi="Calibri"/>
                <w:color w:val="333333"/>
                <w:sz w:val="18"/>
              </w:rPr>
              <w:t>**Cache Poisoning**</w:t>
            </w:r>
          </w:p>
        </w:tc>
        <w:tc>
          <w:tcPr>
            <w:tcW w:type="dxa" w:w="2351"/>
          </w:tcPr>
          <w:p>
            <w:r>
              <w:rPr>
                <w:rFonts w:ascii="Calibri" w:hAnsi="Calibri"/>
                <w:color w:val="333333"/>
                <w:sz w:val="18"/>
              </w:rPr>
              <w:t>Inject false records into resolver</w:t>
            </w:r>
          </w:p>
        </w:tc>
        <w:tc>
          <w:tcPr>
            <w:tcW w:type="dxa" w:w="2351"/>
          </w:tcPr>
          <w:p>
            <w:r>
              <w:rPr>
                <w:rFonts w:ascii="Calibri" w:hAnsi="Calibri"/>
                <w:color w:val="333333"/>
                <w:sz w:val="18"/>
              </w:rPr>
              <w:t>External resolvers</w:t>
            </w:r>
          </w:p>
        </w:tc>
        <w:tc>
          <w:tcPr>
            <w:tcW w:type="dxa" w:w="2351"/>
          </w:tcPr>
          <w:p>
            <w:r>
              <w:rPr>
                <w:rFonts w:ascii="Calibri" w:hAnsi="Calibri"/>
                <w:color w:val="333333"/>
                <w:sz w:val="18"/>
              </w:rPr>
              <w:t>Low (external resolvers hardened)</w:t>
            </w:r>
          </w:p>
        </w:tc>
      </w:tr>
    </w:tbl>
    <w:p/>
    <w:p>
      <w:r>
        <w:rPr>
          <w:rFonts w:ascii="Calibri" w:hAnsi="Calibri"/>
          <w:b/>
          <w:color w:val="333333"/>
          <w:sz w:val="20"/>
        </w:rPr>
        <w:t>Recommended DNS Security:</w:t>
      </w:r>
    </w:p>
    <w:p>
      <w:pPr>
        <w:spacing w:before="80" w:after="80"/>
      </w:pPr>
      <w:r>
        <w:rPr>
          <w:rFonts w:ascii="Consolas" w:hAnsi="Consolas"/>
          <w:color w:val="333333"/>
          <w:sz w:val="18"/>
        </w:rPr>
        <w:t># FortiGate DNS Configuration</w:t>
        <w:br/>
        <w:t>config system dns</w:t>
        <w:br/>
        <w:t xml:space="preserve">    set primary 9.9.9.9    # Quad9 (security-focused)</w:t>
        <w:br/>
        <w:t xml:space="preserve">    set secondary 1.1.1.2  # Cloudflare for Families (malware blocking)</w:t>
        <w:br/>
        <w:t xml:space="preserve">    set dnsfilter-profile "B2H-DNS-Filter"</w:t>
        <w:br/>
        <w:t>end</w:t>
        <w:br/>
        <w:br/>
        <w:t># DNS Filter Profile</w:t>
        <w:br/>
        <w:t>config dnsfilter profile</w:t>
        <w:br/>
        <w:t xml:space="preserve">    edit "B2H-DNS-Filter"</w:t>
        <w:br/>
        <w:t xml:space="preserve">        config ftgd-dns</w:t>
        <w:br/>
        <w:t xml:space="preserve">            set options error-allow</w:t>
        <w:br/>
        <w:t xml:space="preserve">            config filters</w:t>
        <w:br/>
        <w:t xml:space="preserve">                edit 1</w:t>
        <w:br/>
        <w:t xml:space="preserve">                    set category 2  # Botnet</w:t>
        <w:br/>
        <w:t xml:space="preserve">                    set action block</w:t>
        <w:br/>
        <w:t xml:space="preserve">                next</w:t>
        <w:br/>
        <w:t xml:space="preserve">                edit 2</w:t>
        <w:br/>
        <w:t xml:space="preserve">                    set category 3  # Hacking</w:t>
        <w:br/>
        <w:t xml:space="preserve">                    set action block</w:t>
        <w:br/>
        <w:t xml:space="preserve">                next</w:t>
        <w:br/>
        <w:t xml:space="preserve">                edit 3</w:t>
        <w:br/>
        <w:t xml:space="preserve">                    set category 4  # Phishing</w:t>
        <w:br/>
        <w:t xml:space="preserve">                    set action block</w:t>
        <w:br/>
        <w:t xml:space="preserve">                next</w:t>
        <w:br/>
        <w:t xml:space="preserve">            end</w:t>
        <w:br/>
        <w:t xml:space="preserve">        end</w:t>
        <w:br/>
        <w:t xml:space="preserve">        set log-all-domain enable</w:t>
        <w:br/>
        <w:t xml:space="preserve">        set sdns-ftgd-err-log enable</w:t>
        <w:br/>
        <w:t xml:space="preserve">    next</w:t>
        <w:br/>
        <w:t>end</w:t>
      </w:r>
    </w:p>
    <w:p>
      <w:r>
        <w:rPr>
          <w:rFonts w:ascii="Calibri" w:hAnsi="Calibri"/>
          <w:b/>
          <w:color w:val="333333"/>
          <w:sz w:val="20"/>
        </w:rPr>
        <w:t>Residual Risk Rating: LOW (Score: 4)</w:t>
      </w:r>
    </w:p>
    <w:p>
      <w:pPr>
        <w:pStyle w:val="ListBullet"/>
      </w:pPr>
      <w:r>
        <w:rPr>
          <w:rFonts w:ascii="Calibri" w:hAnsi="Calibri"/>
          <w:color w:val="333333"/>
          <w:sz w:val="20"/>
        </w:rPr>
        <w:t>Likelihood: 2 (Unlikely)</w:t>
      </w:r>
    </w:p>
    <w:p>
      <w:pPr>
        <w:pStyle w:val="ListBullet"/>
      </w:pPr>
      <w:r>
        <w:rPr>
          <w:rFonts w:ascii="Calibri" w:hAnsi="Calibri"/>
          <w:color w:val="333333"/>
          <w:sz w:val="20"/>
        </w:rPr>
        <w:t>Impact: 3 (Moderate)</w:t>
      </w:r>
    </w:p>
    <w:p>
      <w:pPr>
        <w:pStyle w:val="ListBullet"/>
      </w:pPr>
      <w:r>
        <w:rPr>
          <w:rFonts w:ascii="Calibri" w:hAnsi="Calibri"/>
          <w:color w:val="333333"/>
          <w:sz w:val="20"/>
        </w:rPr>
        <w:t>Control Modifier: 0.75</w:t>
      </w:r>
    </w:p>
    <w:p>
      <w:pPr>
        <w:pStyle w:val="ListBullet"/>
      </w:pPr>
      <w:r>
        <w:rPr>
          <w:rFonts w:ascii="Calibri" w:hAnsi="Calibri"/>
          <w:b/>
          <w:color w:val="333333"/>
          <w:sz w:val="20"/>
        </w:rPr>
        <w:t>Risk Score: 2 × 3 × 0.75 = 4.5</w:t>
      </w:r>
    </w:p>
    <w:p>
      <w:pPr>
        <w:pStyle w:val="Heading3"/>
      </w:pPr>
      <w:r>
        <w:t>2.2 Internal Attack Surface</w:t>
      </w:r>
    </w:p>
    <w:p>
      <w:pPr>
        <w:pStyle w:val="Heading4"/>
      </w:pPr>
      <w:r>
        <w:t>2.2.1 Lateral Movement Pathways</w:t>
      </w:r>
    </w:p>
    <w:p>
      <w:pPr>
        <w:spacing w:before="80" w:after="80"/>
      </w:pPr>
      <w:r>
        <w:rPr>
          <w:rFonts w:ascii="Consolas" w:hAnsi="Consolas"/>
          <w:color w:val="333333"/>
          <w:sz w:val="18"/>
        </w:rPr>
        <w:t>flowchart TB</w:t>
        <w:br/>
        <w:t xml:space="preserve">    subgraph VLAN20["VLAN 20: Production"]</w:t>
        <w:br/>
        <w:t xml:space="preserve">        WS[Workstations&lt;br/&gt;ZTNA Clients]</w:t>
        <w:br/>
        <w:t xml:space="preserve">    end</w:t>
        <w:br/>
        <w:t xml:space="preserve">    </w:t>
        <w:br/>
        <w:t xml:space="preserve">    subgraph VLAN30["VLAN 30: Storage"]</w:t>
        <w:br/>
        <w:t xml:space="preserve">        NAS[Synology HD6500&lt;br/&gt;Project Files]</w:t>
        <w:br/>
        <w:t xml:space="preserve">    end</w:t>
        <w:br/>
        <w:t xml:space="preserve">    </w:t>
        <w:br/>
        <w:t xml:space="preserve">    subgraph VLAN40["VLAN 40: Management"]</w:t>
        <w:br/>
        <w:t xml:space="preserve">        MGMT[Management VMs&lt;br/&gt;FortiAnalyzer, DSM]</w:t>
        <w:br/>
        <w:t xml:space="preserve">        ILO[iLO Interface&lt;br/&gt;R760 Server]</w:t>
        <w:br/>
        <w:t xml:space="preserve">    end</w:t>
        <w:br/>
        <w:t xml:space="preserve">    </w:t>
        <w:br/>
        <w:t xml:space="preserve">    subgraph VLAN10["VLAN 10: DMZ"]</w:t>
        <w:br/>
        <w:t xml:space="preserve">        SDCX[Signiant SDCX]</w:t>
        <w:br/>
        <w:t xml:space="preserve">    end</w:t>
        <w:br/>
        <w:t xml:space="preserve">    </w:t>
        <w:br/>
        <w:t xml:space="preserve">    subgraph VLAN50["VLAN 50: Guest"]</w:t>
        <w:br/>
        <w:t xml:space="preserve">        GUEST[Guest Wi-Fi]</w:t>
        <w:br/>
        <w:t xml:space="preserve">    end</w:t>
        <w:br/>
        <w:t xml:space="preserve">    </w:t>
        <w:br/>
        <w:t xml:space="preserve">    WS --&gt;|Allowed| NAS</w:t>
        <w:br/>
        <w:t xml:space="preserve">    WS -.-&gt;|Blocked| MGMT</w:t>
        <w:br/>
        <w:t xml:space="preserve">    WS -.-&gt;|Blocked| ILO</w:t>
        <w:br/>
        <w:t xml:space="preserve">    WS -.-&gt;|Blocked| SDCX</w:t>
        <w:br/>
        <w:t xml:space="preserve">    </w:t>
        <w:br/>
        <w:t xml:space="preserve">    SDCX --&gt;|Allowed| NAS</w:t>
        <w:br/>
        <w:t xml:space="preserve">    </w:t>
        <w:br/>
        <w:t xml:space="preserve">    GUEST -.-&gt;|Blocked| NAS</w:t>
        <w:br/>
        <w:t xml:space="preserve">    GUEST -.-&gt;|Blocked| MGMT</w:t>
        <w:br/>
        <w:t xml:space="preserve">    GUEST -.-&gt;|Blocked| WS</w:t>
        <w:br/>
        <w:t xml:space="preserve">    </w:t>
        <w:br/>
        <w:t xml:space="preserve">    MGMT --&gt;|Allowed| NAS</w:t>
        <w:br/>
        <w:t xml:space="preserve">    MGMT --&gt;|Allowed| ILO</w:t>
      </w:r>
    </w:p>
    <w:p>
      <w:r>
        <w:rPr>
          <w:rFonts w:ascii="Calibri" w:hAnsi="Calibri"/>
          <w:b/>
          <w:color w:val="333333"/>
          <w:sz w:val="20"/>
        </w:rPr>
        <w:t>Lateral Movement Path Analysis: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Source VLAN</w:t>
            </w:r>
          </w:p>
        </w:tc>
        <w:tc>
          <w:tcPr>
            <w:tcW w:type="dxa" w:w="1881"/>
            <w:shd w:fill="007ACC"/>
          </w:tcPr>
          <w:p>
            <w:pPr>
              <w:jc w:val="center"/>
            </w:pPr>
            <w:r>
              <w:rPr>
                <w:rFonts w:ascii="Calibri" w:hAnsi="Calibri"/>
                <w:b/>
                <w:color w:val="FFFFFF"/>
                <w:sz w:val="20"/>
              </w:rPr>
              <w:t>Target VLAN</w:t>
            </w:r>
          </w:p>
        </w:tc>
        <w:tc>
          <w:tcPr>
            <w:tcW w:type="dxa" w:w="1881"/>
            <w:shd w:fill="007ACC"/>
          </w:tcPr>
          <w:p>
            <w:pPr>
              <w:jc w:val="center"/>
            </w:pPr>
            <w:r>
              <w:rPr>
                <w:rFonts w:ascii="Calibri" w:hAnsi="Calibri"/>
                <w:b/>
                <w:color w:val="FFFFFF"/>
                <w:sz w:val="20"/>
              </w:rPr>
              <w:t>Path Exists</w:t>
            </w:r>
          </w:p>
        </w:tc>
        <w:tc>
          <w:tcPr>
            <w:tcW w:type="dxa" w:w="1881"/>
            <w:shd w:fill="007ACC"/>
          </w:tcPr>
          <w:p>
            <w:pPr>
              <w:jc w:val="center"/>
            </w:pPr>
            <w:r>
              <w:rPr>
                <w:rFonts w:ascii="Calibri" w:hAnsi="Calibri"/>
                <w:b/>
                <w:color w:val="FFFFFF"/>
                <w:sz w:val="20"/>
              </w:rPr>
              <w:t>Control</w:t>
            </w:r>
          </w:p>
        </w:tc>
        <w:tc>
          <w:tcPr>
            <w:tcW w:type="dxa" w:w="1881"/>
            <w:shd w:fill="007ACC"/>
          </w:tcPr>
          <w:p>
            <w:pPr>
              <w:jc w:val="center"/>
            </w:pPr>
            <w:r>
              <w:rPr>
                <w:rFonts w:ascii="Calibri" w:hAnsi="Calibri"/>
                <w:b/>
                <w:color w:val="FFFFFF"/>
                <w:sz w:val="20"/>
              </w:rPr>
              <w:t>Risk</w:t>
            </w:r>
          </w:p>
        </w:tc>
      </w:tr>
      <w:tr>
        <w:tc>
          <w:tcPr>
            <w:tcW w:type="dxa" w:w="1881"/>
          </w:tcPr>
          <w:p>
            <w:r>
              <w:rPr>
                <w:rFonts w:ascii="Calibri" w:hAnsi="Calibri"/>
                <w:color w:val="333333"/>
                <w:sz w:val="18"/>
              </w:rPr>
              <w:t>Production (20)</w:t>
            </w:r>
          </w:p>
        </w:tc>
        <w:tc>
          <w:tcPr>
            <w:tcW w:type="dxa" w:w="1881"/>
          </w:tcPr>
          <w:p>
            <w:r>
              <w:rPr>
                <w:rFonts w:ascii="Calibri" w:hAnsi="Calibri"/>
                <w:color w:val="333333"/>
                <w:sz w:val="18"/>
              </w:rPr>
              <w:t>Storage (30)</w:t>
            </w:r>
          </w:p>
        </w:tc>
        <w:tc>
          <w:tcPr>
            <w:tcW w:type="dxa" w:w="1881"/>
          </w:tcPr>
          <w:p>
            <w:r>
              <w:rPr>
                <w:rFonts w:ascii="Calibri" w:hAnsi="Calibri"/>
                <w:color w:val="333333"/>
                <w:sz w:val="18"/>
              </w:rPr>
              <w:t>✅ Yes</w:t>
            </w:r>
          </w:p>
        </w:tc>
        <w:tc>
          <w:tcPr>
            <w:tcW w:type="dxa" w:w="1881"/>
          </w:tcPr>
          <w:p>
            <w:r>
              <w:rPr>
                <w:rFonts w:ascii="Calibri" w:hAnsi="Calibri"/>
                <w:color w:val="333333"/>
                <w:sz w:val="18"/>
              </w:rPr>
              <w:t>Firewall rules</w:t>
            </w:r>
          </w:p>
        </w:tc>
        <w:tc>
          <w:tcPr>
            <w:tcW w:type="dxa" w:w="1881"/>
          </w:tcPr>
          <w:p>
            <w:r>
              <w:rPr>
                <w:rFonts w:ascii="Calibri" w:hAnsi="Calibri"/>
                <w:color w:val="333333"/>
                <w:sz w:val="18"/>
              </w:rPr>
              <w:t>Low (required for work)</w:t>
            </w:r>
          </w:p>
        </w:tc>
      </w:tr>
      <w:tr>
        <w:tc>
          <w:tcPr>
            <w:tcW w:type="dxa" w:w="1881"/>
            <w:shd w:fill="F0F4F8"/>
          </w:tcPr>
          <w:p>
            <w:r>
              <w:rPr>
                <w:rFonts w:ascii="Calibri" w:hAnsi="Calibri"/>
                <w:color w:val="333333"/>
                <w:sz w:val="18"/>
              </w:rPr>
              <w:t>Production (20)</w:t>
            </w:r>
          </w:p>
        </w:tc>
        <w:tc>
          <w:tcPr>
            <w:tcW w:type="dxa" w:w="1881"/>
            <w:shd w:fill="F0F4F8"/>
          </w:tcPr>
          <w:p>
            <w:r>
              <w:rPr>
                <w:rFonts w:ascii="Calibri" w:hAnsi="Calibri"/>
                <w:color w:val="333333"/>
                <w:sz w:val="18"/>
              </w:rPr>
              <w:t>Management (40)</w:t>
            </w:r>
          </w:p>
        </w:tc>
        <w:tc>
          <w:tcPr>
            <w:tcW w:type="dxa" w:w="1881"/>
            <w:shd w:fill="F0F4F8"/>
          </w:tcPr>
          <w:p>
            <w:r>
              <w:rPr>
                <w:rFonts w:ascii="Calibri" w:hAnsi="Calibri"/>
                <w:color w:val="333333"/>
                <w:sz w:val="18"/>
              </w:rPr>
              <w:t>❌ No</w:t>
            </w:r>
          </w:p>
        </w:tc>
        <w:tc>
          <w:tcPr>
            <w:tcW w:type="dxa" w:w="1881"/>
            <w:shd w:fill="F0F4F8"/>
          </w:tcPr>
          <w:p>
            <w:r>
              <w:rPr>
                <w:rFonts w:ascii="Calibri" w:hAnsi="Calibri"/>
                <w:color w:val="333333"/>
                <w:sz w:val="18"/>
              </w:rPr>
              <w:t>Firewall deny</w:t>
            </w:r>
          </w:p>
        </w:tc>
        <w:tc>
          <w:tcPr>
            <w:tcW w:type="dxa" w:w="1881"/>
            <w:shd w:fill="F0F4F8"/>
          </w:tcPr>
          <w:p>
            <w:r>
              <w:rPr>
                <w:rFonts w:ascii="Calibri" w:hAnsi="Calibri"/>
                <w:color w:val="333333"/>
                <w:sz w:val="18"/>
              </w:rPr>
              <w:t>Controlled</w:t>
            </w:r>
          </w:p>
        </w:tc>
      </w:tr>
      <w:tr>
        <w:tc>
          <w:tcPr>
            <w:tcW w:type="dxa" w:w="1881"/>
          </w:tcPr>
          <w:p>
            <w:r>
              <w:rPr>
                <w:rFonts w:ascii="Calibri" w:hAnsi="Calibri"/>
                <w:color w:val="333333"/>
                <w:sz w:val="18"/>
              </w:rPr>
              <w:t>DMZ (10)</w:t>
            </w:r>
          </w:p>
        </w:tc>
        <w:tc>
          <w:tcPr>
            <w:tcW w:type="dxa" w:w="1881"/>
          </w:tcPr>
          <w:p>
            <w:r>
              <w:rPr>
                <w:rFonts w:ascii="Calibri" w:hAnsi="Calibri"/>
                <w:color w:val="333333"/>
                <w:sz w:val="18"/>
              </w:rPr>
              <w:t>Storage (30)</w:t>
            </w:r>
          </w:p>
        </w:tc>
        <w:tc>
          <w:tcPr>
            <w:tcW w:type="dxa" w:w="1881"/>
          </w:tcPr>
          <w:p>
            <w:r>
              <w:rPr>
                <w:rFonts w:ascii="Calibri" w:hAnsi="Calibri"/>
                <w:color w:val="333333"/>
                <w:sz w:val="18"/>
              </w:rPr>
              <w:t>✅ Yes</w:t>
            </w:r>
          </w:p>
        </w:tc>
        <w:tc>
          <w:tcPr>
            <w:tcW w:type="dxa" w:w="1881"/>
          </w:tcPr>
          <w:p>
            <w:r>
              <w:rPr>
                <w:rFonts w:ascii="Calibri" w:hAnsi="Calibri"/>
                <w:color w:val="333333"/>
                <w:sz w:val="18"/>
              </w:rPr>
              <w:t>Firewall rules</w:t>
            </w:r>
          </w:p>
        </w:tc>
        <w:tc>
          <w:tcPr>
            <w:tcW w:type="dxa" w:w="1881"/>
          </w:tcPr>
          <w:p>
            <w:r>
              <w:rPr>
                <w:rFonts w:ascii="Calibri" w:hAnsi="Calibri"/>
                <w:color w:val="333333"/>
                <w:sz w:val="18"/>
              </w:rPr>
              <w:t>Medium (if DMZ compromised)</w:t>
            </w:r>
          </w:p>
        </w:tc>
      </w:tr>
      <w:tr>
        <w:tc>
          <w:tcPr>
            <w:tcW w:type="dxa" w:w="1881"/>
            <w:shd w:fill="F0F4F8"/>
          </w:tcPr>
          <w:p>
            <w:r>
              <w:rPr>
                <w:rFonts w:ascii="Calibri" w:hAnsi="Calibri"/>
                <w:color w:val="333333"/>
                <w:sz w:val="18"/>
              </w:rPr>
              <w:t>Guest (50)</w:t>
            </w:r>
          </w:p>
        </w:tc>
        <w:tc>
          <w:tcPr>
            <w:tcW w:type="dxa" w:w="1881"/>
            <w:shd w:fill="F0F4F8"/>
          </w:tcPr>
          <w:p>
            <w:r>
              <w:rPr>
                <w:rFonts w:ascii="Calibri" w:hAnsi="Calibri"/>
                <w:color w:val="333333"/>
                <w:sz w:val="18"/>
              </w:rPr>
              <w:t>Any Internal</w:t>
            </w:r>
          </w:p>
        </w:tc>
        <w:tc>
          <w:tcPr>
            <w:tcW w:type="dxa" w:w="1881"/>
            <w:shd w:fill="F0F4F8"/>
          </w:tcPr>
          <w:p>
            <w:r>
              <w:rPr>
                <w:rFonts w:ascii="Calibri" w:hAnsi="Calibri"/>
                <w:color w:val="333333"/>
                <w:sz w:val="18"/>
              </w:rPr>
              <w:t>❌ No</w:t>
            </w:r>
          </w:p>
        </w:tc>
        <w:tc>
          <w:tcPr>
            <w:tcW w:type="dxa" w:w="1881"/>
            <w:shd w:fill="F0F4F8"/>
          </w:tcPr>
          <w:p>
            <w:r>
              <w:rPr>
                <w:rFonts w:ascii="Calibri" w:hAnsi="Calibri"/>
                <w:color w:val="333333"/>
                <w:sz w:val="18"/>
              </w:rPr>
              <w:t>Firewall deny</w:t>
            </w:r>
          </w:p>
        </w:tc>
        <w:tc>
          <w:tcPr>
            <w:tcW w:type="dxa" w:w="1881"/>
            <w:shd w:fill="F0F4F8"/>
          </w:tcPr>
          <w:p>
            <w:r>
              <w:rPr>
                <w:rFonts w:ascii="Calibri" w:hAnsi="Calibri"/>
                <w:color w:val="333333"/>
                <w:sz w:val="18"/>
              </w:rPr>
              <w:t>Controlled</w:t>
            </w:r>
          </w:p>
        </w:tc>
      </w:tr>
      <w:tr>
        <w:tc>
          <w:tcPr>
            <w:tcW w:type="dxa" w:w="1881"/>
          </w:tcPr>
          <w:p>
            <w:r>
              <w:rPr>
                <w:rFonts w:ascii="Calibri" w:hAnsi="Calibri"/>
                <w:color w:val="333333"/>
                <w:sz w:val="18"/>
              </w:rPr>
              <w:t>Management (40)</w:t>
            </w:r>
          </w:p>
        </w:tc>
        <w:tc>
          <w:tcPr>
            <w:tcW w:type="dxa" w:w="1881"/>
          </w:tcPr>
          <w:p>
            <w:r>
              <w:rPr>
                <w:rFonts w:ascii="Calibri" w:hAnsi="Calibri"/>
                <w:color w:val="333333"/>
                <w:sz w:val="18"/>
              </w:rPr>
              <w:t>Any</w:t>
            </w:r>
          </w:p>
        </w:tc>
        <w:tc>
          <w:tcPr>
            <w:tcW w:type="dxa" w:w="1881"/>
          </w:tcPr>
          <w:p>
            <w:r>
              <w:rPr>
                <w:rFonts w:ascii="Calibri" w:hAnsi="Calibri"/>
                <w:color w:val="333333"/>
                <w:sz w:val="18"/>
              </w:rPr>
              <w:t>✅ Yes</w:t>
            </w:r>
          </w:p>
        </w:tc>
        <w:tc>
          <w:tcPr>
            <w:tcW w:type="dxa" w:w="1881"/>
          </w:tcPr>
          <w:p>
            <w:r>
              <w:rPr>
                <w:rFonts w:ascii="Calibri" w:hAnsi="Calibri"/>
                <w:color w:val="333333"/>
                <w:sz w:val="18"/>
              </w:rPr>
              <w:t>Admin access</w:t>
            </w:r>
          </w:p>
        </w:tc>
        <w:tc>
          <w:tcPr>
            <w:tcW w:type="dxa" w:w="1881"/>
          </w:tcPr>
          <w:p>
            <w:r>
              <w:rPr>
                <w:rFonts w:ascii="Calibri" w:hAnsi="Calibri"/>
                <w:color w:val="333333"/>
                <w:sz w:val="18"/>
              </w:rPr>
              <w:t>Requires strict monitoring</w:t>
            </w:r>
          </w:p>
        </w:tc>
      </w:tr>
    </w:tbl>
    <w:p/>
    <w:p>
      <w:r>
        <w:rPr>
          <w:rFonts w:ascii="Calibri" w:hAnsi="Calibri"/>
          <w:b/>
          <w:color w:val="333333"/>
          <w:sz w:val="20"/>
        </w:rPr>
        <w:t>Critical Lateral Movement Risk:</w:t>
      </w:r>
    </w:p>
    <w:p>
      <w:r>
        <w:rPr>
          <w:rFonts w:ascii="Calibri" w:hAnsi="Calibri"/>
          <w:b/>
          <w:color w:val="333333"/>
          <w:sz w:val="20"/>
        </w:rPr>
        <w:t>DMZ → Storage (VLAN 10 → VLAN 30)</w:t>
      </w:r>
    </w:p>
    <w:p>
      <w:pPr>
        <w:pStyle w:val="ListBullet"/>
      </w:pPr>
      <w:r>
        <w:rPr>
          <w:rFonts w:ascii="Calibri" w:hAnsi="Calibri"/>
          <w:color w:val="333333"/>
          <w:sz w:val="20"/>
        </w:rPr>
        <w:t>If Signiant SDCX is compromised, attacker has direct access to NAS</w:t>
      </w:r>
    </w:p>
    <w:p>
      <w:pPr>
        <w:pStyle w:val="ListBullet"/>
      </w:pPr>
      <w:r>
        <w:rPr>
          <w:rFonts w:ascii="Calibri" w:hAnsi="Calibri"/>
          <w:color w:val="333333"/>
          <w:sz w:val="20"/>
        </w:rPr>
        <w:t>Mitigation: Strict firewall rules, IPS on DMZ, regular SDCX patching</w:t>
      </w:r>
    </w:p>
    <w:p>
      <w:pPr>
        <w:pStyle w:val="Heading4"/>
      </w:pPr>
      <w:r>
        <w:t>2.2.2 Privilege Escalation Opportunities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Initial Access</w:t>
            </w:r>
          </w:p>
        </w:tc>
        <w:tc>
          <w:tcPr>
            <w:tcW w:type="dxa" w:w="2351"/>
            <w:shd w:fill="007ACC"/>
          </w:tcPr>
          <w:p>
            <w:pPr>
              <w:jc w:val="center"/>
            </w:pPr>
            <w:r>
              <w:rPr>
                <w:rFonts w:ascii="Calibri" w:hAnsi="Calibri"/>
                <w:b/>
                <w:color w:val="FFFFFF"/>
                <w:sz w:val="20"/>
              </w:rPr>
              <w:t>Privilege Target</w:t>
            </w:r>
          </w:p>
        </w:tc>
        <w:tc>
          <w:tcPr>
            <w:tcW w:type="dxa" w:w="2351"/>
            <w:shd w:fill="007ACC"/>
          </w:tcPr>
          <w:p>
            <w:pPr>
              <w:jc w:val="center"/>
            </w:pPr>
            <w:r>
              <w:rPr>
                <w:rFonts w:ascii="Calibri" w:hAnsi="Calibri"/>
                <w:b/>
                <w:color w:val="FFFFFF"/>
                <w:sz w:val="20"/>
              </w:rPr>
              <w:t>Method</w:t>
            </w:r>
          </w:p>
        </w:tc>
        <w:tc>
          <w:tcPr>
            <w:tcW w:type="dxa" w:w="2351"/>
            <w:shd w:fill="007ACC"/>
          </w:tcPr>
          <w:p>
            <w:pPr>
              <w:jc w:val="center"/>
            </w:pPr>
            <w:r>
              <w:rPr>
                <w:rFonts w:ascii="Calibri" w:hAnsi="Calibri"/>
                <w:b/>
                <w:color w:val="FFFFFF"/>
                <w:sz w:val="20"/>
              </w:rPr>
              <w:t>Current Control</w:t>
            </w:r>
          </w:p>
        </w:tc>
      </w:tr>
      <w:tr>
        <w:tc>
          <w:tcPr>
            <w:tcW w:type="dxa" w:w="2351"/>
          </w:tcPr>
          <w:p>
            <w:r>
              <w:rPr>
                <w:rFonts w:ascii="Calibri" w:hAnsi="Calibri"/>
                <w:color w:val="333333"/>
                <w:sz w:val="18"/>
              </w:rPr>
              <w:t>Regular Domain User</w:t>
            </w:r>
          </w:p>
        </w:tc>
        <w:tc>
          <w:tcPr>
            <w:tcW w:type="dxa" w:w="2351"/>
          </w:tcPr>
          <w:p>
            <w:r>
              <w:rPr>
                <w:rFonts w:ascii="Calibri" w:hAnsi="Calibri"/>
                <w:color w:val="333333"/>
                <w:sz w:val="18"/>
              </w:rPr>
              <w:t>Domain Admin</w:t>
            </w:r>
          </w:p>
        </w:tc>
        <w:tc>
          <w:tcPr>
            <w:tcW w:type="dxa" w:w="2351"/>
          </w:tcPr>
          <w:p>
            <w:r>
              <w:rPr>
                <w:rFonts w:ascii="Calibri" w:hAnsi="Calibri"/>
                <w:color w:val="333333"/>
                <w:sz w:val="18"/>
              </w:rPr>
              <w:t>Kerberoasting, DCSync</w:t>
            </w:r>
          </w:p>
        </w:tc>
        <w:tc>
          <w:tcPr>
            <w:tcW w:type="dxa" w:w="2351"/>
          </w:tcPr>
          <w:p>
            <w:r>
              <w:rPr>
                <w:rFonts w:ascii="Calibri" w:hAnsi="Calibri"/>
                <w:color w:val="333333"/>
                <w:sz w:val="18"/>
              </w:rPr>
              <w:t>No AD in scope (workgroup only)</w:t>
            </w:r>
          </w:p>
        </w:tc>
      </w:tr>
      <w:tr>
        <w:tc>
          <w:tcPr>
            <w:tcW w:type="dxa" w:w="2351"/>
            <w:shd w:fill="F0F4F8"/>
          </w:tcPr>
          <w:p>
            <w:r>
              <w:rPr>
                <w:rFonts w:ascii="Calibri" w:hAnsi="Calibri"/>
                <w:color w:val="333333"/>
                <w:sz w:val="18"/>
              </w:rPr>
              <w:t>DSM User</w:t>
            </w:r>
          </w:p>
        </w:tc>
        <w:tc>
          <w:tcPr>
            <w:tcW w:type="dxa" w:w="2351"/>
            <w:shd w:fill="F0F4F8"/>
          </w:tcPr>
          <w:p>
            <w:r>
              <w:rPr>
                <w:rFonts w:ascii="Calibri" w:hAnsi="Calibri"/>
                <w:color w:val="333333"/>
                <w:sz w:val="18"/>
              </w:rPr>
              <w:t>DSM Admin</w:t>
            </w:r>
          </w:p>
        </w:tc>
        <w:tc>
          <w:tcPr>
            <w:tcW w:type="dxa" w:w="2351"/>
            <w:shd w:fill="F0F4F8"/>
          </w:tcPr>
          <w:p>
            <w:r>
              <w:rPr>
                <w:rFonts w:ascii="Calibri" w:hAnsi="Calibri"/>
                <w:color w:val="333333"/>
                <w:sz w:val="18"/>
              </w:rPr>
              <w:t>Privilege escalation bug</w:t>
            </w:r>
          </w:p>
        </w:tc>
        <w:tc>
          <w:tcPr>
            <w:tcW w:type="dxa" w:w="2351"/>
            <w:shd w:fill="F0F4F8"/>
          </w:tcPr>
          <w:p>
            <w:r>
              <w:rPr>
                <w:rFonts w:ascii="Calibri" w:hAnsi="Calibri"/>
                <w:color w:val="333333"/>
                <w:sz w:val="18"/>
              </w:rPr>
              <w:t>DSM auto-update, 2FA</w:t>
            </w:r>
          </w:p>
        </w:tc>
      </w:tr>
      <w:tr>
        <w:tc>
          <w:tcPr>
            <w:tcW w:type="dxa" w:w="2351"/>
          </w:tcPr>
          <w:p>
            <w:r>
              <w:rPr>
                <w:rFonts w:ascii="Calibri" w:hAnsi="Calibri"/>
                <w:color w:val="333333"/>
                <w:sz w:val="18"/>
              </w:rPr>
              <w:t>FortiAnalyzer User</w:t>
            </w:r>
          </w:p>
        </w:tc>
        <w:tc>
          <w:tcPr>
            <w:tcW w:type="dxa" w:w="2351"/>
          </w:tcPr>
          <w:p>
            <w:r>
              <w:rPr>
                <w:rFonts w:ascii="Calibri" w:hAnsi="Calibri"/>
                <w:color w:val="333333"/>
                <w:sz w:val="18"/>
              </w:rPr>
              <w:t>Super Admin</w:t>
            </w:r>
          </w:p>
        </w:tc>
        <w:tc>
          <w:tcPr>
            <w:tcW w:type="dxa" w:w="2351"/>
          </w:tcPr>
          <w:p>
            <w:r>
              <w:rPr>
                <w:rFonts w:ascii="Calibri" w:hAnsi="Calibri"/>
                <w:color w:val="333333"/>
                <w:sz w:val="18"/>
              </w:rPr>
              <w:t>RBAC bypass</w:t>
            </w:r>
          </w:p>
        </w:tc>
        <w:tc>
          <w:tcPr>
            <w:tcW w:type="dxa" w:w="2351"/>
          </w:tcPr>
          <w:p>
            <w:r>
              <w:rPr>
                <w:rFonts w:ascii="Calibri" w:hAnsi="Calibri"/>
                <w:color w:val="333333"/>
                <w:sz w:val="18"/>
              </w:rPr>
              <w:t>RBAC configured, MFA</w:t>
            </w:r>
          </w:p>
        </w:tc>
      </w:tr>
      <w:tr>
        <w:tc>
          <w:tcPr>
            <w:tcW w:type="dxa" w:w="2351"/>
            <w:shd w:fill="F0F4F8"/>
          </w:tcPr>
          <w:p>
            <w:r>
              <w:rPr>
                <w:rFonts w:ascii="Calibri" w:hAnsi="Calibri"/>
                <w:color w:val="333333"/>
                <w:sz w:val="18"/>
              </w:rPr>
              <w:t>iLO Operator</w:t>
            </w:r>
          </w:p>
        </w:tc>
        <w:tc>
          <w:tcPr>
            <w:tcW w:type="dxa" w:w="2351"/>
            <w:shd w:fill="F0F4F8"/>
          </w:tcPr>
          <w:p>
            <w:r>
              <w:rPr>
                <w:rFonts w:ascii="Calibri" w:hAnsi="Calibri"/>
                <w:color w:val="333333"/>
                <w:sz w:val="18"/>
              </w:rPr>
              <w:t>iLO Admin</w:t>
            </w:r>
          </w:p>
        </w:tc>
        <w:tc>
          <w:tcPr>
            <w:tcW w:type="dxa" w:w="2351"/>
            <w:shd w:fill="F0F4F8"/>
          </w:tcPr>
          <w:p>
            <w:r>
              <w:rPr>
                <w:rFonts w:ascii="Calibri" w:hAnsi="Calibri"/>
                <w:color w:val="333333"/>
                <w:sz w:val="18"/>
              </w:rPr>
              <w:t>Password brute force</w:t>
            </w:r>
          </w:p>
        </w:tc>
        <w:tc>
          <w:tcPr>
            <w:tcW w:type="dxa" w:w="2351"/>
            <w:shd w:fill="F0F4F8"/>
          </w:tcPr>
          <w:p>
            <w:r>
              <w:rPr>
                <w:rFonts w:ascii="Calibri" w:hAnsi="Calibri"/>
                <w:color w:val="333333"/>
                <w:sz w:val="18"/>
              </w:rPr>
              <w:t>Network isolation (planned)</w:t>
            </w:r>
          </w:p>
        </w:tc>
      </w:tr>
      <w:tr>
        <w:tc>
          <w:tcPr>
            <w:tcW w:type="dxa" w:w="2351"/>
          </w:tcPr>
          <w:p>
            <w:r>
              <w:rPr>
                <w:rFonts w:ascii="Calibri" w:hAnsi="Calibri"/>
                <w:color w:val="333333"/>
                <w:sz w:val="18"/>
              </w:rPr>
              <w:t>VM User</w:t>
            </w:r>
          </w:p>
        </w:tc>
        <w:tc>
          <w:tcPr>
            <w:tcW w:type="dxa" w:w="2351"/>
          </w:tcPr>
          <w:p>
            <w:r>
              <w:rPr>
                <w:rFonts w:ascii="Calibri" w:hAnsi="Calibri"/>
                <w:color w:val="333333"/>
                <w:sz w:val="18"/>
              </w:rPr>
              <w:t>Hypervisor Access</w:t>
            </w:r>
          </w:p>
        </w:tc>
        <w:tc>
          <w:tcPr>
            <w:tcW w:type="dxa" w:w="2351"/>
          </w:tcPr>
          <w:p>
            <w:r>
              <w:rPr>
                <w:rFonts w:ascii="Calibri" w:hAnsi="Calibri"/>
                <w:color w:val="333333"/>
                <w:sz w:val="18"/>
              </w:rPr>
              <w:t>VM escape</w:t>
            </w:r>
          </w:p>
        </w:tc>
        <w:tc>
          <w:tcPr>
            <w:tcW w:type="dxa" w:w="2351"/>
          </w:tcPr>
          <w:p>
            <w:r>
              <w:rPr>
                <w:rFonts w:ascii="Calibri" w:hAnsi="Calibri"/>
                <w:color w:val="333333"/>
                <w:sz w:val="18"/>
              </w:rPr>
              <w:t>VMware hardening</w:t>
            </w:r>
          </w:p>
        </w:tc>
      </w:tr>
    </w:tbl>
    <w:p/>
    <w:p>
      <w:r>
        <w:rPr>
          <w:rFonts w:ascii="Calibri" w:hAnsi="Calibri"/>
          <w:b/>
          <w:color w:val="333333"/>
          <w:sz w:val="20"/>
        </w:rPr>
        <w:t>Why Workgroup (Not Domain) Reduces Privilege Escalation Risk:</w:t>
      </w:r>
    </w:p>
    <w:p>
      <w:pPr>
        <w:pStyle w:val="ListBullet"/>
      </w:pPr>
      <w:r>
        <w:rPr>
          <w:rFonts w:ascii="Calibri" w:hAnsi="Calibri"/>
          <w:color w:val="333333"/>
          <w:sz w:val="20"/>
        </w:rPr>
        <w:t>No Active Directory = no Kerberos attacks</w:t>
      </w:r>
    </w:p>
    <w:p>
      <w:pPr>
        <w:pStyle w:val="ListBullet"/>
      </w:pPr>
      <w:r>
        <w:rPr>
          <w:rFonts w:ascii="Calibri" w:hAnsi="Calibri"/>
          <w:color w:val="333333"/>
          <w:sz w:val="20"/>
        </w:rPr>
        <w:t>No domain trust relationships to exploit</w:t>
      </w:r>
    </w:p>
    <w:p>
      <w:pPr>
        <w:pStyle w:val="ListBullet"/>
      </w:pPr>
      <w:r>
        <w:rPr>
          <w:rFonts w:ascii="Calibri" w:hAnsi="Calibri"/>
          <w:color w:val="333333"/>
          <w:sz w:val="20"/>
        </w:rPr>
        <w:t>Local privilege escalation only (limited impact per host)</w:t>
      </w:r>
    </w:p>
    <w:p>
      <w:pPr>
        <w:pStyle w:val="ListBullet"/>
      </w:pPr>
      <w:r>
        <w:rPr>
          <w:rFonts w:ascii="Calibri" w:hAnsi="Calibri"/>
          <w:color w:val="333333"/>
          <w:sz w:val="20"/>
        </w:rPr>
        <w:t>Trade-off: More management overhead, but lower attack surface</w:t>
      </w:r>
    </w:p>
    <w:p>
      <w:pPr>
        <w:pStyle w:val="Heading4"/>
      </w:pPr>
      <w:r>
        <w:t>2.2.3 Trust Boundary Analysis</w:t>
      </w:r>
    </w:p>
    <w:p>
      <w:pPr>
        <w:spacing w:before="80" w:after="80"/>
      </w:pPr>
      <w:r>
        <w:rPr>
          <w:rFonts w:ascii="Consolas" w:hAnsi="Consolas"/>
          <w:color w:val="333333"/>
          <w:sz w:val="18"/>
        </w:rPr>
        <w:t>flowchart TB</w:t>
        <w:br/>
        <w:t xml:space="preserve">    subgraph Internet["Internet (Untrusted)"]</w:t>
        <w:br/>
        <w:t xml:space="preserve">        direction TB</w:t>
        <w:br/>
        <w:t xml:space="preserve">        EXT[External Actors&lt;br/&gt;Risk: HIGH]</w:t>
        <w:br/>
        <w:t xml:space="preserve">    end</w:t>
        <w:br/>
        <w:t xml:space="preserve">    </w:t>
        <w:br/>
        <w:t xml:space="preserve">    subgraph Perimeter["Perimeter (Semi-Trusted)"]</w:t>
        <w:br/>
        <w:t xml:space="preserve">        direction TB</w:t>
        <w:br/>
        <w:t xml:space="preserve">        PER[ZTNA Gateway&lt;br/&gt;Signiant SDCX&lt;br/&gt;Risk: MEDIUM]</w:t>
        <w:br/>
        <w:t xml:space="preserve">    end</w:t>
        <w:br/>
        <w:t xml:space="preserve">    </w:t>
        <w:br/>
        <w:t xml:space="preserve">    subgraph Internal["Internal (Trusted with Verification)"]</w:t>
        <w:br/>
        <w:t xml:space="preserve">        direction TB</w:t>
        <w:br/>
        <w:t xml:space="preserve">        INT[Internal Network&lt;br/&gt;Risk: MEDIUM]</w:t>
        <w:br/>
        <w:t xml:space="preserve">    end</w:t>
        <w:br/>
        <w:t xml:space="preserve">    </w:t>
        <w:br/>
        <w:t xml:space="preserve">    subgraph Critical["Critical Assets (High Trust)"]</w:t>
        <w:br/>
        <w:t xml:space="preserve">        direction TB</w:t>
        <w:br/>
        <w:t xml:space="preserve">        CRIT[NAS Data&lt;br/&gt;Backup Systems&lt;br/&gt;Risk: LOW]</w:t>
        <w:br/>
        <w:t xml:space="preserve">    end</w:t>
        <w:br/>
        <w:t xml:space="preserve">    </w:t>
        <w:br/>
        <w:t xml:space="preserve">    Internet --&gt;|ZTNA Auth| Perimeter</w:t>
        <w:br/>
        <w:t xml:space="preserve">    Perimeter --&gt;|Firewall Rules| Internal</w:t>
        <w:br/>
        <w:t xml:space="preserve">    Internal --&gt;|Privileged Access| Critical</w:t>
        <w:br/>
        <w:t xml:space="preserve">    </w:t>
        <w:br/>
        <w:t xml:space="preserve">    style Internet fill:#ffcccc</w:t>
        <w:br/>
        <w:t xml:space="preserve">    style Perimeter fill:#ffffcc</w:t>
        <w:br/>
        <w:t xml:space="preserve">    style Internal fill:#ccffcc</w:t>
        <w:br/>
        <w:t xml:space="preserve">    style Critical fill:#ccffff</w:t>
      </w:r>
    </w:p>
    <w:p>
      <w:r>
        <w:rPr>
          <w:rFonts w:ascii="Calibri" w:hAnsi="Calibri"/>
          <w:b/>
          <w:color w:val="333333"/>
          <w:sz w:val="20"/>
        </w:rPr>
        <w:t>Trust Boundaries: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Boundary</w:t>
            </w:r>
          </w:p>
        </w:tc>
        <w:tc>
          <w:tcPr>
            <w:tcW w:type="dxa" w:w="3135"/>
            <w:shd w:fill="007ACC"/>
          </w:tcPr>
          <w:p>
            <w:pPr>
              <w:jc w:val="center"/>
            </w:pPr>
            <w:r>
              <w:rPr>
                <w:rFonts w:ascii="Calibri" w:hAnsi="Calibri"/>
                <w:b/>
                <w:color w:val="FFFFFF"/>
                <w:sz w:val="20"/>
              </w:rPr>
              <w:t>Verification Mechanism</w:t>
            </w:r>
          </w:p>
        </w:tc>
        <w:tc>
          <w:tcPr>
            <w:tcW w:type="dxa" w:w="3135"/>
            <w:shd w:fill="007ACC"/>
          </w:tcPr>
          <w:p>
            <w:pPr>
              <w:jc w:val="center"/>
            </w:pPr>
            <w:r>
              <w:rPr>
                <w:rFonts w:ascii="Calibri" w:hAnsi="Calibri"/>
                <w:b/>
                <w:color w:val="FFFFFF"/>
                <w:sz w:val="20"/>
              </w:rPr>
              <w:t>Risk</w:t>
            </w:r>
          </w:p>
        </w:tc>
      </w:tr>
      <w:tr>
        <w:tc>
          <w:tcPr>
            <w:tcW w:type="dxa" w:w="3135"/>
          </w:tcPr>
          <w:p>
            <w:r>
              <w:rPr>
                <w:rFonts w:ascii="Calibri" w:hAnsi="Calibri"/>
                <w:color w:val="333333"/>
                <w:sz w:val="18"/>
              </w:rPr>
              <w:t>Internet → Perimeter</w:t>
            </w:r>
          </w:p>
        </w:tc>
        <w:tc>
          <w:tcPr>
            <w:tcW w:type="dxa" w:w="3135"/>
          </w:tcPr>
          <w:p>
            <w:r>
              <w:rPr>
                <w:rFonts w:ascii="Calibri" w:hAnsi="Calibri"/>
                <w:color w:val="333333"/>
                <w:sz w:val="18"/>
              </w:rPr>
              <w:t>ZTNA authentication, device posture</w:t>
            </w:r>
          </w:p>
        </w:tc>
        <w:tc>
          <w:tcPr>
            <w:tcW w:type="dxa" w:w="3135"/>
          </w:tcPr>
          <w:p>
            <w:r>
              <w:rPr>
                <w:rFonts w:ascii="Calibri" w:hAnsi="Calibri"/>
                <w:color w:val="333333"/>
                <w:sz w:val="18"/>
              </w:rPr>
              <w:t>Medium</w:t>
            </w:r>
          </w:p>
        </w:tc>
      </w:tr>
      <w:tr>
        <w:tc>
          <w:tcPr>
            <w:tcW w:type="dxa" w:w="3135"/>
            <w:shd w:fill="F0F4F8"/>
          </w:tcPr>
          <w:p>
            <w:r>
              <w:rPr>
                <w:rFonts w:ascii="Calibri" w:hAnsi="Calibri"/>
                <w:color w:val="333333"/>
                <w:sz w:val="18"/>
              </w:rPr>
              <w:t>Perimeter → Internal</w:t>
            </w:r>
          </w:p>
        </w:tc>
        <w:tc>
          <w:tcPr>
            <w:tcW w:type="dxa" w:w="3135"/>
            <w:shd w:fill="F0F4F8"/>
          </w:tcPr>
          <w:p>
            <w:r>
              <w:rPr>
                <w:rFonts w:ascii="Calibri" w:hAnsi="Calibri"/>
                <w:color w:val="333333"/>
                <w:sz w:val="18"/>
              </w:rPr>
              <w:t>Firewall rules, VLAN segmentation</w:t>
            </w:r>
          </w:p>
        </w:tc>
        <w:tc>
          <w:tcPr>
            <w:tcW w:type="dxa" w:w="3135"/>
            <w:shd w:fill="F0F4F8"/>
          </w:tcPr>
          <w:p>
            <w:r>
              <w:rPr>
                <w:rFonts w:ascii="Calibri" w:hAnsi="Calibri"/>
                <w:color w:val="333333"/>
                <w:sz w:val="18"/>
              </w:rPr>
              <w:t>Low</w:t>
            </w:r>
          </w:p>
        </w:tc>
      </w:tr>
      <w:tr>
        <w:tc>
          <w:tcPr>
            <w:tcW w:type="dxa" w:w="3135"/>
          </w:tcPr>
          <w:p>
            <w:r>
              <w:rPr>
                <w:rFonts w:ascii="Calibri" w:hAnsi="Calibri"/>
                <w:color w:val="333333"/>
                <w:sz w:val="18"/>
              </w:rPr>
              <w:t>Internal → Critical</w:t>
            </w:r>
          </w:p>
        </w:tc>
        <w:tc>
          <w:tcPr>
            <w:tcW w:type="dxa" w:w="3135"/>
          </w:tcPr>
          <w:p>
            <w:r>
              <w:rPr>
                <w:rFonts w:ascii="Calibri" w:hAnsi="Calibri"/>
                <w:color w:val="333333"/>
                <w:sz w:val="18"/>
              </w:rPr>
              <w:t>Admin authentication, 2FA</w:t>
            </w:r>
          </w:p>
        </w:tc>
        <w:tc>
          <w:tcPr>
            <w:tcW w:type="dxa" w:w="3135"/>
          </w:tcPr>
          <w:p>
            <w:r>
              <w:rPr>
                <w:rFonts w:ascii="Calibri" w:hAnsi="Calibri"/>
                <w:color w:val="333333"/>
                <w:sz w:val="18"/>
              </w:rPr>
              <w:t>Low</w:t>
            </w:r>
          </w:p>
        </w:tc>
      </w:tr>
      <w:tr>
        <w:tc>
          <w:tcPr>
            <w:tcW w:type="dxa" w:w="3135"/>
            <w:shd w:fill="F0F4F8"/>
          </w:tcPr>
          <w:p>
            <w:r>
              <w:rPr>
                <w:rFonts w:ascii="Calibri" w:hAnsi="Calibri"/>
                <w:color w:val="333333"/>
                <w:sz w:val="18"/>
              </w:rPr>
              <w:t>Guest → Internal</w:t>
            </w:r>
          </w:p>
        </w:tc>
        <w:tc>
          <w:tcPr>
            <w:tcW w:type="dxa" w:w="3135"/>
            <w:shd w:fill="F0F4F8"/>
          </w:tcPr>
          <w:p>
            <w:r>
              <w:rPr>
                <w:rFonts w:ascii="Calibri" w:hAnsi="Calibri"/>
                <w:color w:val="333333"/>
                <w:sz w:val="18"/>
              </w:rPr>
              <w:t>Complete isolation</w:t>
            </w:r>
          </w:p>
        </w:tc>
        <w:tc>
          <w:tcPr>
            <w:tcW w:type="dxa" w:w="3135"/>
            <w:shd w:fill="F0F4F8"/>
          </w:tcPr>
          <w:p>
            <w:r>
              <w:rPr>
                <w:rFonts w:ascii="Calibri" w:hAnsi="Calibri"/>
                <w:color w:val="333333"/>
                <w:sz w:val="18"/>
              </w:rPr>
              <w:t>Controlled</w:t>
            </w:r>
          </w:p>
        </w:tc>
      </w:tr>
    </w:tbl>
    <w:p/>
    <w:p>
      <w:pPr>
        <w:pStyle w:val="Heading3"/>
      </w:pPr>
      <w:r>
        <w:t>2.3 Data Flow Analysis</w:t>
      </w:r>
    </w:p>
    <w:p>
      <w:pPr>
        <w:pStyle w:val="Heading4"/>
      </w:pPr>
      <w:r>
        <w:t>2.3.1 Sensitive Data Inventory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Data Category</w:t>
            </w:r>
          </w:p>
        </w:tc>
        <w:tc>
          <w:tcPr>
            <w:tcW w:type="dxa" w:w="1881"/>
            <w:shd w:fill="007ACC"/>
          </w:tcPr>
          <w:p>
            <w:pPr>
              <w:jc w:val="center"/>
            </w:pPr>
            <w:r>
              <w:rPr>
                <w:rFonts w:ascii="Calibri" w:hAnsi="Calibri"/>
                <w:b/>
                <w:color w:val="FFFFFF"/>
                <w:sz w:val="20"/>
              </w:rPr>
              <w:t>Location</w:t>
            </w:r>
          </w:p>
        </w:tc>
        <w:tc>
          <w:tcPr>
            <w:tcW w:type="dxa" w:w="1881"/>
            <w:shd w:fill="007ACC"/>
          </w:tcPr>
          <w:p>
            <w:pPr>
              <w:jc w:val="center"/>
            </w:pPr>
            <w:r>
              <w:rPr>
                <w:rFonts w:ascii="Calibri" w:hAnsi="Calibri"/>
                <w:b/>
                <w:color w:val="FFFFFF"/>
                <w:sz w:val="20"/>
              </w:rPr>
              <w:t>Sensitivity</w:t>
            </w:r>
          </w:p>
        </w:tc>
        <w:tc>
          <w:tcPr>
            <w:tcW w:type="dxa" w:w="1881"/>
            <w:shd w:fill="007ACC"/>
          </w:tcPr>
          <w:p>
            <w:pPr>
              <w:jc w:val="center"/>
            </w:pPr>
            <w:r>
              <w:rPr>
                <w:rFonts w:ascii="Calibri" w:hAnsi="Calibri"/>
                <w:b/>
                <w:color w:val="FFFFFF"/>
                <w:sz w:val="20"/>
              </w:rPr>
              <w:t>Volume</w:t>
            </w:r>
          </w:p>
        </w:tc>
        <w:tc>
          <w:tcPr>
            <w:tcW w:type="dxa" w:w="1881"/>
            <w:shd w:fill="007ACC"/>
          </w:tcPr>
          <w:p>
            <w:pPr>
              <w:jc w:val="center"/>
            </w:pPr>
            <w:r>
              <w:rPr>
                <w:rFonts w:ascii="Calibri" w:hAnsi="Calibri"/>
                <w:b/>
                <w:color w:val="FFFFFF"/>
                <w:sz w:val="20"/>
              </w:rPr>
              <w:t>Retention</w:t>
            </w:r>
          </w:p>
        </w:tc>
      </w:tr>
      <w:tr>
        <w:tc>
          <w:tcPr>
            <w:tcW w:type="dxa" w:w="1881"/>
          </w:tcPr>
          <w:p>
            <w:r>
              <w:rPr>
                <w:rFonts w:ascii="Calibri" w:hAnsi="Calibri"/>
                <w:color w:val="333333"/>
                <w:sz w:val="18"/>
              </w:rPr>
              <w:t>**Active Project Files**</w:t>
            </w:r>
          </w:p>
        </w:tc>
        <w:tc>
          <w:tcPr>
            <w:tcW w:type="dxa" w:w="1881"/>
          </w:tcPr>
          <w:p>
            <w:r>
              <w:rPr>
                <w:rFonts w:ascii="Calibri" w:hAnsi="Calibri"/>
                <w:color w:val="333333"/>
                <w:sz w:val="18"/>
              </w:rPr>
              <w:t>HD6500 Primary (VLAN 30)</w:t>
            </w:r>
          </w:p>
        </w:tc>
        <w:tc>
          <w:tcPr>
            <w:tcW w:type="dxa" w:w="1881"/>
          </w:tcPr>
          <w:p>
            <w:r>
              <w:rPr>
                <w:rFonts w:ascii="Calibri" w:hAnsi="Calibri"/>
                <w:color w:val="333333"/>
                <w:sz w:val="18"/>
              </w:rPr>
              <w:t>CRITICAL</w:t>
            </w:r>
          </w:p>
        </w:tc>
        <w:tc>
          <w:tcPr>
            <w:tcW w:type="dxa" w:w="1881"/>
          </w:tcPr>
          <w:p>
            <w:r>
              <w:rPr>
                <w:rFonts w:ascii="Calibri" w:hAnsi="Calibri"/>
                <w:color w:val="333333"/>
                <w:sz w:val="18"/>
              </w:rPr>
              <w:t>400TB</w:t>
            </w:r>
          </w:p>
        </w:tc>
        <w:tc>
          <w:tcPr>
            <w:tcW w:type="dxa" w:w="1881"/>
          </w:tcPr>
          <w:p>
            <w:r>
              <w:rPr>
                <w:rFonts w:ascii="Calibri" w:hAnsi="Calibri"/>
                <w:color w:val="333333"/>
                <w:sz w:val="18"/>
              </w:rPr>
              <w:t>Project duration</w:t>
            </w:r>
          </w:p>
        </w:tc>
      </w:tr>
      <w:tr>
        <w:tc>
          <w:tcPr>
            <w:tcW w:type="dxa" w:w="1881"/>
            <w:shd w:fill="F0F4F8"/>
          </w:tcPr>
          <w:p>
            <w:r>
              <w:rPr>
                <w:rFonts w:ascii="Calibri" w:hAnsi="Calibri"/>
                <w:color w:val="333333"/>
                <w:sz w:val="18"/>
              </w:rPr>
              <w:t>**Archived Projects**</w:t>
            </w:r>
          </w:p>
        </w:tc>
        <w:tc>
          <w:tcPr>
            <w:tcW w:type="dxa" w:w="1881"/>
            <w:shd w:fill="F0F4F8"/>
          </w:tcPr>
          <w:p>
            <w:r>
              <w:rPr>
                <w:rFonts w:ascii="Calibri" w:hAnsi="Calibri"/>
                <w:color w:val="333333"/>
                <w:sz w:val="18"/>
              </w:rPr>
              <w:t>Wasabi Cloud + HD6500 DR</w:t>
            </w:r>
          </w:p>
        </w:tc>
        <w:tc>
          <w:tcPr>
            <w:tcW w:type="dxa" w:w="1881"/>
            <w:shd w:fill="F0F4F8"/>
          </w:tcPr>
          <w:p>
            <w:r>
              <w:rPr>
                <w:rFonts w:ascii="Calibri" w:hAnsi="Calibri"/>
                <w:color w:val="333333"/>
                <w:sz w:val="18"/>
              </w:rPr>
              <w:t>HIGH</w:t>
            </w:r>
          </w:p>
        </w:tc>
        <w:tc>
          <w:tcPr>
            <w:tcW w:type="dxa" w:w="1881"/>
            <w:shd w:fill="F0F4F8"/>
          </w:tcPr>
          <w:p>
            <w:r>
              <w:rPr>
                <w:rFonts w:ascii="Calibri" w:hAnsi="Calibri"/>
                <w:color w:val="333333"/>
                <w:sz w:val="18"/>
              </w:rPr>
              <w:t>200TB+</w:t>
            </w:r>
          </w:p>
        </w:tc>
        <w:tc>
          <w:tcPr>
            <w:tcW w:type="dxa" w:w="1881"/>
            <w:shd w:fill="F0F4F8"/>
          </w:tcPr>
          <w:p>
            <w:r>
              <w:rPr>
                <w:rFonts w:ascii="Calibri" w:hAnsi="Calibri"/>
                <w:color w:val="333333"/>
                <w:sz w:val="18"/>
              </w:rPr>
              <w:t>7 years</w:t>
            </w:r>
          </w:p>
        </w:tc>
      </w:tr>
      <w:tr>
        <w:tc>
          <w:tcPr>
            <w:tcW w:type="dxa" w:w="1881"/>
          </w:tcPr>
          <w:p>
            <w:r>
              <w:rPr>
                <w:rFonts w:ascii="Calibri" w:hAnsi="Calibri"/>
                <w:color w:val="333333"/>
                <w:sz w:val="18"/>
              </w:rPr>
              <w:t>**Client Contact Data**</w:t>
            </w:r>
          </w:p>
        </w:tc>
        <w:tc>
          <w:tcPr>
            <w:tcW w:type="dxa" w:w="1881"/>
          </w:tcPr>
          <w:p>
            <w:r>
              <w:rPr>
                <w:rFonts w:ascii="Calibri" w:hAnsi="Calibri"/>
                <w:color w:val="333333"/>
                <w:sz w:val="18"/>
              </w:rPr>
              <w:t>HD6500, FortiAuthenticator</w:t>
            </w:r>
          </w:p>
        </w:tc>
        <w:tc>
          <w:tcPr>
            <w:tcW w:type="dxa" w:w="1881"/>
          </w:tcPr>
          <w:p>
            <w:r>
              <w:rPr>
                <w:rFonts w:ascii="Calibri" w:hAnsi="Calibri"/>
                <w:color w:val="333333"/>
                <w:sz w:val="18"/>
              </w:rPr>
              <w:t>MEDIUM</w:t>
            </w:r>
          </w:p>
        </w:tc>
        <w:tc>
          <w:tcPr>
            <w:tcW w:type="dxa" w:w="1881"/>
          </w:tcPr>
          <w:p>
            <w:r>
              <w:rPr>
                <w:rFonts w:ascii="Calibri" w:hAnsi="Calibri"/>
                <w:color w:val="333333"/>
                <w:sz w:val="18"/>
              </w:rPr>
              <w:t>~500 records</w:t>
            </w:r>
          </w:p>
        </w:tc>
        <w:tc>
          <w:tcPr>
            <w:tcW w:type="dxa" w:w="1881"/>
          </w:tcPr>
          <w:p>
            <w:r>
              <w:rPr>
                <w:rFonts w:ascii="Calibri" w:hAnsi="Calibri"/>
                <w:color w:val="333333"/>
                <w:sz w:val="18"/>
              </w:rPr>
              <w:t>Business need</w:t>
            </w:r>
          </w:p>
        </w:tc>
      </w:tr>
      <w:tr>
        <w:tc>
          <w:tcPr>
            <w:tcW w:type="dxa" w:w="1881"/>
            <w:shd w:fill="F0F4F8"/>
          </w:tcPr>
          <w:p>
            <w:r>
              <w:rPr>
                <w:rFonts w:ascii="Calibri" w:hAnsi="Calibri"/>
                <w:color w:val="333333"/>
                <w:sz w:val="18"/>
              </w:rPr>
              <w:t>**Financial Records**</w:t>
            </w:r>
          </w:p>
        </w:tc>
        <w:tc>
          <w:tcPr>
            <w:tcW w:type="dxa" w:w="1881"/>
            <w:shd w:fill="F0F4F8"/>
          </w:tcPr>
          <w:p>
            <w:r>
              <w:rPr>
                <w:rFonts w:ascii="Calibri" w:hAnsi="Calibri"/>
                <w:color w:val="333333"/>
                <w:sz w:val="18"/>
              </w:rPr>
              <w:t>HD6500 (restricted share)</w:t>
            </w:r>
          </w:p>
        </w:tc>
        <w:tc>
          <w:tcPr>
            <w:tcW w:type="dxa" w:w="1881"/>
            <w:shd w:fill="F0F4F8"/>
          </w:tcPr>
          <w:p>
            <w:r>
              <w:rPr>
                <w:rFonts w:ascii="Calibri" w:hAnsi="Calibri"/>
                <w:color w:val="333333"/>
                <w:sz w:val="18"/>
              </w:rPr>
              <w:t>HIGH</w:t>
            </w:r>
          </w:p>
        </w:tc>
        <w:tc>
          <w:tcPr>
            <w:tcW w:type="dxa" w:w="1881"/>
            <w:shd w:fill="F0F4F8"/>
          </w:tcPr>
          <w:p>
            <w:r>
              <w:rPr>
                <w:rFonts w:ascii="Calibri" w:hAnsi="Calibri"/>
                <w:color w:val="333333"/>
                <w:sz w:val="18"/>
              </w:rPr>
              <w:t>~10GB</w:t>
            </w:r>
          </w:p>
        </w:tc>
        <w:tc>
          <w:tcPr>
            <w:tcW w:type="dxa" w:w="1881"/>
            <w:shd w:fill="F0F4F8"/>
          </w:tcPr>
          <w:p>
            <w:r>
              <w:rPr>
                <w:rFonts w:ascii="Calibri" w:hAnsi="Calibri"/>
                <w:color w:val="333333"/>
                <w:sz w:val="18"/>
              </w:rPr>
              <w:t>7 years</w:t>
            </w:r>
          </w:p>
        </w:tc>
      </w:tr>
      <w:tr>
        <w:tc>
          <w:tcPr>
            <w:tcW w:type="dxa" w:w="1881"/>
          </w:tcPr>
          <w:p>
            <w:r>
              <w:rPr>
                <w:rFonts w:ascii="Calibri" w:hAnsi="Calibri"/>
                <w:color w:val="333333"/>
                <w:sz w:val="18"/>
              </w:rPr>
              <w:t>**Employee PII**</w:t>
            </w:r>
          </w:p>
        </w:tc>
        <w:tc>
          <w:tcPr>
            <w:tcW w:type="dxa" w:w="1881"/>
          </w:tcPr>
          <w:p>
            <w:r>
              <w:rPr>
                <w:rFonts w:ascii="Calibri" w:hAnsi="Calibri"/>
                <w:color w:val="333333"/>
                <w:sz w:val="18"/>
              </w:rPr>
              <w:t>HR system (future)</w:t>
            </w:r>
          </w:p>
        </w:tc>
        <w:tc>
          <w:tcPr>
            <w:tcW w:type="dxa" w:w="1881"/>
          </w:tcPr>
          <w:p>
            <w:r>
              <w:rPr>
                <w:rFonts w:ascii="Calibri" w:hAnsi="Calibri"/>
                <w:color w:val="333333"/>
                <w:sz w:val="18"/>
              </w:rPr>
              <w:t>MEDIUM</w:t>
            </w:r>
          </w:p>
        </w:tc>
        <w:tc>
          <w:tcPr>
            <w:tcW w:type="dxa" w:w="1881"/>
          </w:tcPr>
          <w:p>
            <w:r>
              <w:rPr>
                <w:rFonts w:ascii="Calibri" w:hAnsi="Calibri"/>
                <w:color w:val="333333"/>
                <w:sz w:val="18"/>
              </w:rPr>
              <w:t>~25 records</w:t>
            </w:r>
          </w:p>
        </w:tc>
        <w:tc>
          <w:tcPr>
            <w:tcW w:type="dxa" w:w="1881"/>
          </w:tcPr>
          <w:p>
            <w:r>
              <w:rPr>
                <w:rFonts w:ascii="Calibri" w:hAnsi="Calibri"/>
                <w:color w:val="333333"/>
                <w:sz w:val="18"/>
              </w:rPr>
              <w:t>Employment + 7 years</w:t>
            </w:r>
          </w:p>
        </w:tc>
      </w:tr>
      <w:tr>
        <w:tc>
          <w:tcPr>
            <w:tcW w:type="dxa" w:w="1881"/>
            <w:shd w:fill="F0F4F8"/>
          </w:tcPr>
          <w:p>
            <w:r>
              <w:rPr>
                <w:rFonts w:ascii="Calibri" w:hAnsi="Calibri"/>
                <w:color w:val="333333"/>
                <w:sz w:val="18"/>
              </w:rPr>
              <w:t>**System Credentials**</w:t>
            </w:r>
          </w:p>
        </w:tc>
        <w:tc>
          <w:tcPr>
            <w:tcW w:type="dxa" w:w="1881"/>
            <w:shd w:fill="F0F4F8"/>
          </w:tcPr>
          <w:p>
            <w:r>
              <w:rPr>
                <w:rFonts w:ascii="Calibri" w:hAnsi="Calibri"/>
                <w:color w:val="333333"/>
                <w:sz w:val="18"/>
              </w:rPr>
              <w:t>HashiCorp Vault</w:t>
            </w:r>
          </w:p>
        </w:tc>
        <w:tc>
          <w:tcPr>
            <w:tcW w:type="dxa" w:w="1881"/>
            <w:shd w:fill="F0F4F8"/>
          </w:tcPr>
          <w:p>
            <w:r>
              <w:rPr>
                <w:rFonts w:ascii="Calibri" w:hAnsi="Calibri"/>
                <w:color w:val="333333"/>
                <w:sz w:val="18"/>
              </w:rPr>
              <w:t>CRITICAL</w:t>
            </w:r>
          </w:p>
        </w:tc>
        <w:tc>
          <w:tcPr>
            <w:tcW w:type="dxa" w:w="1881"/>
            <w:shd w:fill="F0F4F8"/>
          </w:tcPr>
          <w:p>
            <w:r>
              <w:rPr>
                <w:rFonts w:ascii="Calibri" w:hAnsi="Calibri"/>
                <w:color w:val="333333"/>
                <w:sz w:val="18"/>
              </w:rPr>
              <w:t>~100 secrets</w:t>
            </w:r>
          </w:p>
        </w:tc>
        <w:tc>
          <w:tcPr>
            <w:tcW w:type="dxa" w:w="1881"/>
            <w:shd w:fill="F0F4F8"/>
          </w:tcPr>
          <w:p>
            <w:r>
              <w:rPr>
                <w:rFonts w:ascii="Calibri" w:hAnsi="Calibri"/>
                <w:color w:val="333333"/>
                <w:sz w:val="18"/>
              </w:rPr>
              <w:t>Rotated quarterly</w:t>
            </w:r>
          </w:p>
        </w:tc>
      </w:tr>
    </w:tbl>
    <w:p/>
    <w:p>
      <w:pPr>
        <w:pStyle w:val="Heading4"/>
      </w:pPr>
      <w:r>
        <w:t>2.3.2 Data Flow Diagrams with Security Controls</w:t>
      </w:r>
    </w:p>
    <w:p>
      <w:r>
        <w:rPr>
          <w:rFonts w:ascii="Calibri" w:hAnsi="Calibri"/>
          <w:b/>
          <w:color w:val="333333"/>
          <w:sz w:val="20"/>
        </w:rPr>
        <w:t>Data Flow 1: Client Upload via Signiant</w:t>
      </w:r>
    </w:p>
    <w:p>
      <w:pPr>
        <w:spacing w:before="80" w:after="80"/>
      </w:pPr>
      <w:r>
        <w:rPr>
          <w:rFonts w:ascii="Consolas" w:hAnsi="Consolas"/>
          <w:color w:val="333333"/>
          <w:sz w:val="18"/>
        </w:rPr>
        <w:t>flowchart LR</w:t>
        <w:br/>
        <w:t xml:space="preserve">    CLIENT[External Client] --&gt;|FASP UDP/33001| SDCX[Signiant SDCX]</w:t>
        <w:br/>
        <w:t xml:space="preserve">    SDCX --&gt;|SMB 10GbE| NAS[Synology HD6500]</w:t>
        <w:br/>
        <w:t xml:space="preserve">    NAS --&gt;|Snapshot| LOCK[Immutable Snapshots]</w:t>
        <w:br/>
        <w:t xml:space="preserve">    NAS --&gt;|Replication| DR[DR Site NAS]</w:t>
        <w:br/>
        <w:t xml:space="preserve">    NAS --&gt;|Hybrid Share| CLOUD[Wasabi Cloud]</w:t>
        <w:br/>
        <w:t xml:space="preserve">    </w:t>
        <w:br/>
        <w:t xml:space="preserve">    SDCX -.-&gt;|Geo-filter| GF[Country Whitelist]</w:t>
        <w:br/>
        <w:t xml:space="preserve">    SDCX -.-&gt;|Encryption| ENC[AES-256 FASP]</w:t>
        <w:br/>
        <w:t xml:space="preserve">    NAS -.-&gt;|Access Control| AC[Per-Client Folders]</w:t>
      </w:r>
    </w:p>
    <w:p>
      <w:r>
        <w:rPr>
          <w:rFonts w:ascii="Calibri" w:hAnsi="Calibri"/>
          <w:b/>
          <w:color w:val="333333"/>
          <w:sz w:val="20"/>
        </w:rPr>
        <w:t>Security Controls per Stage: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Stage</w:t>
            </w:r>
          </w:p>
        </w:tc>
        <w:tc>
          <w:tcPr>
            <w:tcW w:type="dxa" w:w="3135"/>
            <w:shd w:fill="007ACC"/>
          </w:tcPr>
          <w:p>
            <w:pPr>
              <w:jc w:val="center"/>
            </w:pPr>
            <w:r>
              <w:rPr>
                <w:rFonts w:ascii="Calibri" w:hAnsi="Calibri"/>
                <w:b/>
                <w:color w:val="FFFFFF"/>
                <w:sz w:val="20"/>
              </w:rPr>
              <w:t>Control</w:t>
            </w:r>
          </w:p>
        </w:tc>
        <w:tc>
          <w:tcPr>
            <w:tcW w:type="dxa" w:w="3135"/>
            <w:shd w:fill="007ACC"/>
          </w:tcPr>
          <w:p>
            <w:pPr>
              <w:jc w:val="center"/>
            </w:pPr>
            <w:r>
              <w:rPr>
                <w:rFonts w:ascii="Calibri" w:hAnsi="Calibri"/>
                <w:b/>
                <w:color w:val="FFFFFF"/>
                <w:sz w:val="20"/>
              </w:rPr>
              <w:t>Implementation</w:t>
            </w:r>
          </w:p>
        </w:tc>
      </w:tr>
      <w:tr>
        <w:tc>
          <w:tcPr>
            <w:tcW w:type="dxa" w:w="3135"/>
          </w:tcPr>
          <w:p>
            <w:r>
              <w:rPr>
                <w:rFonts w:ascii="Calibri" w:hAnsi="Calibri"/>
                <w:color w:val="333333"/>
                <w:sz w:val="18"/>
              </w:rPr>
              <w:t>Upload</w:t>
            </w:r>
          </w:p>
        </w:tc>
        <w:tc>
          <w:tcPr>
            <w:tcW w:type="dxa" w:w="3135"/>
          </w:tcPr>
          <w:p>
            <w:r>
              <w:rPr>
                <w:rFonts w:ascii="Calibri" w:hAnsi="Calibri"/>
                <w:color w:val="333333"/>
                <w:sz w:val="18"/>
              </w:rPr>
              <w:t>Geo-filtering</w:t>
            </w:r>
          </w:p>
        </w:tc>
        <w:tc>
          <w:tcPr>
            <w:tcW w:type="dxa" w:w="3135"/>
          </w:tcPr>
          <w:p>
            <w:r>
              <w:rPr>
                <w:rFonts w:ascii="Calibri" w:hAnsi="Calibri"/>
                <w:color w:val="333333"/>
                <w:sz w:val="18"/>
              </w:rPr>
              <w:t>FortiGate country whitelist</w:t>
            </w:r>
          </w:p>
        </w:tc>
      </w:tr>
      <w:tr>
        <w:tc>
          <w:tcPr>
            <w:tcW w:type="dxa" w:w="3135"/>
            <w:shd w:fill="F0F4F8"/>
          </w:tcPr>
          <w:p>
            <w:r>
              <w:rPr>
                <w:rFonts w:ascii="Calibri" w:hAnsi="Calibri"/>
                <w:color w:val="333333"/>
                <w:sz w:val="18"/>
              </w:rPr>
              <w:t>Upload</w:t>
            </w:r>
          </w:p>
        </w:tc>
        <w:tc>
          <w:tcPr>
            <w:tcW w:type="dxa" w:w="3135"/>
            <w:shd w:fill="F0F4F8"/>
          </w:tcPr>
          <w:p>
            <w:r>
              <w:rPr>
                <w:rFonts w:ascii="Calibri" w:hAnsi="Calibri"/>
                <w:color w:val="333333"/>
                <w:sz w:val="18"/>
              </w:rPr>
              <w:t>Encryption</w:t>
            </w:r>
          </w:p>
        </w:tc>
        <w:tc>
          <w:tcPr>
            <w:tcW w:type="dxa" w:w="3135"/>
            <w:shd w:fill="F0F4F8"/>
          </w:tcPr>
          <w:p>
            <w:r>
              <w:rPr>
                <w:rFonts w:ascii="Calibri" w:hAnsi="Calibri"/>
                <w:color w:val="333333"/>
                <w:sz w:val="18"/>
              </w:rPr>
              <w:t>FASP AES-256</w:t>
            </w:r>
          </w:p>
        </w:tc>
      </w:tr>
      <w:tr>
        <w:tc>
          <w:tcPr>
            <w:tcW w:type="dxa" w:w="3135"/>
          </w:tcPr>
          <w:p>
            <w:r>
              <w:rPr>
                <w:rFonts w:ascii="Calibri" w:hAnsi="Calibri"/>
                <w:color w:val="333333"/>
                <w:sz w:val="18"/>
              </w:rPr>
              <w:t>Upload</w:t>
            </w:r>
          </w:p>
        </w:tc>
        <w:tc>
          <w:tcPr>
            <w:tcW w:type="dxa" w:w="3135"/>
          </w:tcPr>
          <w:p>
            <w:r>
              <w:rPr>
                <w:rFonts w:ascii="Calibri" w:hAnsi="Calibri"/>
                <w:color w:val="333333"/>
                <w:sz w:val="18"/>
              </w:rPr>
              <w:t>Authentication</w:t>
            </w:r>
          </w:p>
        </w:tc>
        <w:tc>
          <w:tcPr>
            <w:tcW w:type="dxa" w:w="3135"/>
          </w:tcPr>
          <w:p>
            <w:r>
              <w:rPr>
                <w:rFonts w:ascii="Calibri" w:hAnsi="Calibri"/>
                <w:color w:val="333333"/>
                <w:sz w:val="18"/>
              </w:rPr>
              <w:t>Per-client credentials</w:t>
            </w:r>
          </w:p>
        </w:tc>
      </w:tr>
      <w:tr>
        <w:tc>
          <w:tcPr>
            <w:tcW w:type="dxa" w:w="3135"/>
            <w:shd w:fill="F0F4F8"/>
          </w:tcPr>
          <w:p>
            <w:r>
              <w:rPr>
                <w:rFonts w:ascii="Calibri" w:hAnsi="Calibri"/>
                <w:color w:val="333333"/>
                <w:sz w:val="18"/>
              </w:rPr>
              <w:t>Storage</w:t>
            </w:r>
          </w:p>
        </w:tc>
        <w:tc>
          <w:tcPr>
            <w:tcW w:type="dxa" w:w="3135"/>
            <w:shd w:fill="F0F4F8"/>
          </w:tcPr>
          <w:p>
            <w:r>
              <w:rPr>
                <w:rFonts w:ascii="Calibri" w:hAnsi="Calibri"/>
                <w:color w:val="333333"/>
                <w:sz w:val="18"/>
              </w:rPr>
              <w:t>Access Control</w:t>
            </w:r>
          </w:p>
        </w:tc>
        <w:tc>
          <w:tcPr>
            <w:tcW w:type="dxa" w:w="3135"/>
            <w:shd w:fill="F0F4F8"/>
          </w:tcPr>
          <w:p>
            <w:r>
              <w:rPr>
                <w:rFonts w:ascii="Calibri" w:hAnsi="Calibri"/>
                <w:color w:val="333333"/>
                <w:sz w:val="18"/>
              </w:rPr>
              <w:t>SMB share permissions</w:t>
            </w:r>
          </w:p>
        </w:tc>
      </w:tr>
      <w:tr>
        <w:tc>
          <w:tcPr>
            <w:tcW w:type="dxa" w:w="3135"/>
          </w:tcPr>
          <w:p>
            <w:r>
              <w:rPr>
                <w:rFonts w:ascii="Calibri" w:hAnsi="Calibri"/>
                <w:color w:val="333333"/>
                <w:sz w:val="18"/>
              </w:rPr>
              <w:t>Storage</w:t>
            </w:r>
          </w:p>
        </w:tc>
        <w:tc>
          <w:tcPr>
            <w:tcW w:type="dxa" w:w="3135"/>
          </w:tcPr>
          <w:p>
            <w:r>
              <w:rPr>
                <w:rFonts w:ascii="Calibri" w:hAnsi="Calibri"/>
                <w:color w:val="333333"/>
                <w:sz w:val="18"/>
              </w:rPr>
              <w:t>Encryption at Rest</w:t>
            </w:r>
          </w:p>
        </w:tc>
        <w:tc>
          <w:tcPr>
            <w:tcW w:type="dxa" w:w="3135"/>
          </w:tcPr>
          <w:p>
            <w:r>
              <w:rPr>
                <w:rFonts w:ascii="Calibri" w:hAnsi="Calibri"/>
                <w:color w:val="333333"/>
                <w:sz w:val="18"/>
              </w:rPr>
              <w:t>AES-256 volume encryption</w:t>
            </w:r>
          </w:p>
        </w:tc>
      </w:tr>
      <w:tr>
        <w:tc>
          <w:tcPr>
            <w:tcW w:type="dxa" w:w="3135"/>
            <w:shd w:fill="F0F4F8"/>
          </w:tcPr>
          <w:p>
            <w:r>
              <w:rPr>
                <w:rFonts w:ascii="Calibri" w:hAnsi="Calibri"/>
                <w:color w:val="333333"/>
                <w:sz w:val="18"/>
              </w:rPr>
              <w:t>Backup</w:t>
            </w:r>
          </w:p>
        </w:tc>
        <w:tc>
          <w:tcPr>
            <w:tcW w:type="dxa" w:w="3135"/>
            <w:shd w:fill="F0F4F8"/>
          </w:tcPr>
          <w:p>
            <w:r>
              <w:rPr>
                <w:rFonts w:ascii="Calibri" w:hAnsi="Calibri"/>
                <w:color w:val="333333"/>
                <w:sz w:val="18"/>
              </w:rPr>
              <w:t>Immutability</w:t>
            </w:r>
          </w:p>
        </w:tc>
        <w:tc>
          <w:tcPr>
            <w:tcW w:type="dxa" w:w="3135"/>
            <w:shd w:fill="F0F4F8"/>
          </w:tcPr>
          <w:p>
            <w:r>
              <w:rPr>
                <w:rFonts w:ascii="Calibri" w:hAnsi="Calibri"/>
                <w:color w:val="333333"/>
                <w:sz w:val="18"/>
              </w:rPr>
              <w:t>Snapshot Lock (7 days)</w:t>
            </w:r>
          </w:p>
        </w:tc>
      </w:tr>
      <w:tr>
        <w:tc>
          <w:tcPr>
            <w:tcW w:type="dxa" w:w="3135"/>
          </w:tcPr>
          <w:p>
            <w:r>
              <w:rPr>
                <w:rFonts w:ascii="Calibri" w:hAnsi="Calibri"/>
                <w:color w:val="333333"/>
                <w:sz w:val="18"/>
              </w:rPr>
              <w:t>Archive</w:t>
            </w:r>
          </w:p>
        </w:tc>
        <w:tc>
          <w:tcPr>
            <w:tcW w:type="dxa" w:w="3135"/>
          </w:tcPr>
          <w:p>
            <w:r>
              <w:rPr>
                <w:rFonts w:ascii="Calibri" w:hAnsi="Calibri"/>
                <w:color w:val="333333"/>
                <w:sz w:val="18"/>
              </w:rPr>
              <w:t>WORM</w:t>
            </w:r>
          </w:p>
        </w:tc>
        <w:tc>
          <w:tcPr>
            <w:tcW w:type="dxa" w:w="3135"/>
          </w:tcPr>
          <w:p>
            <w:r>
              <w:rPr>
                <w:rFonts w:ascii="Calibri" w:hAnsi="Calibri"/>
                <w:color w:val="333333"/>
                <w:sz w:val="18"/>
              </w:rPr>
              <w:t>Wasabi compliance mode</w:t>
            </w:r>
          </w:p>
        </w:tc>
      </w:tr>
    </w:tbl>
    <w:p/>
    <w:p>
      <w:r>
        <w:rPr>
          <w:rFonts w:ascii="Calibri" w:hAnsi="Calibri"/>
          <w:b/>
          <w:color w:val="333333"/>
          <w:sz w:val="20"/>
        </w:rPr>
        <w:t>Data Flow 2: Remote Employee Access via ZTNA</w:t>
      </w:r>
    </w:p>
    <w:p>
      <w:pPr>
        <w:spacing w:before="80" w:after="80"/>
      </w:pPr>
      <w:r>
        <w:rPr>
          <w:rFonts w:ascii="Consolas" w:hAnsi="Consolas"/>
          <w:color w:val="333333"/>
          <w:sz w:val="18"/>
        </w:rPr>
        <w:t>flowchart LR</w:t>
        <w:br/>
        <w:t xml:space="preserve">    REMOTE[Remote Employee] --&gt;|HTTPS/443| FG[FortiGate ZTNA]</w:t>
        <w:br/>
        <w:t xml:space="preserve">    FG --&gt;|Posture Check| PC[Device Validation]</w:t>
        <w:br/>
        <w:t xml:space="preserve">    PC --&gt;|Auth| FA[FortiAuthenticator]</w:t>
        <w:br/>
        <w:t xml:space="preserve">    FA --&gt;|MFA| FT[FortiToken Push]</w:t>
        <w:br/>
        <w:t xml:space="preserve">    FT --&gt;|Allow| ACCESS[NAS Access Granted]</w:t>
        <w:br/>
        <w:t xml:space="preserve">    </w:t>
        <w:br/>
        <w:t xml:space="preserve">    FG -.-&gt;|Geo-filter| GEO[Country Check]</w:t>
        <w:br/>
        <w:t xml:space="preserve">    FG -.-&gt;|Rate Limit| RL[Brute Force Protection]</w:t>
        <w:br/>
        <w:t xml:space="preserve">    ACCESS -.-&gt;|Micro-segment| SEG[Only NAS Shares]</w:t>
      </w:r>
    </w:p>
    <w:p>
      <w:r>
        <w:rPr>
          <w:rFonts w:ascii="Calibri" w:hAnsi="Calibri"/>
          <w:b/>
          <w:color w:val="333333"/>
          <w:sz w:val="20"/>
        </w:rPr>
        <w:t>Data Flow 3: Replication to DR Site</w:t>
      </w:r>
    </w:p>
    <w:p>
      <w:pPr>
        <w:spacing w:before="80" w:after="80"/>
      </w:pPr>
      <w:r>
        <w:rPr>
          <w:rFonts w:ascii="Consolas" w:hAnsi="Consolas"/>
          <w:color w:val="333333"/>
          <w:sz w:val="18"/>
        </w:rPr>
        <w:t>flowchart LR</w:t>
        <w:br/>
        <w:t xml:space="preserve">    PRIMARY[Site A HD6500] --&gt;|HTTPS/5001| INTERNET[Internet/WAN]</w:t>
        <w:br/>
        <w:t xml:space="preserve">    INTERNET --&gt;|HTTPS/5001| DR[Site B HD6500]</w:t>
        <w:br/>
        <w:t xml:space="preserve">    </w:t>
        <w:br/>
        <w:t xml:space="preserve">    PRIMARY -.-&gt;|Encryption| ENC[AES-256]</w:t>
        <w:br/>
        <w:t xml:space="preserve">    DR -.-&gt;|Certificate| CERT[Pinning Validation]</w:t>
        <w:br/>
        <w:t xml:space="preserve">    DR -.-&gt;|Integrity| INT[Hash Verification]</w:t>
      </w:r>
    </w:p>
    <w:p>
      <w:pPr>
        <w:pStyle w:val="Heading4"/>
      </w:pPr>
      <w:r>
        <w:t>2.3.3 Encryption in Transit Analysis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Communication Path</w:t>
            </w:r>
          </w:p>
        </w:tc>
        <w:tc>
          <w:tcPr>
            <w:tcW w:type="dxa" w:w="1568"/>
            <w:shd w:fill="007ACC"/>
          </w:tcPr>
          <w:p>
            <w:pPr>
              <w:jc w:val="center"/>
            </w:pPr>
            <w:r>
              <w:rPr>
                <w:rFonts w:ascii="Calibri" w:hAnsi="Calibri"/>
                <w:b/>
                <w:color w:val="FFFFFF"/>
                <w:sz w:val="20"/>
              </w:rPr>
              <w:t>Protocol</w:t>
            </w:r>
          </w:p>
        </w:tc>
        <w:tc>
          <w:tcPr>
            <w:tcW w:type="dxa" w:w="1568"/>
            <w:shd w:fill="007ACC"/>
          </w:tcPr>
          <w:p>
            <w:pPr>
              <w:jc w:val="center"/>
            </w:pPr>
            <w:r>
              <w:rPr>
                <w:rFonts w:ascii="Calibri" w:hAnsi="Calibri"/>
                <w:b/>
                <w:color w:val="FFFFFF"/>
                <w:sz w:val="20"/>
              </w:rPr>
              <w:t>Encryption</w:t>
            </w:r>
          </w:p>
        </w:tc>
        <w:tc>
          <w:tcPr>
            <w:tcW w:type="dxa" w:w="1568"/>
            <w:shd w:fill="007ACC"/>
          </w:tcPr>
          <w:p>
            <w:pPr>
              <w:jc w:val="center"/>
            </w:pPr>
            <w:r>
              <w:rPr>
                <w:rFonts w:ascii="Calibri" w:hAnsi="Calibri"/>
                <w:b/>
                <w:color w:val="FFFFFF"/>
                <w:sz w:val="20"/>
              </w:rPr>
              <w:t>Cipher Suite</w:t>
            </w:r>
          </w:p>
        </w:tc>
        <w:tc>
          <w:tcPr>
            <w:tcW w:type="dxa" w:w="1568"/>
            <w:shd w:fill="007ACC"/>
          </w:tcPr>
          <w:p>
            <w:pPr>
              <w:jc w:val="center"/>
            </w:pPr>
            <w:r>
              <w:rPr>
                <w:rFonts w:ascii="Calibri" w:hAnsi="Calibri"/>
                <w:b/>
                <w:color w:val="FFFFFF"/>
                <w:sz w:val="20"/>
              </w:rPr>
              <w:t>Key Length</w:t>
            </w:r>
          </w:p>
        </w:tc>
        <w:tc>
          <w:tcPr>
            <w:tcW w:type="dxa" w:w="1568"/>
            <w:shd w:fill="007ACC"/>
          </w:tcPr>
          <w:p>
            <w:pPr>
              <w:jc w:val="center"/>
            </w:pPr>
            <w:r>
              <w:rPr>
                <w:rFonts w:ascii="Calibri" w:hAnsi="Calibri"/>
                <w:b/>
                <w:color w:val="FFFFFF"/>
                <w:sz w:val="20"/>
              </w:rPr>
              <w:t>Status</w:t>
            </w:r>
          </w:p>
        </w:tc>
      </w:tr>
      <w:tr>
        <w:tc>
          <w:tcPr>
            <w:tcW w:type="dxa" w:w="1568"/>
          </w:tcPr>
          <w:p>
            <w:r>
              <w:rPr>
                <w:rFonts w:ascii="Calibri" w:hAnsi="Calibri"/>
                <w:color w:val="333333"/>
                <w:sz w:val="18"/>
              </w:rPr>
              <w:t>Client → Signiant</w:t>
            </w:r>
          </w:p>
        </w:tc>
        <w:tc>
          <w:tcPr>
            <w:tcW w:type="dxa" w:w="1568"/>
          </w:tcPr>
          <w:p>
            <w:r>
              <w:rPr>
                <w:rFonts w:ascii="Calibri" w:hAnsi="Calibri"/>
                <w:color w:val="333333"/>
                <w:sz w:val="18"/>
              </w:rPr>
              <w:t>FASP</w:t>
            </w:r>
          </w:p>
        </w:tc>
        <w:tc>
          <w:tcPr>
            <w:tcW w:type="dxa" w:w="1568"/>
          </w:tcPr>
          <w:p>
            <w:r>
              <w:rPr>
                <w:rFonts w:ascii="Calibri" w:hAnsi="Calibri"/>
                <w:color w:val="333333"/>
                <w:sz w:val="18"/>
              </w:rPr>
              <w:t>AES-256-GCM</w:t>
            </w:r>
          </w:p>
        </w:tc>
        <w:tc>
          <w:tcPr>
            <w:tcW w:type="dxa" w:w="1568"/>
          </w:tcPr>
          <w:p>
            <w:r>
              <w:rPr>
                <w:rFonts w:ascii="Calibri" w:hAnsi="Calibri"/>
                <w:color w:val="333333"/>
                <w:sz w:val="18"/>
              </w:rPr>
              <w:t>Proprietary</w:t>
            </w:r>
          </w:p>
        </w:tc>
        <w:tc>
          <w:tcPr>
            <w:tcW w:type="dxa" w:w="1568"/>
          </w:tcPr>
          <w:p>
            <w:r>
              <w:rPr>
                <w:rFonts w:ascii="Calibri" w:hAnsi="Calibri"/>
                <w:color w:val="333333"/>
                <w:sz w:val="18"/>
              </w:rPr>
              <w:t>256-bit</w:t>
            </w:r>
          </w:p>
        </w:tc>
        <w:tc>
          <w:tcPr>
            <w:tcW w:type="dxa" w:w="1568"/>
          </w:tcPr>
          <w:p>
            <w:r>
              <w:rPr>
                <w:rFonts w:ascii="Calibri" w:hAnsi="Calibri"/>
                <w:color w:val="333333"/>
                <w:sz w:val="18"/>
              </w:rPr>
              <w:t>✅ Secure</w:t>
            </w:r>
          </w:p>
        </w:tc>
      </w:tr>
      <w:tr>
        <w:tc>
          <w:tcPr>
            <w:tcW w:type="dxa" w:w="1568"/>
            <w:shd w:fill="F0F4F8"/>
          </w:tcPr>
          <w:p>
            <w:r>
              <w:rPr>
                <w:rFonts w:ascii="Calibri" w:hAnsi="Calibri"/>
                <w:color w:val="333333"/>
                <w:sz w:val="18"/>
              </w:rPr>
              <w:t>Client → ZTNA</w:t>
            </w:r>
          </w:p>
        </w:tc>
        <w:tc>
          <w:tcPr>
            <w:tcW w:type="dxa" w:w="1568"/>
            <w:shd w:fill="F0F4F8"/>
          </w:tcPr>
          <w:p>
            <w:r>
              <w:rPr>
                <w:rFonts w:ascii="Calibri" w:hAnsi="Calibri"/>
                <w:color w:val="333333"/>
                <w:sz w:val="18"/>
              </w:rPr>
              <w:t>HTTPS</w:t>
            </w:r>
          </w:p>
        </w:tc>
        <w:tc>
          <w:tcPr>
            <w:tcW w:type="dxa" w:w="1568"/>
            <w:shd w:fill="F0F4F8"/>
          </w:tcPr>
          <w:p>
            <w:r>
              <w:rPr>
                <w:rFonts w:ascii="Calibri" w:hAnsi="Calibri"/>
                <w:color w:val="333333"/>
                <w:sz w:val="18"/>
              </w:rPr>
              <w:t>TLS 1.3</w:t>
            </w:r>
          </w:p>
        </w:tc>
        <w:tc>
          <w:tcPr>
            <w:tcW w:type="dxa" w:w="1568"/>
            <w:shd w:fill="F0F4F8"/>
          </w:tcPr>
          <w:p>
            <w:r>
              <w:rPr>
                <w:rFonts w:ascii="Calibri" w:hAnsi="Calibri"/>
                <w:color w:val="333333"/>
                <w:sz w:val="18"/>
              </w:rPr>
              <w:t>TLS_AES_256_GCM_SHA384</w:t>
            </w:r>
          </w:p>
        </w:tc>
        <w:tc>
          <w:tcPr>
            <w:tcW w:type="dxa" w:w="1568"/>
            <w:shd w:fill="F0F4F8"/>
          </w:tcPr>
          <w:p>
            <w:r>
              <w:rPr>
                <w:rFonts w:ascii="Calibri" w:hAnsi="Calibri"/>
                <w:color w:val="333333"/>
                <w:sz w:val="18"/>
              </w:rPr>
              <w:t>256-bit</w:t>
            </w:r>
          </w:p>
        </w:tc>
        <w:tc>
          <w:tcPr>
            <w:tcW w:type="dxa" w:w="1568"/>
            <w:shd w:fill="F0F4F8"/>
          </w:tcPr>
          <w:p>
            <w:r>
              <w:rPr>
                <w:rFonts w:ascii="Calibri" w:hAnsi="Calibri"/>
                <w:color w:val="333333"/>
                <w:sz w:val="18"/>
              </w:rPr>
              <w:t>✅ Secure</w:t>
            </w:r>
          </w:p>
        </w:tc>
      </w:tr>
      <w:tr>
        <w:tc>
          <w:tcPr>
            <w:tcW w:type="dxa" w:w="1568"/>
          </w:tcPr>
          <w:p>
            <w:r>
              <w:rPr>
                <w:rFonts w:ascii="Calibri" w:hAnsi="Calibri"/>
                <w:color w:val="333333"/>
                <w:sz w:val="18"/>
              </w:rPr>
              <w:t>ZTNA → NAS</w:t>
            </w:r>
          </w:p>
        </w:tc>
        <w:tc>
          <w:tcPr>
            <w:tcW w:type="dxa" w:w="1568"/>
          </w:tcPr>
          <w:p>
            <w:r>
              <w:rPr>
                <w:rFonts w:ascii="Calibri" w:hAnsi="Calibri"/>
                <w:color w:val="333333"/>
                <w:sz w:val="18"/>
              </w:rPr>
              <w:t>SMB 3.1.1</w:t>
            </w:r>
          </w:p>
        </w:tc>
        <w:tc>
          <w:tcPr>
            <w:tcW w:type="dxa" w:w="1568"/>
          </w:tcPr>
          <w:p>
            <w:r>
              <w:rPr>
                <w:rFonts w:ascii="Calibri" w:hAnsi="Calibri"/>
                <w:color w:val="333333"/>
                <w:sz w:val="18"/>
              </w:rPr>
              <w:t>AES-128-GCM</w:t>
            </w:r>
          </w:p>
        </w:tc>
        <w:tc>
          <w:tcPr>
            <w:tcW w:type="dxa" w:w="1568"/>
          </w:tcPr>
          <w:p>
            <w:r>
              <w:rPr>
                <w:rFonts w:ascii="Calibri" w:hAnsi="Calibri"/>
                <w:color w:val="333333"/>
                <w:sz w:val="18"/>
              </w:rPr>
              <w:t>SMB Encryption</w:t>
            </w:r>
          </w:p>
        </w:tc>
        <w:tc>
          <w:tcPr>
            <w:tcW w:type="dxa" w:w="1568"/>
          </w:tcPr>
          <w:p>
            <w:r>
              <w:rPr>
                <w:rFonts w:ascii="Calibri" w:hAnsi="Calibri"/>
                <w:color w:val="333333"/>
                <w:sz w:val="18"/>
              </w:rPr>
              <w:t>128-bit</w:t>
            </w:r>
          </w:p>
        </w:tc>
        <w:tc>
          <w:tcPr>
            <w:tcW w:type="dxa" w:w="1568"/>
          </w:tcPr>
          <w:p>
            <w:r>
              <w:rPr>
                <w:rFonts w:ascii="Calibri" w:hAnsi="Calibri"/>
                <w:color w:val="333333"/>
                <w:sz w:val="18"/>
              </w:rPr>
              <w:t>✅ Secure</w:t>
            </w:r>
          </w:p>
        </w:tc>
      </w:tr>
      <w:tr>
        <w:tc>
          <w:tcPr>
            <w:tcW w:type="dxa" w:w="1568"/>
            <w:shd w:fill="F0F4F8"/>
          </w:tcPr>
          <w:p>
            <w:r>
              <w:rPr>
                <w:rFonts w:ascii="Calibri" w:hAnsi="Calibri"/>
                <w:color w:val="333333"/>
                <w:sz w:val="18"/>
              </w:rPr>
              <w:t>NAS → Wasabi</w:t>
            </w:r>
          </w:p>
        </w:tc>
        <w:tc>
          <w:tcPr>
            <w:tcW w:type="dxa" w:w="1568"/>
            <w:shd w:fill="F0F4F8"/>
          </w:tcPr>
          <w:p>
            <w:r>
              <w:rPr>
                <w:rFonts w:ascii="Calibri" w:hAnsi="Calibri"/>
                <w:color w:val="333333"/>
                <w:sz w:val="18"/>
              </w:rPr>
              <w:t>HTTPS</w:t>
            </w:r>
          </w:p>
        </w:tc>
        <w:tc>
          <w:tcPr>
            <w:tcW w:type="dxa" w:w="1568"/>
            <w:shd w:fill="F0F4F8"/>
          </w:tcPr>
          <w:p>
            <w:r>
              <w:rPr>
                <w:rFonts w:ascii="Calibri" w:hAnsi="Calibri"/>
                <w:color w:val="333333"/>
                <w:sz w:val="18"/>
              </w:rPr>
              <w:t>TLS 1.2+</w:t>
            </w:r>
          </w:p>
        </w:tc>
        <w:tc>
          <w:tcPr>
            <w:tcW w:type="dxa" w:w="1568"/>
            <w:shd w:fill="F0F4F8"/>
          </w:tcPr>
          <w:p>
            <w:r>
              <w:rPr>
                <w:rFonts w:ascii="Calibri" w:hAnsi="Calibri"/>
                <w:color w:val="333333"/>
                <w:sz w:val="18"/>
              </w:rPr>
              <w:t>ECDHE-RSA-AES256-GCM</w:t>
            </w:r>
          </w:p>
        </w:tc>
        <w:tc>
          <w:tcPr>
            <w:tcW w:type="dxa" w:w="1568"/>
            <w:shd w:fill="F0F4F8"/>
          </w:tcPr>
          <w:p>
            <w:r>
              <w:rPr>
                <w:rFonts w:ascii="Calibri" w:hAnsi="Calibri"/>
                <w:color w:val="333333"/>
                <w:sz w:val="18"/>
              </w:rPr>
              <w:t>256-bit</w:t>
            </w:r>
          </w:p>
        </w:tc>
        <w:tc>
          <w:tcPr>
            <w:tcW w:type="dxa" w:w="1568"/>
            <w:shd w:fill="F0F4F8"/>
          </w:tcPr>
          <w:p>
            <w:r>
              <w:rPr>
                <w:rFonts w:ascii="Calibri" w:hAnsi="Calibri"/>
                <w:color w:val="333333"/>
                <w:sz w:val="18"/>
              </w:rPr>
              <w:t>✅ Secure</w:t>
            </w:r>
          </w:p>
        </w:tc>
      </w:tr>
      <w:tr>
        <w:tc>
          <w:tcPr>
            <w:tcW w:type="dxa" w:w="1568"/>
          </w:tcPr>
          <w:p>
            <w:r>
              <w:rPr>
                <w:rFonts w:ascii="Calibri" w:hAnsi="Calibri"/>
                <w:color w:val="333333"/>
                <w:sz w:val="18"/>
              </w:rPr>
              <w:t>NAS → DR NAS</w:t>
            </w:r>
          </w:p>
        </w:tc>
        <w:tc>
          <w:tcPr>
            <w:tcW w:type="dxa" w:w="1568"/>
          </w:tcPr>
          <w:p>
            <w:r>
              <w:rPr>
                <w:rFonts w:ascii="Calibri" w:hAnsi="Calibri"/>
                <w:color w:val="333333"/>
                <w:sz w:val="18"/>
              </w:rPr>
              <w:t>HTTPS</w:t>
            </w:r>
          </w:p>
        </w:tc>
        <w:tc>
          <w:tcPr>
            <w:tcW w:type="dxa" w:w="1568"/>
          </w:tcPr>
          <w:p>
            <w:r>
              <w:rPr>
                <w:rFonts w:ascii="Calibri" w:hAnsi="Calibri"/>
                <w:color w:val="333333"/>
                <w:sz w:val="18"/>
              </w:rPr>
              <w:t>AES-256</w:t>
            </w:r>
          </w:p>
        </w:tc>
        <w:tc>
          <w:tcPr>
            <w:tcW w:type="dxa" w:w="1568"/>
          </w:tcPr>
          <w:p>
            <w:r>
              <w:rPr>
                <w:rFonts w:ascii="Calibri" w:hAnsi="Calibri"/>
                <w:color w:val="333333"/>
                <w:sz w:val="18"/>
              </w:rPr>
              <w:t>Synology Encryption</w:t>
            </w:r>
          </w:p>
        </w:tc>
        <w:tc>
          <w:tcPr>
            <w:tcW w:type="dxa" w:w="1568"/>
          </w:tcPr>
          <w:p>
            <w:r>
              <w:rPr>
                <w:rFonts w:ascii="Calibri" w:hAnsi="Calibri"/>
                <w:color w:val="333333"/>
                <w:sz w:val="18"/>
              </w:rPr>
              <w:t>256-bit</w:t>
            </w:r>
          </w:p>
        </w:tc>
        <w:tc>
          <w:tcPr>
            <w:tcW w:type="dxa" w:w="1568"/>
          </w:tcPr>
          <w:p>
            <w:r>
              <w:rPr>
                <w:rFonts w:ascii="Calibri" w:hAnsi="Calibri"/>
                <w:color w:val="333333"/>
                <w:sz w:val="18"/>
              </w:rPr>
              <w:t>✅ Secure</w:t>
            </w:r>
          </w:p>
        </w:tc>
      </w:tr>
      <w:tr>
        <w:tc>
          <w:tcPr>
            <w:tcW w:type="dxa" w:w="1568"/>
            <w:shd w:fill="F0F4F8"/>
          </w:tcPr>
          <w:p>
            <w:r>
              <w:rPr>
                <w:rFonts w:ascii="Calibri" w:hAnsi="Calibri"/>
                <w:color w:val="333333"/>
                <w:sz w:val="18"/>
              </w:rPr>
              <w:t>Admin → FortiGate</w:t>
            </w:r>
          </w:p>
        </w:tc>
        <w:tc>
          <w:tcPr>
            <w:tcW w:type="dxa" w:w="1568"/>
            <w:shd w:fill="F0F4F8"/>
          </w:tcPr>
          <w:p>
            <w:r>
              <w:rPr>
                <w:rFonts w:ascii="Calibri" w:hAnsi="Calibri"/>
                <w:color w:val="333333"/>
                <w:sz w:val="18"/>
              </w:rPr>
              <w:t>HTTPS</w:t>
            </w:r>
          </w:p>
        </w:tc>
        <w:tc>
          <w:tcPr>
            <w:tcW w:type="dxa" w:w="1568"/>
            <w:shd w:fill="F0F4F8"/>
          </w:tcPr>
          <w:p>
            <w:r>
              <w:rPr>
                <w:rFonts w:ascii="Calibri" w:hAnsi="Calibri"/>
                <w:color w:val="333333"/>
                <w:sz w:val="18"/>
              </w:rPr>
              <w:t>TLS 1.3</w:t>
            </w:r>
          </w:p>
        </w:tc>
        <w:tc>
          <w:tcPr>
            <w:tcW w:type="dxa" w:w="1568"/>
            <w:shd w:fill="F0F4F8"/>
          </w:tcPr>
          <w:p>
            <w:r>
              <w:rPr>
                <w:rFonts w:ascii="Calibri" w:hAnsi="Calibri"/>
                <w:color w:val="333333"/>
                <w:sz w:val="18"/>
              </w:rPr>
              <w:t>TLS_AES_256_GCM_SHA384</w:t>
            </w:r>
          </w:p>
        </w:tc>
        <w:tc>
          <w:tcPr>
            <w:tcW w:type="dxa" w:w="1568"/>
            <w:shd w:fill="F0F4F8"/>
          </w:tcPr>
          <w:p>
            <w:r>
              <w:rPr>
                <w:rFonts w:ascii="Calibri" w:hAnsi="Calibri"/>
                <w:color w:val="333333"/>
                <w:sz w:val="18"/>
              </w:rPr>
              <w:t>256-bit</w:t>
            </w:r>
          </w:p>
        </w:tc>
        <w:tc>
          <w:tcPr>
            <w:tcW w:type="dxa" w:w="1568"/>
            <w:shd w:fill="F0F4F8"/>
          </w:tcPr>
          <w:p>
            <w:r>
              <w:rPr>
                <w:rFonts w:ascii="Calibri" w:hAnsi="Calibri"/>
                <w:color w:val="333333"/>
                <w:sz w:val="18"/>
              </w:rPr>
              <w:t>✅ Secure</w:t>
            </w:r>
          </w:p>
        </w:tc>
      </w:tr>
      <w:tr>
        <w:tc>
          <w:tcPr>
            <w:tcW w:type="dxa" w:w="1568"/>
          </w:tcPr>
          <w:p>
            <w:r>
              <w:rPr>
                <w:rFonts w:ascii="Calibri" w:hAnsi="Calibri"/>
                <w:color w:val="333333"/>
                <w:sz w:val="18"/>
              </w:rPr>
              <w:t>Admin → DSM</w:t>
            </w:r>
          </w:p>
        </w:tc>
        <w:tc>
          <w:tcPr>
            <w:tcW w:type="dxa" w:w="1568"/>
          </w:tcPr>
          <w:p>
            <w:r>
              <w:rPr>
                <w:rFonts w:ascii="Calibri" w:hAnsi="Calibri"/>
                <w:color w:val="333333"/>
                <w:sz w:val="18"/>
              </w:rPr>
              <w:t>HTTPS</w:t>
            </w:r>
          </w:p>
        </w:tc>
        <w:tc>
          <w:tcPr>
            <w:tcW w:type="dxa" w:w="1568"/>
          </w:tcPr>
          <w:p>
            <w:r>
              <w:rPr>
                <w:rFonts w:ascii="Calibri" w:hAnsi="Calibri"/>
                <w:color w:val="333333"/>
                <w:sz w:val="18"/>
              </w:rPr>
              <w:t>TLS 1.2</w:t>
            </w:r>
          </w:p>
        </w:tc>
        <w:tc>
          <w:tcPr>
            <w:tcW w:type="dxa" w:w="1568"/>
          </w:tcPr>
          <w:p>
            <w:r>
              <w:rPr>
                <w:rFonts w:ascii="Calibri" w:hAnsi="Calibri"/>
                <w:color w:val="333333"/>
                <w:sz w:val="18"/>
              </w:rPr>
              <w:t>Configurable</w:t>
            </w:r>
          </w:p>
        </w:tc>
        <w:tc>
          <w:tcPr>
            <w:tcW w:type="dxa" w:w="1568"/>
          </w:tcPr>
          <w:p>
            <w:r>
              <w:rPr>
                <w:rFonts w:ascii="Calibri" w:hAnsi="Calibri"/>
                <w:color w:val="333333"/>
                <w:sz w:val="18"/>
              </w:rPr>
              <w:t>256-bit</w:t>
            </w:r>
          </w:p>
        </w:tc>
        <w:tc>
          <w:tcPr>
            <w:tcW w:type="dxa" w:w="1568"/>
          </w:tcPr>
          <w:p>
            <w:r>
              <w:rPr>
                <w:rFonts w:ascii="Calibri" w:hAnsi="Calibri"/>
                <w:color w:val="333333"/>
                <w:sz w:val="18"/>
              </w:rPr>
              <w:t>⚠️ Verify config</w:t>
            </w:r>
          </w:p>
        </w:tc>
      </w:tr>
    </w:tbl>
    <w:p/>
    <w:p>
      <w:r>
        <w:rPr>
          <w:rFonts w:ascii="Calibri" w:hAnsi="Calibri"/>
          <w:b/>
          <w:color w:val="333333"/>
          <w:sz w:val="20"/>
        </w:rPr>
        <w:t>Gap Identified:</w:t>
      </w:r>
      <w:r>
        <w:rPr>
          <w:rFonts w:ascii="Calibri" w:hAnsi="Calibri"/>
          <w:color w:val="333333"/>
          <w:sz w:val="20"/>
        </w:rPr>
        <w:t xml:space="preserve"> DSM TLS configuration must be verified to ensure TLS 1.0/1.1 are disabled.</w:t>
      </w:r>
    </w:p>
    <w:p>
      <w:pPr>
        <w:pStyle w:val="Heading4"/>
      </w:pPr>
      <w:r>
        <w:t>2.3.4 Encryption at Rest Analysis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Storage Location</w:t>
            </w:r>
          </w:p>
        </w:tc>
        <w:tc>
          <w:tcPr>
            <w:tcW w:type="dxa" w:w="1881"/>
            <w:shd w:fill="007ACC"/>
          </w:tcPr>
          <w:p>
            <w:pPr>
              <w:jc w:val="center"/>
            </w:pPr>
            <w:r>
              <w:rPr>
                <w:rFonts w:ascii="Calibri" w:hAnsi="Calibri"/>
                <w:b/>
                <w:color w:val="FFFFFF"/>
                <w:sz w:val="20"/>
              </w:rPr>
              <w:t>Encryption Type</w:t>
            </w:r>
          </w:p>
        </w:tc>
        <w:tc>
          <w:tcPr>
            <w:tcW w:type="dxa" w:w="1881"/>
            <w:shd w:fill="007ACC"/>
          </w:tcPr>
          <w:p>
            <w:pPr>
              <w:jc w:val="center"/>
            </w:pPr>
            <w:r>
              <w:rPr>
                <w:rFonts w:ascii="Calibri" w:hAnsi="Calibri"/>
                <w:b/>
                <w:color w:val="FFFFFF"/>
                <w:sz w:val="20"/>
              </w:rPr>
              <w:t>Key Management</w:t>
            </w:r>
          </w:p>
        </w:tc>
        <w:tc>
          <w:tcPr>
            <w:tcW w:type="dxa" w:w="1881"/>
            <w:shd w:fill="007ACC"/>
          </w:tcPr>
          <w:p>
            <w:pPr>
              <w:jc w:val="center"/>
            </w:pPr>
            <w:r>
              <w:rPr>
                <w:rFonts w:ascii="Calibri" w:hAnsi="Calibri"/>
                <w:b/>
                <w:color w:val="FFFFFF"/>
                <w:sz w:val="20"/>
              </w:rPr>
              <w:t>Algorithm</w:t>
            </w:r>
          </w:p>
        </w:tc>
        <w:tc>
          <w:tcPr>
            <w:tcW w:type="dxa" w:w="1881"/>
            <w:shd w:fill="007ACC"/>
          </w:tcPr>
          <w:p>
            <w:pPr>
              <w:jc w:val="center"/>
            </w:pPr>
            <w:r>
              <w:rPr>
                <w:rFonts w:ascii="Calibri" w:hAnsi="Calibri"/>
                <w:b/>
                <w:color w:val="FFFFFF"/>
                <w:sz w:val="20"/>
              </w:rPr>
              <w:t>Status</w:t>
            </w:r>
          </w:p>
        </w:tc>
      </w:tr>
      <w:tr>
        <w:tc>
          <w:tcPr>
            <w:tcW w:type="dxa" w:w="1881"/>
          </w:tcPr>
          <w:p>
            <w:r>
              <w:rPr>
                <w:rFonts w:ascii="Calibri" w:hAnsi="Calibri"/>
                <w:color w:val="333333"/>
                <w:sz w:val="18"/>
              </w:rPr>
              <w:t>HD6500 Primary</w:t>
            </w:r>
          </w:p>
        </w:tc>
        <w:tc>
          <w:tcPr>
            <w:tcW w:type="dxa" w:w="1881"/>
          </w:tcPr>
          <w:p>
            <w:r>
              <w:rPr>
                <w:rFonts w:ascii="Calibri" w:hAnsi="Calibri"/>
                <w:color w:val="333333"/>
                <w:sz w:val="18"/>
              </w:rPr>
              <w:t>Volume Encryption</w:t>
            </w:r>
          </w:p>
        </w:tc>
        <w:tc>
          <w:tcPr>
            <w:tcW w:type="dxa" w:w="1881"/>
          </w:tcPr>
          <w:p>
            <w:r>
              <w:rPr>
                <w:rFonts w:ascii="Calibri" w:hAnsi="Calibri"/>
                <w:color w:val="333333"/>
                <w:sz w:val="18"/>
              </w:rPr>
              <w:t>DSM Key Manager</w:t>
            </w:r>
          </w:p>
        </w:tc>
        <w:tc>
          <w:tcPr>
            <w:tcW w:type="dxa" w:w="1881"/>
          </w:tcPr>
          <w:p>
            <w:r>
              <w:rPr>
                <w:rFonts w:ascii="Calibri" w:hAnsi="Calibri"/>
                <w:color w:val="333333"/>
                <w:sz w:val="18"/>
              </w:rPr>
              <w:t>AES-256-XTS</w:t>
            </w:r>
          </w:p>
        </w:tc>
        <w:tc>
          <w:tcPr>
            <w:tcW w:type="dxa" w:w="1881"/>
          </w:tcPr>
          <w:p>
            <w:r>
              <w:rPr>
                <w:rFonts w:ascii="Calibri" w:hAnsi="Calibri"/>
                <w:color w:val="333333"/>
                <w:sz w:val="18"/>
              </w:rPr>
              <w:t>✅ Implemented</w:t>
            </w:r>
          </w:p>
        </w:tc>
      </w:tr>
      <w:tr>
        <w:tc>
          <w:tcPr>
            <w:tcW w:type="dxa" w:w="1881"/>
            <w:shd w:fill="F0F4F8"/>
          </w:tcPr>
          <w:p>
            <w:r>
              <w:rPr>
                <w:rFonts w:ascii="Calibri" w:hAnsi="Calibri"/>
                <w:color w:val="333333"/>
                <w:sz w:val="18"/>
              </w:rPr>
              <w:t>HD6500 DR</w:t>
            </w:r>
          </w:p>
        </w:tc>
        <w:tc>
          <w:tcPr>
            <w:tcW w:type="dxa" w:w="1881"/>
            <w:shd w:fill="F0F4F8"/>
          </w:tcPr>
          <w:p>
            <w:r>
              <w:rPr>
                <w:rFonts w:ascii="Calibri" w:hAnsi="Calibri"/>
                <w:color w:val="333333"/>
                <w:sz w:val="18"/>
              </w:rPr>
              <w:t>Volume Encryption</w:t>
            </w:r>
          </w:p>
        </w:tc>
        <w:tc>
          <w:tcPr>
            <w:tcW w:type="dxa" w:w="1881"/>
            <w:shd w:fill="F0F4F8"/>
          </w:tcPr>
          <w:p>
            <w:r>
              <w:rPr>
                <w:rFonts w:ascii="Calibri" w:hAnsi="Calibri"/>
                <w:color w:val="333333"/>
                <w:sz w:val="18"/>
              </w:rPr>
              <w:t>DSM Key Manager</w:t>
            </w:r>
          </w:p>
        </w:tc>
        <w:tc>
          <w:tcPr>
            <w:tcW w:type="dxa" w:w="1881"/>
            <w:shd w:fill="F0F4F8"/>
          </w:tcPr>
          <w:p>
            <w:r>
              <w:rPr>
                <w:rFonts w:ascii="Calibri" w:hAnsi="Calibri"/>
                <w:color w:val="333333"/>
                <w:sz w:val="18"/>
              </w:rPr>
              <w:t>AES-256-XTS</w:t>
            </w:r>
          </w:p>
        </w:tc>
        <w:tc>
          <w:tcPr>
            <w:tcW w:type="dxa" w:w="1881"/>
            <w:shd w:fill="F0F4F8"/>
          </w:tcPr>
          <w:p>
            <w:r>
              <w:rPr>
                <w:rFonts w:ascii="Calibri" w:hAnsi="Calibri"/>
                <w:color w:val="333333"/>
                <w:sz w:val="18"/>
              </w:rPr>
              <w:t>✅ Implemented</w:t>
            </w:r>
          </w:p>
        </w:tc>
      </w:tr>
      <w:tr>
        <w:tc>
          <w:tcPr>
            <w:tcW w:type="dxa" w:w="1881"/>
          </w:tcPr>
          <w:p>
            <w:r>
              <w:rPr>
                <w:rFonts w:ascii="Calibri" w:hAnsi="Calibri"/>
                <w:color w:val="333333"/>
                <w:sz w:val="18"/>
              </w:rPr>
              <w:t>Wasabi Cloud</w:t>
            </w:r>
          </w:p>
        </w:tc>
        <w:tc>
          <w:tcPr>
            <w:tcW w:type="dxa" w:w="1881"/>
          </w:tcPr>
          <w:p>
            <w:r>
              <w:rPr>
                <w:rFonts w:ascii="Calibri" w:hAnsi="Calibri"/>
                <w:color w:val="333333"/>
                <w:sz w:val="18"/>
              </w:rPr>
              <w:t>Server-Side Encryption</w:t>
            </w:r>
          </w:p>
        </w:tc>
        <w:tc>
          <w:tcPr>
            <w:tcW w:type="dxa" w:w="1881"/>
          </w:tcPr>
          <w:p>
            <w:r>
              <w:rPr>
                <w:rFonts w:ascii="Calibri" w:hAnsi="Calibri"/>
                <w:color w:val="333333"/>
                <w:sz w:val="18"/>
              </w:rPr>
              <w:t>Wasabi Managed</w:t>
            </w:r>
          </w:p>
        </w:tc>
        <w:tc>
          <w:tcPr>
            <w:tcW w:type="dxa" w:w="1881"/>
          </w:tcPr>
          <w:p>
            <w:r>
              <w:rPr>
                <w:rFonts w:ascii="Calibri" w:hAnsi="Calibri"/>
                <w:color w:val="333333"/>
                <w:sz w:val="18"/>
              </w:rPr>
              <w:t>AES-256</w:t>
            </w:r>
          </w:p>
        </w:tc>
        <w:tc>
          <w:tcPr>
            <w:tcW w:type="dxa" w:w="1881"/>
          </w:tcPr>
          <w:p>
            <w:r>
              <w:rPr>
                <w:rFonts w:ascii="Calibri" w:hAnsi="Calibri"/>
                <w:color w:val="333333"/>
                <w:sz w:val="18"/>
              </w:rPr>
              <w:t>✅ Automatic</w:t>
            </w:r>
          </w:p>
        </w:tc>
      </w:tr>
      <w:tr>
        <w:tc>
          <w:tcPr>
            <w:tcW w:type="dxa" w:w="1881"/>
            <w:shd w:fill="F0F4F8"/>
          </w:tcPr>
          <w:p>
            <w:r>
              <w:rPr>
                <w:rFonts w:ascii="Calibri" w:hAnsi="Calibri"/>
                <w:color w:val="333333"/>
                <w:sz w:val="18"/>
              </w:rPr>
              <w:t>VM Disks (R760)</w:t>
            </w:r>
          </w:p>
        </w:tc>
        <w:tc>
          <w:tcPr>
            <w:tcW w:type="dxa" w:w="1881"/>
            <w:shd w:fill="F0F4F8"/>
          </w:tcPr>
          <w:p>
            <w:r>
              <w:rPr>
                <w:rFonts w:ascii="Calibri" w:hAnsi="Calibri"/>
                <w:color w:val="333333"/>
                <w:sz w:val="18"/>
              </w:rPr>
              <w:t>VMware vSAN encryption</w:t>
            </w:r>
          </w:p>
        </w:tc>
        <w:tc>
          <w:tcPr>
            <w:tcW w:type="dxa" w:w="1881"/>
            <w:shd w:fill="F0F4F8"/>
          </w:tcPr>
          <w:p>
            <w:r>
              <w:rPr>
                <w:rFonts w:ascii="Calibri" w:hAnsi="Calibri"/>
                <w:color w:val="333333"/>
                <w:sz w:val="18"/>
              </w:rPr>
              <w:t>vCenter KMS</w:t>
            </w:r>
          </w:p>
        </w:tc>
        <w:tc>
          <w:tcPr>
            <w:tcW w:type="dxa" w:w="1881"/>
            <w:shd w:fill="F0F4F8"/>
          </w:tcPr>
          <w:p>
            <w:r>
              <w:rPr>
                <w:rFonts w:ascii="Calibri" w:hAnsi="Calibri"/>
                <w:color w:val="333333"/>
                <w:sz w:val="18"/>
              </w:rPr>
              <w:t>AES-256</w:t>
            </w:r>
          </w:p>
        </w:tc>
        <w:tc>
          <w:tcPr>
            <w:tcW w:type="dxa" w:w="1881"/>
            <w:shd w:fill="F0F4F8"/>
          </w:tcPr>
          <w:p>
            <w:r>
              <w:rPr>
                <w:rFonts w:ascii="Calibri" w:hAnsi="Calibri"/>
                <w:color w:val="333333"/>
                <w:sz w:val="18"/>
              </w:rPr>
              <w:t>⚠️ Verify config</w:t>
            </w:r>
          </w:p>
        </w:tc>
      </w:tr>
      <w:tr>
        <w:tc>
          <w:tcPr>
            <w:tcW w:type="dxa" w:w="1881"/>
          </w:tcPr>
          <w:p>
            <w:r>
              <w:rPr>
                <w:rFonts w:ascii="Calibri" w:hAnsi="Calibri"/>
                <w:color w:val="333333"/>
                <w:sz w:val="18"/>
              </w:rPr>
              <w:t>Workstations</w:t>
            </w:r>
          </w:p>
        </w:tc>
        <w:tc>
          <w:tcPr>
            <w:tcW w:type="dxa" w:w="1881"/>
          </w:tcPr>
          <w:p>
            <w:r>
              <w:rPr>
                <w:rFonts w:ascii="Calibri" w:hAnsi="Calibri"/>
                <w:color w:val="333333"/>
                <w:sz w:val="18"/>
              </w:rPr>
              <w:t>BitLocker/FileVault</w:t>
            </w:r>
          </w:p>
        </w:tc>
        <w:tc>
          <w:tcPr>
            <w:tcW w:type="dxa" w:w="1881"/>
          </w:tcPr>
          <w:p>
            <w:r>
              <w:rPr>
                <w:rFonts w:ascii="Calibri" w:hAnsi="Calibri"/>
                <w:color w:val="333333"/>
                <w:sz w:val="18"/>
              </w:rPr>
              <w:t>TPM/Password</w:t>
            </w:r>
          </w:p>
        </w:tc>
        <w:tc>
          <w:tcPr>
            <w:tcW w:type="dxa" w:w="1881"/>
          </w:tcPr>
          <w:p>
            <w:r>
              <w:rPr>
                <w:rFonts w:ascii="Calibri" w:hAnsi="Calibri"/>
                <w:color w:val="333333"/>
                <w:sz w:val="18"/>
              </w:rPr>
              <w:t>AES-256-XTS</w:t>
            </w:r>
          </w:p>
        </w:tc>
        <w:tc>
          <w:tcPr>
            <w:tcW w:type="dxa" w:w="1881"/>
          </w:tcPr>
          <w:p>
            <w:r>
              <w:rPr>
                <w:rFonts w:ascii="Calibri" w:hAnsi="Calibri"/>
                <w:color w:val="333333"/>
                <w:sz w:val="18"/>
              </w:rPr>
              <w:t>✅ FortiClient policy</w:t>
            </w:r>
          </w:p>
        </w:tc>
      </w:tr>
      <w:tr>
        <w:tc>
          <w:tcPr>
            <w:tcW w:type="dxa" w:w="1881"/>
            <w:shd w:fill="F0F4F8"/>
          </w:tcPr>
          <w:p>
            <w:r>
              <w:rPr>
                <w:rFonts w:ascii="Calibri" w:hAnsi="Calibri"/>
                <w:color w:val="333333"/>
                <w:sz w:val="18"/>
              </w:rPr>
              <w:t>Backup Tapes</w:t>
            </w:r>
          </w:p>
        </w:tc>
        <w:tc>
          <w:tcPr>
            <w:tcW w:type="dxa" w:w="1881"/>
            <w:shd w:fill="F0F4F8"/>
          </w:tcPr>
          <w:p>
            <w:r>
              <w:rPr>
                <w:rFonts w:ascii="Calibri" w:hAnsi="Calibri"/>
                <w:color w:val="333333"/>
                <w:sz w:val="18"/>
              </w:rPr>
              <w:t>N/A (not used)</w:t>
            </w:r>
          </w:p>
        </w:tc>
        <w:tc>
          <w:tcPr>
            <w:tcW w:type="dxa" w:w="1881"/>
            <w:shd w:fill="F0F4F8"/>
          </w:tcPr>
          <w:p>
            <w:r>
              <w:rPr>
                <w:rFonts w:ascii="Calibri" w:hAnsi="Calibri"/>
                <w:color w:val="333333"/>
                <w:sz w:val="18"/>
              </w:rPr>
              <w:t>N/A</w:t>
            </w:r>
          </w:p>
        </w:tc>
        <w:tc>
          <w:tcPr>
            <w:tcW w:type="dxa" w:w="1881"/>
            <w:shd w:fill="F0F4F8"/>
          </w:tcPr>
          <w:p>
            <w:r>
              <w:rPr>
                <w:rFonts w:ascii="Calibri" w:hAnsi="Calibri"/>
                <w:color w:val="333333"/>
                <w:sz w:val="18"/>
              </w:rPr>
              <w:t>N/A</w:t>
            </w:r>
          </w:p>
        </w:tc>
        <w:tc>
          <w:tcPr>
            <w:tcW w:type="dxa" w:w="1881"/>
            <w:shd w:fill="F0F4F8"/>
          </w:tcPr>
          <w:p>
            <w:r>
              <w:rPr>
                <w:rFonts w:ascii="Calibri" w:hAnsi="Calibri"/>
                <w:color w:val="333333"/>
                <w:sz w:val="18"/>
              </w:rPr>
              <w:t>N/A</w:t>
            </w:r>
          </w:p>
        </w:tc>
      </w:tr>
    </w:tbl>
    <w:p/>
    <w:p>
      <w:pPr>
        <w:pStyle w:val="Heading2"/>
      </w:pPr>
      <w:r>
        <w:t>3. Attack Scenarios — Enhanced with Kill Chain Analysis</w:t>
      </w:r>
    </w:p>
    <w:p>
      <w:pPr>
        <w:pStyle w:val="Heading3"/>
      </w:pPr>
      <w:r>
        <w:t>Kill Chain Framework Applied</w:t>
      </w:r>
    </w:p>
    <w:p>
      <w:r>
        <w:rPr>
          <w:rFonts w:ascii="Calibri" w:hAnsi="Calibri"/>
          <w:color w:val="333333"/>
          <w:sz w:val="20"/>
        </w:rPr>
        <w:t xml:space="preserve">All attack scenarios follow the </w:t>
      </w:r>
      <w:r>
        <w:rPr>
          <w:rFonts w:ascii="Calibri" w:hAnsi="Calibri"/>
          <w:b/>
          <w:color w:val="333333"/>
          <w:sz w:val="20"/>
        </w:rPr>
        <w:t>MITRE ATT&amp;CK</w:t>
      </w:r>
      <w:r>
        <w:rPr>
          <w:rFonts w:ascii="Calibri" w:hAnsi="Calibri"/>
          <w:color w:val="333333"/>
          <w:sz w:val="20"/>
        </w:rPr>
        <w:t xml:space="preserve"> kill chain stages:</w:t>
      </w:r>
    </w:p>
    <w:p>
      <w:pPr>
        <w:pStyle w:val="ListNumber"/>
      </w:pPr>
      <w:r>
        <w:rPr>
          <w:rFonts w:ascii="Calibri" w:hAnsi="Calibri"/>
          <w:b/>
          <w:color w:val="333333"/>
          <w:sz w:val="20"/>
        </w:rPr>
        <w:t>Reconnaissance</w:t>
      </w:r>
      <w:r>
        <w:rPr>
          <w:rFonts w:ascii="Calibri" w:hAnsi="Calibri"/>
          <w:color w:val="333333"/>
          <w:sz w:val="20"/>
        </w:rPr>
        <w:t xml:space="preserve"> — Information gathering</w:t>
      </w:r>
    </w:p>
    <w:p>
      <w:pPr>
        <w:pStyle w:val="ListNumber"/>
      </w:pPr>
      <w:r>
        <w:rPr>
          <w:rFonts w:ascii="Calibri" w:hAnsi="Calibri"/>
          <w:b/>
          <w:color w:val="333333"/>
          <w:sz w:val="20"/>
        </w:rPr>
        <w:t>Weaponization</w:t>
      </w:r>
      <w:r>
        <w:rPr>
          <w:rFonts w:ascii="Calibri" w:hAnsi="Calibri"/>
          <w:color w:val="333333"/>
          <w:sz w:val="20"/>
        </w:rPr>
        <w:t xml:space="preserve"> — Payload creation</w:t>
      </w:r>
    </w:p>
    <w:p>
      <w:pPr>
        <w:pStyle w:val="ListNumber"/>
      </w:pPr>
      <w:r>
        <w:rPr>
          <w:rFonts w:ascii="Calibri" w:hAnsi="Calibri"/>
          <w:b/>
          <w:color w:val="333333"/>
          <w:sz w:val="20"/>
        </w:rPr>
        <w:t>Delivery</w:t>
      </w:r>
      <w:r>
        <w:rPr>
          <w:rFonts w:ascii="Calibri" w:hAnsi="Calibri"/>
          <w:color w:val="333333"/>
          <w:sz w:val="20"/>
        </w:rPr>
        <w:t xml:space="preserve"> — Payload transmission</w:t>
      </w:r>
    </w:p>
    <w:p>
      <w:pPr>
        <w:pStyle w:val="ListNumber"/>
      </w:pPr>
      <w:r>
        <w:rPr>
          <w:rFonts w:ascii="Calibri" w:hAnsi="Calibri"/>
          <w:b/>
          <w:color w:val="333333"/>
          <w:sz w:val="20"/>
        </w:rPr>
        <w:t>Exploitation</w:t>
      </w:r>
      <w:r>
        <w:rPr>
          <w:rFonts w:ascii="Calibri" w:hAnsi="Calibri"/>
          <w:color w:val="333333"/>
          <w:sz w:val="20"/>
        </w:rPr>
        <w:t xml:space="preserve"> — Vulnerability exploitation</w:t>
      </w:r>
    </w:p>
    <w:p>
      <w:pPr>
        <w:pStyle w:val="ListNumber"/>
      </w:pPr>
      <w:r>
        <w:rPr>
          <w:rFonts w:ascii="Calibri" w:hAnsi="Calibri"/>
          <w:b/>
          <w:color w:val="333333"/>
          <w:sz w:val="20"/>
        </w:rPr>
        <w:t>Installation</w:t>
      </w:r>
      <w:r>
        <w:rPr>
          <w:rFonts w:ascii="Calibri" w:hAnsi="Calibri"/>
          <w:color w:val="333333"/>
          <w:sz w:val="20"/>
        </w:rPr>
        <w:t xml:space="preserve"> — Malware/persistence installation</w:t>
      </w:r>
    </w:p>
    <w:p>
      <w:pPr>
        <w:pStyle w:val="ListNumber"/>
      </w:pPr>
      <w:r>
        <w:rPr>
          <w:rFonts w:ascii="Calibri" w:hAnsi="Calibri"/>
          <w:b/>
          <w:color w:val="333333"/>
          <w:sz w:val="20"/>
        </w:rPr>
        <w:t>Command &amp; Control (C2)</w:t>
      </w:r>
      <w:r>
        <w:rPr>
          <w:rFonts w:ascii="Calibri" w:hAnsi="Calibri"/>
          <w:color w:val="333333"/>
          <w:sz w:val="20"/>
        </w:rPr>
        <w:t xml:space="preserve"> — Remote control establishment</w:t>
      </w:r>
    </w:p>
    <w:p>
      <w:pPr>
        <w:pStyle w:val="ListNumber"/>
      </w:pPr>
      <w:r>
        <w:rPr>
          <w:rFonts w:ascii="Calibri" w:hAnsi="Calibri"/>
          <w:b/>
          <w:color w:val="333333"/>
          <w:sz w:val="20"/>
        </w:rPr>
        <w:t>Actions on Objective</w:t>
      </w:r>
      <w:r>
        <w:rPr>
          <w:rFonts w:ascii="Calibri" w:hAnsi="Calibri"/>
          <w:color w:val="333333"/>
          <w:sz w:val="20"/>
        </w:rPr>
        <w:t xml:space="preserve"> — Goal achievement</w:t>
      </w:r>
    </w:p>
    <w:p>
      <w:pPr>
        <w:pStyle w:val="Heading3"/>
      </w:pPr>
      <w:r>
        <w:t>Scenario 1: Ransomware Attack (Enhanced)</w:t>
      </w:r>
    </w:p>
    <w:p>
      <w:pPr>
        <w:pStyle w:val="Heading4"/>
      </w:pPr>
      <w:r>
        <w:t>Threat Actor Profile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Detail</w:t>
            </w:r>
          </w:p>
        </w:tc>
      </w:tr>
      <w:tr>
        <w:tc>
          <w:tcPr>
            <w:tcW w:type="dxa" w:w="4703"/>
          </w:tcPr>
          <w:p>
            <w:r>
              <w:rPr>
                <w:rFonts w:ascii="Calibri" w:hAnsi="Calibri"/>
                <w:color w:val="333333"/>
                <w:sz w:val="18"/>
              </w:rPr>
              <w:t>**Actor Type**</w:t>
            </w:r>
          </w:p>
        </w:tc>
        <w:tc>
          <w:tcPr>
            <w:tcW w:type="dxa" w:w="4703"/>
          </w:tcPr>
          <w:p>
            <w:r>
              <w:rPr>
                <w:rFonts w:ascii="Calibri" w:hAnsi="Calibri"/>
                <w:color w:val="333333"/>
                <w:sz w:val="18"/>
              </w:rPr>
              <w:t>Cybercriminal (Ransomware-as-a-Service)</w:t>
            </w:r>
          </w:p>
        </w:tc>
      </w:tr>
      <w:tr>
        <w:tc>
          <w:tcPr>
            <w:tcW w:type="dxa" w:w="4703"/>
            <w:shd w:fill="F0F4F8"/>
          </w:tcPr>
          <w:p>
            <w:r>
              <w:rPr>
                <w:rFonts w:ascii="Calibri" w:hAnsi="Calibri"/>
                <w:color w:val="333333"/>
                <w:sz w:val="18"/>
              </w:rPr>
              <w:t>**Capability**</w:t>
            </w:r>
          </w:p>
        </w:tc>
        <w:tc>
          <w:tcPr>
            <w:tcW w:type="dxa" w:w="4703"/>
            <w:shd w:fill="F0F4F8"/>
          </w:tcPr>
          <w:p>
            <w:r>
              <w:rPr>
                <w:rFonts w:ascii="Calibri" w:hAnsi="Calibri"/>
                <w:color w:val="333333"/>
                <w:sz w:val="18"/>
              </w:rPr>
              <w:t>Medium-High (automated tools, affiliate model)</w:t>
            </w:r>
          </w:p>
        </w:tc>
      </w:tr>
      <w:tr>
        <w:tc>
          <w:tcPr>
            <w:tcW w:type="dxa" w:w="4703"/>
          </w:tcPr>
          <w:p>
            <w:r>
              <w:rPr>
                <w:rFonts w:ascii="Calibri" w:hAnsi="Calibri"/>
                <w:color w:val="333333"/>
                <w:sz w:val="18"/>
              </w:rPr>
              <w:t>**Motivation**</w:t>
            </w:r>
          </w:p>
        </w:tc>
        <w:tc>
          <w:tcPr>
            <w:tcW w:type="dxa" w:w="4703"/>
          </w:tcPr>
          <w:p>
            <w:r>
              <w:rPr>
                <w:rFonts w:ascii="Calibri" w:hAnsi="Calibri"/>
                <w:color w:val="333333"/>
                <w:sz w:val="18"/>
              </w:rPr>
              <w:t>Financial (ransom payment in cryptocurrency)</w:t>
            </w:r>
          </w:p>
        </w:tc>
      </w:tr>
      <w:tr>
        <w:tc>
          <w:tcPr>
            <w:tcW w:type="dxa" w:w="4703"/>
            <w:shd w:fill="F0F4F8"/>
          </w:tcPr>
          <w:p>
            <w:r>
              <w:rPr>
                <w:rFonts w:ascii="Calibri" w:hAnsi="Calibri"/>
                <w:color w:val="333333"/>
                <w:sz w:val="18"/>
              </w:rPr>
              <w:t>**Target Value**</w:t>
            </w:r>
          </w:p>
        </w:tc>
        <w:tc>
          <w:tcPr>
            <w:tcW w:type="dxa" w:w="4703"/>
            <w:shd w:fill="F0F4F8"/>
          </w:tcPr>
          <w:p>
            <w:r>
              <w:rPr>
                <w:rFonts w:ascii="Calibri" w:hAnsi="Calibri"/>
                <w:color w:val="333333"/>
                <w:sz w:val="18"/>
              </w:rPr>
              <w:t>HIGH (media companies pay ransoms to meet deadlines)</w:t>
            </w:r>
          </w:p>
        </w:tc>
      </w:tr>
      <w:tr>
        <w:tc>
          <w:tcPr>
            <w:tcW w:type="dxa" w:w="4703"/>
          </w:tcPr>
          <w:p>
            <w:r>
              <w:rPr>
                <w:rFonts w:ascii="Calibri" w:hAnsi="Calibri"/>
                <w:color w:val="333333"/>
                <w:sz w:val="18"/>
              </w:rPr>
              <w:t>**Examples**</w:t>
            </w:r>
          </w:p>
        </w:tc>
        <w:tc>
          <w:tcPr>
            <w:tcW w:type="dxa" w:w="4703"/>
          </w:tcPr>
          <w:p>
            <w:r>
              <w:rPr>
                <w:rFonts w:ascii="Calibri" w:hAnsi="Calibri"/>
                <w:color w:val="333333"/>
                <w:sz w:val="18"/>
              </w:rPr>
              <w:t>LockBit, BlackCat (ALPHV), Play, Akira</w:t>
            </w:r>
          </w:p>
        </w:tc>
      </w:tr>
    </w:tbl>
    <w:p/>
    <w:p>
      <w:r>
        <w:rPr>
          <w:rFonts w:ascii="Calibri" w:hAnsi="Calibri"/>
          <w:b/>
          <w:color w:val="333333"/>
          <w:sz w:val="20"/>
        </w:rPr>
        <w:t>Why B2H Studios Is a Ransomware Target:</w:t>
      </w:r>
    </w:p>
    <w:p>
      <w:pPr>
        <w:pStyle w:val="ListNumber"/>
      </w:pPr>
      <w:r>
        <w:rPr>
          <w:rFonts w:ascii="Calibri" w:hAnsi="Calibri"/>
          <w:b/>
          <w:color w:val="333333"/>
          <w:sz w:val="20"/>
        </w:rPr>
        <w:t>Time-Sensitive Deliverables:</w:t>
      </w:r>
      <w:r>
        <w:rPr>
          <w:rFonts w:ascii="Calibri" w:hAnsi="Calibri"/>
          <w:color w:val="333333"/>
          <w:sz w:val="20"/>
        </w:rPr>
        <w:t xml:space="preserve"> Post-production deadlines create ransom pressure</w:t>
      </w:r>
    </w:p>
    <w:p>
      <w:pPr>
        <w:pStyle w:val="ListNumber"/>
      </w:pPr>
      <w:r>
        <w:rPr>
          <w:rFonts w:ascii="Calibri" w:hAnsi="Calibri"/>
          <w:b/>
          <w:color w:val="333333"/>
          <w:sz w:val="20"/>
        </w:rPr>
        <w:t>High-Value Data:</w:t>
      </w:r>
      <w:r>
        <w:rPr>
          <w:rFonts w:ascii="Calibri" w:hAnsi="Calibri"/>
          <w:color w:val="333333"/>
          <w:sz w:val="20"/>
        </w:rPr>
        <w:t xml:space="preserve"> Unreleased media content is irreplaceable</w:t>
      </w:r>
    </w:p>
    <w:p>
      <w:pPr>
        <w:pStyle w:val="ListNumber"/>
      </w:pPr>
      <w:r>
        <w:rPr>
          <w:rFonts w:ascii="Calibri" w:hAnsi="Calibri"/>
          <w:b/>
          <w:color w:val="333333"/>
          <w:sz w:val="20"/>
        </w:rPr>
        <w:t>Insurance Coverage:</w:t>
      </w:r>
      <w:r>
        <w:rPr>
          <w:rFonts w:ascii="Calibri" w:hAnsi="Calibri"/>
          <w:color w:val="333333"/>
          <w:sz w:val="20"/>
        </w:rPr>
        <w:t xml:space="preserve"> Many media companies have cyber insurance that covers ransoms</w:t>
      </w:r>
    </w:p>
    <w:p>
      <w:pPr>
        <w:pStyle w:val="ListNumber"/>
      </w:pPr>
      <w:r>
        <w:rPr>
          <w:rFonts w:ascii="Calibri" w:hAnsi="Calibri"/>
          <w:b/>
          <w:color w:val="333333"/>
          <w:sz w:val="20"/>
        </w:rPr>
        <w:t>SMB Profile:</w:t>
      </w:r>
      <w:r>
        <w:rPr>
          <w:rFonts w:ascii="Calibri" w:hAnsi="Calibri"/>
          <w:color w:val="333333"/>
          <w:sz w:val="20"/>
        </w:rPr>
        <w:t xml:space="preserve"> 25-employee company = potentially weaker security than major studios</w:t>
      </w:r>
    </w:p>
    <w:p>
      <w:pPr>
        <w:pStyle w:val="Heading4"/>
      </w:pPr>
      <w:r>
        <w:t>Kill Chain Analysis</w:t>
      </w:r>
    </w:p>
    <w:p>
      <w:pPr>
        <w:spacing w:before="80" w:after="80"/>
      </w:pPr>
      <w:r>
        <w:rPr>
          <w:rFonts w:ascii="Consolas" w:hAnsi="Consolas"/>
          <w:color w:val="333333"/>
          <w:sz w:val="18"/>
        </w:rPr>
        <w:t>flowchart LR</w:t>
        <w:br/>
        <w:t xml:space="preserve">    subgraph KillChain["Ransomware Kill Chain"]</w:t>
        <w:br/>
        <w:t xml:space="preserve">        direction LR</w:t>
        <w:br/>
        <w:t xml:space="preserve">        R[Reconnaissance] --&gt; W[Weaponization]</w:t>
        <w:br/>
        <w:t xml:space="preserve">        W --&gt; D[Delivery]</w:t>
        <w:br/>
        <w:t xml:space="preserve">        D --&gt; E[Exploitation]</w:t>
        <w:br/>
        <w:t xml:space="preserve">        E --&gt; I[Installation]</w:t>
        <w:br/>
        <w:t xml:space="preserve">        I --&gt; C2[C2 Channel]</w:t>
        <w:br/>
        <w:t xml:space="preserve">        C2 --&gt; A[Actions on Obj]</w:t>
        <w:br/>
        <w:t xml:space="preserve">    end</w:t>
        <w:br/>
        <w:t xml:space="preserve">    </w:t>
        <w:br/>
        <w:t xml:space="preserve">    subgraph Controls["B2H Controls"]</w:t>
        <w:br/>
        <w:t xml:space="preserve">        direction TB</w:t>
        <w:br/>
        <w:t xml:space="preserve">        C1[Email Filter]</w:t>
        <w:br/>
        <w:t xml:space="preserve">        C2[EDR/FortiClient]</w:t>
        <w:br/>
        <w:t xml:space="preserve">        C3[ZTNA Segmentation]</w:t>
        <w:br/>
        <w:t xml:space="preserve">        C4[Immutable Snapshots]</w:t>
        <w:br/>
        <w:t xml:space="preserve">        C5[Immutable Snapshots]</w:t>
        <w:br/>
        <w:t xml:space="preserve">    end</w:t>
        <w:br/>
        <w:t xml:space="preserve">    </w:t>
        <w:br/>
        <w:t xml:space="preserve">    R --&gt;|Email harvest| R1[LinkedIn scraping]</w:t>
        <w:br/>
        <w:t xml:space="preserve">    W --&gt;|Payload creation| W1[Encryptor + Stealer]</w:t>
        <w:br/>
        <w:t xml:space="preserve">    D --&gt;|Phishing email| D1[C1&lt;br/&gt;⚠️ Gap: No email security]</w:t>
        <w:br/>
        <w:t xml:space="preserve">    E --&gt;|Macro execution| E1[C2&lt;br/&gt;✅ EDR Detects]</w:t>
        <w:br/>
        <w:t xml:space="preserve">    I --&gt;|Persistence via registry| I1[C3&lt;br/&gt;⚠️ Local admin possible]</w:t>
        <w:br/>
        <w:t xml:space="preserve">    C2 --&gt;|HTTPS beacon| C2a[C2&lt;br/&gt;⚠️ ZTNA may block]</w:t>
        <w:br/>
        <w:t xml:space="preserve">    A --&gt;|File encryption| A1[C4/C5&lt;br/&gt;✅ Immutable backups protect]</w:t>
      </w:r>
    </w:p>
    <w:p>
      <w:r>
        <w:rPr>
          <w:rFonts w:ascii="Calibri" w:hAnsi="Calibri"/>
          <w:b/>
          <w:color w:val="333333"/>
          <w:sz w:val="20"/>
        </w:rPr>
        <w:t>Detailed Kill Chain Walkthrough: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Stage</w:t>
            </w:r>
          </w:p>
        </w:tc>
        <w:tc>
          <w:tcPr>
            <w:tcW w:type="dxa" w:w="2351"/>
            <w:shd w:fill="007ACC"/>
          </w:tcPr>
          <w:p>
            <w:pPr>
              <w:jc w:val="center"/>
            </w:pPr>
            <w:r>
              <w:rPr>
                <w:rFonts w:ascii="Calibri" w:hAnsi="Calibri"/>
                <w:b/>
                <w:color w:val="FFFFFF"/>
                <w:sz w:val="20"/>
              </w:rPr>
              <w:t>TTP (Tactics, Techniques, Procedures)</w:t>
            </w:r>
          </w:p>
        </w:tc>
        <w:tc>
          <w:tcPr>
            <w:tcW w:type="dxa" w:w="2351"/>
            <w:shd w:fill="007ACC"/>
          </w:tcPr>
          <w:p>
            <w:pPr>
              <w:jc w:val="center"/>
            </w:pPr>
            <w:r>
              <w:rPr>
                <w:rFonts w:ascii="Calibri" w:hAnsi="Calibri"/>
                <w:b/>
                <w:color w:val="FFFFFF"/>
                <w:sz w:val="20"/>
              </w:rPr>
              <w:t>B2H Control</w:t>
            </w:r>
          </w:p>
        </w:tc>
        <w:tc>
          <w:tcPr>
            <w:tcW w:type="dxa" w:w="2351"/>
            <w:shd w:fill="007ACC"/>
          </w:tcPr>
          <w:p>
            <w:pPr>
              <w:jc w:val="center"/>
            </w:pPr>
            <w:r>
              <w:rPr>
                <w:rFonts w:ascii="Calibri" w:hAnsi="Calibri"/>
                <w:b/>
                <w:color w:val="FFFFFF"/>
                <w:sz w:val="20"/>
              </w:rPr>
              <w:t>Effectiveness</w:t>
            </w:r>
          </w:p>
        </w:tc>
      </w:tr>
      <w:tr>
        <w:tc>
          <w:tcPr>
            <w:tcW w:type="dxa" w:w="2351"/>
          </w:tcPr>
          <w:p>
            <w:r>
              <w:rPr>
                <w:rFonts w:ascii="Calibri" w:hAnsi="Calibri"/>
                <w:color w:val="333333"/>
                <w:sz w:val="18"/>
              </w:rPr>
              <w:t>**Reconnaissance**</w:t>
            </w:r>
          </w:p>
        </w:tc>
        <w:tc>
          <w:tcPr>
            <w:tcW w:type="dxa" w:w="2351"/>
          </w:tcPr>
          <w:p>
            <w:r>
              <w:rPr>
                <w:rFonts w:ascii="Calibri" w:hAnsi="Calibri"/>
                <w:color w:val="333333"/>
                <w:sz w:val="18"/>
              </w:rPr>
              <w:t>Harvest emails from B2H website, LinkedIn; identify ZTNA portal URL</w:t>
            </w:r>
          </w:p>
        </w:tc>
        <w:tc>
          <w:tcPr>
            <w:tcW w:type="dxa" w:w="2351"/>
          </w:tcPr>
          <w:p>
            <w:r>
              <w:rPr>
                <w:rFonts w:ascii="Calibri" w:hAnsi="Calibri"/>
                <w:color w:val="333333"/>
                <w:sz w:val="18"/>
              </w:rPr>
              <w:t>None (public info)</w:t>
            </w:r>
          </w:p>
        </w:tc>
        <w:tc>
          <w:tcPr>
            <w:tcW w:type="dxa" w:w="2351"/>
          </w:tcPr>
          <w:p>
            <w:r>
              <w:rPr>
                <w:rFonts w:ascii="Calibri" w:hAnsi="Calibri"/>
                <w:color w:val="333333"/>
                <w:sz w:val="18"/>
              </w:rPr>
              <w:t>Attackers gain target list</w:t>
            </w:r>
          </w:p>
        </w:tc>
      </w:tr>
      <w:tr>
        <w:tc>
          <w:tcPr>
            <w:tcW w:type="dxa" w:w="2351"/>
            <w:shd w:fill="F0F4F8"/>
          </w:tcPr>
          <w:p>
            <w:r>
              <w:rPr>
                <w:rFonts w:ascii="Calibri" w:hAnsi="Calibri"/>
                <w:color w:val="333333"/>
                <w:sz w:val="18"/>
              </w:rPr>
              <w:t>**Weaponization**</w:t>
            </w:r>
          </w:p>
        </w:tc>
        <w:tc>
          <w:tcPr>
            <w:tcW w:type="dxa" w:w="2351"/>
            <w:shd w:fill="F0F4F8"/>
          </w:tcPr>
          <w:p>
            <w:r>
              <w:rPr>
                <w:rFonts w:ascii="Calibri" w:hAnsi="Calibri"/>
                <w:color w:val="333333"/>
                <w:sz w:val="18"/>
              </w:rPr>
              <w:t>Create malicious Office doc with macro; embed ransomware payload</w:t>
            </w:r>
          </w:p>
        </w:tc>
        <w:tc>
          <w:tcPr>
            <w:tcW w:type="dxa" w:w="2351"/>
            <w:shd w:fill="F0F4F8"/>
          </w:tcPr>
          <w:p>
            <w:r>
              <w:rPr>
                <w:rFonts w:ascii="Calibri" w:hAnsi="Calibri"/>
                <w:color w:val="333333"/>
                <w:sz w:val="18"/>
              </w:rPr>
              <w:t>Email gateway (to be verified)</w:t>
            </w:r>
          </w:p>
        </w:tc>
        <w:tc>
          <w:tcPr>
            <w:tcW w:type="dxa" w:w="2351"/>
            <w:shd w:fill="F0F4F8"/>
          </w:tcPr>
          <w:p>
            <w:r>
              <w:rPr>
                <w:rFonts w:ascii="Calibri" w:hAnsi="Calibri"/>
                <w:color w:val="333333"/>
                <w:sz w:val="18"/>
              </w:rPr>
              <w:t>Depends on email security</w:t>
            </w:r>
          </w:p>
        </w:tc>
      </w:tr>
      <w:tr>
        <w:tc>
          <w:tcPr>
            <w:tcW w:type="dxa" w:w="2351"/>
          </w:tcPr>
          <w:p>
            <w:r>
              <w:rPr>
                <w:rFonts w:ascii="Calibri" w:hAnsi="Calibri"/>
                <w:color w:val="333333"/>
                <w:sz w:val="18"/>
              </w:rPr>
              <w:t>**Delivery**</w:t>
            </w:r>
          </w:p>
        </w:tc>
        <w:tc>
          <w:tcPr>
            <w:tcW w:type="dxa" w:w="2351"/>
          </w:tcPr>
          <w:p>
            <w:r>
              <w:rPr>
                <w:rFonts w:ascii="Calibri" w:hAnsi="Calibri"/>
                <w:color w:val="333333"/>
                <w:sz w:val="18"/>
              </w:rPr>
              <w:t>Spear-phishing email to project manager: "New client brief attached"</w:t>
            </w:r>
          </w:p>
        </w:tc>
        <w:tc>
          <w:tcPr>
            <w:tcW w:type="dxa" w:w="2351"/>
          </w:tcPr>
          <w:p>
            <w:r>
              <w:rPr>
                <w:rFonts w:ascii="Calibri" w:hAnsi="Calibri"/>
                <w:color w:val="333333"/>
                <w:sz w:val="18"/>
              </w:rPr>
              <w:t>Employee training (VULN-009 gap)</w:t>
            </w:r>
          </w:p>
        </w:tc>
        <w:tc>
          <w:tcPr>
            <w:tcW w:type="dxa" w:w="2351"/>
          </w:tcPr>
          <w:p>
            <w:r>
              <w:rPr>
                <w:rFonts w:ascii="Calibri" w:hAnsi="Calibri"/>
                <w:color w:val="333333"/>
                <w:sz w:val="18"/>
              </w:rPr>
              <w:t>High risk without training</w:t>
            </w:r>
          </w:p>
        </w:tc>
      </w:tr>
      <w:tr>
        <w:tc>
          <w:tcPr>
            <w:tcW w:type="dxa" w:w="2351"/>
            <w:shd w:fill="F0F4F8"/>
          </w:tcPr>
          <w:p>
            <w:r>
              <w:rPr>
                <w:rFonts w:ascii="Calibri" w:hAnsi="Calibri"/>
                <w:color w:val="333333"/>
                <w:sz w:val="18"/>
              </w:rPr>
              <w:t>**Exploitation**</w:t>
            </w:r>
          </w:p>
        </w:tc>
        <w:tc>
          <w:tcPr>
            <w:tcW w:type="dxa" w:w="2351"/>
            <w:shd w:fill="F0F4F8"/>
          </w:tcPr>
          <w:p>
            <w:r>
              <w:rPr>
                <w:rFonts w:ascii="Calibri" w:hAnsi="Calibri"/>
                <w:color w:val="333333"/>
                <w:sz w:val="18"/>
              </w:rPr>
              <w:t>User enables macro; VBA downloads ransomware loader</w:t>
            </w:r>
          </w:p>
        </w:tc>
        <w:tc>
          <w:tcPr>
            <w:tcW w:type="dxa" w:w="2351"/>
            <w:shd w:fill="F0F4F8"/>
          </w:tcPr>
          <w:p>
            <w:r>
              <w:rPr>
                <w:rFonts w:ascii="Calibri" w:hAnsi="Calibri"/>
                <w:color w:val="333333"/>
                <w:sz w:val="18"/>
              </w:rPr>
              <w:t>FortiClient EDR real-time protection</w:t>
            </w:r>
          </w:p>
        </w:tc>
        <w:tc>
          <w:tcPr>
            <w:tcW w:type="dxa" w:w="2351"/>
            <w:shd w:fill="F0F4F8"/>
          </w:tcPr>
          <w:p>
            <w:r>
              <w:rPr>
                <w:rFonts w:ascii="Calibri" w:hAnsi="Calibri"/>
                <w:color w:val="333333"/>
                <w:sz w:val="18"/>
              </w:rPr>
              <w:t>EDR should detect and block</w:t>
            </w:r>
          </w:p>
        </w:tc>
      </w:tr>
      <w:tr>
        <w:tc>
          <w:tcPr>
            <w:tcW w:type="dxa" w:w="2351"/>
          </w:tcPr>
          <w:p>
            <w:r>
              <w:rPr>
                <w:rFonts w:ascii="Calibri" w:hAnsi="Calibri"/>
                <w:color w:val="333333"/>
                <w:sz w:val="18"/>
              </w:rPr>
              <w:t>**Installation**</w:t>
            </w:r>
          </w:p>
        </w:tc>
        <w:tc>
          <w:tcPr>
            <w:tcW w:type="dxa" w:w="2351"/>
          </w:tcPr>
          <w:p>
            <w:r>
              <w:rPr>
                <w:rFonts w:ascii="Calibri" w:hAnsi="Calibri"/>
                <w:color w:val="333333"/>
                <w:sz w:val="18"/>
              </w:rPr>
              <w:t>Registry Run key persistence; disable Windows Defender</w:t>
            </w:r>
          </w:p>
        </w:tc>
        <w:tc>
          <w:tcPr>
            <w:tcW w:type="dxa" w:w="2351"/>
          </w:tcPr>
          <w:p>
            <w:r>
              <w:rPr>
                <w:rFonts w:ascii="Calibri" w:hAnsi="Calibri"/>
                <w:color w:val="333333"/>
                <w:sz w:val="18"/>
              </w:rPr>
              <w:t>Admin rights required</w:t>
            </w:r>
          </w:p>
        </w:tc>
        <w:tc>
          <w:tcPr>
            <w:tcW w:type="dxa" w:w="2351"/>
          </w:tcPr>
          <w:p>
            <w:r>
              <w:rPr>
                <w:rFonts w:ascii="Calibri" w:hAnsi="Calibri"/>
                <w:color w:val="333333"/>
                <w:sz w:val="18"/>
              </w:rPr>
              <w:t>Limited if standard user</w:t>
            </w:r>
          </w:p>
        </w:tc>
      </w:tr>
      <w:tr>
        <w:tc>
          <w:tcPr>
            <w:tcW w:type="dxa" w:w="2351"/>
            <w:shd w:fill="F0F4F8"/>
          </w:tcPr>
          <w:p>
            <w:r>
              <w:rPr>
                <w:rFonts w:ascii="Calibri" w:hAnsi="Calibri"/>
                <w:color w:val="333333"/>
                <w:sz w:val="18"/>
              </w:rPr>
              <w:t>**C2**</w:t>
            </w:r>
          </w:p>
        </w:tc>
        <w:tc>
          <w:tcPr>
            <w:tcW w:type="dxa" w:w="2351"/>
            <w:shd w:fill="F0F4F8"/>
          </w:tcPr>
          <w:p>
            <w:r>
              <w:rPr>
                <w:rFonts w:ascii="Calibri" w:hAnsi="Calibri"/>
                <w:color w:val="333333"/>
                <w:sz w:val="18"/>
              </w:rPr>
              <w:t>HTTPS beacon to attacker server (often compromised legitimate site)</w:t>
            </w:r>
          </w:p>
        </w:tc>
        <w:tc>
          <w:tcPr>
            <w:tcW w:type="dxa" w:w="2351"/>
            <w:shd w:fill="F0F4F8"/>
          </w:tcPr>
          <w:p>
            <w:r>
              <w:rPr>
                <w:rFonts w:ascii="Calibri" w:hAnsi="Calibri"/>
                <w:color w:val="333333"/>
                <w:sz w:val="18"/>
              </w:rPr>
              <w:t>FortiGate web filtering</w:t>
            </w:r>
          </w:p>
        </w:tc>
        <w:tc>
          <w:tcPr>
            <w:tcW w:type="dxa" w:w="2351"/>
            <w:shd w:fill="F0F4F8"/>
          </w:tcPr>
          <w:p>
            <w:r>
              <w:rPr>
                <w:rFonts w:ascii="Calibri" w:hAnsi="Calibri"/>
                <w:color w:val="333333"/>
                <w:sz w:val="18"/>
              </w:rPr>
              <w:t>May block known C2</w:t>
            </w:r>
          </w:p>
        </w:tc>
      </w:tr>
      <w:tr>
        <w:tc>
          <w:tcPr>
            <w:tcW w:type="dxa" w:w="2351"/>
          </w:tcPr>
          <w:p>
            <w:r>
              <w:rPr>
                <w:rFonts w:ascii="Calibri" w:hAnsi="Calibri"/>
                <w:color w:val="333333"/>
                <w:sz w:val="18"/>
              </w:rPr>
              <w:t>**Actions**</w:t>
            </w:r>
          </w:p>
        </w:tc>
        <w:tc>
          <w:tcPr>
            <w:tcW w:type="dxa" w:w="2351"/>
          </w:tcPr>
          <w:p>
            <w:r>
              <w:rPr>
                <w:rFonts w:ascii="Calibri" w:hAnsi="Calibri"/>
                <w:color w:val="333333"/>
                <w:sz w:val="18"/>
              </w:rPr>
              <w:t>Encrypt files on accessible shares; delete shadow copies; ransom note</w:t>
            </w:r>
          </w:p>
        </w:tc>
        <w:tc>
          <w:tcPr>
            <w:tcW w:type="dxa" w:w="2351"/>
          </w:tcPr>
          <w:p>
            <w:r>
              <w:rPr>
                <w:rFonts w:ascii="Calibri" w:hAnsi="Calibri"/>
                <w:color w:val="333333"/>
                <w:sz w:val="18"/>
              </w:rPr>
              <w:t>**IMMUTABLE SNAPSHOTS**</w:t>
            </w:r>
          </w:p>
        </w:tc>
        <w:tc>
          <w:tcPr>
            <w:tcW w:type="dxa" w:w="2351"/>
          </w:tcPr>
          <w:p>
            <w:r>
              <w:rPr>
                <w:rFonts w:ascii="Calibri" w:hAnsi="Calibri"/>
                <w:color w:val="333333"/>
                <w:sz w:val="18"/>
              </w:rPr>
              <w:t>✅ Data recoverable</w:t>
            </w:r>
          </w:p>
        </w:tc>
      </w:tr>
    </w:tbl>
    <w:p/>
    <w:p>
      <w:pPr>
        <w:pStyle w:val="Heading4"/>
      </w:pPr>
      <w:r>
        <w:t>Why Immutable Snapshots Stop Each Stage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Attack Stage</w:t>
            </w:r>
          </w:p>
        </w:tc>
        <w:tc>
          <w:tcPr>
            <w:tcW w:type="dxa" w:w="3135"/>
            <w:shd w:fill="007ACC"/>
          </w:tcPr>
          <w:p>
            <w:pPr>
              <w:jc w:val="center"/>
            </w:pPr>
            <w:r>
              <w:rPr>
                <w:rFonts w:ascii="Calibri" w:hAnsi="Calibri"/>
                <w:b/>
                <w:color w:val="FFFFFF"/>
                <w:sz w:val="20"/>
              </w:rPr>
              <w:t>Ransomware Action</w:t>
            </w:r>
          </w:p>
        </w:tc>
        <w:tc>
          <w:tcPr>
            <w:tcW w:type="dxa" w:w="3135"/>
            <w:shd w:fill="007ACC"/>
          </w:tcPr>
          <w:p>
            <w:pPr>
              <w:jc w:val="center"/>
            </w:pPr>
            <w:r>
              <w:rPr>
                <w:rFonts w:ascii="Calibri" w:hAnsi="Calibri"/>
                <w:b/>
                <w:color w:val="FFFFFF"/>
                <w:sz w:val="20"/>
              </w:rPr>
              <w:t>Immutable Snapshot Protection</w:t>
            </w:r>
          </w:p>
        </w:tc>
      </w:tr>
      <w:tr>
        <w:tc>
          <w:tcPr>
            <w:tcW w:type="dxa" w:w="3135"/>
          </w:tcPr>
          <w:p>
            <w:r>
              <w:rPr>
                <w:rFonts w:ascii="Calibri" w:hAnsi="Calibri"/>
                <w:color w:val="333333"/>
                <w:sz w:val="18"/>
              </w:rPr>
              <w:t>**Encryption**</w:t>
            </w:r>
          </w:p>
        </w:tc>
        <w:tc>
          <w:tcPr>
            <w:tcW w:type="dxa" w:w="3135"/>
          </w:tcPr>
          <w:p>
            <w:r>
              <w:rPr>
                <w:rFonts w:ascii="Calibri" w:hAnsi="Calibri"/>
                <w:color w:val="333333"/>
                <w:sz w:val="18"/>
              </w:rPr>
              <w:t>Encrypt NAS files</w:t>
            </w:r>
          </w:p>
        </w:tc>
        <w:tc>
          <w:tcPr>
            <w:tcW w:type="dxa" w:w="3135"/>
          </w:tcPr>
          <w:p>
            <w:r>
              <w:rPr>
                <w:rFonts w:ascii="Calibri" w:hAnsi="Calibri"/>
                <w:color w:val="333333"/>
                <w:sz w:val="18"/>
              </w:rPr>
              <w:t>Snapshots contain pre-encryption versions</w:t>
            </w:r>
          </w:p>
        </w:tc>
      </w:tr>
      <w:tr>
        <w:tc>
          <w:tcPr>
            <w:tcW w:type="dxa" w:w="3135"/>
            <w:shd w:fill="F0F4F8"/>
          </w:tcPr>
          <w:p>
            <w:r>
              <w:rPr>
                <w:rFonts w:ascii="Calibri" w:hAnsi="Calibri"/>
                <w:color w:val="333333"/>
                <w:sz w:val="18"/>
              </w:rPr>
              <w:t>**Deletion**</w:t>
            </w:r>
          </w:p>
        </w:tc>
        <w:tc>
          <w:tcPr>
            <w:tcW w:type="dxa" w:w="3135"/>
            <w:shd w:fill="F0F4F8"/>
          </w:tcPr>
          <w:p>
            <w:r>
              <w:rPr>
                <w:rFonts w:ascii="Calibri" w:hAnsi="Calibri"/>
                <w:color w:val="333333"/>
                <w:sz w:val="18"/>
              </w:rPr>
              <w:t>Delete snapshots</w:t>
            </w:r>
          </w:p>
        </w:tc>
        <w:tc>
          <w:tcPr>
            <w:tcW w:type="dxa" w:w="3135"/>
            <w:shd w:fill="F0F4F8"/>
          </w:tcPr>
          <w:p>
            <w:r>
              <w:rPr>
                <w:rFonts w:ascii="Calibri" w:hAnsi="Calibri"/>
                <w:color w:val="333333"/>
                <w:sz w:val="18"/>
              </w:rPr>
              <w:t>Lock prevents deletion for 7 days minimum</w:t>
            </w:r>
          </w:p>
        </w:tc>
      </w:tr>
      <w:tr>
        <w:tc>
          <w:tcPr>
            <w:tcW w:type="dxa" w:w="3135"/>
          </w:tcPr>
          <w:p>
            <w:r>
              <w:rPr>
                <w:rFonts w:ascii="Calibri" w:hAnsi="Calibri"/>
                <w:color w:val="333333"/>
                <w:sz w:val="18"/>
              </w:rPr>
              <w:t>**Replication**</w:t>
            </w:r>
          </w:p>
        </w:tc>
        <w:tc>
          <w:tcPr>
            <w:tcW w:type="dxa" w:w="3135"/>
          </w:tcPr>
          <w:p>
            <w:r>
              <w:rPr>
                <w:rFonts w:ascii="Calibri" w:hAnsi="Calibri"/>
                <w:color w:val="333333"/>
                <w:sz w:val="18"/>
              </w:rPr>
              <w:t>Corrupt DR site</w:t>
            </w:r>
          </w:p>
        </w:tc>
        <w:tc>
          <w:tcPr>
            <w:tcW w:type="dxa" w:w="3135"/>
          </w:tcPr>
          <w:p>
            <w:r>
              <w:rPr>
                <w:rFonts w:ascii="Calibri" w:hAnsi="Calibri"/>
                <w:color w:val="333333"/>
                <w:sz w:val="18"/>
              </w:rPr>
              <w:t>Replication is one-way; DR snapshots also locked</w:t>
            </w:r>
          </w:p>
        </w:tc>
      </w:tr>
      <w:tr>
        <w:tc>
          <w:tcPr>
            <w:tcW w:type="dxa" w:w="3135"/>
            <w:shd w:fill="F0F4F8"/>
          </w:tcPr>
          <w:p>
            <w:r>
              <w:rPr>
                <w:rFonts w:ascii="Calibri" w:hAnsi="Calibri"/>
                <w:color w:val="333333"/>
                <w:sz w:val="18"/>
              </w:rPr>
              <w:t>**Cloud Tiering**</w:t>
            </w:r>
          </w:p>
        </w:tc>
        <w:tc>
          <w:tcPr>
            <w:tcW w:type="dxa" w:w="3135"/>
            <w:shd w:fill="F0F4F8"/>
          </w:tcPr>
          <w:p>
            <w:r>
              <w:rPr>
                <w:rFonts w:ascii="Calibri" w:hAnsi="Calibri"/>
                <w:color w:val="333333"/>
                <w:sz w:val="18"/>
              </w:rPr>
              <w:t>Delete Wasabi data</w:t>
            </w:r>
          </w:p>
        </w:tc>
        <w:tc>
          <w:tcPr>
            <w:tcW w:type="dxa" w:w="3135"/>
            <w:shd w:fill="F0F4F8"/>
          </w:tcPr>
          <w:p>
            <w:r>
              <w:rPr>
                <w:rFonts w:ascii="Calibri" w:hAnsi="Calibri"/>
                <w:color w:val="333333"/>
                <w:sz w:val="18"/>
              </w:rPr>
              <w:t>WORM compliance mode prevents deletion</w:t>
            </w:r>
          </w:p>
        </w:tc>
      </w:tr>
    </w:tbl>
    <w:p/>
    <w:p>
      <w:r>
        <w:rPr>
          <w:rFonts w:ascii="Calibri" w:hAnsi="Calibri"/>
          <w:b/>
          <w:color w:val="333333"/>
          <w:sz w:val="20"/>
        </w:rPr>
        <w:t>Recovery Time Calculation:</w:t>
      </w:r>
    </w:p>
    <w:p>
      <w:pPr>
        <w:spacing w:before="80" w:after="80"/>
      </w:pPr>
      <w:r>
        <w:rPr>
          <w:rFonts w:ascii="Consolas" w:hAnsi="Consolas"/>
          <w:color w:val="333333"/>
          <w:sz w:val="18"/>
        </w:rPr>
        <w:t>Scenario: Ransomware encrypts 400TB on primary NAS</w:t>
        <w:br/>
        <w:br/>
        <w:t>Without Immutable Snapshots:</w:t>
        <w:br/>
        <w:t>├─ Restore from DR site: 10 minutes failover</w:t>
        <w:br/>
        <w:t>├─ Data loss since last snapshot: Up to 2 hours</w:t>
        <w:br/>
        <w:t>└─ Total RTO: 10 minutes (but data integrity questionable)</w:t>
        <w:br/>
        <w:br/>
        <w:t>With Immutable Snapshots:</w:t>
        <w:br/>
        <w:t>├─ Identify last clean snapshot: 15 minutes</w:t>
        <w:br/>
        <w:t>├─ Clone snapshot to new volume: 30 minutes</w:t>
        <w:br/>
        <w:t>├─ Redirect users to recovered data: 10 minutes</w:t>
        <w:br/>
        <w:t>└─ Total Recovery Time: ~1 hour</w:t>
        <w:br/>
        <w:br/>
        <w:t>Cost Comparison:</w:t>
        <w:br/>
        <w:t>├─ Ransom demand (typical): ₹3-8 Crores</w:t>
        <w:br/>
        <w:t>├─ Recovery with immutable backups: ₹0</w:t>
        <w:br/>
        <w:t>└─ ROI of snapshot immutability: INFINITE</w:t>
      </w:r>
    </w:p>
    <w:p>
      <w:pPr>
        <w:pStyle w:val="Heading4"/>
      </w:pPr>
      <w:r>
        <w:t>CVSS Calculation</w:t>
      </w:r>
    </w:p>
    <w:p>
      <w:r>
        <w:rPr>
          <w:rFonts w:ascii="Calibri" w:hAnsi="Calibri"/>
          <w:b/>
          <w:color w:val="333333"/>
          <w:sz w:val="20"/>
        </w:rPr>
        <w:t>VULN-RAN-001: Ransomware Vulnerability (Pre-Remediation)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Metric</w:t>
            </w:r>
          </w:p>
        </w:tc>
        <w:tc>
          <w:tcPr>
            <w:tcW w:type="dxa" w:w="3135"/>
            <w:shd w:fill="007ACC"/>
          </w:tcPr>
          <w:p>
            <w:pPr>
              <w:jc w:val="center"/>
            </w:pPr>
            <w:r>
              <w:rPr>
                <w:rFonts w:ascii="Calibri" w:hAnsi="Calibri"/>
                <w:b/>
                <w:color w:val="FFFFFF"/>
                <w:sz w:val="20"/>
              </w:rPr>
              <w:t>Value</w:t>
            </w:r>
          </w:p>
        </w:tc>
        <w:tc>
          <w:tcPr>
            <w:tcW w:type="dxa" w:w="3135"/>
            <w:shd w:fill="007ACC"/>
          </w:tcPr>
          <w:p>
            <w:pPr>
              <w:jc w:val="center"/>
            </w:pPr>
            <w:r>
              <w:rPr>
                <w:rFonts w:ascii="Calibri" w:hAnsi="Calibri"/>
                <w:b/>
                <w:color w:val="FFFFFF"/>
                <w:sz w:val="20"/>
              </w:rPr>
              <w:t>Explanation</w:t>
            </w:r>
          </w:p>
        </w:tc>
      </w:tr>
      <w:tr>
        <w:tc>
          <w:tcPr>
            <w:tcW w:type="dxa" w:w="3135"/>
          </w:tcPr>
          <w:p>
            <w:r>
              <w:rPr>
                <w:rFonts w:ascii="Calibri" w:hAnsi="Calibri"/>
                <w:color w:val="333333"/>
                <w:sz w:val="18"/>
              </w:rPr>
              <w:t>**Attack Vector (AV)**</w:t>
            </w:r>
          </w:p>
        </w:tc>
        <w:tc>
          <w:tcPr>
            <w:tcW w:type="dxa" w:w="3135"/>
          </w:tcPr>
          <w:p>
            <w:r>
              <w:rPr>
                <w:rFonts w:ascii="Calibri" w:hAnsi="Calibri"/>
                <w:color w:val="333333"/>
                <w:sz w:val="18"/>
              </w:rPr>
              <w:t>Network</w:t>
            </w:r>
          </w:p>
        </w:tc>
        <w:tc>
          <w:tcPr>
            <w:tcW w:type="dxa" w:w="3135"/>
          </w:tcPr>
          <w:p>
            <w:r>
              <w:rPr>
                <w:rFonts w:ascii="Calibri" w:hAnsi="Calibri"/>
                <w:color w:val="333333"/>
                <w:sz w:val="18"/>
              </w:rPr>
              <w:t>Can be delivered remotely</w:t>
            </w:r>
          </w:p>
        </w:tc>
      </w:tr>
      <w:tr>
        <w:tc>
          <w:tcPr>
            <w:tcW w:type="dxa" w:w="3135"/>
            <w:shd w:fill="F0F4F8"/>
          </w:tcPr>
          <w:p>
            <w:r>
              <w:rPr>
                <w:rFonts w:ascii="Calibri" w:hAnsi="Calibri"/>
                <w:color w:val="333333"/>
                <w:sz w:val="18"/>
              </w:rPr>
              <w:t>**Attack Complexity (AC)**</w:t>
            </w:r>
          </w:p>
        </w:tc>
        <w:tc>
          <w:tcPr>
            <w:tcW w:type="dxa" w:w="3135"/>
            <w:shd w:fill="F0F4F8"/>
          </w:tcPr>
          <w:p>
            <w:r>
              <w:rPr>
                <w:rFonts w:ascii="Calibri" w:hAnsi="Calibri"/>
                <w:color w:val="333333"/>
                <w:sz w:val="18"/>
              </w:rPr>
              <w:t>Low</w:t>
            </w:r>
          </w:p>
        </w:tc>
        <w:tc>
          <w:tcPr>
            <w:tcW w:type="dxa" w:w="3135"/>
            <w:shd w:fill="F0F4F8"/>
          </w:tcPr>
          <w:p>
            <w:r>
              <w:rPr>
                <w:rFonts w:ascii="Calibri" w:hAnsi="Calibri"/>
                <w:color w:val="333333"/>
                <w:sz w:val="18"/>
              </w:rPr>
              <w:t>Phishing requires minimal skill</w:t>
            </w:r>
          </w:p>
        </w:tc>
      </w:tr>
      <w:tr>
        <w:tc>
          <w:tcPr>
            <w:tcW w:type="dxa" w:w="3135"/>
          </w:tcPr>
          <w:p>
            <w:r>
              <w:rPr>
                <w:rFonts w:ascii="Calibri" w:hAnsi="Calibri"/>
                <w:color w:val="333333"/>
                <w:sz w:val="18"/>
              </w:rPr>
              <w:t>**Privileges Required (PR)**</w:t>
            </w:r>
          </w:p>
        </w:tc>
        <w:tc>
          <w:tcPr>
            <w:tcW w:type="dxa" w:w="3135"/>
          </w:tcPr>
          <w:p>
            <w:r>
              <w:rPr>
                <w:rFonts w:ascii="Calibri" w:hAnsi="Calibri"/>
                <w:color w:val="333333"/>
                <w:sz w:val="18"/>
              </w:rPr>
              <w:t>None</w:t>
            </w:r>
          </w:p>
        </w:tc>
        <w:tc>
          <w:tcPr>
            <w:tcW w:type="dxa" w:w="3135"/>
          </w:tcPr>
          <w:p>
            <w:r>
              <w:rPr>
                <w:rFonts w:ascii="Calibri" w:hAnsi="Calibri"/>
                <w:color w:val="333333"/>
                <w:sz w:val="18"/>
              </w:rPr>
              <w:t>Targets regular users</w:t>
            </w:r>
          </w:p>
        </w:tc>
      </w:tr>
      <w:tr>
        <w:tc>
          <w:tcPr>
            <w:tcW w:type="dxa" w:w="3135"/>
            <w:shd w:fill="F0F4F8"/>
          </w:tcPr>
          <w:p>
            <w:r>
              <w:rPr>
                <w:rFonts w:ascii="Calibri" w:hAnsi="Calibri"/>
                <w:color w:val="333333"/>
                <w:sz w:val="18"/>
              </w:rPr>
              <w:t>**User Interaction (UI)**</w:t>
            </w:r>
          </w:p>
        </w:tc>
        <w:tc>
          <w:tcPr>
            <w:tcW w:type="dxa" w:w="3135"/>
            <w:shd w:fill="F0F4F8"/>
          </w:tcPr>
          <w:p>
            <w:r>
              <w:rPr>
                <w:rFonts w:ascii="Calibri" w:hAnsi="Calibri"/>
                <w:color w:val="333333"/>
                <w:sz w:val="18"/>
              </w:rPr>
              <w:t>Required</w:t>
            </w:r>
          </w:p>
        </w:tc>
        <w:tc>
          <w:tcPr>
            <w:tcW w:type="dxa" w:w="3135"/>
            <w:shd w:fill="F0F4F8"/>
          </w:tcPr>
          <w:p>
            <w:r>
              <w:rPr>
                <w:rFonts w:ascii="Calibri" w:hAnsi="Calibri"/>
                <w:color w:val="333333"/>
                <w:sz w:val="18"/>
              </w:rPr>
              <w:t>Must click/open file</w:t>
            </w:r>
          </w:p>
        </w:tc>
      </w:tr>
      <w:tr>
        <w:tc>
          <w:tcPr>
            <w:tcW w:type="dxa" w:w="3135"/>
          </w:tcPr>
          <w:p>
            <w:r>
              <w:rPr>
                <w:rFonts w:ascii="Calibri" w:hAnsi="Calibri"/>
                <w:color w:val="333333"/>
                <w:sz w:val="18"/>
              </w:rPr>
              <w:t>**Scope (S)**</w:t>
            </w:r>
          </w:p>
        </w:tc>
        <w:tc>
          <w:tcPr>
            <w:tcW w:type="dxa" w:w="3135"/>
          </w:tcPr>
          <w:p>
            <w:r>
              <w:rPr>
                <w:rFonts w:ascii="Calibri" w:hAnsi="Calibri"/>
                <w:color w:val="333333"/>
                <w:sz w:val="18"/>
              </w:rPr>
              <w:t>Changed</w:t>
            </w:r>
          </w:p>
        </w:tc>
        <w:tc>
          <w:tcPr>
            <w:tcW w:type="dxa" w:w="3135"/>
          </w:tcPr>
          <w:p>
            <w:r>
              <w:rPr>
                <w:rFonts w:ascii="Calibri" w:hAnsi="Calibri"/>
                <w:color w:val="333333"/>
                <w:sz w:val="18"/>
              </w:rPr>
              <w:t>Can affect NAS from workstation</w:t>
            </w:r>
          </w:p>
        </w:tc>
      </w:tr>
      <w:tr>
        <w:tc>
          <w:tcPr>
            <w:tcW w:type="dxa" w:w="3135"/>
            <w:shd w:fill="F0F4F8"/>
          </w:tcPr>
          <w:p>
            <w:r>
              <w:rPr>
                <w:rFonts w:ascii="Calibri" w:hAnsi="Calibri"/>
                <w:color w:val="333333"/>
                <w:sz w:val="18"/>
              </w:rPr>
              <w:t>**Confidentiality (C)**</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All files encrypted</w:t>
            </w:r>
          </w:p>
        </w:tc>
      </w:tr>
      <w:tr>
        <w:tc>
          <w:tcPr>
            <w:tcW w:type="dxa" w:w="3135"/>
          </w:tcPr>
          <w:p>
            <w:r>
              <w:rPr>
                <w:rFonts w:ascii="Calibri" w:hAnsi="Calibri"/>
                <w:color w:val="333333"/>
                <w:sz w:val="18"/>
              </w:rPr>
              <w:t>**Integrity (I)**</w:t>
            </w:r>
          </w:p>
        </w:tc>
        <w:tc>
          <w:tcPr>
            <w:tcW w:type="dxa" w:w="3135"/>
          </w:tcPr>
          <w:p>
            <w:r>
              <w:rPr>
                <w:rFonts w:ascii="Calibri" w:hAnsi="Calibri"/>
                <w:color w:val="333333"/>
                <w:sz w:val="18"/>
              </w:rPr>
              <w:t>High</w:t>
            </w:r>
          </w:p>
        </w:tc>
        <w:tc>
          <w:tcPr>
            <w:tcW w:type="dxa" w:w="3135"/>
          </w:tcPr>
          <w:p>
            <w:r>
              <w:rPr>
                <w:rFonts w:ascii="Calibri" w:hAnsi="Calibri"/>
                <w:color w:val="333333"/>
                <w:sz w:val="18"/>
              </w:rPr>
              <w:t>Data modified (encrypted)</w:t>
            </w:r>
          </w:p>
        </w:tc>
      </w:tr>
      <w:tr>
        <w:tc>
          <w:tcPr>
            <w:tcW w:type="dxa" w:w="3135"/>
            <w:shd w:fill="F0F4F8"/>
          </w:tcPr>
          <w:p>
            <w:r>
              <w:rPr>
                <w:rFonts w:ascii="Calibri" w:hAnsi="Calibri"/>
                <w:color w:val="333333"/>
                <w:sz w:val="18"/>
              </w:rPr>
              <w:t>**Availability (A)**</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Data unavailable until recovered</w:t>
            </w:r>
          </w:p>
        </w:tc>
      </w:tr>
    </w:tbl>
    <w:p/>
    <w:p>
      <w:r>
        <w:rPr>
          <w:rFonts w:ascii="Calibri" w:hAnsi="Calibri"/>
          <w:b/>
          <w:color w:val="333333"/>
          <w:sz w:val="20"/>
        </w:rPr>
        <w:t>CVSS v3.1 Vector:</w:t>
      </w:r>
      <w:r>
        <w:rPr>
          <w:rFonts w:ascii="Calibri" w:hAnsi="Calibri"/>
          <w:color w:val="333333"/>
          <w:sz w:val="20"/>
        </w:rPr>
        <w:t xml:space="preserve"> </w:t>
      </w:r>
      <w:r>
        <w:rPr>
          <w:rFonts w:ascii="Consolas" w:hAnsi="Consolas"/>
          <w:color w:val="007ACC"/>
          <w:sz w:val="20"/>
        </w:rPr>
        <w:t>CVSS:3.1/AV:N/AC:L/PR:N/UI:R/S:C/C:H/I:H/A:H</w:t>
      </w:r>
    </w:p>
    <w:p>
      <w:r>
        <w:rPr>
          <w:rFonts w:ascii="Calibri" w:hAnsi="Calibri"/>
          <w:b/>
          <w:color w:val="333333"/>
          <w:sz w:val="20"/>
        </w:rPr>
        <w:t>Base Score Calculation:</w:t>
      </w:r>
    </w:p>
    <w:p>
      <w:pPr>
        <w:pStyle w:val="ListBullet"/>
      </w:pPr>
      <w:r>
        <w:rPr>
          <w:rFonts w:ascii="Calibri" w:hAnsi="Calibri"/>
          <w:color w:val="333333"/>
          <w:sz w:val="20"/>
        </w:rPr>
        <w:t>Exploitability Score: 2.8</w:t>
      </w:r>
    </w:p>
    <w:p>
      <w:pPr>
        <w:pStyle w:val="ListBullet"/>
      </w:pPr>
      <w:r>
        <w:rPr>
          <w:rFonts w:ascii="Calibri" w:hAnsi="Calibri"/>
          <w:color w:val="333333"/>
          <w:sz w:val="20"/>
        </w:rPr>
        <w:t>Impact Score: 6.0</w:t>
      </w:r>
    </w:p>
    <w:p>
      <w:pPr>
        <w:pStyle w:val="ListBullet"/>
      </w:pPr>
      <w:r>
        <w:rPr>
          <w:rFonts w:ascii="Calibri" w:hAnsi="Calibri"/>
          <w:b/>
          <w:color w:val="333333"/>
          <w:sz w:val="20"/>
        </w:rPr>
        <w:t>Base Score: 10.0 (CRITICAL)</w:t>
      </w:r>
    </w:p>
    <w:p>
      <w:r>
        <w:rPr>
          <w:rFonts w:ascii="Calibri" w:hAnsi="Calibri"/>
          <w:b/>
          <w:color w:val="333333"/>
          <w:sz w:val="20"/>
        </w:rPr>
        <w:t>Temporal Score (with controls):</w:t>
      </w:r>
    </w:p>
    <w:p>
      <w:pPr>
        <w:pStyle w:val="ListBullet"/>
      </w:pPr>
      <w:r>
        <w:rPr>
          <w:rFonts w:ascii="Calibri" w:hAnsi="Calibri"/>
          <w:color w:val="333333"/>
          <w:sz w:val="20"/>
        </w:rPr>
        <w:t>Exploit Code Maturity: Functional (1.0)</w:t>
      </w:r>
    </w:p>
    <w:p>
      <w:pPr>
        <w:pStyle w:val="ListBullet"/>
      </w:pPr>
      <w:r>
        <w:rPr>
          <w:rFonts w:ascii="Calibri" w:hAnsi="Calibri"/>
          <w:color w:val="333333"/>
          <w:sz w:val="20"/>
        </w:rPr>
        <w:t>Remediation Level: Official fix (0.95)</w:t>
      </w:r>
    </w:p>
    <w:p>
      <w:pPr>
        <w:pStyle w:val="ListBullet"/>
      </w:pPr>
      <w:r>
        <w:rPr>
          <w:rFonts w:ascii="Calibri" w:hAnsi="Calibri"/>
          <w:color w:val="333333"/>
          <w:sz w:val="20"/>
        </w:rPr>
        <w:t>Report Confidence: Confirmed (1.0)</w:t>
      </w:r>
    </w:p>
    <w:p>
      <w:pPr>
        <w:pStyle w:val="ListBullet"/>
      </w:pPr>
      <w:r>
        <w:rPr>
          <w:rFonts w:ascii="Calibri" w:hAnsi="Calibri"/>
          <w:b/>
          <w:color w:val="333333"/>
          <w:sz w:val="20"/>
        </w:rPr>
        <w:t>Temporal Score: 9.5</w:t>
      </w:r>
    </w:p>
    <w:p>
      <w:r>
        <w:rPr>
          <w:rFonts w:ascii="Calibri" w:hAnsi="Calibri"/>
          <w:b/>
          <w:color w:val="333333"/>
          <w:sz w:val="20"/>
        </w:rPr>
        <w:t>Environmental Score (B2H-specific):</w:t>
      </w:r>
    </w:p>
    <w:p>
      <w:pPr>
        <w:pStyle w:val="ListBullet"/>
      </w:pPr>
      <w:r>
        <w:rPr>
          <w:rFonts w:ascii="Calibri" w:hAnsi="Calibri"/>
          <w:color w:val="333333"/>
          <w:sz w:val="20"/>
        </w:rPr>
        <w:t>Confidentiality Requirement: High (1.5)</w:t>
      </w:r>
    </w:p>
    <w:p>
      <w:pPr>
        <w:pStyle w:val="ListBullet"/>
      </w:pPr>
      <w:r>
        <w:rPr>
          <w:rFonts w:ascii="Calibri" w:hAnsi="Calibri"/>
          <w:color w:val="333333"/>
          <w:sz w:val="20"/>
        </w:rPr>
        <w:t>Integrity Requirement: High (1.5)</w:t>
      </w:r>
    </w:p>
    <w:p>
      <w:pPr>
        <w:pStyle w:val="ListBullet"/>
      </w:pPr>
      <w:r>
        <w:rPr>
          <w:rFonts w:ascii="Calibri" w:hAnsi="Calibri"/>
          <w:color w:val="333333"/>
          <w:sz w:val="20"/>
        </w:rPr>
        <w:t>Availability Requirement: High (1.5)</w:t>
      </w:r>
    </w:p>
    <w:p>
      <w:pPr>
        <w:pStyle w:val="ListBullet"/>
      </w:pPr>
      <w:r>
        <w:rPr>
          <w:rFonts w:ascii="Calibri" w:hAnsi="Calibri"/>
          <w:color w:val="333333"/>
          <w:sz w:val="20"/>
        </w:rPr>
        <w:t>Modified Attack Vector: Network (1.0)</w:t>
      </w:r>
    </w:p>
    <w:p>
      <w:pPr>
        <w:pStyle w:val="ListBullet"/>
      </w:pPr>
      <w:r>
        <w:rPr>
          <w:rFonts w:ascii="Calibri" w:hAnsi="Calibri"/>
          <w:color w:val="333333"/>
          <w:sz w:val="20"/>
        </w:rPr>
        <w:t>Modified Privileges Required: None (1.0)</w:t>
      </w:r>
    </w:p>
    <w:p>
      <w:pPr>
        <w:pStyle w:val="ListBullet"/>
      </w:pPr>
      <w:r>
        <w:rPr>
          <w:rFonts w:ascii="Calibri" w:hAnsi="Calibri"/>
          <w:b/>
          <w:color w:val="333333"/>
          <w:sz w:val="20"/>
        </w:rPr>
        <w:t>Environmental Score: 9.8</w:t>
      </w:r>
    </w:p>
    <w:p>
      <w:r>
        <w:rPr>
          <w:rFonts w:ascii="Calibri" w:hAnsi="Calibri"/>
          <w:b/>
          <w:color w:val="333333"/>
          <w:sz w:val="20"/>
        </w:rPr>
        <w:t>Overall Risk Rating: CRITICAL (9.8)</w:t>
      </w:r>
    </w:p>
    <w:p>
      <w:pPr>
        <w:pStyle w:val="Heading4"/>
      </w:pPr>
      <w:r>
        <w:t>Current Controls Gap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Gap</w:t>
            </w:r>
          </w:p>
        </w:tc>
        <w:tc>
          <w:tcPr>
            <w:tcW w:type="dxa" w:w="3135"/>
            <w:shd w:fill="007ACC"/>
          </w:tcPr>
          <w:p>
            <w:pPr>
              <w:jc w:val="center"/>
            </w:pPr>
            <w:r>
              <w:rPr>
                <w:rFonts w:ascii="Calibri" w:hAnsi="Calibri"/>
                <w:b/>
                <w:color w:val="FFFFFF"/>
                <w:sz w:val="20"/>
              </w:rPr>
              <w:t>Risk</w:t>
            </w:r>
          </w:p>
        </w:tc>
        <w:tc>
          <w:tcPr>
            <w:tcW w:type="dxa" w:w="3135"/>
            <w:shd w:fill="007ACC"/>
          </w:tcPr>
          <w:p>
            <w:pPr>
              <w:jc w:val="center"/>
            </w:pPr>
            <w:r>
              <w:rPr>
                <w:rFonts w:ascii="Calibri" w:hAnsi="Calibri"/>
                <w:b/>
                <w:color w:val="FFFFFF"/>
                <w:sz w:val="20"/>
              </w:rPr>
              <w:t>Mitigation Status</w:t>
            </w:r>
          </w:p>
        </w:tc>
      </w:tr>
      <w:tr>
        <w:tc>
          <w:tcPr>
            <w:tcW w:type="dxa" w:w="3135"/>
          </w:tcPr>
          <w:p>
            <w:r>
              <w:rPr>
                <w:rFonts w:ascii="Calibri" w:hAnsi="Calibri"/>
                <w:color w:val="333333"/>
                <w:sz w:val="18"/>
              </w:rPr>
              <w:t>No email security gateway</w:t>
            </w:r>
          </w:p>
        </w:tc>
        <w:tc>
          <w:tcPr>
            <w:tcW w:type="dxa" w:w="3135"/>
          </w:tcPr>
          <w:p>
            <w:r>
              <w:rPr>
                <w:rFonts w:ascii="Calibri" w:hAnsi="Calibri"/>
                <w:color w:val="333333"/>
                <w:sz w:val="18"/>
              </w:rPr>
              <w:t>HIGH</w:t>
            </w:r>
          </w:p>
        </w:tc>
        <w:tc>
          <w:tcPr>
            <w:tcW w:type="dxa" w:w="3135"/>
          </w:tcPr>
          <w:p>
            <w:r>
              <w:rPr>
                <w:rFonts w:ascii="Calibri" w:hAnsi="Calibri"/>
                <w:color w:val="333333"/>
                <w:sz w:val="18"/>
              </w:rPr>
              <w:t>⚠️ Not yet implemented</w:t>
            </w:r>
          </w:p>
        </w:tc>
      </w:tr>
      <w:tr>
        <w:tc>
          <w:tcPr>
            <w:tcW w:type="dxa" w:w="3135"/>
            <w:shd w:fill="F0F4F8"/>
          </w:tcPr>
          <w:p>
            <w:r>
              <w:rPr>
                <w:rFonts w:ascii="Calibri" w:hAnsi="Calibri"/>
                <w:color w:val="333333"/>
                <w:sz w:val="18"/>
              </w:rPr>
              <w:t>Security awareness training missing</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 Planned (VULN-009)</w:t>
            </w:r>
          </w:p>
        </w:tc>
      </w:tr>
      <w:tr>
        <w:tc>
          <w:tcPr>
            <w:tcW w:type="dxa" w:w="3135"/>
          </w:tcPr>
          <w:p>
            <w:r>
              <w:rPr>
                <w:rFonts w:ascii="Calibri" w:hAnsi="Calibri"/>
                <w:color w:val="333333"/>
                <w:sz w:val="18"/>
              </w:rPr>
              <w:t>Snapshot lock verification manual</w:t>
            </w:r>
          </w:p>
        </w:tc>
        <w:tc>
          <w:tcPr>
            <w:tcW w:type="dxa" w:w="3135"/>
          </w:tcPr>
          <w:p>
            <w:r>
              <w:rPr>
                <w:rFonts w:ascii="Calibri" w:hAnsi="Calibri"/>
                <w:color w:val="333333"/>
                <w:sz w:val="18"/>
              </w:rPr>
              <w:t>MEDIUM</w:t>
            </w:r>
          </w:p>
        </w:tc>
        <w:tc>
          <w:tcPr>
            <w:tcW w:type="dxa" w:w="3135"/>
          </w:tcPr>
          <w:p>
            <w:r>
              <w:rPr>
                <w:rFonts w:ascii="Calibri" w:hAnsi="Calibri"/>
                <w:color w:val="333333"/>
                <w:sz w:val="18"/>
              </w:rPr>
              <w:t>⚠️ Planned (VULN-004)</w:t>
            </w:r>
          </w:p>
        </w:tc>
      </w:tr>
      <w:tr>
        <w:tc>
          <w:tcPr>
            <w:tcW w:type="dxa" w:w="3135"/>
            <w:shd w:fill="F0F4F8"/>
          </w:tcPr>
          <w:p>
            <w:r>
              <w:rPr>
                <w:rFonts w:ascii="Calibri" w:hAnsi="Calibri"/>
                <w:color w:val="333333"/>
                <w:sz w:val="18"/>
              </w:rPr>
              <w:t>No application whitelisting</w:t>
            </w:r>
          </w:p>
        </w:tc>
        <w:tc>
          <w:tcPr>
            <w:tcW w:type="dxa" w:w="3135"/>
            <w:shd w:fill="F0F4F8"/>
          </w:tcPr>
          <w:p>
            <w:r>
              <w:rPr>
                <w:rFonts w:ascii="Calibri" w:hAnsi="Calibri"/>
                <w:color w:val="333333"/>
                <w:sz w:val="18"/>
              </w:rPr>
              <w:t>MEDIUM</w:t>
            </w:r>
          </w:p>
        </w:tc>
        <w:tc>
          <w:tcPr>
            <w:tcW w:type="dxa" w:w="3135"/>
            <w:shd w:fill="F0F4F8"/>
          </w:tcPr>
          <w:p>
            <w:r>
              <w:rPr>
                <w:rFonts w:ascii="Calibri" w:hAnsi="Calibri"/>
                <w:color w:val="333333"/>
                <w:sz w:val="18"/>
              </w:rPr>
              <w:t>⚠️ Future enhancement</w:t>
            </w:r>
          </w:p>
        </w:tc>
      </w:tr>
    </w:tbl>
    <w:p/>
    <w:p>
      <w:pPr>
        <w:pStyle w:val="Heading4"/>
      </w:pPr>
      <w:r>
        <w:t>Remediation with Specific Configuration</w:t>
      </w:r>
    </w:p>
    <w:p>
      <w:r>
        <w:rPr>
          <w:rFonts w:ascii="Calibri" w:hAnsi="Calibri"/>
          <w:b/>
          <w:color w:val="333333"/>
          <w:sz w:val="20"/>
        </w:rPr>
        <w:t>Immediate Actions (Pre-Go-Live):</w:t>
      </w:r>
    </w:p>
    <w:p>
      <w:pPr>
        <w:pStyle w:val="ListNumber"/>
      </w:pPr>
      <w:r>
        <w:rPr>
          <w:rFonts w:ascii="Calibri" w:hAnsi="Calibri"/>
          <w:b/>
          <w:color w:val="333333"/>
          <w:sz w:val="20"/>
        </w:rPr>
        <w:t>Deploy Email Security (if not configured):</w:t>
      </w:r>
    </w:p>
    <w:p>
      <w:pPr>
        <w:spacing w:before="80" w:after="80"/>
      </w:pPr>
      <w:r>
        <w:rPr>
          <w:rFonts w:ascii="Consolas" w:hAnsi="Consolas"/>
          <w:color w:val="333333"/>
          <w:sz w:val="18"/>
        </w:rPr>
        <w:t># If using FortiMail or external gateway</w:t>
        <w:br/>
        <w:t># Configure anti-phishing rules:</w:t>
        <w:br/>
        <w:t>- Block executable attachments</w:t>
        <w:br/>
        <w:t>- Sandbox Office documents</w:t>
        <w:br/>
        <w:t>- URL rewriting for email links</w:t>
      </w:r>
    </w:p>
    <w:p>
      <w:pPr>
        <w:pStyle w:val="ListNumber"/>
      </w:pPr>
      <w:r>
        <w:rPr>
          <w:rFonts w:ascii="Calibri" w:hAnsi="Calibri"/>
          <w:b/>
          <w:color w:val="333333"/>
          <w:sz w:val="20"/>
        </w:rPr>
        <w:t>Verify FortiClient EDR Configuration:</w:t>
      </w:r>
    </w:p>
    <w:p>
      <w:pPr>
        <w:spacing w:before="80" w:after="80"/>
      </w:pPr>
      <w:r>
        <w:rPr>
          <w:rFonts w:ascii="Consolas" w:hAnsi="Consolas"/>
          <w:color w:val="333333"/>
          <w:sz w:val="18"/>
        </w:rPr>
        <w:t># FortiClient EMS Policy</w:t>
        <w:br/>
        <w:t>config endpoint-control profile</w:t>
        <w:br/>
        <w:t xml:space="preserve">    edit "B2H-Workstation-Profile"</w:t>
        <w:br/>
        <w:t xml:space="preserve">        set forticlient-win-ver 7.0.0</w:t>
        <w:br/>
        <w:t xml:space="preserve">        set forticlient-mac-ver 7.0.0</w:t>
        <w:br/>
        <w:t xml:space="preserve">        config forticlient-threat-protection</w:t>
        <w:br/>
        <w:t xml:space="preserve">            set forticlient-av-signature enable</w:t>
        <w:br/>
        <w:t xml:space="preserve">            set forticlient-av-realtime enable</w:t>
        <w:br/>
        <w:t xml:space="preserve">            set forticlient-behavior enable  # Behavioral detection</w:t>
        <w:br/>
        <w:t xml:space="preserve">            set forticlient-ransomware enable  # Ransomware-specific protection</w:t>
        <w:br/>
        <w:t xml:space="preserve">        end</w:t>
        <w:br/>
        <w:t xml:space="preserve">    next</w:t>
        <w:br/>
        <w:t>end</w:t>
      </w:r>
    </w:p>
    <w:p>
      <w:pPr>
        <w:pStyle w:val="ListNumber"/>
      </w:pPr>
      <w:r>
        <w:rPr>
          <w:rFonts w:ascii="Calibri" w:hAnsi="Calibri"/>
          <w:b/>
          <w:color w:val="333333"/>
          <w:sz w:val="20"/>
        </w:rPr>
        <w:t>Implement Automated Snapshot Lock Verification:</w:t>
      </w:r>
    </w:p>
    <w:p>
      <w:pPr>
        <w:spacing w:before="80" w:after="80"/>
      </w:pPr>
      <w:r>
        <w:rPr>
          <w:rFonts w:ascii="Consolas" w:hAnsi="Consolas"/>
          <w:color w:val="333333"/>
          <w:sz w:val="18"/>
        </w:rPr>
        <w:t>#!/bin/bash</w:t>
        <w:br/>
        <w:t># /usr/local/bin/ransomware_protection_verify.sh</w:t>
        <w:br/>
        <w:t># Run hourly via DSM Task Scheduler</w:t>
        <w:br/>
        <w:br/>
        <w:t>LOG_FILE="/var/log/ransomware_protection.log"</w:t>
        <w:br/>
        <w:t>ALERT_EMAIL="security@b2hstudios.com"</w:t>
        <w:br/>
        <w:br/>
        <w:t># Check snapshot lock status</w:t>
        <w:br/>
        <w:t>LOCK_STATUS=$(synosharesnapshot --list | grep -c "unlocked")</w:t>
        <w:br/>
        <w:br/>
        <w:t>if [ "$LOCK_STATUS" -gt 5 ]; then</w:t>
        <w:br/>
        <w:t xml:space="preserve">    echo "$(date): ALERT - $LOCK_STATUS unlocked snapshots detected" &gt;&gt; $LOG_FILE</w:t>
        <w:br/>
        <w:t xml:space="preserve">    </w:t>
        <w:br/>
        <w:t xml:space="preserve">    # Lock any unlocked snapshots older than 1 hour</w:t>
        <w:br/>
        <w:t xml:space="preserve">    synosharesnapshot --list | while read line; do</w:t>
        <w:br/>
        <w:t xml:space="preserve">        status=$(echo $line | awk '{print $7}')</w:t>
        <w:br/>
        <w:t xml:space="preserve">        if [ "$status" == "unlocked" ]; then</w:t>
        <w:br/>
        <w:t xml:space="preserve">            id=$(echo $line | awk '{print $1}')</w:t>
        <w:br/>
        <w:t xml:space="preserve">            share=$(echo $line | awk '{print $2}')</w:t>
        <w:br/>
        <w:t xml:space="preserve">            synosharesnapshot --lock "$share@$id"</w:t>
        <w:br/>
        <w:t xml:space="preserve">            echo "$(date): Auto-locked snapshot $id" &gt;&gt; $LOG_FILE</w:t>
        <w:br/>
        <w:t xml:space="preserve">        fi</w:t>
        <w:br/>
        <w:t xml:space="preserve">    done</w:t>
        <w:br/>
        <w:t xml:space="preserve">    </w:t>
        <w:br/>
        <w:t xml:space="preserve">    # Send alert</w:t>
        <w:br/>
        <w:t xml:space="preserve">    echo "Ransomware protection auto-locked snapshots" | mail -s "B2H Security Alert" $ALERT_EMAIL</w:t>
        <w:br/>
        <w:t>fi</w:t>
        <w:br/>
        <w:br/>
        <w:t># Check for mass file modification (ransomware indicator)</w:t>
        <w:br/>
        <w:t># Alert if &gt;1000 files modified in last 10 minutes</w:t>
        <w:br/>
        <w:t>RECENT_CHANGES=$(find /volume1/projects -mmin -10 -type f | wc -l)</w:t>
        <w:br/>
        <w:t>if [ "$RECENT_CHANGES" -gt 1000 ]; then</w:t>
        <w:br/>
        <w:t xml:space="preserve">    echo "$(date): CRITICAL - Mass file modification detected ($RECENT_CHANGES files)" &gt;&gt; $LOG_FILE</w:t>
        <w:br/>
        <w:t xml:space="preserve">    synonotify -c potential_ransomware_detected</w:t>
        <w:br/>
        <w:t>fi</w:t>
      </w:r>
    </w:p>
    <w:p>
      <w:pPr>
        <w:pStyle w:val="Heading4"/>
      </w:pPr>
      <w:r>
        <w:t>Verification — How to Test the Fix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Test</w:t>
            </w:r>
          </w:p>
        </w:tc>
        <w:tc>
          <w:tcPr>
            <w:tcW w:type="dxa" w:w="3135"/>
            <w:shd w:fill="007ACC"/>
          </w:tcPr>
          <w:p>
            <w:pPr>
              <w:jc w:val="center"/>
            </w:pPr>
            <w:r>
              <w:rPr>
                <w:rFonts w:ascii="Calibri" w:hAnsi="Calibri"/>
                <w:b/>
                <w:color w:val="FFFFFF"/>
                <w:sz w:val="20"/>
              </w:rPr>
              <w:t>Method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Snapshot Lock Verification</w:t>
            </w:r>
          </w:p>
        </w:tc>
        <w:tc>
          <w:tcPr>
            <w:tcW w:type="dxa" w:w="3135"/>
          </w:tcPr>
          <w:p>
            <w:r>
              <w:rPr>
                <w:rFonts w:ascii="Calibri" w:hAnsi="Calibri"/>
                <w:color w:val="333333"/>
                <w:sz w:val="18"/>
              </w:rPr>
              <w:t>Manually unlock a test snapshot; wait 1 hour</w:t>
            </w:r>
          </w:p>
        </w:tc>
        <w:tc>
          <w:tcPr>
            <w:tcW w:type="dxa" w:w="3135"/>
          </w:tcPr>
          <w:p>
            <w:r>
              <w:rPr>
                <w:rFonts w:ascii="Calibri" w:hAnsi="Calibri"/>
                <w:color w:val="333333"/>
                <w:sz w:val="18"/>
              </w:rPr>
              <w:t>Auto-lock script re-locks snapshot</w:t>
            </w:r>
          </w:p>
        </w:tc>
      </w:tr>
      <w:tr>
        <w:tc>
          <w:tcPr>
            <w:tcW w:type="dxa" w:w="3135"/>
            <w:shd w:fill="F0F4F8"/>
          </w:tcPr>
          <w:p>
            <w:r>
              <w:rPr>
                <w:rFonts w:ascii="Calibri" w:hAnsi="Calibri"/>
                <w:color w:val="333333"/>
                <w:sz w:val="18"/>
              </w:rPr>
              <w:t>Ransomware Simulation</w:t>
            </w:r>
          </w:p>
        </w:tc>
        <w:tc>
          <w:tcPr>
            <w:tcW w:type="dxa" w:w="3135"/>
            <w:shd w:fill="F0F4F8"/>
          </w:tcPr>
          <w:p>
            <w:r>
              <w:rPr>
                <w:rFonts w:ascii="Calibri" w:hAnsi="Calibri"/>
                <w:color w:val="333333"/>
                <w:sz w:val="18"/>
              </w:rPr>
              <w:t>Use legitimate ransomware simulator (e.g., KnowBe4 RanSim)</w:t>
            </w:r>
          </w:p>
        </w:tc>
        <w:tc>
          <w:tcPr>
            <w:tcW w:type="dxa" w:w="3135"/>
            <w:shd w:fill="F0F4F8"/>
          </w:tcPr>
          <w:p>
            <w:r>
              <w:rPr>
                <w:rFonts w:ascii="Calibri" w:hAnsi="Calibri"/>
                <w:color w:val="333333"/>
                <w:sz w:val="18"/>
              </w:rPr>
              <w:t>FortiClient blocks/quarantines</w:t>
            </w:r>
          </w:p>
        </w:tc>
      </w:tr>
      <w:tr>
        <w:tc>
          <w:tcPr>
            <w:tcW w:type="dxa" w:w="3135"/>
          </w:tcPr>
          <w:p>
            <w:r>
              <w:rPr>
                <w:rFonts w:ascii="Calibri" w:hAnsi="Calibri"/>
                <w:color w:val="333333"/>
                <w:sz w:val="18"/>
              </w:rPr>
              <w:t>Recovery Drill</w:t>
            </w:r>
          </w:p>
        </w:tc>
        <w:tc>
          <w:tcPr>
            <w:tcW w:type="dxa" w:w="3135"/>
          </w:tcPr>
          <w:p>
            <w:r>
              <w:rPr>
                <w:rFonts w:ascii="Calibri" w:hAnsi="Calibri"/>
                <w:color w:val="333333"/>
                <w:sz w:val="18"/>
              </w:rPr>
              <w:t>Simulate encrypted share; restore from snapshot</w:t>
            </w:r>
          </w:p>
        </w:tc>
        <w:tc>
          <w:tcPr>
            <w:tcW w:type="dxa" w:w="3135"/>
          </w:tcPr>
          <w:p>
            <w:r>
              <w:rPr>
                <w:rFonts w:ascii="Calibri" w:hAnsi="Calibri"/>
                <w:color w:val="333333"/>
                <w:sz w:val="18"/>
              </w:rPr>
              <w:t>Recovery within 1 hour</w:t>
            </w:r>
          </w:p>
        </w:tc>
      </w:tr>
      <w:tr>
        <w:tc>
          <w:tcPr>
            <w:tcW w:type="dxa" w:w="3135"/>
            <w:shd w:fill="F0F4F8"/>
          </w:tcPr>
          <w:p>
            <w:r>
              <w:rPr>
                <w:rFonts w:ascii="Calibri" w:hAnsi="Calibri"/>
                <w:color w:val="333333"/>
                <w:sz w:val="18"/>
              </w:rPr>
              <w:t>Alert Testing</w:t>
            </w:r>
          </w:p>
        </w:tc>
        <w:tc>
          <w:tcPr>
            <w:tcW w:type="dxa" w:w="3135"/>
            <w:shd w:fill="F0F4F8"/>
          </w:tcPr>
          <w:p>
            <w:r>
              <w:rPr>
                <w:rFonts w:ascii="Calibri" w:hAnsi="Calibri"/>
                <w:color w:val="333333"/>
                <w:sz w:val="18"/>
              </w:rPr>
              <w:t>Trigger mass file creation</w:t>
            </w:r>
          </w:p>
        </w:tc>
        <w:tc>
          <w:tcPr>
            <w:tcW w:type="dxa" w:w="3135"/>
            <w:shd w:fill="F0F4F8"/>
          </w:tcPr>
          <w:p>
            <w:r>
              <w:rPr>
                <w:rFonts w:ascii="Calibri" w:hAnsi="Calibri"/>
                <w:color w:val="333333"/>
                <w:sz w:val="18"/>
              </w:rPr>
              <w:t>Alert received by security team</w:t>
            </w:r>
          </w:p>
        </w:tc>
      </w:tr>
    </w:tbl>
    <w:p/>
    <w:p>
      <w:pPr>
        <w:pStyle w:val="Heading3"/>
      </w:pPr>
      <w:r>
        <w:t>Scenario 2: Insider Threat (Enhanced)</w:t>
      </w:r>
    </w:p>
    <w:p>
      <w:pPr>
        <w:pStyle w:val="Heading4"/>
      </w:pPr>
      <w:r>
        <w:t>Threat Actor Profile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Detail</w:t>
            </w:r>
          </w:p>
        </w:tc>
      </w:tr>
      <w:tr>
        <w:tc>
          <w:tcPr>
            <w:tcW w:type="dxa" w:w="4703"/>
          </w:tcPr>
          <w:p>
            <w:r>
              <w:rPr>
                <w:rFonts w:ascii="Calibri" w:hAnsi="Calibri"/>
                <w:color w:val="333333"/>
                <w:sz w:val="18"/>
              </w:rPr>
              <w:t>**Actor Type**</w:t>
            </w:r>
          </w:p>
        </w:tc>
        <w:tc>
          <w:tcPr>
            <w:tcW w:type="dxa" w:w="4703"/>
          </w:tcPr>
          <w:p>
            <w:r>
              <w:rPr>
                <w:rFonts w:ascii="Calibri" w:hAnsi="Calibri"/>
                <w:color w:val="333333"/>
                <w:sz w:val="18"/>
              </w:rPr>
              <w:t>Malicious Insider, Negligent Insider, Compromised Insider</w:t>
            </w:r>
          </w:p>
        </w:tc>
      </w:tr>
      <w:tr>
        <w:tc>
          <w:tcPr>
            <w:tcW w:type="dxa" w:w="4703"/>
            <w:shd w:fill="F0F4F8"/>
          </w:tcPr>
          <w:p>
            <w:r>
              <w:rPr>
                <w:rFonts w:ascii="Calibri" w:hAnsi="Calibri"/>
                <w:color w:val="333333"/>
                <w:sz w:val="18"/>
              </w:rPr>
              <w:t>**Capability**</w:t>
            </w:r>
          </w:p>
        </w:tc>
        <w:tc>
          <w:tcPr>
            <w:tcW w:type="dxa" w:w="4703"/>
            <w:shd w:fill="F0F4F8"/>
          </w:tcPr>
          <w:p>
            <w:r>
              <w:rPr>
                <w:rFonts w:ascii="Calibri" w:hAnsi="Calibri"/>
                <w:color w:val="333333"/>
                <w:sz w:val="18"/>
              </w:rPr>
              <w:t>HIGH (has legitimate access)</w:t>
            </w:r>
          </w:p>
        </w:tc>
      </w:tr>
      <w:tr>
        <w:tc>
          <w:tcPr>
            <w:tcW w:type="dxa" w:w="4703"/>
          </w:tcPr>
          <w:p>
            <w:r>
              <w:rPr>
                <w:rFonts w:ascii="Calibri" w:hAnsi="Calibri"/>
                <w:color w:val="333333"/>
                <w:sz w:val="18"/>
              </w:rPr>
              <w:t>**Motivation**</w:t>
            </w:r>
          </w:p>
        </w:tc>
        <w:tc>
          <w:tcPr>
            <w:tcW w:type="dxa" w:w="4703"/>
          </w:tcPr>
          <w:p>
            <w:r>
              <w:rPr>
                <w:rFonts w:ascii="Calibri" w:hAnsi="Calibri"/>
                <w:color w:val="333333"/>
                <w:sz w:val="18"/>
              </w:rPr>
              <w:t>Financial, grievance, espionage, negligence</w:t>
            </w:r>
          </w:p>
        </w:tc>
      </w:tr>
      <w:tr>
        <w:tc>
          <w:tcPr>
            <w:tcW w:type="dxa" w:w="4703"/>
            <w:shd w:fill="F0F4F8"/>
          </w:tcPr>
          <w:p>
            <w:r>
              <w:rPr>
                <w:rFonts w:ascii="Calibri" w:hAnsi="Calibri"/>
                <w:color w:val="333333"/>
                <w:sz w:val="18"/>
              </w:rPr>
              <w:t>**Detection Difficulty**</w:t>
            </w:r>
          </w:p>
        </w:tc>
        <w:tc>
          <w:tcPr>
            <w:tcW w:type="dxa" w:w="4703"/>
            <w:shd w:fill="F0F4F8"/>
          </w:tcPr>
          <w:p>
            <w:r>
              <w:rPr>
                <w:rFonts w:ascii="Calibri" w:hAnsi="Calibri"/>
                <w:color w:val="333333"/>
                <w:sz w:val="18"/>
              </w:rPr>
              <w:t>Very High (authorized behavior)</w:t>
            </w:r>
          </w:p>
        </w:tc>
      </w:tr>
      <w:tr>
        <w:tc>
          <w:tcPr>
            <w:tcW w:type="dxa" w:w="4703"/>
          </w:tcPr>
          <w:p>
            <w:r>
              <w:rPr>
                <w:rFonts w:ascii="Calibri" w:hAnsi="Calibri"/>
                <w:color w:val="333333"/>
                <w:sz w:val="18"/>
              </w:rPr>
              <w:t>**Examples**</w:t>
            </w:r>
          </w:p>
        </w:tc>
        <w:tc>
          <w:tcPr>
            <w:tcW w:type="dxa" w:w="4703"/>
          </w:tcPr>
          <w:p>
            <w:r>
              <w:rPr>
                <w:rFonts w:ascii="Calibri" w:hAnsi="Calibri"/>
                <w:color w:val="333333"/>
                <w:sz w:val="18"/>
              </w:rPr>
              <w:t>Employee selling client lists, accidental data sharing</w:t>
            </w:r>
          </w:p>
        </w:tc>
      </w:tr>
    </w:tbl>
    <w:p/>
    <w:p>
      <w:r>
        <w:rPr>
          <w:rFonts w:ascii="Calibri" w:hAnsi="Calibri"/>
          <w:b/>
          <w:color w:val="333333"/>
          <w:sz w:val="20"/>
        </w:rPr>
        <w:t>Insider Threat Categories: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Type</w:t>
            </w:r>
          </w:p>
        </w:tc>
        <w:tc>
          <w:tcPr>
            <w:tcW w:type="dxa" w:w="2351"/>
            <w:shd w:fill="007ACC"/>
          </w:tcPr>
          <w:p>
            <w:pPr>
              <w:jc w:val="center"/>
            </w:pPr>
            <w:r>
              <w:rPr>
                <w:rFonts w:ascii="Calibri" w:hAnsi="Calibri"/>
                <w:b/>
                <w:color w:val="FFFFFF"/>
                <w:sz w:val="20"/>
              </w:rPr>
              <w:t>Description</w:t>
            </w:r>
          </w:p>
        </w:tc>
        <w:tc>
          <w:tcPr>
            <w:tcW w:type="dxa" w:w="2351"/>
            <w:shd w:fill="007ACC"/>
          </w:tcPr>
          <w:p>
            <w:pPr>
              <w:jc w:val="center"/>
            </w:pPr>
            <w:r>
              <w:rPr>
                <w:rFonts w:ascii="Calibri" w:hAnsi="Calibri"/>
                <w:b/>
                <w:color w:val="FFFFFF"/>
                <w:sz w:val="20"/>
              </w:rPr>
              <w:t>Example for B2H</w:t>
            </w:r>
          </w:p>
        </w:tc>
        <w:tc>
          <w:tcPr>
            <w:tcW w:type="dxa" w:w="2351"/>
            <w:shd w:fill="007ACC"/>
          </w:tcPr>
          <w:p>
            <w:pPr>
              <w:jc w:val="center"/>
            </w:pPr>
            <w:r>
              <w:rPr>
                <w:rFonts w:ascii="Calibri" w:hAnsi="Calibri"/>
                <w:b/>
                <w:color w:val="FFFFFF"/>
                <w:sz w:val="20"/>
              </w:rPr>
              <w:t>Likelihood</w:t>
            </w:r>
          </w:p>
        </w:tc>
      </w:tr>
      <w:tr>
        <w:tc>
          <w:tcPr>
            <w:tcW w:type="dxa" w:w="2351"/>
          </w:tcPr>
          <w:p>
            <w:r>
              <w:rPr>
                <w:rFonts w:ascii="Calibri" w:hAnsi="Calibri"/>
                <w:color w:val="333333"/>
                <w:sz w:val="18"/>
              </w:rPr>
              <w:t>**Malicious**</w:t>
            </w:r>
          </w:p>
        </w:tc>
        <w:tc>
          <w:tcPr>
            <w:tcW w:type="dxa" w:w="2351"/>
          </w:tcPr>
          <w:p>
            <w:r>
              <w:rPr>
                <w:rFonts w:ascii="Calibri" w:hAnsi="Calibri"/>
                <w:color w:val="333333"/>
                <w:sz w:val="18"/>
              </w:rPr>
              <w:t>Intentional harm</w:t>
            </w:r>
          </w:p>
        </w:tc>
        <w:tc>
          <w:tcPr>
            <w:tcW w:type="dxa" w:w="2351"/>
          </w:tcPr>
          <w:p>
            <w:r>
              <w:rPr>
                <w:rFonts w:ascii="Calibri" w:hAnsi="Calibri"/>
                <w:color w:val="333333"/>
                <w:sz w:val="18"/>
              </w:rPr>
              <w:t>Editor copies client project for competitor</w:t>
            </w:r>
          </w:p>
        </w:tc>
        <w:tc>
          <w:tcPr>
            <w:tcW w:type="dxa" w:w="2351"/>
          </w:tcPr>
          <w:p>
            <w:r>
              <w:rPr>
                <w:rFonts w:ascii="Calibri" w:hAnsi="Calibri"/>
                <w:color w:val="333333"/>
                <w:sz w:val="18"/>
              </w:rPr>
              <w:t>Low</w:t>
            </w:r>
          </w:p>
        </w:tc>
      </w:tr>
      <w:tr>
        <w:tc>
          <w:tcPr>
            <w:tcW w:type="dxa" w:w="2351"/>
            <w:shd w:fill="F0F4F8"/>
          </w:tcPr>
          <w:p>
            <w:r>
              <w:rPr>
                <w:rFonts w:ascii="Calibri" w:hAnsi="Calibri"/>
                <w:color w:val="333333"/>
                <w:sz w:val="18"/>
              </w:rPr>
              <w:t>**Negligent**</w:t>
            </w:r>
          </w:p>
        </w:tc>
        <w:tc>
          <w:tcPr>
            <w:tcW w:type="dxa" w:w="2351"/>
            <w:shd w:fill="F0F4F8"/>
          </w:tcPr>
          <w:p>
            <w:r>
              <w:rPr>
                <w:rFonts w:ascii="Calibri" w:hAnsi="Calibri"/>
                <w:color w:val="333333"/>
                <w:sz w:val="18"/>
              </w:rPr>
              <w:t>Careless actions</w:t>
            </w:r>
          </w:p>
        </w:tc>
        <w:tc>
          <w:tcPr>
            <w:tcW w:type="dxa" w:w="2351"/>
            <w:shd w:fill="F0F4F8"/>
          </w:tcPr>
          <w:p>
            <w:r>
              <w:rPr>
                <w:rFonts w:ascii="Calibri" w:hAnsi="Calibri"/>
                <w:color w:val="333333"/>
                <w:sz w:val="18"/>
              </w:rPr>
              <w:t>PM emails files to personal Gmail for "easy access"</w:t>
            </w:r>
          </w:p>
        </w:tc>
        <w:tc>
          <w:tcPr>
            <w:tcW w:type="dxa" w:w="2351"/>
            <w:shd w:fill="F0F4F8"/>
          </w:tcPr>
          <w:p>
            <w:r>
              <w:rPr>
                <w:rFonts w:ascii="Calibri" w:hAnsi="Calibri"/>
                <w:color w:val="333333"/>
                <w:sz w:val="18"/>
              </w:rPr>
              <w:t>Medium</w:t>
            </w:r>
          </w:p>
        </w:tc>
      </w:tr>
      <w:tr>
        <w:tc>
          <w:tcPr>
            <w:tcW w:type="dxa" w:w="2351"/>
          </w:tcPr>
          <w:p>
            <w:r>
              <w:rPr>
                <w:rFonts w:ascii="Calibri" w:hAnsi="Calibri"/>
                <w:color w:val="333333"/>
                <w:sz w:val="18"/>
              </w:rPr>
              <w:t>**Compromised**</w:t>
            </w:r>
          </w:p>
        </w:tc>
        <w:tc>
          <w:tcPr>
            <w:tcW w:type="dxa" w:w="2351"/>
          </w:tcPr>
          <w:p>
            <w:r>
              <w:rPr>
                <w:rFonts w:ascii="Calibri" w:hAnsi="Calibri"/>
                <w:color w:val="333333"/>
                <w:sz w:val="18"/>
              </w:rPr>
              <w:t>Credentials stolen</w:t>
            </w:r>
          </w:p>
        </w:tc>
        <w:tc>
          <w:tcPr>
            <w:tcW w:type="dxa" w:w="2351"/>
          </w:tcPr>
          <w:p>
            <w:r>
              <w:rPr>
                <w:rFonts w:ascii="Calibri" w:hAnsi="Calibri"/>
                <w:color w:val="333333"/>
                <w:sz w:val="18"/>
              </w:rPr>
              <w:t>Employee workstation infected; attacker uses valid login</w:t>
            </w:r>
          </w:p>
        </w:tc>
        <w:tc>
          <w:tcPr>
            <w:tcW w:type="dxa" w:w="2351"/>
          </w:tcPr>
          <w:p>
            <w:r>
              <w:rPr>
                <w:rFonts w:ascii="Calibri" w:hAnsi="Calibri"/>
                <w:color w:val="333333"/>
                <w:sz w:val="18"/>
              </w:rPr>
              <w:t>Medium</w:t>
            </w:r>
          </w:p>
        </w:tc>
      </w:tr>
      <w:tr>
        <w:tc>
          <w:tcPr>
            <w:tcW w:type="dxa" w:w="2351"/>
            <w:shd w:fill="F0F4F8"/>
          </w:tcPr>
          <w:p>
            <w:r>
              <w:rPr>
                <w:rFonts w:ascii="Calibri" w:hAnsi="Calibri"/>
                <w:color w:val="333333"/>
                <w:sz w:val="18"/>
              </w:rPr>
              <w:t>**Third-Party**</w:t>
            </w:r>
          </w:p>
        </w:tc>
        <w:tc>
          <w:tcPr>
            <w:tcW w:type="dxa" w:w="2351"/>
            <w:shd w:fill="F0F4F8"/>
          </w:tcPr>
          <w:p>
            <w:r>
              <w:rPr>
                <w:rFonts w:ascii="Calibri" w:hAnsi="Calibri"/>
                <w:color w:val="333333"/>
                <w:sz w:val="18"/>
              </w:rPr>
              <w:t>Contractor/vendor threat</w:t>
            </w:r>
          </w:p>
        </w:tc>
        <w:tc>
          <w:tcPr>
            <w:tcW w:type="dxa" w:w="2351"/>
            <w:shd w:fill="F0F4F8"/>
          </w:tcPr>
          <w:p>
            <w:r>
              <w:rPr>
                <w:rFonts w:ascii="Calibri" w:hAnsi="Calibri"/>
                <w:color w:val="333333"/>
                <w:sz w:val="18"/>
              </w:rPr>
              <w:t>Freelance editor retains project files</w:t>
            </w:r>
          </w:p>
        </w:tc>
        <w:tc>
          <w:tcPr>
            <w:tcW w:type="dxa" w:w="2351"/>
            <w:shd w:fill="F0F4F8"/>
          </w:tcPr>
          <w:p>
            <w:r>
              <w:rPr>
                <w:rFonts w:ascii="Calibri" w:hAnsi="Calibri"/>
                <w:color w:val="333333"/>
                <w:sz w:val="18"/>
              </w:rPr>
              <w:t>Medium</w:t>
            </w:r>
          </w:p>
        </w:tc>
      </w:tr>
    </w:tbl>
    <w:p/>
    <w:p>
      <w:r>
        <w:rPr>
          <w:rFonts w:ascii="Calibri" w:hAnsi="Calibri"/>
          <w:b/>
          <w:color w:val="333333"/>
          <w:sz w:val="20"/>
        </w:rPr>
        <w:t>Why Insiders Are Dangerous for B2H:</w:t>
      </w:r>
    </w:p>
    <w:p>
      <w:pPr>
        <w:pStyle w:val="ListNumber"/>
      </w:pPr>
      <w:r>
        <w:rPr>
          <w:rFonts w:ascii="Calibri" w:hAnsi="Calibri"/>
          <w:b/>
          <w:color w:val="333333"/>
          <w:sz w:val="20"/>
        </w:rPr>
        <w:t>Legitimate Access:</w:t>
      </w:r>
      <w:r>
        <w:rPr>
          <w:rFonts w:ascii="Calibri" w:hAnsi="Calibri"/>
          <w:color w:val="333333"/>
          <w:sz w:val="20"/>
        </w:rPr>
        <w:t xml:space="preserve"> Employees need access to sensitive project files</w:t>
      </w:r>
    </w:p>
    <w:p>
      <w:pPr>
        <w:pStyle w:val="ListNumber"/>
      </w:pPr>
      <w:r>
        <w:rPr>
          <w:rFonts w:ascii="Calibri" w:hAnsi="Calibri"/>
          <w:b/>
          <w:color w:val="333333"/>
          <w:sz w:val="20"/>
        </w:rPr>
        <w:t>Knowledge of Controls:</w:t>
      </w:r>
      <w:r>
        <w:rPr>
          <w:rFonts w:ascii="Calibri" w:hAnsi="Calibri"/>
          <w:color w:val="333333"/>
          <w:sz w:val="20"/>
        </w:rPr>
        <w:t xml:space="preserve"> Insiders know where security gaps exist</w:t>
      </w:r>
    </w:p>
    <w:p>
      <w:pPr>
        <w:pStyle w:val="ListNumber"/>
      </w:pPr>
      <w:r>
        <w:rPr>
          <w:rFonts w:ascii="Calibri" w:hAnsi="Calibri"/>
          <w:b/>
          <w:color w:val="333333"/>
          <w:sz w:val="20"/>
        </w:rPr>
        <w:t>No Technical Barriers:</w:t>
      </w:r>
      <w:r>
        <w:rPr>
          <w:rFonts w:ascii="Calibri" w:hAnsi="Calibri"/>
          <w:color w:val="333333"/>
          <w:sz w:val="20"/>
        </w:rPr>
        <w:t xml:space="preserve"> No firewall or antivirus blocks authorized users</w:t>
      </w:r>
    </w:p>
    <w:p>
      <w:pPr>
        <w:pStyle w:val="ListNumber"/>
      </w:pPr>
      <w:r>
        <w:rPr>
          <w:rFonts w:ascii="Calibri" w:hAnsi="Calibri"/>
          <w:b/>
          <w:color w:val="333333"/>
          <w:sz w:val="20"/>
        </w:rPr>
        <w:t>High-Value Targets:</w:t>
      </w:r>
      <w:r>
        <w:rPr>
          <w:rFonts w:ascii="Calibri" w:hAnsi="Calibri"/>
          <w:color w:val="333333"/>
          <w:sz w:val="20"/>
        </w:rPr>
        <w:t xml:space="preserve"> Individual projects worth ₹10-50 Lakhs</w:t>
      </w:r>
    </w:p>
    <w:p>
      <w:pPr>
        <w:pStyle w:val="Heading4"/>
      </w:pPr>
      <w:r>
        <w:t>Kill Chain Analysis</w:t>
      </w:r>
    </w:p>
    <w:p>
      <w:pPr>
        <w:spacing w:before="80" w:after="80"/>
      </w:pPr>
      <w:r>
        <w:rPr>
          <w:rFonts w:ascii="Consolas" w:hAnsi="Consolas"/>
          <w:color w:val="333333"/>
          <w:sz w:val="18"/>
        </w:rPr>
        <w:t>flowchart LR</w:t>
        <w:br/>
        <w:t xml:space="preserve">    subgraph KillChain["Insider Threat Kill Chain"]</w:t>
        <w:br/>
        <w:t xml:space="preserve">        direction LR</w:t>
        <w:br/>
        <w:t xml:space="preserve">        R[Identification] --&gt; W[Planning]</w:t>
        <w:br/>
        <w:t xml:space="preserve">        W --&gt; D[Access]</w:t>
        <w:br/>
        <w:t xml:space="preserve">        D --&gt; E[Collection]</w:t>
        <w:br/>
        <w:t xml:space="preserve">        E --&gt; I[Concealment]</w:t>
        <w:br/>
        <w:t xml:space="preserve">        I --&gt; C2[Exfiltration]</w:t>
        <w:br/>
        <w:t xml:space="preserve">        C2 --&gt; A[Monetization]</w:t>
        <w:br/>
        <w:t xml:space="preserve">    end</w:t>
        <w:br/>
        <w:t xml:space="preserve">    </w:t>
        <w:br/>
        <w:t xml:space="preserve">    subgraph Controls["B2H Controls"]</w:t>
        <w:br/>
        <w:t xml:space="preserve">        direction TB</w:t>
        <w:br/>
        <w:t xml:space="preserve">        C1[Access Controls]</w:t>
        <w:br/>
        <w:t xml:space="preserve">        C2[DLP Gap]</w:t>
        <w:br/>
        <w:t xml:space="preserve">        C3[ZTNA Logging]</w:t>
        <w:br/>
        <w:t xml:space="preserve">        C4[No UBA]</w:t>
        <w:br/>
        <w:t xml:space="preserve">        C5[DLP Gap]</w:t>
        <w:br/>
        <w:t xml:space="preserve">    end</w:t>
        <w:br/>
        <w:t xml:space="preserve">    </w:t>
        <w:br/>
        <w:t xml:space="preserve">    R --&gt;|Target selection| R1[High-value project]</w:t>
        <w:br/>
        <w:t xml:space="preserve">    W --&gt;|Method planning| W1[USB vs Cloud vs Email]</w:t>
        <w:br/>
        <w:t xml:space="preserve">    D --&gt;|Legitimate login| D1[C1&lt;br/&gt;✅ Normal access]</w:t>
        <w:br/>
        <w:t xml:space="preserve">    E --&gt;|File copying| E1[C3&lt;br/&gt;⚠️ Logged but not alerted]</w:t>
        <w:br/>
        <w:t xml:space="preserve">    I --&gt;|Compress/encrypt| I1[C4&lt;br/&gt;⚠️ No UBA to detect anomaly]</w:t>
        <w:br/>
        <w:t xml:space="preserve">    C2 --&gt;|Upload to Drive| C2a[C2/C5&lt;br/&gt;❌ No DLP blocking]</w:t>
        <w:br/>
        <w:t xml:space="preserve">    A --&gt;|Sell to competitor| A1[Financial gain]</w:t>
      </w:r>
    </w:p>
    <w:p>
      <w:r>
        <w:rPr>
          <w:rFonts w:ascii="Calibri" w:hAnsi="Calibri"/>
          <w:b/>
          <w:color w:val="333333"/>
          <w:sz w:val="20"/>
        </w:rPr>
        <w:t>Detailed Kill Chain Walkthrough: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Stage</w:t>
            </w:r>
          </w:p>
        </w:tc>
        <w:tc>
          <w:tcPr>
            <w:tcW w:type="dxa" w:w="2351"/>
            <w:shd w:fill="007ACC"/>
          </w:tcPr>
          <w:p>
            <w:pPr>
              <w:jc w:val="center"/>
            </w:pPr>
            <w:r>
              <w:rPr>
                <w:rFonts w:ascii="Calibri" w:hAnsi="Calibri"/>
                <w:b/>
                <w:color w:val="FFFFFF"/>
                <w:sz w:val="20"/>
              </w:rPr>
              <w:t>Insider Action</w:t>
            </w:r>
          </w:p>
        </w:tc>
        <w:tc>
          <w:tcPr>
            <w:tcW w:type="dxa" w:w="2351"/>
            <w:shd w:fill="007ACC"/>
          </w:tcPr>
          <w:p>
            <w:pPr>
              <w:jc w:val="center"/>
            </w:pPr>
            <w:r>
              <w:rPr>
                <w:rFonts w:ascii="Calibri" w:hAnsi="Calibri"/>
                <w:b/>
                <w:color w:val="FFFFFF"/>
                <w:sz w:val="20"/>
              </w:rPr>
              <w:t>Detection Opportunity</w:t>
            </w:r>
          </w:p>
        </w:tc>
        <w:tc>
          <w:tcPr>
            <w:tcW w:type="dxa" w:w="2351"/>
            <w:shd w:fill="007ACC"/>
          </w:tcPr>
          <w:p>
            <w:pPr>
              <w:jc w:val="center"/>
            </w:pPr>
            <w:r>
              <w:rPr>
                <w:rFonts w:ascii="Calibri" w:hAnsi="Calibri"/>
                <w:b/>
                <w:color w:val="FFFFFF"/>
                <w:sz w:val="20"/>
              </w:rPr>
              <w:t>Control Gap</w:t>
            </w:r>
          </w:p>
        </w:tc>
      </w:tr>
      <w:tr>
        <w:tc>
          <w:tcPr>
            <w:tcW w:type="dxa" w:w="2351"/>
          </w:tcPr>
          <w:p>
            <w:r>
              <w:rPr>
                <w:rFonts w:ascii="Calibri" w:hAnsi="Calibri"/>
                <w:color w:val="333333"/>
                <w:sz w:val="18"/>
              </w:rPr>
              <w:t>**Identification**</w:t>
            </w:r>
          </w:p>
        </w:tc>
        <w:tc>
          <w:tcPr>
            <w:tcW w:type="dxa" w:w="2351"/>
          </w:tcPr>
          <w:p>
            <w:r>
              <w:rPr>
                <w:rFonts w:ascii="Calibri" w:hAnsi="Calibri"/>
                <w:color w:val="333333"/>
                <w:sz w:val="18"/>
              </w:rPr>
              <w:t>Identify valuable project; check access permissions</w:t>
            </w:r>
          </w:p>
        </w:tc>
        <w:tc>
          <w:tcPr>
            <w:tcW w:type="dxa" w:w="2351"/>
          </w:tcPr>
          <w:p>
            <w:r>
              <w:rPr>
                <w:rFonts w:ascii="Calibri" w:hAnsi="Calibri"/>
                <w:color w:val="333333"/>
                <w:sz w:val="18"/>
              </w:rPr>
              <w:t>None (internal knowledge)</w:t>
            </w:r>
          </w:p>
        </w:tc>
        <w:tc>
          <w:tcPr>
            <w:tcW w:type="dxa" w:w="2351"/>
          </w:tcPr>
          <w:p>
            <w:r>
              <w:rPr>
                <w:rFonts w:ascii="Calibri" w:hAnsi="Calibri"/>
                <w:color w:val="333333"/>
                <w:sz w:val="18"/>
              </w:rPr>
              <w:t>Impossible to prevent</w:t>
            </w:r>
          </w:p>
        </w:tc>
      </w:tr>
      <w:tr>
        <w:tc>
          <w:tcPr>
            <w:tcW w:type="dxa" w:w="2351"/>
            <w:shd w:fill="F0F4F8"/>
          </w:tcPr>
          <w:p>
            <w:r>
              <w:rPr>
                <w:rFonts w:ascii="Calibri" w:hAnsi="Calibri"/>
                <w:color w:val="333333"/>
                <w:sz w:val="18"/>
              </w:rPr>
              <w:t>**Planning**</w:t>
            </w:r>
          </w:p>
        </w:tc>
        <w:tc>
          <w:tcPr>
            <w:tcW w:type="dxa" w:w="2351"/>
            <w:shd w:fill="F0F4F8"/>
          </w:tcPr>
          <w:p>
            <w:r>
              <w:rPr>
                <w:rFonts w:ascii="Calibri" w:hAnsi="Calibri"/>
                <w:color w:val="333333"/>
                <w:sz w:val="18"/>
              </w:rPr>
              <w:t>Decide exfiltration method; check monitoring</w:t>
            </w:r>
          </w:p>
        </w:tc>
        <w:tc>
          <w:tcPr>
            <w:tcW w:type="dxa" w:w="2351"/>
            <w:shd w:fill="F0F4F8"/>
          </w:tcPr>
          <w:p>
            <w:r>
              <w:rPr>
                <w:rFonts w:ascii="Calibri" w:hAnsi="Calibri"/>
                <w:color w:val="333333"/>
                <w:sz w:val="18"/>
              </w:rPr>
              <w:t>DLP policy would block planning</w:t>
            </w:r>
          </w:p>
        </w:tc>
        <w:tc>
          <w:tcPr>
            <w:tcW w:type="dxa" w:w="2351"/>
            <w:shd w:fill="F0F4F8"/>
          </w:tcPr>
          <w:p>
            <w:r>
              <w:rPr>
                <w:rFonts w:ascii="Calibri" w:hAnsi="Calibri"/>
                <w:color w:val="333333"/>
                <w:sz w:val="18"/>
              </w:rPr>
              <w:t>No DLP configured</w:t>
            </w:r>
          </w:p>
        </w:tc>
      </w:tr>
      <w:tr>
        <w:tc>
          <w:tcPr>
            <w:tcW w:type="dxa" w:w="2351"/>
          </w:tcPr>
          <w:p>
            <w:r>
              <w:rPr>
                <w:rFonts w:ascii="Calibri" w:hAnsi="Calibri"/>
                <w:color w:val="333333"/>
                <w:sz w:val="18"/>
              </w:rPr>
              <w:t>**Access**</w:t>
            </w:r>
          </w:p>
        </w:tc>
        <w:tc>
          <w:tcPr>
            <w:tcW w:type="dxa" w:w="2351"/>
          </w:tcPr>
          <w:p>
            <w:r>
              <w:rPr>
                <w:rFonts w:ascii="Calibri" w:hAnsi="Calibri"/>
                <w:color w:val="333333"/>
                <w:sz w:val="18"/>
              </w:rPr>
              <w:t>Log in via ZTNA with valid credentials</w:t>
            </w:r>
          </w:p>
        </w:tc>
        <w:tc>
          <w:tcPr>
            <w:tcW w:type="dxa" w:w="2351"/>
          </w:tcPr>
          <w:p>
            <w:r>
              <w:rPr>
                <w:rFonts w:ascii="Calibri" w:hAnsi="Calibri"/>
                <w:color w:val="333333"/>
                <w:sz w:val="18"/>
              </w:rPr>
              <w:t>FortiAnalyzer logs authentication</w:t>
            </w:r>
          </w:p>
        </w:tc>
        <w:tc>
          <w:tcPr>
            <w:tcW w:type="dxa" w:w="2351"/>
          </w:tcPr>
          <w:p>
            <w:r>
              <w:rPr>
                <w:rFonts w:ascii="Calibri" w:hAnsi="Calibri"/>
                <w:color w:val="333333"/>
                <w:sz w:val="18"/>
              </w:rPr>
              <w:t>Legitimate access</w:t>
            </w:r>
          </w:p>
        </w:tc>
      </w:tr>
      <w:tr>
        <w:tc>
          <w:tcPr>
            <w:tcW w:type="dxa" w:w="2351"/>
            <w:shd w:fill="F0F4F8"/>
          </w:tcPr>
          <w:p>
            <w:r>
              <w:rPr>
                <w:rFonts w:ascii="Calibri" w:hAnsi="Calibri"/>
                <w:color w:val="333333"/>
                <w:sz w:val="18"/>
              </w:rPr>
              <w:t>**Collection**</w:t>
            </w:r>
          </w:p>
        </w:tc>
        <w:tc>
          <w:tcPr>
            <w:tcW w:type="dxa" w:w="2351"/>
            <w:shd w:fill="F0F4F8"/>
          </w:tcPr>
          <w:p>
            <w:r>
              <w:rPr>
                <w:rFonts w:ascii="Calibri" w:hAnsi="Calibri"/>
                <w:color w:val="333333"/>
                <w:sz w:val="18"/>
              </w:rPr>
              <w:t>Copy files to local device during ZTNA session</w:t>
            </w:r>
          </w:p>
        </w:tc>
        <w:tc>
          <w:tcPr>
            <w:tcW w:type="dxa" w:w="2351"/>
            <w:shd w:fill="F0F4F8"/>
          </w:tcPr>
          <w:p>
            <w:r>
              <w:rPr>
                <w:rFonts w:ascii="Calibri" w:hAnsi="Calibri"/>
                <w:color w:val="333333"/>
                <w:sz w:val="18"/>
              </w:rPr>
              <w:t>Large file access logged</w:t>
            </w:r>
          </w:p>
        </w:tc>
        <w:tc>
          <w:tcPr>
            <w:tcW w:type="dxa" w:w="2351"/>
            <w:shd w:fill="F0F4F8"/>
          </w:tcPr>
          <w:p>
            <w:r>
              <w:rPr>
                <w:rFonts w:ascii="Calibri" w:hAnsi="Calibri"/>
                <w:color w:val="333333"/>
                <w:sz w:val="18"/>
              </w:rPr>
              <w:t>No anomaly detection</w:t>
            </w:r>
          </w:p>
        </w:tc>
      </w:tr>
      <w:tr>
        <w:tc>
          <w:tcPr>
            <w:tcW w:type="dxa" w:w="2351"/>
          </w:tcPr>
          <w:p>
            <w:r>
              <w:rPr>
                <w:rFonts w:ascii="Calibri" w:hAnsi="Calibri"/>
                <w:color w:val="333333"/>
                <w:sz w:val="18"/>
              </w:rPr>
              <w:t>**Concealment**</w:t>
            </w:r>
          </w:p>
        </w:tc>
        <w:tc>
          <w:tcPr>
            <w:tcW w:type="dxa" w:w="2351"/>
          </w:tcPr>
          <w:p>
            <w:r>
              <w:rPr>
                <w:rFonts w:ascii="Calibri" w:hAnsi="Calibri"/>
                <w:color w:val="333333"/>
                <w:sz w:val="18"/>
              </w:rPr>
              <w:t>Compress, encrypt, rename files to avoid detection</w:t>
            </w:r>
          </w:p>
        </w:tc>
        <w:tc>
          <w:tcPr>
            <w:tcW w:type="dxa" w:w="2351"/>
          </w:tcPr>
          <w:p>
            <w:r>
              <w:rPr>
                <w:rFonts w:ascii="Calibri" w:hAnsi="Calibri"/>
                <w:color w:val="333333"/>
                <w:sz w:val="18"/>
              </w:rPr>
              <w:t>File type change visible</w:t>
            </w:r>
          </w:p>
        </w:tc>
        <w:tc>
          <w:tcPr>
            <w:tcW w:type="dxa" w:w="2351"/>
          </w:tcPr>
          <w:p>
            <w:r>
              <w:rPr>
                <w:rFonts w:ascii="Calibri" w:hAnsi="Calibri"/>
                <w:color w:val="333333"/>
                <w:sz w:val="18"/>
              </w:rPr>
              <w:t>Manual review only</w:t>
            </w:r>
          </w:p>
        </w:tc>
      </w:tr>
      <w:tr>
        <w:tc>
          <w:tcPr>
            <w:tcW w:type="dxa" w:w="2351"/>
            <w:shd w:fill="F0F4F8"/>
          </w:tcPr>
          <w:p>
            <w:r>
              <w:rPr>
                <w:rFonts w:ascii="Calibri" w:hAnsi="Calibri"/>
                <w:color w:val="333333"/>
                <w:sz w:val="18"/>
              </w:rPr>
              <w:t>**Exfiltration**</w:t>
            </w:r>
          </w:p>
        </w:tc>
        <w:tc>
          <w:tcPr>
            <w:tcW w:type="dxa" w:w="2351"/>
            <w:shd w:fill="F0F4F8"/>
          </w:tcPr>
          <w:p>
            <w:r>
              <w:rPr>
                <w:rFonts w:ascii="Calibri" w:hAnsi="Calibri"/>
                <w:color w:val="333333"/>
                <w:sz w:val="18"/>
              </w:rPr>
              <w:t>Upload to personal cloud (Google Drive, Dropbox)</w:t>
            </w:r>
          </w:p>
        </w:tc>
        <w:tc>
          <w:tcPr>
            <w:tcW w:type="dxa" w:w="2351"/>
            <w:shd w:fill="F0F4F8"/>
          </w:tcPr>
          <w:p>
            <w:r>
              <w:rPr>
                <w:rFonts w:ascii="Calibri" w:hAnsi="Calibri"/>
                <w:color w:val="333333"/>
                <w:sz w:val="18"/>
              </w:rPr>
              <w:t>HTTPS traffic allowed</w:t>
            </w:r>
          </w:p>
        </w:tc>
        <w:tc>
          <w:tcPr>
            <w:tcW w:type="dxa" w:w="2351"/>
            <w:shd w:fill="F0F4F8"/>
          </w:tcPr>
          <w:p>
            <w:r>
              <w:rPr>
                <w:rFonts w:ascii="Calibri" w:hAnsi="Calibri"/>
                <w:color w:val="333333"/>
                <w:sz w:val="18"/>
              </w:rPr>
              <w:t>No egress DLP</w:t>
            </w:r>
          </w:p>
        </w:tc>
      </w:tr>
      <w:tr>
        <w:tc>
          <w:tcPr>
            <w:tcW w:type="dxa" w:w="2351"/>
          </w:tcPr>
          <w:p>
            <w:r>
              <w:rPr>
                <w:rFonts w:ascii="Calibri" w:hAnsi="Calibri"/>
                <w:color w:val="333333"/>
                <w:sz w:val="18"/>
              </w:rPr>
              <w:t>**Monetization**</w:t>
            </w:r>
          </w:p>
        </w:tc>
        <w:tc>
          <w:tcPr>
            <w:tcW w:type="dxa" w:w="2351"/>
          </w:tcPr>
          <w:p>
            <w:r>
              <w:rPr>
                <w:rFonts w:ascii="Calibri" w:hAnsi="Calibri"/>
                <w:color w:val="333333"/>
                <w:sz w:val="18"/>
              </w:rPr>
              <w:t>Sell to competitor; use for personal gain</w:t>
            </w:r>
          </w:p>
        </w:tc>
        <w:tc>
          <w:tcPr>
            <w:tcW w:type="dxa" w:w="2351"/>
          </w:tcPr>
          <w:p>
            <w:r>
              <w:rPr>
                <w:rFonts w:ascii="Calibri" w:hAnsi="Calibri"/>
                <w:color w:val="333333"/>
                <w:sz w:val="18"/>
              </w:rPr>
              <w:t>External intelligence</w:t>
            </w:r>
          </w:p>
        </w:tc>
        <w:tc>
          <w:tcPr>
            <w:tcW w:type="dxa" w:w="2351"/>
          </w:tcPr>
          <w:p>
            <w:r>
              <w:rPr>
                <w:rFonts w:ascii="Calibri" w:hAnsi="Calibri"/>
                <w:color w:val="333333"/>
                <w:sz w:val="18"/>
              </w:rPr>
              <w:t>Post-facto investigation</w:t>
            </w:r>
          </w:p>
        </w:tc>
      </w:tr>
    </w:tbl>
    <w:p/>
    <w:p>
      <w:pPr>
        <w:pStyle w:val="Heading4"/>
      </w:pPr>
      <w:r>
        <w:t>Data Exfiltration Pathways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Pathway</w:t>
            </w:r>
          </w:p>
        </w:tc>
        <w:tc>
          <w:tcPr>
            <w:tcW w:type="dxa" w:w="2351"/>
            <w:shd w:fill="007ACC"/>
          </w:tcPr>
          <w:p>
            <w:pPr>
              <w:jc w:val="center"/>
            </w:pPr>
            <w:r>
              <w:rPr>
                <w:rFonts w:ascii="Calibri" w:hAnsi="Calibri"/>
                <w:b/>
                <w:color w:val="FFFFFF"/>
                <w:sz w:val="20"/>
              </w:rPr>
              <w:t>Method</w:t>
            </w:r>
          </w:p>
        </w:tc>
        <w:tc>
          <w:tcPr>
            <w:tcW w:type="dxa" w:w="2351"/>
            <w:shd w:fill="007ACC"/>
          </w:tcPr>
          <w:p>
            <w:pPr>
              <w:jc w:val="center"/>
            </w:pPr>
            <w:r>
              <w:rPr>
                <w:rFonts w:ascii="Calibri" w:hAnsi="Calibri"/>
                <w:b/>
                <w:color w:val="FFFFFF"/>
                <w:sz w:val="20"/>
              </w:rPr>
              <w:t>Current Control</w:t>
            </w:r>
          </w:p>
        </w:tc>
        <w:tc>
          <w:tcPr>
            <w:tcW w:type="dxa" w:w="2351"/>
            <w:shd w:fill="007ACC"/>
          </w:tcPr>
          <w:p>
            <w:pPr>
              <w:jc w:val="center"/>
            </w:pPr>
            <w:r>
              <w:rPr>
                <w:rFonts w:ascii="Calibri" w:hAnsi="Calibri"/>
                <w:b/>
                <w:color w:val="FFFFFF"/>
                <w:sz w:val="20"/>
              </w:rPr>
              <w:t>Gap</w:t>
            </w:r>
          </w:p>
        </w:tc>
      </w:tr>
      <w:tr>
        <w:tc>
          <w:tcPr>
            <w:tcW w:type="dxa" w:w="2351"/>
          </w:tcPr>
          <w:p>
            <w:r>
              <w:rPr>
                <w:rFonts w:ascii="Calibri" w:hAnsi="Calibri"/>
                <w:color w:val="333333"/>
                <w:sz w:val="18"/>
              </w:rPr>
              <w:t>**Cloud Upload**</w:t>
            </w:r>
          </w:p>
        </w:tc>
        <w:tc>
          <w:tcPr>
            <w:tcW w:type="dxa" w:w="2351"/>
          </w:tcPr>
          <w:p>
            <w:r>
              <w:rPr>
                <w:rFonts w:ascii="Calibri" w:hAnsi="Calibri"/>
                <w:color w:val="333333"/>
                <w:sz w:val="18"/>
              </w:rPr>
              <w:t>Google Drive, Dropbox, OneDrive</w:t>
            </w:r>
          </w:p>
        </w:tc>
        <w:tc>
          <w:tcPr>
            <w:tcW w:type="dxa" w:w="2351"/>
          </w:tcPr>
          <w:p>
            <w:r>
              <w:rPr>
                <w:rFonts w:ascii="Calibri" w:hAnsi="Calibri"/>
                <w:color w:val="333333"/>
                <w:sz w:val="18"/>
              </w:rPr>
              <w:t>None</w:t>
            </w:r>
          </w:p>
        </w:tc>
        <w:tc>
          <w:tcPr>
            <w:tcW w:type="dxa" w:w="2351"/>
          </w:tcPr>
          <w:p>
            <w:r>
              <w:rPr>
                <w:rFonts w:ascii="Calibri" w:hAnsi="Calibri"/>
                <w:color w:val="333333"/>
                <w:sz w:val="18"/>
              </w:rPr>
              <w:t>No DLP on egress</w:t>
            </w:r>
          </w:p>
        </w:tc>
      </w:tr>
      <w:tr>
        <w:tc>
          <w:tcPr>
            <w:tcW w:type="dxa" w:w="2351"/>
            <w:shd w:fill="F0F4F8"/>
          </w:tcPr>
          <w:p>
            <w:r>
              <w:rPr>
                <w:rFonts w:ascii="Calibri" w:hAnsi="Calibri"/>
                <w:color w:val="333333"/>
                <w:sz w:val="18"/>
              </w:rPr>
              <w:t>**Email Attachment**</w:t>
            </w:r>
          </w:p>
        </w:tc>
        <w:tc>
          <w:tcPr>
            <w:tcW w:type="dxa" w:w="2351"/>
            <w:shd w:fill="F0F4F8"/>
          </w:tcPr>
          <w:p>
            <w:r>
              <w:rPr>
                <w:rFonts w:ascii="Calibri" w:hAnsi="Calibri"/>
                <w:color w:val="333333"/>
                <w:sz w:val="18"/>
              </w:rPr>
              <w:t>Large ZIP to personal email</w:t>
            </w:r>
          </w:p>
        </w:tc>
        <w:tc>
          <w:tcPr>
            <w:tcW w:type="dxa" w:w="2351"/>
            <w:shd w:fill="F0F4F8"/>
          </w:tcPr>
          <w:p>
            <w:r>
              <w:rPr>
                <w:rFonts w:ascii="Calibri" w:hAnsi="Calibri"/>
                <w:color w:val="333333"/>
                <w:sz w:val="18"/>
              </w:rPr>
              <w:t>25MB limit</w:t>
            </w:r>
          </w:p>
        </w:tc>
        <w:tc>
          <w:tcPr>
            <w:tcW w:type="dxa" w:w="2351"/>
            <w:shd w:fill="F0F4F8"/>
          </w:tcPr>
          <w:p>
            <w:r>
              <w:rPr>
                <w:rFonts w:ascii="Calibri" w:hAnsi="Calibri"/>
                <w:color w:val="333333"/>
                <w:sz w:val="18"/>
              </w:rPr>
              <w:t>Split archives bypass</w:t>
            </w:r>
          </w:p>
        </w:tc>
      </w:tr>
      <w:tr>
        <w:tc>
          <w:tcPr>
            <w:tcW w:type="dxa" w:w="2351"/>
          </w:tcPr>
          <w:p>
            <w:r>
              <w:rPr>
                <w:rFonts w:ascii="Calibri" w:hAnsi="Calibri"/>
                <w:color w:val="333333"/>
                <w:sz w:val="18"/>
              </w:rPr>
              <w:t>**USB Device**</w:t>
            </w:r>
          </w:p>
        </w:tc>
        <w:tc>
          <w:tcPr>
            <w:tcW w:type="dxa" w:w="2351"/>
          </w:tcPr>
          <w:p>
            <w:r>
              <w:rPr>
                <w:rFonts w:ascii="Calibri" w:hAnsi="Calibri"/>
                <w:color w:val="333333"/>
                <w:sz w:val="18"/>
              </w:rPr>
              <w:t>Copy to external drive</w:t>
            </w:r>
          </w:p>
        </w:tc>
        <w:tc>
          <w:tcPr>
            <w:tcW w:type="dxa" w:w="2351"/>
          </w:tcPr>
          <w:p>
            <w:r>
              <w:rPr>
                <w:rFonts w:ascii="Calibri" w:hAnsi="Calibri"/>
                <w:color w:val="333333"/>
                <w:sz w:val="18"/>
              </w:rPr>
              <w:t>Endpoint policy</w:t>
            </w:r>
          </w:p>
        </w:tc>
        <w:tc>
          <w:tcPr>
            <w:tcW w:type="dxa" w:w="2351"/>
          </w:tcPr>
          <w:p>
            <w:r>
              <w:rPr>
                <w:rFonts w:ascii="Calibri" w:hAnsi="Calibri"/>
                <w:color w:val="333333"/>
                <w:sz w:val="18"/>
              </w:rPr>
              <w:t>Physical access hard to control</w:t>
            </w:r>
          </w:p>
        </w:tc>
      </w:tr>
      <w:tr>
        <w:tc>
          <w:tcPr>
            <w:tcW w:type="dxa" w:w="2351"/>
            <w:shd w:fill="F0F4F8"/>
          </w:tcPr>
          <w:p>
            <w:r>
              <w:rPr>
                <w:rFonts w:ascii="Calibri" w:hAnsi="Calibri"/>
                <w:color w:val="333333"/>
                <w:sz w:val="18"/>
              </w:rPr>
              <w:t>**Print/Fax**</w:t>
            </w:r>
          </w:p>
        </w:tc>
        <w:tc>
          <w:tcPr>
            <w:tcW w:type="dxa" w:w="2351"/>
            <w:shd w:fill="F0F4F8"/>
          </w:tcPr>
          <w:p>
            <w:r>
              <w:rPr>
                <w:rFonts w:ascii="Calibri" w:hAnsi="Calibri"/>
                <w:color w:val="333333"/>
                <w:sz w:val="18"/>
              </w:rPr>
              <w:t>Print sensitive documents</w:t>
            </w:r>
          </w:p>
        </w:tc>
        <w:tc>
          <w:tcPr>
            <w:tcW w:type="dxa" w:w="2351"/>
            <w:shd w:fill="F0F4F8"/>
          </w:tcPr>
          <w:p>
            <w:r>
              <w:rPr>
                <w:rFonts w:ascii="Calibri" w:hAnsi="Calibri"/>
                <w:color w:val="333333"/>
                <w:sz w:val="18"/>
              </w:rPr>
              <w:t>No print monitoring</w:t>
            </w:r>
          </w:p>
        </w:tc>
        <w:tc>
          <w:tcPr>
            <w:tcW w:type="dxa" w:w="2351"/>
            <w:shd w:fill="F0F4F8"/>
          </w:tcPr>
          <w:p>
            <w:r>
              <w:rPr>
                <w:rFonts w:ascii="Calibri" w:hAnsi="Calibri"/>
                <w:color w:val="333333"/>
                <w:sz w:val="18"/>
              </w:rPr>
              <w:t>No control</w:t>
            </w:r>
          </w:p>
        </w:tc>
      </w:tr>
      <w:tr>
        <w:tc>
          <w:tcPr>
            <w:tcW w:type="dxa" w:w="2351"/>
          </w:tcPr>
          <w:p>
            <w:r>
              <w:rPr>
                <w:rFonts w:ascii="Calibri" w:hAnsi="Calibri"/>
                <w:color w:val="333333"/>
                <w:sz w:val="18"/>
              </w:rPr>
              <w:t>**Screenshots**</w:t>
            </w:r>
          </w:p>
        </w:tc>
        <w:tc>
          <w:tcPr>
            <w:tcW w:type="dxa" w:w="2351"/>
          </w:tcPr>
          <w:p>
            <w:r>
              <w:rPr>
                <w:rFonts w:ascii="Calibri" w:hAnsi="Calibri"/>
                <w:color w:val="333333"/>
                <w:sz w:val="18"/>
              </w:rPr>
              <w:t>Screen capture of confidential content</w:t>
            </w:r>
          </w:p>
        </w:tc>
        <w:tc>
          <w:tcPr>
            <w:tcW w:type="dxa" w:w="2351"/>
          </w:tcPr>
          <w:p>
            <w:r>
              <w:rPr>
                <w:rFonts w:ascii="Calibri" w:hAnsi="Calibri"/>
                <w:color w:val="333333"/>
                <w:sz w:val="18"/>
              </w:rPr>
              <w:t>None</w:t>
            </w:r>
          </w:p>
        </w:tc>
        <w:tc>
          <w:tcPr>
            <w:tcW w:type="dxa" w:w="2351"/>
          </w:tcPr>
          <w:p>
            <w:r>
              <w:rPr>
                <w:rFonts w:ascii="Calibri" w:hAnsi="Calibri"/>
                <w:color w:val="333333"/>
                <w:sz w:val="18"/>
              </w:rPr>
              <w:t>Impossible to prevent</w:t>
            </w:r>
          </w:p>
        </w:tc>
      </w:tr>
      <w:tr>
        <w:tc>
          <w:tcPr>
            <w:tcW w:type="dxa" w:w="2351"/>
            <w:shd w:fill="F0F4F8"/>
          </w:tcPr>
          <w:p>
            <w:r>
              <w:rPr>
                <w:rFonts w:ascii="Calibri" w:hAnsi="Calibri"/>
                <w:color w:val="333333"/>
                <w:sz w:val="18"/>
              </w:rPr>
              <w:t>**ZTNA Download**</w:t>
            </w:r>
          </w:p>
        </w:tc>
        <w:tc>
          <w:tcPr>
            <w:tcW w:type="dxa" w:w="2351"/>
            <w:shd w:fill="F0F4F8"/>
          </w:tcPr>
          <w:p>
            <w:r>
              <w:rPr>
                <w:rFonts w:ascii="Calibri" w:hAnsi="Calibri"/>
                <w:color w:val="333333"/>
                <w:sz w:val="18"/>
              </w:rPr>
              <w:t>Download during remote session; transfer later</w:t>
            </w:r>
          </w:p>
        </w:tc>
        <w:tc>
          <w:tcPr>
            <w:tcW w:type="dxa" w:w="2351"/>
            <w:shd w:fill="F0F4F8"/>
          </w:tcPr>
          <w:p>
            <w:r>
              <w:rPr>
                <w:rFonts w:ascii="Calibri" w:hAnsi="Calibri"/>
                <w:color w:val="333333"/>
                <w:sz w:val="18"/>
              </w:rPr>
              <w:t>Session logging</w:t>
            </w:r>
          </w:p>
        </w:tc>
        <w:tc>
          <w:tcPr>
            <w:tcW w:type="dxa" w:w="2351"/>
            <w:shd w:fill="F0F4F8"/>
          </w:tcPr>
          <w:p>
            <w:r>
              <w:rPr>
                <w:rFonts w:ascii="Calibri" w:hAnsi="Calibri"/>
                <w:color w:val="333333"/>
                <w:sz w:val="18"/>
              </w:rPr>
              <w:t>Cannot prevent download</w:t>
            </w:r>
          </w:p>
        </w:tc>
      </w:tr>
    </w:tbl>
    <w:p/>
    <w:p>
      <w:pPr>
        <w:pStyle w:val="Heading4"/>
      </w:pPr>
      <w:r>
        <w:t>DLP Strategy Gaps</w:t>
      </w:r>
    </w:p>
    <w:p>
      <w:r>
        <w:rPr>
          <w:rFonts w:ascii="Calibri" w:hAnsi="Calibri"/>
          <w:b/>
          <w:color w:val="333333"/>
          <w:sz w:val="20"/>
        </w:rPr>
        <w:t>Current State:</w:t>
      </w:r>
      <w:r>
        <w:rPr>
          <w:rFonts w:ascii="Calibri" w:hAnsi="Calibri"/>
          <w:color w:val="333333"/>
          <w:sz w:val="20"/>
        </w:rPr>
        <w:t xml:space="preserve"> No DLP solution deployed</w:t>
      </w:r>
    </w:p>
    <w:p>
      <w:r>
        <w:rPr>
          <w:rFonts w:ascii="Calibri" w:hAnsi="Calibri"/>
          <w:b/>
          <w:color w:val="333333"/>
          <w:sz w:val="20"/>
        </w:rPr>
        <w:t>Required DLP Coverage:</w:t>
      </w:r>
    </w:p>
    <w:p>
      <w:pPr>
        <w:spacing w:before="80" w:after="80"/>
      </w:pPr>
      <w:r>
        <w:rPr>
          <w:rFonts w:ascii="Consolas" w:hAnsi="Consolas"/>
          <w:color w:val="333333"/>
          <w:sz w:val="18"/>
        </w:rPr>
        <w:t>flowchart TB</w:t>
        <w:br/>
        <w:t xml:space="preserve">    subgraph DLPCoverage["DLP Coverage Required"]</w:t>
        <w:br/>
        <w:t xml:space="preserve">        direction TB</w:t>
        <w:br/>
        <w:t xml:space="preserve">        </w:t>
        <w:br/>
        <w:t xml:space="preserve">        subgraph DataAtRest["Data at Rest"]</w:t>
        <w:br/>
        <w:t xml:space="preserve">            DAR1[File classification]</w:t>
        <w:br/>
        <w:t xml:space="preserve">            DAR2[Sensitive data scanning]</w:t>
        <w:br/>
        <w:t xml:space="preserve">        end</w:t>
        <w:br/>
        <w:t xml:space="preserve">        </w:t>
        <w:br/>
        <w:t xml:space="preserve">        subgraph DataInMotion["Data in Motion"]</w:t>
        <w:br/>
        <w:t xml:space="preserve">            DIM1[Email DLP]</w:t>
        <w:br/>
        <w:t xml:space="preserve">            DIM2[Web upload blocking]</w:t>
        <w:br/>
        <w:t xml:space="preserve">            DIM3[Cloud access control]</w:t>
        <w:br/>
        <w:t xml:space="preserve">        end</w:t>
        <w:br/>
        <w:t xml:space="preserve">        </w:t>
        <w:br/>
        <w:t xml:space="preserve">        subgraph DataInUse["Data in Use"]</w:t>
        <w:br/>
        <w:t xml:space="preserve">            DIU1[USB control]</w:t>
        <w:br/>
        <w:t xml:space="preserve">            DIU2[Print monitoring]</w:t>
        <w:br/>
        <w:t xml:space="preserve">            DIU3[Clipboard control]</w:t>
        <w:br/>
        <w:t xml:space="preserve">        end</w:t>
        <w:br/>
        <w:t xml:space="preserve">    end</w:t>
        <w:br/>
        <w:t xml:space="preserve">    </w:t>
        <w:br/>
        <w:t xml:space="preserve">    DAR1 &amp; DAR2 --&gt; Classification</w:t>
        <w:br/>
        <w:t xml:space="preserve">    DIM1 &amp; DIM2 &amp; DIM3 --&gt; Network</w:t>
        <w:br/>
        <w:t xml:space="preserve">    DIU1 &amp; DIU2 &amp; DIU3 --&gt; Endpoint</w:t>
      </w:r>
    </w:p>
    <w:p>
      <w:pPr>
        <w:pStyle w:val="Heading4"/>
      </w:pPr>
      <w:r>
        <w:t>User Behavior Analytics (UBA) Recommendations</w:t>
      </w:r>
    </w:p>
    <w:p>
      <w:r>
        <w:rPr>
          <w:rFonts w:ascii="Calibri" w:hAnsi="Calibri"/>
          <w:b/>
          <w:color w:val="333333"/>
          <w:sz w:val="20"/>
        </w:rPr>
        <w:t>UBA Use Cases for B2H: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Anomaly</w:t>
            </w:r>
          </w:p>
        </w:tc>
        <w:tc>
          <w:tcPr>
            <w:tcW w:type="dxa" w:w="3135"/>
            <w:shd w:fill="007ACC"/>
          </w:tcPr>
          <w:p>
            <w:pPr>
              <w:jc w:val="center"/>
            </w:pPr>
            <w:r>
              <w:rPr>
                <w:rFonts w:ascii="Calibri" w:hAnsi="Calibri"/>
                <w:b/>
                <w:color w:val="FFFFFF"/>
                <w:sz w:val="20"/>
              </w:rPr>
              <w:t>Detection Logic</w:t>
            </w:r>
          </w:p>
        </w:tc>
        <w:tc>
          <w:tcPr>
            <w:tcW w:type="dxa" w:w="3135"/>
            <w:shd w:fill="007ACC"/>
          </w:tcPr>
          <w:p>
            <w:pPr>
              <w:jc w:val="center"/>
            </w:pPr>
            <w:r>
              <w:rPr>
                <w:rFonts w:ascii="Calibri" w:hAnsi="Calibri"/>
                <w:b/>
                <w:color w:val="FFFFFF"/>
                <w:sz w:val="20"/>
              </w:rPr>
              <w:t>Alert Priority</w:t>
            </w:r>
          </w:p>
        </w:tc>
      </w:tr>
      <w:tr>
        <w:tc>
          <w:tcPr>
            <w:tcW w:type="dxa" w:w="3135"/>
          </w:tcPr>
          <w:p>
            <w:r>
              <w:rPr>
                <w:rFonts w:ascii="Calibri" w:hAnsi="Calibri"/>
                <w:color w:val="333333"/>
                <w:sz w:val="18"/>
              </w:rPr>
              <w:t>**Off-Hours Access**</w:t>
            </w:r>
          </w:p>
        </w:tc>
        <w:tc>
          <w:tcPr>
            <w:tcW w:type="dxa" w:w="3135"/>
          </w:tcPr>
          <w:p>
            <w:r>
              <w:rPr>
                <w:rFonts w:ascii="Calibri" w:hAnsi="Calibri"/>
                <w:color w:val="333333"/>
                <w:sz w:val="18"/>
              </w:rPr>
              <w:t>Login outside 8 AM - 10 PM IST</w:t>
            </w:r>
          </w:p>
        </w:tc>
        <w:tc>
          <w:tcPr>
            <w:tcW w:type="dxa" w:w="3135"/>
          </w:tcPr>
          <w:p>
            <w:r>
              <w:rPr>
                <w:rFonts w:ascii="Calibri" w:hAnsi="Calibri"/>
                <w:color w:val="333333"/>
                <w:sz w:val="18"/>
              </w:rPr>
              <w:t>Medium</w:t>
            </w:r>
          </w:p>
        </w:tc>
      </w:tr>
      <w:tr>
        <w:tc>
          <w:tcPr>
            <w:tcW w:type="dxa" w:w="3135"/>
            <w:shd w:fill="F0F4F8"/>
          </w:tcPr>
          <w:p>
            <w:r>
              <w:rPr>
                <w:rFonts w:ascii="Calibri" w:hAnsi="Calibri"/>
                <w:color w:val="333333"/>
                <w:sz w:val="18"/>
              </w:rPr>
              <w:t>**Mass Download**</w:t>
            </w:r>
          </w:p>
        </w:tc>
        <w:tc>
          <w:tcPr>
            <w:tcW w:type="dxa" w:w="3135"/>
            <w:shd w:fill="F0F4F8"/>
          </w:tcPr>
          <w:p>
            <w:r>
              <w:rPr>
                <w:rFonts w:ascii="Calibri" w:hAnsi="Calibri"/>
                <w:color w:val="333333"/>
                <w:sz w:val="18"/>
              </w:rPr>
              <w:t>&gt;50GB downloaded in 1 hour</w:t>
            </w:r>
          </w:p>
        </w:tc>
        <w:tc>
          <w:tcPr>
            <w:tcW w:type="dxa" w:w="3135"/>
            <w:shd w:fill="F0F4F8"/>
          </w:tcPr>
          <w:p>
            <w:r>
              <w:rPr>
                <w:rFonts w:ascii="Calibri" w:hAnsi="Calibri"/>
                <w:color w:val="333333"/>
                <w:sz w:val="18"/>
              </w:rPr>
              <w:t>High</w:t>
            </w:r>
          </w:p>
        </w:tc>
      </w:tr>
      <w:tr>
        <w:tc>
          <w:tcPr>
            <w:tcW w:type="dxa" w:w="3135"/>
          </w:tcPr>
          <w:p>
            <w:r>
              <w:rPr>
                <w:rFonts w:ascii="Calibri" w:hAnsi="Calibri"/>
                <w:color w:val="333333"/>
                <w:sz w:val="18"/>
              </w:rPr>
              <w:t>**Unusual File Types**</w:t>
            </w:r>
          </w:p>
        </w:tc>
        <w:tc>
          <w:tcPr>
            <w:tcW w:type="dxa" w:w="3135"/>
          </w:tcPr>
          <w:p>
            <w:r>
              <w:rPr>
                <w:rFonts w:ascii="Calibri" w:hAnsi="Calibri"/>
                <w:color w:val="333333"/>
                <w:sz w:val="18"/>
              </w:rPr>
              <w:t>Access to financial docs by creative staff</w:t>
            </w:r>
          </w:p>
        </w:tc>
        <w:tc>
          <w:tcPr>
            <w:tcW w:type="dxa" w:w="3135"/>
          </w:tcPr>
          <w:p>
            <w:r>
              <w:rPr>
                <w:rFonts w:ascii="Calibri" w:hAnsi="Calibri"/>
                <w:color w:val="333333"/>
                <w:sz w:val="18"/>
              </w:rPr>
              <w:t>Medium</w:t>
            </w:r>
          </w:p>
        </w:tc>
      </w:tr>
      <w:tr>
        <w:tc>
          <w:tcPr>
            <w:tcW w:type="dxa" w:w="3135"/>
            <w:shd w:fill="F0F4F8"/>
          </w:tcPr>
          <w:p>
            <w:r>
              <w:rPr>
                <w:rFonts w:ascii="Calibri" w:hAnsi="Calibri"/>
                <w:color w:val="333333"/>
                <w:sz w:val="18"/>
              </w:rPr>
              <w:t>**Terminated Employee**</w:t>
            </w:r>
          </w:p>
        </w:tc>
        <w:tc>
          <w:tcPr>
            <w:tcW w:type="dxa" w:w="3135"/>
            <w:shd w:fill="F0F4F8"/>
          </w:tcPr>
          <w:p>
            <w:r>
              <w:rPr>
                <w:rFonts w:ascii="Calibri" w:hAnsi="Calibri"/>
                <w:color w:val="333333"/>
                <w:sz w:val="18"/>
              </w:rPr>
              <w:t>Access attempt by disabled account</w:t>
            </w:r>
          </w:p>
        </w:tc>
        <w:tc>
          <w:tcPr>
            <w:tcW w:type="dxa" w:w="3135"/>
            <w:shd w:fill="F0F4F8"/>
          </w:tcPr>
          <w:p>
            <w:r>
              <w:rPr>
                <w:rFonts w:ascii="Calibri" w:hAnsi="Calibri"/>
                <w:color w:val="333333"/>
                <w:sz w:val="18"/>
              </w:rPr>
              <w:t>Critical</w:t>
            </w:r>
          </w:p>
        </w:tc>
      </w:tr>
      <w:tr>
        <w:tc>
          <w:tcPr>
            <w:tcW w:type="dxa" w:w="3135"/>
          </w:tcPr>
          <w:p>
            <w:r>
              <w:rPr>
                <w:rFonts w:ascii="Calibri" w:hAnsi="Calibri"/>
                <w:color w:val="333333"/>
                <w:sz w:val="18"/>
              </w:rPr>
              <w:t>**External Sharing**</w:t>
            </w:r>
          </w:p>
        </w:tc>
        <w:tc>
          <w:tcPr>
            <w:tcW w:type="dxa" w:w="3135"/>
          </w:tcPr>
          <w:p>
            <w:r>
              <w:rPr>
                <w:rFonts w:ascii="Calibri" w:hAnsi="Calibri"/>
                <w:color w:val="333333"/>
                <w:sz w:val="18"/>
              </w:rPr>
              <w:t>Document shared outside organization</w:t>
            </w:r>
          </w:p>
        </w:tc>
        <w:tc>
          <w:tcPr>
            <w:tcW w:type="dxa" w:w="3135"/>
          </w:tcPr>
          <w:p>
            <w:r>
              <w:rPr>
                <w:rFonts w:ascii="Calibri" w:hAnsi="Calibri"/>
                <w:color w:val="333333"/>
                <w:sz w:val="18"/>
              </w:rPr>
              <w:t>High</w:t>
            </w:r>
          </w:p>
        </w:tc>
      </w:tr>
      <w:tr>
        <w:tc>
          <w:tcPr>
            <w:tcW w:type="dxa" w:w="3135"/>
            <w:shd w:fill="F0F4F8"/>
          </w:tcPr>
          <w:p>
            <w:r>
              <w:rPr>
                <w:rFonts w:ascii="Calibri" w:hAnsi="Calibri"/>
                <w:color w:val="333333"/>
                <w:sz w:val="18"/>
              </w:rPr>
              <w:t>**Geographic Impossible**</w:t>
            </w:r>
          </w:p>
        </w:tc>
        <w:tc>
          <w:tcPr>
            <w:tcW w:type="dxa" w:w="3135"/>
            <w:shd w:fill="F0F4F8"/>
          </w:tcPr>
          <w:p>
            <w:r>
              <w:rPr>
                <w:rFonts w:ascii="Calibri" w:hAnsi="Calibri"/>
                <w:color w:val="333333"/>
                <w:sz w:val="18"/>
              </w:rPr>
              <w:t>Login from India and US within 1 hour</w:t>
            </w:r>
          </w:p>
        </w:tc>
        <w:tc>
          <w:tcPr>
            <w:tcW w:type="dxa" w:w="3135"/>
            <w:shd w:fill="F0F4F8"/>
          </w:tcPr>
          <w:p>
            <w:r>
              <w:rPr>
                <w:rFonts w:ascii="Calibri" w:hAnsi="Calibri"/>
                <w:color w:val="333333"/>
                <w:sz w:val="18"/>
              </w:rPr>
              <w:t>Critical</w:t>
            </w:r>
          </w:p>
        </w:tc>
      </w:tr>
    </w:tbl>
    <w:p/>
    <w:p>
      <w:r>
        <w:rPr>
          <w:rFonts w:ascii="Calibri" w:hAnsi="Calibri"/>
          <w:b/>
          <w:color w:val="333333"/>
          <w:sz w:val="20"/>
        </w:rPr>
        <w:t>UBA Implementation Options: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Solution</w:t>
            </w:r>
          </w:p>
        </w:tc>
        <w:tc>
          <w:tcPr>
            <w:tcW w:type="dxa" w:w="2351"/>
            <w:shd w:fill="007ACC"/>
          </w:tcPr>
          <w:p>
            <w:pPr>
              <w:jc w:val="center"/>
            </w:pPr>
            <w:r>
              <w:rPr>
                <w:rFonts w:ascii="Calibri" w:hAnsi="Calibri"/>
                <w:b/>
                <w:color w:val="FFFFFF"/>
                <w:sz w:val="20"/>
              </w:rPr>
              <w:t>Cost (25 users)</w:t>
            </w:r>
          </w:p>
        </w:tc>
        <w:tc>
          <w:tcPr>
            <w:tcW w:type="dxa" w:w="2351"/>
            <w:shd w:fill="007ACC"/>
          </w:tcPr>
          <w:p>
            <w:pPr>
              <w:jc w:val="center"/>
            </w:pPr>
            <w:r>
              <w:rPr>
                <w:rFonts w:ascii="Calibri" w:hAnsi="Calibri"/>
                <w:b/>
                <w:color w:val="FFFFFF"/>
                <w:sz w:val="20"/>
              </w:rPr>
              <w:t>Integration</w:t>
            </w:r>
          </w:p>
        </w:tc>
        <w:tc>
          <w:tcPr>
            <w:tcW w:type="dxa" w:w="2351"/>
            <w:shd w:fill="007ACC"/>
          </w:tcPr>
          <w:p>
            <w:pPr>
              <w:jc w:val="center"/>
            </w:pPr>
            <w:r>
              <w:rPr>
                <w:rFonts w:ascii="Calibri" w:hAnsi="Calibri"/>
                <w:b/>
                <w:color w:val="FFFFFF"/>
                <w:sz w:val="20"/>
              </w:rPr>
              <w:t>Recommendation</w:t>
            </w:r>
          </w:p>
        </w:tc>
      </w:tr>
      <w:tr>
        <w:tc>
          <w:tcPr>
            <w:tcW w:type="dxa" w:w="2351"/>
          </w:tcPr>
          <w:p>
            <w:r>
              <w:rPr>
                <w:rFonts w:ascii="Calibri" w:hAnsi="Calibri"/>
                <w:color w:val="333333"/>
                <w:sz w:val="18"/>
              </w:rPr>
              <w:t>Splunk UBA</w:t>
            </w:r>
          </w:p>
        </w:tc>
        <w:tc>
          <w:tcPr>
            <w:tcW w:type="dxa" w:w="2351"/>
          </w:tcPr>
          <w:p>
            <w:r>
              <w:rPr>
                <w:rFonts w:ascii="Calibri" w:hAnsi="Calibri"/>
                <w:color w:val="333333"/>
                <w:sz w:val="18"/>
              </w:rPr>
              <w:t>₹8-10 Lakhs/year</w:t>
            </w:r>
          </w:p>
        </w:tc>
        <w:tc>
          <w:tcPr>
            <w:tcW w:type="dxa" w:w="2351"/>
          </w:tcPr>
          <w:p>
            <w:r>
              <w:rPr>
                <w:rFonts w:ascii="Calibri" w:hAnsi="Calibri"/>
                <w:color w:val="333333"/>
                <w:sz w:val="18"/>
              </w:rPr>
              <w:t>Native with Splunk SIEM</w:t>
            </w:r>
          </w:p>
        </w:tc>
        <w:tc>
          <w:tcPr>
            <w:tcW w:type="dxa" w:w="2351"/>
          </w:tcPr>
          <w:p>
            <w:r>
              <w:rPr>
                <w:rFonts w:ascii="Calibri" w:hAnsi="Calibri"/>
                <w:color w:val="333333"/>
                <w:sz w:val="18"/>
              </w:rPr>
              <w:t>Best integration</w:t>
            </w:r>
          </w:p>
        </w:tc>
      </w:tr>
      <w:tr>
        <w:tc>
          <w:tcPr>
            <w:tcW w:type="dxa" w:w="2351"/>
            <w:shd w:fill="F0F4F8"/>
          </w:tcPr>
          <w:p>
            <w:r>
              <w:rPr>
                <w:rFonts w:ascii="Calibri" w:hAnsi="Calibri"/>
                <w:color w:val="333333"/>
                <w:sz w:val="18"/>
              </w:rPr>
              <w:t>FortiInsight</w:t>
            </w:r>
          </w:p>
        </w:tc>
        <w:tc>
          <w:tcPr>
            <w:tcW w:type="dxa" w:w="2351"/>
            <w:shd w:fill="F0F4F8"/>
          </w:tcPr>
          <w:p>
            <w:r>
              <w:rPr>
                <w:rFonts w:ascii="Calibri" w:hAnsi="Calibri"/>
                <w:color w:val="333333"/>
                <w:sz w:val="18"/>
              </w:rPr>
              <w:t>₹2-3 Lakhs/year</w:t>
            </w:r>
          </w:p>
        </w:tc>
        <w:tc>
          <w:tcPr>
            <w:tcW w:type="dxa" w:w="2351"/>
            <w:shd w:fill="F0F4F8"/>
          </w:tcPr>
          <w:p>
            <w:r>
              <w:rPr>
                <w:rFonts w:ascii="Calibri" w:hAnsi="Calibri"/>
                <w:color w:val="333333"/>
                <w:sz w:val="18"/>
              </w:rPr>
              <w:t>Native to Fortinet</w:t>
            </w:r>
          </w:p>
        </w:tc>
        <w:tc>
          <w:tcPr>
            <w:tcW w:type="dxa" w:w="2351"/>
            <w:shd w:fill="F0F4F8"/>
          </w:tcPr>
          <w:p>
            <w:r>
              <w:rPr>
                <w:rFonts w:ascii="Calibri" w:hAnsi="Calibri"/>
                <w:color w:val="333333"/>
                <w:sz w:val="18"/>
              </w:rPr>
              <w:t>Cost-effective</w:t>
            </w:r>
          </w:p>
        </w:tc>
      </w:tr>
      <w:tr>
        <w:tc>
          <w:tcPr>
            <w:tcW w:type="dxa" w:w="2351"/>
          </w:tcPr>
          <w:p>
            <w:r>
              <w:rPr>
                <w:rFonts w:ascii="Calibri" w:hAnsi="Calibri"/>
                <w:color w:val="333333"/>
                <w:sz w:val="18"/>
              </w:rPr>
              <w:t>Microsoft Defender for Endpoint</w:t>
            </w:r>
          </w:p>
        </w:tc>
        <w:tc>
          <w:tcPr>
            <w:tcW w:type="dxa" w:w="2351"/>
          </w:tcPr>
          <w:p>
            <w:r>
              <w:rPr>
                <w:rFonts w:ascii="Calibri" w:hAnsi="Calibri"/>
                <w:color w:val="333333"/>
                <w:sz w:val="18"/>
              </w:rPr>
              <w:t>₹500/user/year</w:t>
            </w:r>
          </w:p>
        </w:tc>
        <w:tc>
          <w:tcPr>
            <w:tcW w:type="dxa" w:w="2351"/>
          </w:tcPr>
          <w:p>
            <w:r>
              <w:rPr>
                <w:rFonts w:ascii="Calibri" w:hAnsi="Calibri"/>
                <w:color w:val="333333"/>
                <w:sz w:val="18"/>
              </w:rPr>
              <w:t>Windows only</w:t>
            </w:r>
          </w:p>
        </w:tc>
        <w:tc>
          <w:tcPr>
            <w:tcW w:type="dxa" w:w="2351"/>
          </w:tcPr>
          <w:p>
            <w:r>
              <w:rPr>
                <w:rFonts w:ascii="Calibri" w:hAnsi="Calibri"/>
                <w:color w:val="333333"/>
                <w:sz w:val="18"/>
              </w:rPr>
              <w:t>Good for Windows shops</w:t>
            </w:r>
          </w:p>
        </w:tc>
      </w:tr>
      <w:tr>
        <w:tc>
          <w:tcPr>
            <w:tcW w:type="dxa" w:w="2351"/>
            <w:shd w:fill="F0F4F8"/>
          </w:tcPr>
          <w:p>
            <w:r>
              <w:rPr>
                <w:rFonts w:ascii="Calibri" w:hAnsi="Calibri"/>
                <w:color w:val="333333"/>
                <w:sz w:val="18"/>
              </w:rPr>
              <w:t>Proofpoint Insider Threat</w:t>
            </w:r>
          </w:p>
        </w:tc>
        <w:tc>
          <w:tcPr>
            <w:tcW w:type="dxa" w:w="2351"/>
            <w:shd w:fill="F0F4F8"/>
          </w:tcPr>
          <w:p>
            <w:r>
              <w:rPr>
                <w:rFonts w:ascii="Calibri" w:hAnsi="Calibri"/>
                <w:color w:val="333333"/>
                <w:sz w:val="18"/>
              </w:rPr>
              <w:t>₹4-5 Lakhs/year</w:t>
            </w:r>
          </w:p>
        </w:tc>
        <w:tc>
          <w:tcPr>
            <w:tcW w:type="dxa" w:w="2351"/>
            <w:shd w:fill="F0F4F8"/>
          </w:tcPr>
          <w:p>
            <w:r>
              <w:rPr>
                <w:rFonts w:ascii="Calibri" w:hAnsi="Calibri"/>
                <w:color w:val="333333"/>
                <w:sz w:val="18"/>
              </w:rPr>
              <w:t>Email integration</w:t>
            </w:r>
          </w:p>
        </w:tc>
        <w:tc>
          <w:tcPr>
            <w:tcW w:type="dxa" w:w="2351"/>
            <w:shd w:fill="F0F4F8"/>
          </w:tcPr>
          <w:p>
            <w:r>
              <w:rPr>
                <w:rFonts w:ascii="Calibri" w:hAnsi="Calibri"/>
                <w:color w:val="333333"/>
                <w:sz w:val="18"/>
              </w:rPr>
              <w:t>Good for email focus</w:t>
            </w:r>
          </w:p>
        </w:tc>
      </w:tr>
    </w:tbl>
    <w:p/>
    <w:p>
      <w:r>
        <w:rPr>
          <w:rFonts w:ascii="Calibri" w:hAnsi="Calibri"/>
          <w:b/>
          <w:color w:val="333333"/>
          <w:sz w:val="20"/>
        </w:rPr>
        <w:t>Recommended:</w:t>
      </w:r>
      <w:r>
        <w:rPr>
          <w:rFonts w:ascii="Calibri" w:hAnsi="Calibri"/>
          <w:color w:val="333333"/>
          <w:sz w:val="20"/>
        </w:rPr>
        <w:t xml:space="preserve"> FortiInsight for seamless Fortinet integration and cost-effectiveness.</w:t>
      </w:r>
    </w:p>
    <w:p>
      <w:pPr>
        <w:pStyle w:val="Heading4"/>
      </w:pPr>
      <w:r>
        <w:t>CVSS Calculation</w:t>
      </w:r>
    </w:p>
    <w:p>
      <w:r>
        <w:rPr>
          <w:rFonts w:ascii="Calibri" w:hAnsi="Calibri"/>
          <w:b/>
          <w:color w:val="333333"/>
          <w:sz w:val="20"/>
        </w:rPr>
        <w:t>VULN-INS-001: Insider Data Exfiltration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Metric</w:t>
            </w:r>
          </w:p>
        </w:tc>
        <w:tc>
          <w:tcPr>
            <w:tcW w:type="dxa" w:w="3135"/>
            <w:shd w:fill="007ACC"/>
          </w:tcPr>
          <w:p>
            <w:pPr>
              <w:jc w:val="center"/>
            </w:pPr>
            <w:r>
              <w:rPr>
                <w:rFonts w:ascii="Calibri" w:hAnsi="Calibri"/>
                <w:b/>
                <w:color w:val="FFFFFF"/>
                <w:sz w:val="20"/>
              </w:rPr>
              <w:t>Value</w:t>
            </w:r>
          </w:p>
        </w:tc>
        <w:tc>
          <w:tcPr>
            <w:tcW w:type="dxa" w:w="3135"/>
            <w:shd w:fill="007ACC"/>
          </w:tcPr>
          <w:p>
            <w:pPr>
              <w:jc w:val="center"/>
            </w:pPr>
            <w:r>
              <w:rPr>
                <w:rFonts w:ascii="Calibri" w:hAnsi="Calibri"/>
                <w:b/>
                <w:color w:val="FFFFFF"/>
                <w:sz w:val="20"/>
              </w:rPr>
              <w:t>Explanation</w:t>
            </w:r>
          </w:p>
        </w:tc>
      </w:tr>
      <w:tr>
        <w:tc>
          <w:tcPr>
            <w:tcW w:type="dxa" w:w="3135"/>
          </w:tcPr>
          <w:p>
            <w:r>
              <w:rPr>
                <w:rFonts w:ascii="Calibri" w:hAnsi="Calibri"/>
                <w:color w:val="333333"/>
                <w:sz w:val="18"/>
              </w:rPr>
              <w:t>**Attack Vector (AV)**</w:t>
            </w:r>
          </w:p>
        </w:tc>
        <w:tc>
          <w:tcPr>
            <w:tcW w:type="dxa" w:w="3135"/>
          </w:tcPr>
          <w:p>
            <w:r>
              <w:rPr>
                <w:rFonts w:ascii="Calibri" w:hAnsi="Calibri"/>
                <w:color w:val="333333"/>
                <w:sz w:val="18"/>
              </w:rPr>
              <w:t>Local</w:t>
            </w:r>
          </w:p>
        </w:tc>
        <w:tc>
          <w:tcPr>
            <w:tcW w:type="dxa" w:w="3135"/>
          </w:tcPr>
          <w:p>
            <w:r>
              <w:rPr>
                <w:rFonts w:ascii="Calibri" w:hAnsi="Calibri"/>
                <w:color w:val="333333"/>
                <w:sz w:val="18"/>
              </w:rPr>
              <w:t>Requires internal access</w:t>
            </w:r>
          </w:p>
        </w:tc>
      </w:tr>
      <w:tr>
        <w:tc>
          <w:tcPr>
            <w:tcW w:type="dxa" w:w="3135"/>
            <w:shd w:fill="F0F4F8"/>
          </w:tcPr>
          <w:p>
            <w:r>
              <w:rPr>
                <w:rFonts w:ascii="Calibri" w:hAnsi="Calibri"/>
                <w:color w:val="333333"/>
                <w:sz w:val="18"/>
              </w:rPr>
              <w:t>**Attack Complexity (AC)**</w:t>
            </w:r>
          </w:p>
        </w:tc>
        <w:tc>
          <w:tcPr>
            <w:tcW w:type="dxa" w:w="3135"/>
            <w:shd w:fill="F0F4F8"/>
          </w:tcPr>
          <w:p>
            <w:r>
              <w:rPr>
                <w:rFonts w:ascii="Calibri" w:hAnsi="Calibri"/>
                <w:color w:val="333333"/>
                <w:sz w:val="18"/>
              </w:rPr>
              <w:t>Low</w:t>
            </w:r>
          </w:p>
        </w:tc>
        <w:tc>
          <w:tcPr>
            <w:tcW w:type="dxa" w:w="3135"/>
            <w:shd w:fill="F0F4F8"/>
          </w:tcPr>
          <w:p>
            <w:r>
              <w:rPr>
                <w:rFonts w:ascii="Calibri" w:hAnsi="Calibri"/>
                <w:color w:val="333333"/>
                <w:sz w:val="18"/>
              </w:rPr>
              <w:t>Legitimate access makes exploitation easy</w:t>
            </w:r>
          </w:p>
        </w:tc>
      </w:tr>
      <w:tr>
        <w:tc>
          <w:tcPr>
            <w:tcW w:type="dxa" w:w="3135"/>
          </w:tcPr>
          <w:p>
            <w:r>
              <w:rPr>
                <w:rFonts w:ascii="Calibri" w:hAnsi="Calibri"/>
                <w:color w:val="333333"/>
                <w:sz w:val="18"/>
              </w:rPr>
              <w:t>**Privileges Required (PR)**</w:t>
            </w:r>
          </w:p>
        </w:tc>
        <w:tc>
          <w:tcPr>
            <w:tcW w:type="dxa" w:w="3135"/>
          </w:tcPr>
          <w:p>
            <w:r>
              <w:rPr>
                <w:rFonts w:ascii="Calibri" w:hAnsi="Calibri"/>
                <w:color w:val="333333"/>
                <w:sz w:val="18"/>
              </w:rPr>
              <w:t>Low</w:t>
            </w:r>
          </w:p>
        </w:tc>
        <w:tc>
          <w:tcPr>
            <w:tcW w:type="dxa" w:w="3135"/>
          </w:tcPr>
          <w:p>
            <w:r>
              <w:rPr>
                <w:rFonts w:ascii="Calibri" w:hAnsi="Calibri"/>
                <w:color w:val="333333"/>
                <w:sz w:val="18"/>
              </w:rPr>
              <w:t>Standard employee access</w:t>
            </w:r>
          </w:p>
        </w:tc>
      </w:tr>
      <w:tr>
        <w:tc>
          <w:tcPr>
            <w:tcW w:type="dxa" w:w="3135"/>
            <w:shd w:fill="F0F4F8"/>
          </w:tcPr>
          <w:p>
            <w:r>
              <w:rPr>
                <w:rFonts w:ascii="Calibri" w:hAnsi="Calibri"/>
                <w:color w:val="333333"/>
                <w:sz w:val="18"/>
              </w:rPr>
              <w:t>**User Interaction (UI)**</w:t>
            </w:r>
          </w:p>
        </w:tc>
        <w:tc>
          <w:tcPr>
            <w:tcW w:type="dxa" w:w="3135"/>
            <w:shd w:fill="F0F4F8"/>
          </w:tcPr>
          <w:p>
            <w:r>
              <w:rPr>
                <w:rFonts w:ascii="Calibri" w:hAnsi="Calibri"/>
                <w:color w:val="333333"/>
                <w:sz w:val="18"/>
              </w:rPr>
              <w:t>None</w:t>
            </w:r>
          </w:p>
        </w:tc>
        <w:tc>
          <w:tcPr>
            <w:tcW w:type="dxa" w:w="3135"/>
            <w:shd w:fill="F0F4F8"/>
          </w:tcPr>
          <w:p>
            <w:r>
              <w:rPr>
                <w:rFonts w:ascii="Calibri" w:hAnsi="Calibri"/>
                <w:color w:val="333333"/>
                <w:sz w:val="18"/>
              </w:rPr>
              <w:t>Insider acts deliberately</w:t>
            </w:r>
          </w:p>
        </w:tc>
      </w:tr>
      <w:tr>
        <w:tc>
          <w:tcPr>
            <w:tcW w:type="dxa" w:w="3135"/>
          </w:tcPr>
          <w:p>
            <w:r>
              <w:rPr>
                <w:rFonts w:ascii="Calibri" w:hAnsi="Calibri"/>
                <w:color w:val="333333"/>
                <w:sz w:val="18"/>
              </w:rPr>
              <w:t>**Scope (S)**</w:t>
            </w:r>
          </w:p>
        </w:tc>
        <w:tc>
          <w:tcPr>
            <w:tcW w:type="dxa" w:w="3135"/>
          </w:tcPr>
          <w:p>
            <w:r>
              <w:rPr>
                <w:rFonts w:ascii="Calibri" w:hAnsi="Calibri"/>
                <w:color w:val="333333"/>
                <w:sz w:val="18"/>
              </w:rPr>
              <w:t>Changed</w:t>
            </w:r>
          </w:p>
        </w:tc>
        <w:tc>
          <w:tcPr>
            <w:tcW w:type="dxa" w:w="3135"/>
          </w:tcPr>
          <w:p>
            <w:r>
              <w:rPr>
                <w:rFonts w:ascii="Calibri" w:hAnsi="Calibri"/>
                <w:color w:val="333333"/>
                <w:sz w:val="18"/>
              </w:rPr>
              <w:t>Can exfiltrate to external systems</w:t>
            </w:r>
          </w:p>
        </w:tc>
      </w:tr>
      <w:tr>
        <w:tc>
          <w:tcPr>
            <w:tcW w:type="dxa" w:w="3135"/>
            <w:shd w:fill="F0F4F8"/>
          </w:tcPr>
          <w:p>
            <w:r>
              <w:rPr>
                <w:rFonts w:ascii="Calibri" w:hAnsi="Calibri"/>
                <w:color w:val="333333"/>
                <w:sz w:val="18"/>
              </w:rPr>
              <w:t>**Confidentiality (C)**</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Sensitive data stolen</w:t>
            </w:r>
          </w:p>
        </w:tc>
      </w:tr>
      <w:tr>
        <w:tc>
          <w:tcPr>
            <w:tcW w:type="dxa" w:w="3135"/>
          </w:tcPr>
          <w:p>
            <w:r>
              <w:rPr>
                <w:rFonts w:ascii="Calibri" w:hAnsi="Calibri"/>
                <w:color w:val="333333"/>
                <w:sz w:val="18"/>
              </w:rPr>
              <w:t>**Integrity (I)**</w:t>
            </w:r>
          </w:p>
        </w:tc>
        <w:tc>
          <w:tcPr>
            <w:tcW w:type="dxa" w:w="3135"/>
          </w:tcPr>
          <w:p>
            <w:r>
              <w:rPr>
                <w:rFonts w:ascii="Calibri" w:hAnsi="Calibri"/>
                <w:color w:val="333333"/>
                <w:sz w:val="18"/>
              </w:rPr>
              <w:t>None</w:t>
            </w:r>
          </w:p>
        </w:tc>
        <w:tc>
          <w:tcPr>
            <w:tcW w:type="dxa" w:w="3135"/>
          </w:tcPr>
          <w:p>
            <w:r>
              <w:rPr>
                <w:rFonts w:ascii="Calibri" w:hAnsi="Calibri"/>
                <w:color w:val="333333"/>
                <w:sz w:val="18"/>
              </w:rPr>
              <w:t>No modification</w:t>
            </w:r>
          </w:p>
        </w:tc>
      </w:tr>
      <w:tr>
        <w:tc>
          <w:tcPr>
            <w:tcW w:type="dxa" w:w="3135"/>
            <w:shd w:fill="F0F4F8"/>
          </w:tcPr>
          <w:p>
            <w:r>
              <w:rPr>
                <w:rFonts w:ascii="Calibri" w:hAnsi="Calibri"/>
                <w:color w:val="333333"/>
                <w:sz w:val="18"/>
              </w:rPr>
              <w:t>**Availability (A)**</w:t>
            </w:r>
          </w:p>
        </w:tc>
        <w:tc>
          <w:tcPr>
            <w:tcW w:type="dxa" w:w="3135"/>
            <w:shd w:fill="F0F4F8"/>
          </w:tcPr>
          <w:p>
            <w:r>
              <w:rPr>
                <w:rFonts w:ascii="Calibri" w:hAnsi="Calibri"/>
                <w:color w:val="333333"/>
                <w:sz w:val="18"/>
              </w:rPr>
              <w:t>None</w:t>
            </w:r>
          </w:p>
        </w:tc>
        <w:tc>
          <w:tcPr>
            <w:tcW w:type="dxa" w:w="3135"/>
            <w:shd w:fill="F0F4F8"/>
          </w:tcPr>
          <w:p>
            <w:r>
              <w:rPr>
                <w:rFonts w:ascii="Calibri" w:hAnsi="Calibri"/>
                <w:color w:val="333333"/>
                <w:sz w:val="18"/>
              </w:rPr>
              <w:t>No disruption</w:t>
            </w:r>
          </w:p>
        </w:tc>
      </w:tr>
    </w:tbl>
    <w:p/>
    <w:p>
      <w:r>
        <w:rPr>
          <w:rFonts w:ascii="Calibri" w:hAnsi="Calibri"/>
          <w:b/>
          <w:color w:val="333333"/>
          <w:sz w:val="20"/>
        </w:rPr>
        <w:t>CVSS v3.1 Vector:</w:t>
      </w:r>
      <w:r>
        <w:rPr>
          <w:rFonts w:ascii="Calibri" w:hAnsi="Calibri"/>
          <w:color w:val="333333"/>
          <w:sz w:val="20"/>
        </w:rPr>
        <w:t xml:space="preserve"> </w:t>
      </w:r>
      <w:r>
        <w:rPr>
          <w:rFonts w:ascii="Consolas" w:hAnsi="Consolas"/>
          <w:color w:val="007ACC"/>
          <w:sz w:val="20"/>
        </w:rPr>
        <w:t>CVSS:3.1/AV:L/AC:L/PR:L/UI:N/S:C/C:H/I:N/A:N</w:t>
      </w:r>
    </w:p>
    <w:p>
      <w:r>
        <w:rPr>
          <w:rFonts w:ascii="Calibri" w:hAnsi="Calibri"/>
          <w:b/>
          <w:color w:val="333333"/>
          <w:sz w:val="20"/>
        </w:rPr>
        <w:t>Base Score: 6.7 (MEDIUM)</w:t>
      </w:r>
    </w:p>
    <w:p>
      <w:r>
        <w:rPr>
          <w:rFonts w:ascii="Calibri" w:hAnsi="Calibri"/>
          <w:b/>
          <w:color w:val="333333"/>
          <w:sz w:val="20"/>
        </w:rPr>
        <w:t>Environmental Score (B2H-specific):</w:t>
      </w:r>
    </w:p>
    <w:p>
      <w:pPr>
        <w:pStyle w:val="ListBullet"/>
      </w:pPr>
      <w:r>
        <w:rPr>
          <w:rFonts w:ascii="Calibri" w:hAnsi="Calibri"/>
          <w:color w:val="333333"/>
          <w:sz w:val="20"/>
        </w:rPr>
        <w:t>High value of IP increases business impact</w:t>
      </w:r>
    </w:p>
    <w:p>
      <w:pPr>
        <w:pStyle w:val="ListBullet"/>
      </w:pPr>
      <w:r>
        <w:rPr>
          <w:rFonts w:ascii="Calibri" w:hAnsi="Calibri"/>
          <w:b/>
          <w:color w:val="333333"/>
          <w:sz w:val="20"/>
        </w:rPr>
        <w:t>Adjusted Score: 7.5 (HIGH)</w:t>
      </w:r>
    </w:p>
    <w:p>
      <w:pPr>
        <w:pStyle w:val="Heading4"/>
      </w:pPr>
      <w:r>
        <w:t>Remediation with Specific Configuration</w:t>
      </w:r>
    </w:p>
    <w:p>
      <w:r>
        <w:rPr>
          <w:rFonts w:ascii="Calibri" w:hAnsi="Calibri"/>
          <w:b/>
          <w:color w:val="333333"/>
          <w:sz w:val="20"/>
        </w:rPr>
        <w:t>Phase 1: Immediate (FortiGate DLP):</w:t>
      </w:r>
    </w:p>
    <w:p>
      <w:pPr>
        <w:spacing w:before="80" w:after="80"/>
      </w:pPr>
      <w:r>
        <w:rPr>
          <w:rFonts w:ascii="Consolas" w:hAnsi="Consolas"/>
          <w:color w:val="333333"/>
          <w:sz w:val="18"/>
        </w:rPr>
        <w:t># FortiGate DLP Configuration</w:t>
        <w:br/>
        <w:t>config dlp sensor</w:t>
        <w:br/>
        <w:t xml:space="preserve">    edit "B2H-Data-Protection"</w:t>
        <w:br/>
        <w:t xml:space="preserve">        config filter</w:t>
        <w:br/>
        <w:t xml:space="preserve">            # Block video file uploads to personal cloud</w:t>
        <w:br/>
        <w:t xml:space="preserve">            edit 1</w:t>
        <w:br/>
        <w:t xml:space="preserve">                set name "Block-Video-Cloud"</w:t>
        <w:br/>
        <w:t xml:space="preserve">                set type file-type</w:t>
        <w:br/>
        <w:t xml:space="preserve">                set file-type 15  # Video files</w:t>
        <w:br/>
        <w:t xml:space="preserve">                set filter-by all</w:t>
        <w:br/>
        <w:t xml:space="preserve">                set action block</w:t>
        <w:br/>
        <w:t xml:space="preserve">                set log enable</w:t>
        <w:br/>
        <w:t xml:space="preserve">                set severity high</w:t>
        <w:br/>
        <w:t xml:space="preserve">            next</w:t>
        <w:br/>
        <w:t xml:space="preserve">            # Alert on large transfers</w:t>
        <w:br/>
        <w:t xml:space="preserve">            edit 2</w:t>
        <w:br/>
        <w:t xml:space="preserve">                set name "Alert-Large-Transfer"</w:t>
        <w:br/>
        <w:t xml:space="preserve">                set type file-size</w:t>
        <w:br/>
        <w:t xml:space="preserve">                set file-size 1024  # 1GB</w:t>
        <w:br/>
        <w:t xml:space="preserve">                set filter-by all</w:t>
        <w:br/>
        <w:t xml:space="preserve">                set action log-only</w:t>
        <w:br/>
        <w:t xml:space="preserve">                set severity medium</w:t>
        <w:br/>
        <w:t xml:space="preserve">            next</w:t>
        <w:br/>
        <w:t xml:space="preserve">            # Block personal cloud storage</w:t>
        <w:br/>
        <w:t xml:space="preserve">            edit 3</w:t>
        <w:br/>
        <w:t xml:space="preserve">                set name "Block-Personal-Cloud"</w:t>
        <w:br/>
        <w:t xml:space="preserve">                set type url</w:t>
        <w:br/>
        <w:t xml:space="preserve">                set url-pattern-type wildcard</w:t>
        <w:br/>
        <w:t xml:space="preserve">                set url "*.googleusercontent.com" "*.dropboxapi.com" "*.1drv.com"</w:t>
        <w:br/>
        <w:t xml:space="preserve">                set action block</w:t>
        <w:br/>
        <w:t xml:space="preserve">                set log enable</w:t>
        <w:br/>
        <w:t xml:space="preserve">            next</w:t>
        <w:br/>
        <w:t xml:space="preserve">        end</w:t>
        <w:br/>
        <w:t xml:space="preserve">    next</w:t>
        <w:br/>
        <w:t>end</w:t>
        <w:br/>
        <w:br/>
        <w:t># Apply to ZTNA egress policy</w:t>
        <w:br/>
        <w:t>config firewall policy</w:t>
        <w:br/>
        <w:t xml:space="preserve">    edit 105</w:t>
        <w:br/>
        <w:t xml:space="preserve">        set name "ZTNA-Egress-DLP"</w:t>
        <w:br/>
        <w:t xml:space="preserve">        set dlp-sensor "B2H-Data-Protection"</w:t>
        <w:br/>
        <w:t xml:space="preserve">        set logtraffic all</w:t>
        <w:br/>
        <w:t xml:space="preserve">    next</w:t>
        <w:br/>
        <w:t>end</w:t>
      </w:r>
    </w:p>
    <w:p>
      <w:r>
        <w:rPr>
          <w:rFonts w:ascii="Calibri" w:hAnsi="Calibri"/>
          <w:b/>
          <w:color w:val="333333"/>
          <w:sz w:val="20"/>
        </w:rPr>
        <w:t>Phase 2: Endpoint DLP (FortiClient):</w:t>
      </w:r>
    </w:p>
    <w:p>
      <w:pPr>
        <w:spacing w:before="80" w:after="80"/>
      </w:pPr>
      <w:r>
        <w:rPr>
          <w:rFonts w:ascii="Consolas" w:hAnsi="Consolas"/>
          <w:color w:val="333333"/>
          <w:sz w:val="18"/>
        </w:rPr>
        <w:t># FortiClient EMS - Endpoint DLP Policy</w:t>
        <w:br/>
        <w:t>config endpoint-control profile</w:t>
        <w:br/>
        <w:t xml:space="preserve">    edit "B2H-Endpoint-DLP"</w:t>
        <w:br/>
        <w:t xml:space="preserve">        config forticlient-data-loss-prevention</w:t>
        <w:br/>
        <w:t xml:space="preserve">            set forticlient-dlp enable</w:t>
        <w:br/>
        <w:t xml:space="preserve">            set forticlient-dlp-sensitivity-level high</w:t>
        <w:br/>
        <w:t xml:space="preserve">            set forticlient-dlp-block-usb enable</w:t>
        <w:br/>
        <w:t xml:space="preserve">            set forticlient-dlp-block-print enable</w:t>
        <w:br/>
        <w:t xml:space="preserve">            set forticlient-dlp-block-clipboard enable</w:t>
        <w:br/>
        <w:t xml:space="preserve">        end</w:t>
        <w:br/>
        <w:t xml:space="preserve">    next</w:t>
        <w:br/>
        <w:t>end</w:t>
      </w:r>
    </w:p>
    <w:p>
      <w:r>
        <w:rPr>
          <w:rFonts w:ascii="Calibri" w:hAnsi="Calibri"/>
          <w:b/>
          <w:color w:val="333333"/>
          <w:sz w:val="20"/>
        </w:rPr>
        <w:t>Phase 3: Access Logging and Review:</w:t>
      </w:r>
    </w:p>
    <w:p>
      <w:pPr>
        <w:spacing w:before="80" w:after="80"/>
      </w:pPr>
      <w:r>
        <w:rPr>
          <w:rFonts w:ascii="Consolas" w:hAnsi="Consolas"/>
          <w:color w:val="333333"/>
          <w:sz w:val="18"/>
        </w:rPr>
        <w:t># Splunk query for insider threat detection</w:t>
        <w:br/>
        <w:t># Run daily and alert on matches</w:t>
        <w:br/>
        <w:br/>
        <w:t># Off-hours access</w:t>
        <w:br/>
        <w:t xml:space="preserve">index=fortigate eventtype=ztna_login </w:t>
        <w:br/>
        <w:t xml:space="preserve">| eval hour=strftime(_time, "%H") </w:t>
        <w:br/>
        <w:t xml:space="preserve">| where hour &lt; 8 OR hour &gt; 22 </w:t>
        <w:br/>
        <w:t xml:space="preserve">| stats count by user, srcip </w:t>
        <w:br/>
        <w:t>| where count &gt; 3</w:t>
        <w:br/>
        <w:br/>
        <w:t># Mass download</w:t>
        <w:br/>
        <w:t xml:space="preserve">index=fortigate eventtype=nas_access action=download </w:t>
        <w:br/>
        <w:t xml:space="preserve">| stats sum(bytes) as total_bytes by user </w:t>
        <w:br/>
        <w:t xml:space="preserve">| where total_bytes &gt; 50000000000 </w:t>
        <w:br/>
        <w:t>| eval gb=round(total_bytes/1024/1024/1024,2)</w:t>
        <w:br/>
        <w:br/>
        <w:t># Access to sensitive shares</w:t>
        <w:br/>
        <w:t xml:space="preserve">index=fortigate eventtype=nas_access share="finance" OR share="contracts" </w:t>
        <w:br/>
        <w:t xml:space="preserve">| lookup user_role.csv user OUTPUT role </w:t>
        <w:br/>
        <w:t>| where role="creative" OR role="editor"</w:t>
      </w:r>
    </w:p>
    <w:p>
      <w:pPr>
        <w:pStyle w:val="Heading4"/>
      </w:pPr>
      <w:r>
        <w:t>Verification — How to Test the Fix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Test</w:t>
            </w:r>
          </w:p>
        </w:tc>
        <w:tc>
          <w:tcPr>
            <w:tcW w:type="dxa" w:w="3135"/>
            <w:shd w:fill="007ACC"/>
          </w:tcPr>
          <w:p>
            <w:pPr>
              <w:jc w:val="center"/>
            </w:pPr>
            <w:r>
              <w:rPr>
                <w:rFonts w:ascii="Calibri" w:hAnsi="Calibri"/>
                <w:b/>
                <w:color w:val="FFFFFF"/>
                <w:sz w:val="20"/>
              </w:rPr>
              <w:t>Method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Cloud Upload Block</w:t>
            </w:r>
          </w:p>
        </w:tc>
        <w:tc>
          <w:tcPr>
            <w:tcW w:type="dxa" w:w="3135"/>
          </w:tcPr>
          <w:p>
            <w:r>
              <w:rPr>
                <w:rFonts w:ascii="Calibri" w:hAnsi="Calibri"/>
                <w:color w:val="333333"/>
                <w:sz w:val="18"/>
              </w:rPr>
              <w:t>Attempt to upload video to Google Drive</w:t>
            </w:r>
          </w:p>
        </w:tc>
        <w:tc>
          <w:tcPr>
            <w:tcW w:type="dxa" w:w="3135"/>
          </w:tcPr>
          <w:p>
            <w:r>
              <w:rPr>
                <w:rFonts w:ascii="Calibri" w:hAnsi="Calibri"/>
                <w:color w:val="333333"/>
                <w:sz w:val="18"/>
              </w:rPr>
              <w:t>Upload blocked; alert generated</w:t>
            </w:r>
          </w:p>
        </w:tc>
      </w:tr>
      <w:tr>
        <w:tc>
          <w:tcPr>
            <w:tcW w:type="dxa" w:w="3135"/>
            <w:shd w:fill="F0F4F8"/>
          </w:tcPr>
          <w:p>
            <w:r>
              <w:rPr>
                <w:rFonts w:ascii="Calibri" w:hAnsi="Calibri"/>
                <w:color w:val="333333"/>
                <w:sz w:val="18"/>
              </w:rPr>
              <w:t>Large Transfer Alert</w:t>
            </w:r>
          </w:p>
        </w:tc>
        <w:tc>
          <w:tcPr>
            <w:tcW w:type="dxa" w:w="3135"/>
            <w:shd w:fill="F0F4F8"/>
          </w:tcPr>
          <w:p>
            <w:r>
              <w:rPr>
                <w:rFonts w:ascii="Calibri" w:hAnsi="Calibri"/>
                <w:color w:val="333333"/>
                <w:sz w:val="18"/>
              </w:rPr>
              <w:t>Download 2GB project folder</w:t>
            </w:r>
          </w:p>
        </w:tc>
        <w:tc>
          <w:tcPr>
            <w:tcW w:type="dxa" w:w="3135"/>
            <w:shd w:fill="F0F4F8"/>
          </w:tcPr>
          <w:p>
            <w:r>
              <w:rPr>
                <w:rFonts w:ascii="Calibri" w:hAnsi="Calibri"/>
                <w:color w:val="333333"/>
                <w:sz w:val="18"/>
              </w:rPr>
              <w:t>Alert sent to security team</w:t>
            </w:r>
          </w:p>
        </w:tc>
      </w:tr>
      <w:tr>
        <w:tc>
          <w:tcPr>
            <w:tcW w:type="dxa" w:w="3135"/>
          </w:tcPr>
          <w:p>
            <w:r>
              <w:rPr>
                <w:rFonts w:ascii="Calibri" w:hAnsi="Calibri"/>
                <w:color w:val="333333"/>
                <w:sz w:val="18"/>
              </w:rPr>
              <w:t>USB Block</w:t>
            </w:r>
          </w:p>
        </w:tc>
        <w:tc>
          <w:tcPr>
            <w:tcW w:type="dxa" w:w="3135"/>
          </w:tcPr>
          <w:p>
            <w:r>
              <w:rPr>
                <w:rFonts w:ascii="Calibri" w:hAnsi="Calibri"/>
                <w:color w:val="333333"/>
                <w:sz w:val="18"/>
              </w:rPr>
              <w:t>Plug in USB drive; attempt copy</w:t>
            </w:r>
          </w:p>
        </w:tc>
        <w:tc>
          <w:tcPr>
            <w:tcW w:type="dxa" w:w="3135"/>
          </w:tcPr>
          <w:p>
            <w:r>
              <w:rPr>
                <w:rFonts w:ascii="Calibri" w:hAnsi="Calibri"/>
                <w:color w:val="333333"/>
                <w:sz w:val="18"/>
              </w:rPr>
              <w:t>Copy blocked by FortiClient</w:t>
            </w:r>
          </w:p>
        </w:tc>
      </w:tr>
      <w:tr>
        <w:tc>
          <w:tcPr>
            <w:tcW w:type="dxa" w:w="3135"/>
            <w:shd w:fill="F0F4F8"/>
          </w:tcPr>
          <w:p>
            <w:r>
              <w:rPr>
                <w:rFonts w:ascii="Calibri" w:hAnsi="Calibri"/>
                <w:color w:val="333333"/>
                <w:sz w:val="18"/>
              </w:rPr>
              <w:t>Off-Hours Alert</w:t>
            </w:r>
          </w:p>
        </w:tc>
        <w:tc>
          <w:tcPr>
            <w:tcW w:type="dxa" w:w="3135"/>
            <w:shd w:fill="F0F4F8"/>
          </w:tcPr>
          <w:p>
            <w:r>
              <w:rPr>
                <w:rFonts w:ascii="Calibri" w:hAnsi="Calibri"/>
                <w:color w:val="333333"/>
                <w:sz w:val="18"/>
              </w:rPr>
              <w:t>Log in at midnight</w:t>
            </w:r>
          </w:p>
        </w:tc>
        <w:tc>
          <w:tcPr>
            <w:tcW w:type="dxa" w:w="3135"/>
            <w:shd w:fill="F0F4F8"/>
          </w:tcPr>
          <w:p>
            <w:r>
              <w:rPr>
                <w:rFonts w:ascii="Calibri" w:hAnsi="Calibri"/>
                <w:color w:val="333333"/>
                <w:sz w:val="18"/>
              </w:rPr>
              <w:t>Alert generated for off-hours access</w:t>
            </w:r>
          </w:p>
        </w:tc>
      </w:tr>
    </w:tbl>
    <w:p/>
    <w:p>
      <w:pPr>
        <w:pStyle w:val="Heading3"/>
      </w:pPr>
      <w:r>
        <w:t>Scenario 3: Supply Chain Attack</w:t>
      </w:r>
    </w:p>
    <w:p>
      <w:pPr>
        <w:pStyle w:val="Heading4"/>
      </w:pPr>
      <w:r>
        <w:t>Threat Actor Profile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Detail</w:t>
            </w:r>
          </w:p>
        </w:tc>
      </w:tr>
      <w:tr>
        <w:tc>
          <w:tcPr>
            <w:tcW w:type="dxa" w:w="4703"/>
          </w:tcPr>
          <w:p>
            <w:r>
              <w:rPr>
                <w:rFonts w:ascii="Calibri" w:hAnsi="Calibri"/>
                <w:color w:val="333333"/>
                <w:sz w:val="18"/>
              </w:rPr>
              <w:t>**Actor Type**</w:t>
            </w:r>
          </w:p>
        </w:tc>
        <w:tc>
          <w:tcPr>
            <w:tcW w:type="dxa" w:w="4703"/>
          </w:tcPr>
          <w:p>
            <w:r>
              <w:rPr>
                <w:rFonts w:ascii="Calibri" w:hAnsi="Calibri"/>
                <w:color w:val="333333"/>
                <w:sz w:val="18"/>
              </w:rPr>
              <w:t>Nation-State APT, Cybercriminal, Compromised Vendor</w:t>
            </w:r>
          </w:p>
        </w:tc>
      </w:tr>
      <w:tr>
        <w:tc>
          <w:tcPr>
            <w:tcW w:type="dxa" w:w="4703"/>
            <w:shd w:fill="F0F4F8"/>
          </w:tcPr>
          <w:p>
            <w:r>
              <w:rPr>
                <w:rFonts w:ascii="Calibri" w:hAnsi="Calibri"/>
                <w:color w:val="333333"/>
                <w:sz w:val="18"/>
              </w:rPr>
              <w:t>**Capability**</w:t>
            </w:r>
          </w:p>
        </w:tc>
        <w:tc>
          <w:tcPr>
            <w:tcW w:type="dxa" w:w="4703"/>
            <w:shd w:fill="F0F4F8"/>
          </w:tcPr>
          <w:p>
            <w:r>
              <w:rPr>
                <w:rFonts w:ascii="Calibri" w:hAnsi="Calibri"/>
                <w:color w:val="333333"/>
                <w:sz w:val="18"/>
              </w:rPr>
              <w:t>Medium-High (depends on vendor security)</w:t>
            </w:r>
          </w:p>
        </w:tc>
      </w:tr>
      <w:tr>
        <w:tc>
          <w:tcPr>
            <w:tcW w:type="dxa" w:w="4703"/>
          </w:tcPr>
          <w:p>
            <w:r>
              <w:rPr>
                <w:rFonts w:ascii="Calibri" w:hAnsi="Calibri"/>
                <w:color w:val="333333"/>
                <w:sz w:val="18"/>
              </w:rPr>
              <w:t>**Motivation**</w:t>
            </w:r>
          </w:p>
        </w:tc>
        <w:tc>
          <w:tcPr>
            <w:tcW w:type="dxa" w:w="4703"/>
          </w:tcPr>
          <w:p>
            <w:r>
              <w:rPr>
                <w:rFonts w:ascii="Calibri" w:hAnsi="Calibri"/>
                <w:color w:val="333333"/>
                <w:sz w:val="18"/>
              </w:rPr>
              <w:t>Espionage, financial, disruption</w:t>
            </w:r>
          </w:p>
        </w:tc>
      </w:tr>
      <w:tr>
        <w:tc>
          <w:tcPr>
            <w:tcW w:type="dxa" w:w="4703"/>
            <w:shd w:fill="F0F4F8"/>
          </w:tcPr>
          <w:p>
            <w:r>
              <w:rPr>
                <w:rFonts w:ascii="Calibri" w:hAnsi="Calibri"/>
                <w:color w:val="333333"/>
                <w:sz w:val="18"/>
              </w:rPr>
              <w:t>**Examples**</w:t>
            </w:r>
          </w:p>
        </w:tc>
        <w:tc>
          <w:tcPr>
            <w:tcW w:type="dxa" w:w="4703"/>
            <w:shd w:fill="F0F4F8"/>
          </w:tcPr>
          <w:p>
            <w:r>
              <w:rPr>
                <w:rFonts w:ascii="Calibri" w:hAnsi="Calibri"/>
                <w:color w:val="333333"/>
                <w:sz w:val="18"/>
              </w:rPr>
              <w:t>SolarWinds Orion, Kaseya VSA, 3CX, MOVEit</w:t>
            </w:r>
          </w:p>
        </w:tc>
      </w:tr>
    </w:tbl>
    <w:p/>
    <w:p>
      <w:r>
        <w:rPr>
          <w:rFonts w:ascii="Calibri" w:hAnsi="Calibri"/>
          <w:b/>
          <w:color w:val="333333"/>
          <w:sz w:val="20"/>
        </w:rPr>
        <w:t>Why Supply Chain Attacks Threaten B2H:</w:t>
      </w:r>
    </w:p>
    <w:p>
      <w:pPr>
        <w:pStyle w:val="ListNumber"/>
      </w:pPr>
      <w:r>
        <w:rPr>
          <w:rFonts w:ascii="Calibri" w:hAnsi="Calibri"/>
          <w:b/>
          <w:color w:val="333333"/>
          <w:sz w:val="20"/>
        </w:rPr>
        <w:t>Trust Relationship:</w:t>
      </w:r>
      <w:r>
        <w:rPr>
          <w:rFonts w:ascii="Calibri" w:hAnsi="Calibri"/>
          <w:color w:val="333333"/>
          <w:sz w:val="20"/>
        </w:rPr>
        <w:t xml:space="preserve"> Vendors have privileged access</w:t>
      </w:r>
    </w:p>
    <w:p>
      <w:pPr>
        <w:pStyle w:val="ListNumber"/>
      </w:pPr>
      <w:r>
        <w:rPr>
          <w:rFonts w:ascii="Calibri" w:hAnsi="Calibri"/>
          <w:b/>
          <w:color w:val="333333"/>
          <w:sz w:val="20"/>
        </w:rPr>
        <w:t>Software Dependencies:</w:t>
      </w:r>
      <w:r>
        <w:rPr>
          <w:rFonts w:ascii="Calibri" w:hAnsi="Calibri"/>
          <w:color w:val="333333"/>
          <w:sz w:val="20"/>
        </w:rPr>
        <w:t xml:space="preserve"> Multiple vendors supply critical software</w:t>
      </w:r>
    </w:p>
    <w:p>
      <w:pPr>
        <w:pStyle w:val="ListNumber"/>
      </w:pPr>
      <w:r>
        <w:rPr>
          <w:rFonts w:ascii="Calibri" w:hAnsi="Calibri"/>
          <w:b/>
          <w:color w:val="333333"/>
          <w:sz w:val="20"/>
        </w:rPr>
        <w:t>Hardware Provenance:</w:t>
      </w:r>
      <w:r>
        <w:rPr>
          <w:rFonts w:ascii="Calibri" w:hAnsi="Calibri"/>
          <w:color w:val="333333"/>
          <w:sz w:val="20"/>
        </w:rPr>
        <w:t xml:space="preserve"> Equipment sourced from global supply chain</w:t>
      </w:r>
    </w:p>
    <w:p>
      <w:pPr>
        <w:pStyle w:val="ListNumber"/>
      </w:pPr>
      <w:r>
        <w:rPr>
          <w:rFonts w:ascii="Calibri" w:hAnsi="Calibri"/>
          <w:b/>
          <w:color w:val="333333"/>
          <w:sz w:val="20"/>
        </w:rPr>
        <w:t>Third-Party Access:</w:t>
      </w:r>
      <w:r>
        <w:rPr>
          <w:rFonts w:ascii="Calibri" w:hAnsi="Calibri"/>
          <w:color w:val="333333"/>
          <w:sz w:val="20"/>
        </w:rPr>
        <w:t xml:space="preserve"> MSPs and integrators need administrative access</w:t>
      </w:r>
    </w:p>
    <w:p>
      <w:pPr>
        <w:pStyle w:val="Heading4"/>
      </w:pPr>
      <w:r>
        <w:t>Vendor Risk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Vendor</w:t>
            </w:r>
          </w:p>
        </w:tc>
        <w:tc>
          <w:tcPr>
            <w:tcW w:type="dxa" w:w="2351"/>
            <w:shd w:fill="007ACC"/>
          </w:tcPr>
          <w:p>
            <w:pPr>
              <w:jc w:val="center"/>
            </w:pPr>
            <w:r>
              <w:rPr>
                <w:rFonts w:ascii="Calibri" w:hAnsi="Calibri"/>
                <w:b/>
                <w:color w:val="FFFFFF"/>
                <w:sz w:val="20"/>
              </w:rPr>
              <w:t>Product/Service</w:t>
            </w:r>
          </w:p>
        </w:tc>
        <w:tc>
          <w:tcPr>
            <w:tcW w:type="dxa" w:w="2351"/>
            <w:shd w:fill="007ACC"/>
          </w:tcPr>
          <w:p>
            <w:pPr>
              <w:jc w:val="center"/>
            </w:pPr>
            <w:r>
              <w:rPr>
                <w:rFonts w:ascii="Calibri" w:hAnsi="Calibri"/>
                <w:b/>
                <w:color w:val="FFFFFF"/>
                <w:sz w:val="20"/>
              </w:rPr>
              <w:t>Risk Level</w:t>
            </w:r>
          </w:p>
        </w:tc>
        <w:tc>
          <w:tcPr>
            <w:tcW w:type="dxa" w:w="2351"/>
            <w:shd w:fill="007ACC"/>
          </w:tcPr>
          <w:p>
            <w:pPr>
              <w:jc w:val="center"/>
            </w:pPr>
            <w:r>
              <w:rPr>
                <w:rFonts w:ascii="Calibri" w:hAnsi="Calibri"/>
                <w:b/>
                <w:color w:val="FFFFFF"/>
                <w:sz w:val="20"/>
              </w:rPr>
              <w:t>Mitigation Status</w:t>
            </w:r>
          </w:p>
        </w:tc>
      </w:tr>
      <w:tr>
        <w:tc>
          <w:tcPr>
            <w:tcW w:type="dxa" w:w="2351"/>
          </w:tcPr>
          <w:p>
            <w:r>
              <w:rPr>
                <w:rFonts w:ascii="Calibri" w:hAnsi="Calibri"/>
                <w:color w:val="333333"/>
                <w:sz w:val="18"/>
              </w:rPr>
              <w:t>**Fortinet**</w:t>
            </w:r>
          </w:p>
        </w:tc>
        <w:tc>
          <w:tcPr>
            <w:tcW w:type="dxa" w:w="2351"/>
          </w:tcPr>
          <w:p>
            <w:r>
              <w:rPr>
                <w:rFonts w:ascii="Calibri" w:hAnsi="Calibri"/>
                <w:color w:val="333333"/>
                <w:sz w:val="18"/>
              </w:rPr>
              <w:t>FortiGate, FortiClient, FortiAnalyzer</w:t>
            </w:r>
          </w:p>
        </w:tc>
        <w:tc>
          <w:tcPr>
            <w:tcW w:type="dxa" w:w="2351"/>
          </w:tcPr>
          <w:p>
            <w:r>
              <w:rPr>
                <w:rFonts w:ascii="Calibri" w:hAnsi="Calibri"/>
                <w:color w:val="333333"/>
                <w:sz w:val="18"/>
              </w:rPr>
              <w:t>Medium</w:t>
            </w:r>
          </w:p>
        </w:tc>
        <w:tc>
          <w:tcPr>
            <w:tcW w:type="dxa" w:w="2351"/>
          </w:tcPr>
          <w:p>
            <w:r>
              <w:rPr>
                <w:rFonts w:ascii="Calibri" w:hAnsi="Calibri"/>
                <w:color w:val="333333"/>
                <w:sz w:val="18"/>
              </w:rPr>
              <w:t>Auto-update enabled</w:t>
            </w:r>
          </w:p>
        </w:tc>
      </w:tr>
      <w:tr>
        <w:tc>
          <w:tcPr>
            <w:tcW w:type="dxa" w:w="2351"/>
            <w:shd w:fill="F0F4F8"/>
          </w:tcPr>
          <w:p>
            <w:r>
              <w:rPr>
                <w:rFonts w:ascii="Calibri" w:hAnsi="Calibri"/>
                <w:color w:val="333333"/>
                <w:sz w:val="18"/>
              </w:rPr>
              <w:t>**Synology**</w:t>
            </w:r>
          </w:p>
        </w:tc>
        <w:tc>
          <w:tcPr>
            <w:tcW w:type="dxa" w:w="2351"/>
            <w:shd w:fill="F0F4F8"/>
          </w:tcPr>
          <w:p>
            <w:r>
              <w:rPr>
                <w:rFonts w:ascii="Calibri" w:hAnsi="Calibri"/>
                <w:color w:val="333333"/>
                <w:sz w:val="18"/>
              </w:rPr>
              <w:t>HD6500, DSM</w:t>
            </w:r>
          </w:p>
        </w:tc>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Auto-update enabled</w:t>
            </w:r>
          </w:p>
        </w:tc>
      </w:tr>
      <w:tr>
        <w:tc>
          <w:tcPr>
            <w:tcW w:type="dxa" w:w="2351"/>
          </w:tcPr>
          <w:p>
            <w:r>
              <w:rPr>
                <w:rFonts w:ascii="Calibri" w:hAnsi="Calibri"/>
                <w:color w:val="333333"/>
                <w:sz w:val="18"/>
              </w:rPr>
              <w:t>**Signiant**</w:t>
            </w:r>
          </w:p>
        </w:tc>
        <w:tc>
          <w:tcPr>
            <w:tcW w:type="dxa" w:w="2351"/>
          </w:tcPr>
          <w:p>
            <w:r>
              <w:rPr>
                <w:rFonts w:ascii="Calibri" w:hAnsi="Calibri"/>
                <w:color w:val="333333"/>
                <w:sz w:val="18"/>
              </w:rPr>
              <w:t>SDCX Server</w:t>
            </w:r>
          </w:p>
        </w:tc>
        <w:tc>
          <w:tcPr>
            <w:tcW w:type="dxa" w:w="2351"/>
          </w:tcPr>
          <w:p>
            <w:r>
              <w:rPr>
                <w:rFonts w:ascii="Calibri" w:hAnsi="Calibri"/>
                <w:color w:val="333333"/>
                <w:sz w:val="18"/>
              </w:rPr>
              <w:t>Medium</w:t>
            </w:r>
          </w:p>
        </w:tc>
        <w:tc>
          <w:tcPr>
            <w:tcW w:type="dxa" w:w="2351"/>
          </w:tcPr>
          <w:p>
            <w:r>
              <w:rPr>
                <w:rFonts w:ascii="Calibri" w:hAnsi="Calibri"/>
                <w:color w:val="333333"/>
                <w:sz w:val="18"/>
              </w:rPr>
              <w:t>Quarterly security reviews</w:t>
            </w:r>
          </w:p>
        </w:tc>
      </w:tr>
      <w:tr>
        <w:tc>
          <w:tcPr>
            <w:tcW w:type="dxa" w:w="2351"/>
            <w:shd w:fill="F0F4F8"/>
          </w:tcPr>
          <w:p>
            <w:r>
              <w:rPr>
                <w:rFonts w:ascii="Calibri" w:hAnsi="Calibri"/>
                <w:color w:val="333333"/>
                <w:sz w:val="18"/>
              </w:rPr>
              <w:t>**Microsoft**</w:t>
            </w:r>
          </w:p>
        </w:tc>
        <w:tc>
          <w:tcPr>
            <w:tcW w:type="dxa" w:w="2351"/>
            <w:shd w:fill="F0F4F8"/>
          </w:tcPr>
          <w:p>
            <w:r>
              <w:rPr>
                <w:rFonts w:ascii="Calibri" w:hAnsi="Calibri"/>
                <w:color w:val="333333"/>
                <w:sz w:val="18"/>
              </w:rPr>
              <w:t>Windows, Office</w:t>
            </w:r>
          </w:p>
        </w:tc>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WSUS patching</w:t>
            </w:r>
          </w:p>
        </w:tc>
      </w:tr>
      <w:tr>
        <w:tc>
          <w:tcPr>
            <w:tcW w:type="dxa" w:w="2351"/>
          </w:tcPr>
          <w:p>
            <w:r>
              <w:rPr>
                <w:rFonts w:ascii="Calibri" w:hAnsi="Calibri"/>
                <w:color w:val="333333"/>
                <w:sz w:val="18"/>
              </w:rPr>
              <w:t>**HPE**</w:t>
            </w:r>
          </w:p>
        </w:tc>
        <w:tc>
          <w:tcPr>
            <w:tcW w:type="dxa" w:w="2351"/>
          </w:tcPr>
          <w:p>
            <w:r>
              <w:rPr>
                <w:rFonts w:ascii="Calibri" w:hAnsi="Calibri"/>
                <w:color w:val="333333"/>
                <w:sz w:val="18"/>
              </w:rPr>
              <w:t>Aruba switches, R760 server</w:t>
            </w:r>
          </w:p>
        </w:tc>
        <w:tc>
          <w:tcPr>
            <w:tcW w:type="dxa" w:w="2351"/>
          </w:tcPr>
          <w:p>
            <w:r>
              <w:rPr>
                <w:rFonts w:ascii="Calibri" w:hAnsi="Calibri"/>
                <w:color w:val="333333"/>
                <w:sz w:val="18"/>
              </w:rPr>
              <w:t>Low</w:t>
            </w:r>
          </w:p>
        </w:tc>
        <w:tc>
          <w:tcPr>
            <w:tcW w:type="dxa" w:w="2351"/>
          </w:tcPr>
          <w:p>
            <w:r>
              <w:rPr>
                <w:rFonts w:ascii="Calibri" w:hAnsi="Calibri"/>
                <w:color w:val="333333"/>
                <w:sz w:val="18"/>
              </w:rPr>
              <w:t>Firmware verification</w:t>
            </w:r>
          </w:p>
        </w:tc>
      </w:tr>
      <w:tr>
        <w:tc>
          <w:tcPr>
            <w:tcW w:type="dxa" w:w="2351"/>
            <w:shd w:fill="F0F4F8"/>
          </w:tcPr>
          <w:p>
            <w:r>
              <w:rPr>
                <w:rFonts w:ascii="Calibri" w:hAnsi="Calibri"/>
                <w:color w:val="333333"/>
                <w:sz w:val="18"/>
              </w:rPr>
              <w:t>**Wasabi**</w:t>
            </w:r>
          </w:p>
        </w:tc>
        <w:tc>
          <w:tcPr>
            <w:tcW w:type="dxa" w:w="2351"/>
            <w:shd w:fill="F0F4F8"/>
          </w:tcPr>
          <w:p>
            <w:r>
              <w:rPr>
                <w:rFonts w:ascii="Calibri" w:hAnsi="Calibri"/>
                <w:color w:val="333333"/>
                <w:sz w:val="18"/>
              </w:rPr>
              <w:t>Cloud storage</w:t>
            </w:r>
          </w:p>
        </w:tc>
        <w:tc>
          <w:tcPr>
            <w:tcW w:type="dxa" w:w="2351"/>
            <w:shd w:fill="F0F4F8"/>
          </w:tcPr>
          <w:p>
            <w:r>
              <w:rPr>
                <w:rFonts w:ascii="Calibri" w:hAnsi="Calibri"/>
                <w:color w:val="333333"/>
                <w:sz w:val="18"/>
              </w:rPr>
              <w:t>Low</w:t>
            </w:r>
          </w:p>
        </w:tc>
        <w:tc>
          <w:tcPr>
            <w:tcW w:type="dxa" w:w="2351"/>
            <w:shd w:fill="F0F4F8"/>
          </w:tcPr>
          <w:p>
            <w:r>
              <w:rPr>
                <w:rFonts w:ascii="Calibri" w:hAnsi="Calibri"/>
                <w:color w:val="333333"/>
                <w:sz w:val="18"/>
              </w:rPr>
              <w:t>SOC 2 certified</w:t>
            </w:r>
          </w:p>
        </w:tc>
      </w:tr>
      <w:tr>
        <w:tc>
          <w:tcPr>
            <w:tcW w:type="dxa" w:w="2351"/>
          </w:tcPr>
          <w:p>
            <w:r>
              <w:rPr>
                <w:rFonts w:ascii="Calibri" w:hAnsi="Calibri"/>
                <w:color w:val="333333"/>
                <w:sz w:val="18"/>
              </w:rPr>
              <w:t>**Kaspersky**</w:t>
            </w:r>
          </w:p>
        </w:tc>
        <w:tc>
          <w:tcPr>
            <w:tcW w:type="dxa" w:w="2351"/>
          </w:tcPr>
          <w:p>
            <w:r>
              <w:rPr>
                <w:rFonts w:ascii="Calibri" w:hAnsi="Calibri"/>
                <w:color w:val="333333"/>
                <w:sz w:val="18"/>
              </w:rPr>
              <w:t>Endpoint protection</w:t>
            </w:r>
          </w:p>
        </w:tc>
        <w:tc>
          <w:tcPr>
            <w:tcW w:type="dxa" w:w="2351"/>
          </w:tcPr>
          <w:p>
            <w:r>
              <w:rPr>
                <w:rFonts w:ascii="Calibri" w:hAnsi="Calibri"/>
                <w:color w:val="333333"/>
                <w:sz w:val="18"/>
              </w:rPr>
              <w:t>Low</w:t>
            </w:r>
          </w:p>
        </w:tc>
        <w:tc>
          <w:tcPr>
            <w:tcW w:type="dxa" w:w="2351"/>
          </w:tcPr>
          <w:p>
            <w:r>
              <w:rPr>
                <w:rFonts w:ascii="Calibri" w:hAnsi="Calibri"/>
                <w:color w:val="333333"/>
                <w:sz w:val="18"/>
              </w:rPr>
              <w:t>Centralized management</w:t>
            </w:r>
          </w:p>
        </w:tc>
      </w:tr>
      <w:tr>
        <w:tc>
          <w:tcPr>
            <w:tcW w:type="dxa" w:w="2351"/>
            <w:shd w:fill="F0F4F8"/>
          </w:tcPr>
          <w:p>
            <w:r>
              <w:rPr>
                <w:rFonts w:ascii="Calibri" w:hAnsi="Calibri"/>
                <w:color w:val="333333"/>
                <w:sz w:val="18"/>
              </w:rPr>
              <w:t>**HashiCorp**</w:t>
            </w:r>
          </w:p>
        </w:tc>
        <w:tc>
          <w:tcPr>
            <w:tcW w:type="dxa" w:w="2351"/>
            <w:shd w:fill="F0F4F8"/>
          </w:tcPr>
          <w:p>
            <w:r>
              <w:rPr>
                <w:rFonts w:ascii="Calibri" w:hAnsi="Calibri"/>
                <w:color w:val="333333"/>
                <w:sz w:val="18"/>
              </w:rPr>
              <w:t>Vault</w:t>
            </w:r>
          </w:p>
        </w:tc>
        <w:tc>
          <w:tcPr>
            <w:tcW w:type="dxa" w:w="2351"/>
            <w:shd w:fill="F0F4F8"/>
          </w:tcPr>
          <w:p>
            <w:r>
              <w:rPr>
                <w:rFonts w:ascii="Calibri" w:hAnsi="Calibri"/>
                <w:color w:val="333333"/>
                <w:sz w:val="18"/>
              </w:rPr>
              <w:t>Low</w:t>
            </w:r>
          </w:p>
        </w:tc>
        <w:tc>
          <w:tcPr>
            <w:tcW w:type="dxa" w:w="2351"/>
            <w:shd w:fill="F0F4F8"/>
          </w:tcPr>
          <w:p>
            <w:r>
              <w:rPr>
                <w:rFonts w:ascii="Calibri" w:hAnsi="Calibri"/>
                <w:color w:val="333333"/>
                <w:sz w:val="18"/>
              </w:rPr>
              <w:t>Open source, auditable</w:t>
            </w:r>
          </w:p>
        </w:tc>
      </w:tr>
    </w:tbl>
    <w:p/>
    <w:p>
      <w:r>
        <w:rPr>
          <w:rFonts w:ascii="Calibri" w:hAnsi="Calibri"/>
          <w:b/>
          <w:color w:val="333333"/>
          <w:sz w:val="20"/>
        </w:rPr>
        <w:t>Vendor Risk Scoring Formula:</w:t>
      </w:r>
    </w:p>
    <w:p>
      <w:pPr>
        <w:spacing w:before="80" w:after="80"/>
      </w:pPr>
      <w:r>
        <w:rPr>
          <w:rFonts w:ascii="Consolas" w:hAnsi="Consolas"/>
          <w:color w:val="333333"/>
          <w:sz w:val="18"/>
        </w:rPr>
        <w:t>Vendor Risk = (Data Access × Criticality) / (Security Posture + Monitoring)</w:t>
        <w:br/>
        <w:br/>
        <w:t>Fortinet Example:</w:t>
        <w:br/>
        <w:t>- Data Access: 5 (full network visibility)</w:t>
        <w:br/>
        <w:t>- Criticality: 5 (security infrastructure)</w:t>
        <w:br/>
        <w:t>- Security Posture: 4 (enterprise vendor, bug bounty)</w:t>
        <w:br/>
        <w:t>- Monitoring: 3 (logs monitored)</w:t>
        <w:br/>
        <w:t>- Risk Score: (5 × 5) / (4 + 3) = 25 / 7 = 3.6 (Medium)</w:t>
      </w:r>
    </w:p>
    <w:p>
      <w:pPr>
        <w:pStyle w:val="Heading4"/>
      </w:pPr>
      <w:r>
        <w:t>Software Update Integrity</w:t>
      </w:r>
    </w:p>
    <w:p>
      <w:r>
        <w:rPr>
          <w:rFonts w:ascii="Calibri" w:hAnsi="Calibri"/>
          <w:b/>
          <w:color w:val="333333"/>
          <w:sz w:val="20"/>
        </w:rPr>
        <w:t>Update Verification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Software</w:t>
            </w:r>
          </w:p>
        </w:tc>
        <w:tc>
          <w:tcPr>
            <w:tcW w:type="dxa" w:w="3135"/>
            <w:shd w:fill="007ACC"/>
          </w:tcPr>
          <w:p>
            <w:pPr>
              <w:jc w:val="center"/>
            </w:pPr>
            <w:r>
              <w:rPr>
                <w:rFonts w:ascii="Calibri" w:hAnsi="Calibri"/>
                <w:b/>
                <w:color w:val="FFFFFF"/>
                <w:sz w:val="20"/>
              </w:rPr>
              <w:t>Verification Method</w:t>
            </w:r>
          </w:p>
        </w:tc>
        <w:tc>
          <w:tcPr>
            <w:tcW w:type="dxa" w:w="3135"/>
            <w:shd w:fill="007ACC"/>
          </w:tcPr>
          <w:p>
            <w:pPr>
              <w:jc w:val="center"/>
            </w:pPr>
            <w:r>
              <w:rPr>
                <w:rFonts w:ascii="Calibri" w:hAnsi="Calibri"/>
                <w:b/>
                <w:color w:val="FFFFFF"/>
                <w:sz w:val="20"/>
              </w:rPr>
              <w:t>Automation</w:t>
            </w:r>
          </w:p>
        </w:tc>
      </w:tr>
      <w:tr>
        <w:tc>
          <w:tcPr>
            <w:tcW w:type="dxa" w:w="3135"/>
          </w:tcPr>
          <w:p>
            <w:r>
              <w:rPr>
                <w:rFonts w:ascii="Calibri" w:hAnsi="Calibri"/>
                <w:color w:val="333333"/>
                <w:sz w:val="18"/>
              </w:rPr>
              <w:t>FortiGate</w:t>
            </w:r>
          </w:p>
        </w:tc>
        <w:tc>
          <w:tcPr>
            <w:tcW w:type="dxa" w:w="3135"/>
          </w:tcPr>
          <w:p>
            <w:r>
              <w:rPr>
                <w:rFonts w:ascii="Calibri" w:hAnsi="Calibri"/>
                <w:color w:val="333333"/>
                <w:sz w:val="18"/>
              </w:rPr>
              <w:t>Fortinet digital signature</w:t>
            </w:r>
          </w:p>
        </w:tc>
        <w:tc>
          <w:tcPr>
            <w:tcW w:type="dxa" w:w="3135"/>
          </w:tcPr>
          <w:p>
            <w:r>
              <w:rPr>
                <w:rFonts w:ascii="Calibri" w:hAnsi="Calibri"/>
                <w:color w:val="333333"/>
                <w:sz w:val="18"/>
              </w:rPr>
              <w:t>Auto-verify</w:t>
            </w:r>
          </w:p>
        </w:tc>
      </w:tr>
      <w:tr>
        <w:tc>
          <w:tcPr>
            <w:tcW w:type="dxa" w:w="3135"/>
            <w:shd w:fill="F0F4F8"/>
          </w:tcPr>
          <w:p>
            <w:r>
              <w:rPr>
                <w:rFonts w:ascii="Calibri" w:hAnsi="Calibri"/>
                <w:color w:val="333333"/>
                <w:sz w:val="18"/>
              </w:rPr>
              <w:t>DSM</w:t>
            </w:r>
          </w:p>
        </w:tc>
        <w:tc>
          <w:tcPr>
            <w:tcW w:type="dxa" w:w="3135"/>
            <w:shd w:fill="F0F4F8"/>
          </w:tcPr>
          <w:p>
            <w:r>
              <w:rPr>
                <w:rFonts w:ascii="Calibri" w:hAnsi="Calibri"/>
                <w:color w:val="333333"/>
                <w:sz w:val="18"/>
              </w:rPr>
              <w:t>Synology signature + checksum</w:t>
            </w:r>
          </w:p>
        </w:tc>
        <w:tc>
          <w:tcPr>
            <w:tcW w:type="dxa" w:w="3135"/>
            <w:shd w:fill="F0F4F8"/>
          </w:tcPr>
          <w:p>
            <w:r>
              <w:rPr>
                <w:rFonts w:ascii="Calibri" w:hAnsi="Calibri"/>
                <w:color w:val="333333"/>
                <w:sz w:val="18"/>
              </w:rPr>
              <w:t>Auto-verify</w:t>
            </w:r>
          </w:p>
        </w:tc>
      </w:tr>
      <w:tr>
        <w:tc>
          <w:tcPr>
            <w:tcW w:type="dxa" w:w="3135"/>
          </w:tcPr>
          <w:p>
            <w:r>
              <w:rPr>
                <w:rFonts w:ascii="Calibri" w:hAnsi="Calibri"/>
                <w:color w:val="333333"/>
                <w:sz w:val="18"/>
              </w:rPr>
              <w:t>Windows</w:t>
            </w:r>
          </w:p>
        </w:tc>
        <w:tc>
          <w:tcPr>
            <w:tcW w:type="dxa" w:w="3135"/>
          </w:tcPr>
          <w:p>
            <w:r>
              <w:rPr>
                <w:rFonts w:ascii="Calibri" w:hAnsi="Calibri"/>
                <w:color w:val="333333"/>
                <w:sz w:val="18"/>
              </w:rPr>
              <w:t>Microsoft catalog signing</w:t>
            </w:r>
          </w:p>
        </w:tc>
        <w:tc>
          <w:tcPr>
            <w:tcW w:type="dxa" w:w="3135"/>
          </w:tcPr>
          <w:p>
            <w:r>
              <w:rPr>
                <w:rFonts w:ascii="Calibri" w:hAnsi="Calibri"/>
                <w:color w:val="333333"/>
                <w:sz w:val="18"/>
              </w:rPr>
              <w:t>WSUS + verification</w:t>
            </w:r>
          </w:p>
        </w:tc>
      </w:tr>
      <w:tr>
        <w:tc>
          <w:tcPr>
            <w:tcW w:type="dxa" w:w="3135"/>
            <w:shd w:fill="F0F4F8"/>
          </w:tcPr>
          <w:p>
            <w:r>
              <w:rPr>
                <w:rFonts w:ascii="Calibri" w:hAnsi="Calibri"/>
                <w:color w:val="333333"/>
                <w:sz w:val="18"/>
              </w:rPr>
              <w:t>Signiant SDCX</w:t>
            </w:r>
          </w:p>
        </w:tc>
        <w:tc>
          <w:tcPr>
            <w:tcW w:type="dxa" w:w="3135"/>
            <w:shd w:fill="F0F4F8"/>
          </w:tcPr>
          <w:p>
            <w:r>
              <w:rPr>
                <w:rFonts w:ascii="Calibri" w:hAnsi="Calibri"/>
                <w:color w:val="333333"/>
                <w:sz w:val="18"/>
              </w:rPr>
              <w:t>Manual checksum verification</w:t>
            </w:r>
          </w:p>
        </w:tc>
        <w:tc>
          <w:tcPr>
            <w:tcW w:type="dxa" w:w="3135"/>
            <w:shd w:fill="F0F4F8"/>
          </w:tcPr>
          <w:p>
            <w:r>
              <w:rPr>
                <w:rFonts w:ascii="Calibri" w:hAnsi="Calibri"/>
                <w:color w:val="333333"/>
                <w:sz w:val="18"/>
              </w:rPr>
              <w:t>Manual</w:t>
            </w:r>
          </w:p>
        </w:tc>
      </w:tr>
    </w:tbl>
    <w:p/>
    <w:p>
      <w:r>
        <w:rPr>
          <w:rFonts w:ascii="Calibri" w:hAnsi="Calibri"/>
          <w:b/>
          <w:color w:val="333333"/>
          <w:sz w:val="20"/>
        </w:rPr>
        <w:t>Supply Chain Attack Mitigation:</w:t>
      </w:r>
    </w:p>
    <w:p>
      <w:pPr>
        <w:spacing w:before="80" w:after="80"/>
      </w:pPr>
      <w:r>
        <w:rPr>
          <w:rFonts w:ascii="Consolas" w:hAnsi="Consolas"/>
          <w:color w:val="333333"/>
          <w:sz w:val="18"/>
        </w:rPr>
        <w:t>flowchart TB</w:t>
        <w:br/>
        <w:t xml:space="preserve">    subgraph Prevention["Prevention Controls"]</w:t>
        <w:br/>
        <w:t xml:space="preserve">        P1[Vendor Security Assessment]</w:t>
        <w:br/>
        <w:t xml:space="preserve">        P2[Code Signing Verification]</w:t>
        <w:br/>
        <w:t xml:space="preserve">        P3[Integrity Checks]</w:t>
        <w:br/>
        <w:t xml:space="preserve">    end</w:t>
        <w:br/>
        <w:t xml:space="preserve">    </w:t>
        <w:br/>
        <w:t xml:space="preserve">    subgraph Detection["Detection Controls"]</w:t>
        <w:br/>
        <w:t xml:space="preserve">        D1[Update Monitoring]</w:t>
        <w:br/>
        <w:t xml:space="preserve">        D2[Behavioral Analysis]</w:t>
        <w:br/>
        <w:t xml:space="preserve">        D3[Network Anomaly Detection]</w:t>
        <w:br/>
        <w:t xml:space="preserve">    end</w:t>
        <w:br/>
        <w:t xml:space="preserve">    </w:t>
        <w:br/>
        <w:t xml:space="preserve">    subgraph Response["Response Controls"]</w:t>
        <w:br/>
        <w:t xml:space="preserve">        R1[Rollback Capability]</w:t>
        <w:br/>
        <w:t xml:space="preserve">        R2[Incident Response Plan]</w:t>
        <w:br/>
        <w:t xml:space="preserve">        R3[Vendor Communication]</w:t>
        <w:br/>
        <w:t xml:space="preserve">    end</w:t>
        <w:br/>
        <w:t xml:space="preserve">    </w:t>
        <w:br/>
        <w:t xml:space="preserve">    Prevention --&gt; Detection --&gt; Response</w:t>
      </w:r>
    </w:p>
    <w:p>
      <w:pPr>
        <w:pStyle w:val="Heading4"/>
      </w:pPr>
      <w:r>
        <w:t>Hardware Tampering Risks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Component</w:t>
            </w:r>
          </w:p>
        </w:tc>
        <w:tc>
          <w:tcPr>
            <w:tcW w:type="dxa" w:w="3135"/>
            <w:shd w:fill="007ACC"/>
          </w:tcPr>
          <w:p>
            <w:pPr>
              <w:jc w:val="center"/>
            </w:pPr>
            <w:r>
              <w:rPr>
                <w:rFonts w:ascii="Calibri" w:hAnsi="Calibri"/>
                <w:b/>
                <w:color w:val="FFFFFF"/>
                <w:sz w:val="20"/>
              </w:rPr>
              <w:t>Risk</w:t>
            </w:r>
          </w:p>
        </w:tc>
        <w:tc>
          <w:tcPr>
            <w:tcW w:type="dxa" w:w="3135"/>
            <w:shd w:fill="007ACC"/>
          </w:tcPr>
          <w:p>
            <w:pPr>
              <w:jc w:val="center"/>
            </w:pPr>
            <w:r>
              <w:rPr>
                <w:rFonts w:ascii="Calibri" w:hAnsi="Calibri"/>
                <w:b/>
                <w:color w:val="FFFFFF"/>
                <w:sz w:val="20"/>
              </w:rPr>
              <w:t>Mitigation</w:t>
            </w:r>
          </w:p>
        </w:tc>
      </w:tr>
      <w:tr>
        <w:tc>
          <w:tcPr>
            <w:tcW w:type="dxa" w:w="3135"/>
          </w:tcPr>
          <w:p>
            <w:r>
              <w:rPr>
                <w:rFonts w:ascii="Calibri" w:hAnsi="Calibri"/>
                <w:color w:val="333333"/>
                <w:sz w:val="18"/>
              </w:rPr>
              <w:t>**FortiGate appliances**</w:t>
            </w:r>
          </w:p>
        </w:tc>
        <w:tc>
          <w:tcPr>
            <w:tcW w:type="dxa" w:w="3135"/>
          </w:tcPr>
          <w:p>
            <w:r>
              <w:rPr>
                <w:rFonts w:ascii="Calibri" w:hAnsi="Calibri"/>
                <w:color w:val="333333"/>
                <w:sz w:val="18"/>
              </w:rPr>
              <w:t>Implanted backdoor</w:t>
            </w:r>
          </w:p>
        </w:tc>
        <w:tc>
          <w:tcPr>
            <w:tcW w:type="dxa" w:w="3135"/>
          </w:tcPr>
          <w:p>
            <w:r>
              <w:rPr>
                <w:rFonts w:ascii="Calibri" w:hAnsi="Calibri"/>
                <w:color w:val="333333"/>
                <w:sz w:val="18"/>
              </w:rPr>
              <w:t>Purchase from authorized distributor; verify serial numbers</w:t>
            </w:r>
          </w:p>
        </w:tc>
      </w:tr>
      <w:tr>
        <w:tc>
          <w:tcPr>
            <w:tcW w:type="dxa" w:w="3135"/>
            <w:shd w:fill="F0F4F8"/>
          </w:tcPr>
          <w:p>
            <w:r>
              <w:rPr>
                <w:rFonts w:ascii="Calibri" w:hAnsi="Calibri"/>
                <w:color w:val="333333"/>
                <w:sz w:val="18"/>
              </w:rPr>
              <w:t>**Synology HD6500**</w:t>
            </w:r>
          </w:p>
        </w:tc>
        <w:tc>
          <w:tcPr>
            <w:tcW w:type="dxa" w:w="3135"/>
            <w:shd w:fill="F0F4F8"/>
          </w:tcPr>
          <w:p>
            <w:r>
              <w:rPr>
                <w:rFonts w:ascii="Calibri" w:hAnsi="Calibri"/>
                <w:color w:val="333333"/>
                <w:sz w:val="18"/>
              </w:rPr>
              <w:t>Modified firmware</w:t>
            </w:r>
          </w:p>
        </w:tc>
        <w:tc>
          <w:tcPr>
            <w:tcW w:type="dxa" w:w="3135"/>
            <w:shd w:fill="F0F4F8"/>
          </w:tcPr>
          <w:p>
            <w:r>
              <w:rPr>
                <w:rFonts w:ascii="Calibri" w:hAnsi="Calibri"/>
                <w:color w:val="333333"/>
                <w:sz w:val="18"/>
              </w:rPr>
              <w:t>Check firmware signature on first boot</w:t>
            </w:r>
          </w:p>
        </w:tc>
      </w:tr>
      <w:tr>
        <w:tc>
          <w:tcPr>
            <w:tcW w:type="dxa" w:w="3135"/>
          </w:tcPr>
          <w:p>
            <w:r>
              <w:rPr>
                <w:rFonts w:ascii="Calibri" w:hAnsi="Calibri"/>
                <w:color w:val="333333"/>
                <w:sz w:val="18"/>
              </w:rPr>
              <w:t>**HPE Switches**</w:t>
            </w:r>
          </w:p>
        </w:tc>
        <w:tc>
          <w:tcPr>
            <w:tcW w:type="dxa" w:w="3135"/>
          </w:tcPr>
          <w:p>
            <w:r>
              <w:rPr>
                <w:rFonts w:ascii="Calibri" w:hAnsi="Calibri"/>
                <w:color w:val="333333"/>
                <w:sz w:val="18"/>
              </w:rPr>
              <w:t>Compromised bootloader</w:t>
            </w:r>
          </w:p>
        </w:tc>
        <w:tc>
          <w:tcPr>
            <w:tcW w:type="dxa" w:w="3135"/>
          </w:tcPr>
          <w:p>
            <w:r>
              <w:rPr>
                <w:rFonts w:ascii="Calibri" w:hAnsi="Calibri"/>
                <w:color w:val="333333"/>
                <w:sz w:val="18"/>
              </w:rPr>
              <w:t>HPE secure boot verification</w:t>
            </w:r>
          </w:p>
        </w:tc>
      </w:tr>
      <w:tr>
        <w:tc>
          <w:tcPr>
            <w:tcW w:type="dxa" w:w="3135"/>
            <w:shd w:fill="F0F4F8"/>
          </w:tcPr>
          <w:p>
            <w:r>
              <w:rPr>
                <w:rFonts w:ascii="Calibri" w:hAnsi="Calibri"/>
                <w:color w:val="333333"/>
                <w:sz w:val="18"/>
              </w:rPr>
              <w:t>**Hard Drives**</w:t>
            </w:r>
          </w:p>
        </w:tc>
        <w:tc>
          <w:tcPr>
            <w:tcW w:type="dxa" w:w="3135"/>
            <w:shd w:fill="F0F4F8"/>
          </w:tcPr>
          <w:p>
            <w:r>
              <w:rPr>
                <w:rFonts w:ascii="Calibri" w:hAnsi="Calibri"/>
                <w:color w:val="333333"/>
                <w:sz w:val="18"/>
              </w:rPr>
              <w:t>Pre-installed malware</w:t>
            </w:r>
          </w:p>
        </w:tc>
        <w:tc>
          <w:tcPr>
            <w:tcW w:type="dxa" w:w="3135"/>
            <w:shd w:fill="F0F4F8"/>
          </w:tcPr>
          <w:p>
            <w:r>
              <w:rPr>
                <w:rFonts w:ascii="Calibri" w:hAnsi="Calibri"/>
                <w:color w:val="333333"/>
                <w:sz w:val="18"/>
              </w:rPr>
              <w:t>Secure erase before use; verify SMART data</w:t>
            </w:r>
          </w:p>
        </w:tc>
      </w:tr>
    </w:tbl>
    <w:p/>
    <w:p>
      <w:pPr>
        <w:pStyle w:val="Heading4"/>
      </w:pPr>
      <w:r>
        <w:t>Third-Party Access Controls</w:t>
      </w:r>
    </w:p>
    <w:p>
      <w:r>
        <w:rPr>
          <w:rFonts w:ascii="Calibri" w:hAnsi="Calibri"/>
          <w:b/>
          <w:color w:val="333333"/>
          <w:sz w:val="20"/>
        </w:rPr>
        <w:t>VConfi Solutions Access (Implementation Partner):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Access Type</w:t>
            </w:r>
          </w:p>
        </w:tc>
        <w:tc>
          <w:tcPr>
            <w:tcW w:type="dxa" w:w="3135"/>
            <w:shd w:fill="007ACC"/>
          </w:tcPr>
          <w:p>
            <w:pPr>
              <w:jc w:val="center"/>
            </w:pPr>
            <w:r>
              <w:rPr>
                <w:rFonts w:ascii="Calibri" w:hAnsi="Calibri"/>
                <w:b/>
                <w:color w:val="FFFFFF"/>
                <w:sz w:val="20"/>
              </w:rPr>
              <w:t>Duration</w:t>
            </w:r>
          </w:p>
        </w:tc>
        <w:tc>
          <w:tcPr>
            <w:tcW w:type="dxa" w:w="3135"/>
            <w:shd w:fill="007ACC"/>
          </w:tcPr>
          <w:p>
            <w:pPr>
              <w:jc w:val="center"/>
            </w:pPr>
            <w:r>
              <w:rPr>
                <w:rFonts w:ascii="Calibri" w:hAnsi="Calibri"/>
                <w:b/>
                <w:color w:val="FFFFFF"/>
                <w:sz w:val="20"/>
              </w:rPr>
              <w:t>Controls</w:t>
            </w:r>
          </w:p>
        </w:tc>
      </w:tr>
      <w:tr>
        <w:tc>
          <w:tcPr>
            <w:tcW w:type="dxa" w:w="3135"/>
          </w:tcPr>
          <w:p>
            <w:r>
              <w:rPr>
                <w:rFonts w:ascii="Calibri" w:hAnsi="Calibri"/>
                <w:color w:val="333333"/>
                <w:sz w:val="18"/>
              </w:rPr>
              <w:t>**Initial Setup**</w:t>
            </w:r>
          </w:p>
        </w:tc>
        <w:tc>
          <w:tcPr>
            <w:tcW w:type="dxa" w:w="3135"/>
          </w:tcPr>
          <w:p>
            <w:r>
              <w:rPr>
                <w:rFonts w:ascii="Calibri" w:hAnsi="Calibri"/>
                <w:color w:val="333333"/>
                <w:sz w:val="18"/>
              </w:rPr>
              <w:t>4-6 weeks</w:t>
            </w:r>
          </w:p>
        </w:tc>
        <w:tc>
          <w:tcPr>
            <w:tcW w:type="dxa" w:w="3135"/>
          </w:tcPr>
          <w:p>
            <w:r>
              <w:rPr>
                <w:rFonts w:ascii="Calibri" w:hAnsi="Calibri"/>
                <w:color w:val="333333"/>
                <w:sz w:val="18"/>
              </w:rPr>
              <w:t>Named accounts, MFA, session logging</w:t>
            </w:r>
          </w:p>
        </w:tc>
      </w:tr>
      <w:tr>
        <w:tc>
          <w:tcPr>
            <w:tcW w:type="dxa" w:w="3135"/>
            <w:shd w:fill="F0F4F8"/>
          </w:tcPr>
          <w:p>
            <w:r>
              <w:rPr>
                <w:rFonts w:ascii="Calibri" w:hAnsi="Calibri"/>
                <w:color w:val="333333"/>
                <w:sz w:val="18"/>
              </w:rPr>
              <w:t>**Remote Support**</w:t>
            </w:r>
          </w:p>
        </w:tc>
        <w:tc>
          <w:tcPr>
            <w:tcW w:type="dxa" w:w="3135"/>
            <w:shd w:fill="F0F4F8"/>
          </w:tcPr>
          <w:p>
            <w:r>
              <w:rPr>
                <w:rFonts w:ascii="Calibri" w:hAnsi="Calibri"/>
                <w:color w:val="333333"/>
                <w:sz w:val="18"/>
              </w:rPr>
              <w:t>As needed</w:t>
            </w:r>
          </w:p>
        </w:tc>
        <w:tc>
          <w:tcPr>
            <w:tcW w:type="dxa" w:w="3135"/>
            <w:shd w:fill="F0F4F8"/>
          </w:tcPr>
          <w:p>
            <w:r>
              <w:rPr>
                <w:rFonts w:ascii="Calibri" w:hAnsi="Calibri"/>
                <w:color w:val="333333"/>
                <w:sz w:val="18"/>
              </w:rPr>
              <w:t>Time-limited credentials, supervisor approval</w:t>
            </w:r>
          </w:p>
        </w:tc>
      </w:tr>
      <w:tr>
        <w:tc>
          <w:tcPr>
            <w:tcW w:type="dxa" w:w="3135"/>
          </w:tcPr>
          <w:p>
            <w:r>
              <w:rPr>
                <w:rFonts w:ascii="Calibri" w:hAnsi="Calibri"/>
                <w:color w:val="333333"/>
                <w:sz w:val="18"/>
              </w:rPr>
              <w:t>**Emergency Access**</w:t>
            </w:r>
          </w:p>
        </w:tc>
        <w:tc>
          <w:tcPr>
            <w:tcW w:type="dxa" w:w="3135"/>
          </w:tcPr>
          <w:p>
            <w:r>
              <w:rPr>
                <w:rFonts w:ascii="Calibri" w:hAnsi="Calibri"/>
                <w:color w:val="333333"/>
                <w:sz w:val="18"/>
              </w:rPr>
              <w:t>Break-glass</w:t>
            </w:r>
          </w:p>
        </w:tc>
        <w:tc>
          <w:tcPr>
            <w:tcW w:type="dxa" w:w="3135"/>
          </w:tcPr>
          <w:p>
            <w:r>
              <w:rPr>
                <w:rFonts w:ascii="Calibri" w:hAnsi="Calibri"/>
                <w:color w:val="333333"/>
                <w:sz w:val="18"/>
              </w:rPr>
              <w:t>Dual authorization, immediate revocation</w:t>
            </w:r>
          </w:p>
        </w:tc>
      </w:tr>
    </w:tbl>
    <w:p/>
    <w:p>
      <w:r>
        <w:rPr>
          <w:rFonts w:ascii="Calibri" w:hAnsi="Calibri"/>
          <w:b/>
          <w:color w:val="333333"/>
          <w:sz w:val="20"/>
        </w:rPr>
        <w:t>Third-Party Access Policy:</w:t>
      </w:r>
    </w:p>
    <w:p>
      <w:pPr>
        <w:spacing w:before="80" w:after="80"/>
      </w:pPr>
      <w:r>
        <w:rPr>
          <w:rFonts w:ascii="Consolas" w:hAnsi="Consolas"/>
          <w:color w:val="333333"/>
          <w:sz w:val="18"/>
        </w:rPr>
        <w:t>1. All vendor access requires written authorization from B2H IT Manager</w:t>
        <w:br/>
        <w:t>2. Named accounts only (no shared credentials)</w:t>
        <w:br/>
        <w:t>3. MFA mandatory for all remote access</w:t>
        <w:br/>
        <w:t>4. Session recording enabled for privileged access</w:t>
        <w:br/>
        <w:t>5. Access automatically revoked after project completion</w:t>
        <w:br/>
        <w:t>6. Quarterly access review to remove orphaned accounts</w:t>
      </w:r>
    </w:p>
    <w:p>
      <w:pPr>
        <w:pStyle w:val="Heading4"/>
      </w:pPr>
      <w:r>
        <w:t>CVSS Calculation</w:t>
      </w:r>
    </w:p>
    <w:p>
      <w:r>
        <w:rPr>
          <w:rFonts w:ascii="Calibri" w:hAnsi="Calibri"/>
          <w:b/>
          <w:color w:val="333333"/>
          <w:sz w:val="20"/>
        </w:rPr>
        <w:t>VULN-SUP-001: Compromised Vendor Update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Metric</w:t>
            </w:r>
          </w:p>
        </w:tc>
        <w:tc>
          <w:tcPr>
            <w:tcW w:type="dxa" w:w="3135"/>
            <w:shd w:fill="007ACC"/>
          </w:tcPr>
          <w:p>
            <w:pPr>
              <w:jc w:val="center"/>
            </w:pPr>
            <w:r>
              <w:rPr>
                <w:rFonts w:ascii="Calibri" w:hAnsi="Calibri"/>
                <w:b/>
                <w:color w:val="FFFFFF"/>
                <w:sz w:val="20"/>
              </w:rPr>
              <w:t>Value</w:t>
            </w:r>
          </w:p>
        </w:tc>
        <w:tc>
          <w:tcPr>
            <w:tcW w:type="dxa" w:w="3135"/>
            <w:shd w:fill="007ACC"/>
          </w:tcPr>
          <w:p>
            <w:pPr>
              <w:jc w:val="center"/>
            </w:pPr>
            <w:r>
              <w:rPr>
                <w:rFonts w:ascii="Calibri" w:hAnsi="Calibri"/>
                <w:b/>
                <w:color w:val="FFFFFF"/>
                <w:sz w:val="20"/>
              </w:rPr>
              <w:t>Explanation</w:t>
            </w:r>
          </w:p>
        </w:tc>
      </w:tr>
      <w:tr>
        <w:tc>
          <w:tcPr>
            <w:tcW w:type="dxa" w:w="3135"/>
          </w:tcPr>
          <w:p>
            <w:r>
              <w:rPr>
                <w:rFonts w:ascii="Calibri" w:hAnsi="Calibri"/>
                <w:color w:val="333333"/>
                <w:sz w:val="18"/>
              </w:rPr>
              <w:t>**Attack Vector (AV)**</w:t>
            </w:r>
          </w:p>
        </w:tc>
        <w:tc>
          <w:tcPr>
            <w:tcW w:type="dxa" w:w="3135"/>
          </w:tcPr>
          <w:p>
            <w:r>
              <w:rPr>
                <w:rFonts w:ascii="Calibri" w:hAnsi="Calibri"/>
                <w:color w:val="333333"/>
                <w:sz w:val="18"/>
              </w:rPr>
              <w:t>Network</w:t>
            </w:r>
          </w:p>
        </w:tc>
        <w:tc>
          <w:tcPr>
            <w:tcW w:type="dxa" w:w="3135"/>
          </w:tcPr>
          <w:p>
            <w:r>
              <w:rPr>
                <w:rFonts w:ascii="Calibri" w:hAnsi="Calibri"/>
                <w:color w:val="333333"/>
                <w:sz w:val="18"/>
              </w:rPr>
              <w:t>Delivered via update channel</w:t>
            </w:r>
          </w:p>
        </w:tc>
      </w:tr>
      <w:tr>
        <w:tc>
          <w:tcPr>
            <w:tcW w:type="dxa" w:w="3135"/>
            <w:shd w:fill="F0F4F8"/>
          </w:tcPr>
          <w:p>
            <w:r>
              <w:rPr>
                <w:rFonts w:ascii="Calibri" w:hAnsi="Calibri"/>
                <w:color w:val="333333"/>
                <w:sz w:val="18"/>
              </w:rPr>
              <w:t>**Attack Complexity (AC)**</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Requires compromise of vendor infrastructure</w:t>
            </w:r>
          </w:p>
        </w:tc>
      </w:tr>
      <w:tr>
        <w:tc>
          <w:tcPr>
            <w:tcW w:type="dxa" w:w="3135"/>
          </w:tcPr>
          <w:p>
            <w:r>
              <w:rPr>
                <w:rFonts w:ascii="Calibri" w:hAnsi="Calibri"/>
                <w:color w:val="333333"/>
                <w:sz w:val="18"/>
              </w:rPr>
              <w:t>**Privileges Required (PR)**</w:t>
            </w:r>
          </w:p>
        </w:tc>
        <w:tc>
          <w:tcPr>
            <w:tcW w:type="dxa" w:w="3135"/>
          </w:tcPr>
          <w:p>
            <w:r>
              <w:rPr>
                <w:rFonts w:ascii="Calibri" w:hAnsi="Calibri"/>
                <w:color w:val="333333"/>
                <w:sz w:val="18"/>
              </w:rPr>
              <w:t>None</w:t>
            </w:r>
          </w:p>
        </w:tc>
        <w:tc>
          <w:tcPr>
            <w:tcW w:type="dxa" w:w="3135"/>
          </w:tcPr>
          <w:p>
            <w:r>
              <w:rPr>
                <w:rFonts w:ascii="Calibri" w:hAnsi="Calibri"/>
                <w:color w:val="333333"/>
                <w:sz w:val="18"/>
              </w:rPr>
              <w:t>Executes with system privileges</w:t>
            </w:r>
          </w:p>
        </w:tc>
      </w:tr>
      <w:tr>
        <w:tc>
          <w:tcPr>
            <w:tcW w:type="dxa" w:w="3135"/>
            <w:shd w:fill="F0F4F8"/>
          </w:tcPr>
          <w:p>
            <w:r>
              <w:rPr>
                <w:rFonts w:ascii="Calibri" w:hAnsi="Calibri"/>
                <w:color w:val="333333"/>
                <w:sz w:val="18"/>
              </w:rPr>
              <w:t>**User Interaction (UI)**</w:t>
            </w:r>
          </w:p>
        </w:tc>
        <w:tc>
          <w:tcPr>
            <w:tcW w:type="dxa" w:w="3135"/>
            <w:shd w:fill="F0F4F8"/>
          </w:tcPr>
          <w:p>
            <w:r>
              <w:rPr>
                <w:rFonts w:ascii="Calibri" w:hAnsi="Calibri"/>
                <w:color w:val="333333"/>
                <w:sz w:val="18"/>
              </w:rPr>
              <w:t>None</w:t>
            </w:r>
          </w:p>
        </w:tc>
        <w:tc>
          <w:tcPr>
            <w:tcW w:type="dxa" w:w="3135"/>
            <w:shd w:fill="F0F4F8"/>
          </w:tcPr>
          <w:p>
            <w:r>
              <w:rPr>
                <w:rFonts w:ascii="Calibri" w:hAnsi="Calibri"/>
                <w:color w:val="333333"/>
                <w:sz w:val="18"/>
              </w:rPr>
              <w:t>Automatic update installation</w:t>
            </w:r>
          </w:p>
        </w:tc>
      </w:tr>
      <w:tr>
        <w:tc>
          <w:tcPr>
            <w:tcW w:type="dxa" w:w="3135"/>
          </w:tcPr>
          <w:p>
            <w:r>
              <w:rPr>
                <w:rFonts w:ascii="Calibri" w:hAnsi="Calibri"/>
                <w:color w:val="333333"/>
                <w:sz w:val="18"/>
              </w:rPr>
              <w:t>**Scope (S)**</w:t>
            </w:r>
          </w:p>
        </w:tc>
        <w:tc>
          <w:tcPr>
            <w:tcW w:type="dxa" w:w="3135"/>
          </w:tcPr>
          <w:p>
            <w:r>
              <w:rPr>
                <w:rFonts w:ascii="Calibri" w:hAnsi="Calibri"/>
                <w:color w:val="333333"/>
                <w:sz w:val="18"/>
              </w:rPr>
              <w:t>Changed</w:t>
            </w:r>
          </w:p>
        </w:tc>
        <w:tc>
          <w:tcPr>
            <w:tcW w:type="dxa" w:w="3135"/>
          </w:tcPr>
          <w:p>
            <w:r>
              <w:rPr>
                <w:rFonts w:ascii="Calibri" w:hAnsi="Calibri"/>
                <w:color w:val="333333"/>
                <w:sz w:val="18"/>
              </w:rPr>
              <w:t>Can affect entire network</w:t>
            </w:r>
          </w:p>
        </w:tc>
      </w:tr>
      <w:tr>
        <w:tc>
          <w:tcPr>
            <w:tcW w:type="dxa" w:w="3135"/>
            <w:shd w:fill="F0F4F8"/>
          </w:tcPr>
          <w:p>
            <w:r>
              <w:rPr>
                <w:rFonts w:ascii="Calibri" w:hAnsi="Calibri"/>
                <w:color w:val="333333"/>
                <w:sz w:val="18"/>
              </w:rPr>
              <w:t>**Confidentiality (C)**</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Full access if compromised</w:t>
            </w:r>
          </w:p>
        </w:tc>
      </w:tr>
      <w:tr>
        <w:tc>
          <w:tcPr>
            <w:tcW w:type="dxa" w:w="3135"/>
          </w:tcPr>
          <w:p>
            <w:r>
              <w:rPr>
                <w:rFonts w:ascii="Calibri" w:hAnsi="Calibri"/>
                <w:color w:val="333333"/>
                <w:sz w:val="18"/>
              </w:rPr>
              <w:t>**Integrity (I)**</w:t>
            </w:r>
          </w:p>
        </w:tc>
        <w:tc>
          <w:tcPr>
            <w:tcW w:type="dxa" w:w="3135"/>
          </w:tcPr>
          <w:p>
            <w:r>
              <w:rPr>
                <w:rFonts w:ascii="Calibri" w:hAnsi="Calibri"/>
                <w:color w:val="333333"/>
                <w:sz w:val="18"/>
              </w:rPr>
              <w:t>High</w:t>
            </w:r>
          </w:p>
        </w:tc>
        <w:tc>
          <w:tcPr>
            <w:tcW w:type="dxa" w:w="3135"/>
          </w:tcPr>
          <w:p>
            <w:r>
              <w:rPr>
                <w:rFonts w:ascii="Calibri" w:hAnsi="Calibri"/>
                <w:color w:val="333333"/>
                <w:sz w:val="18"/>
              </w:rPr>
              <w:t>Can modify any data</w:t>
            </w:r>
          </w:p>
        </w:tc>
      </w:tr>
      <w:tr>
        <w:tc>
          <w:tcPr>
            <w:tcW w:type="dxa" w:w="3135"/>
            <w:shd w:fill="F0F4F8"/>
          </w:tcPr>
          <w:p>
            <w:r>
              <w:rPr>
                <w:rFonts w:ascii="Calibri" w:hAnsi="Calibri"/>
                <w:color w:val="333333"/>
                <w:sz w:val="18"/>
              </w:rPr>
              <w:t>**Availability (A)**</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Can disrupt operations</w:t>
            </w:r>
          </w:p>
        </w:tc>
      </w:tr>
    </w:tbl>
    <w:p/>
    <w:p>
      <w:r>
        <w:rPr>
          <w:rFonts w:ascii="Calibri" w:hAnsi="Calibri"/>
          <w:b/>
          <w:color w:val="333333"/>
          <w:sz w:val="20"/>
        </w:rPr>
        <w:t>CVSS v3.1 Vector:</w:t>
      </w:r>
      <w:r>
        <w:rPr>
          <w:rFonts w:ascii="Calibri" w:hAnsi="Calibri"/>
          <w:color w:val="333333"/>
          <w:sz w:val="20"/>
        </w:rPr>
        <w:t xml:space="preserve"> </w:t>
      </w:r>
      <w:r>
        <w:rPr>
          <w:rFonts w:ascii="Consolas" w:hAnsi="Consolas"/>
          <w:color w:val="007ACC"/>
          <w:sz w:val="20"/>
        </w:rPr>
        <w:t>CVSS:3.1/AV:N/AC:H/PR:N/UI:N/S:C/C:H/I:H/A:H</w:t>
      </w:r>
    </w:p>
    <w:p>
      <w:r>
        <w:rPr>
          <w:rFonts w:ascii="Calibri" w:hAnsi="Calibri"/>
          <w:b/>
          <w:color w:val="333333"/>
          <w:sz w:val="20"/>
        </w:rPr>
        <w:t>Base Score: 9.0 (CRITICAL)</w:t>
      </w:r>
    </w:p>
    <w:p>
      <w:r>
        <w:rPr>
          <w:rFonts w:ascii="Calibri" w:hAnsi="Calibri"/>
          <w:b/>
          <w:color w:val="333333"/>
          <w:sz w:val="20"/>
        </w:rPr>
        <w:t>Note:</w:t>
      </w:r>
      <w:r>
        <w:rPr>
          <w:rFonts w:ascii="Calibri" w:hAnsi="Calibri"/>
          <w:color w:val="333333"/>
          <w:sz w:val="20"/>
        </w:rPr>
        <w:t xml:space="preserve"> While impact is critical, likelihood is LOW due to vendor security practices. Risk = Critical × Low = Medium overall.</w:t>
      </w:r>
    </w:p>
    <w:p>
      <w:pPr>
        <w:pStyle w:val="Heading4"/>
      </w:pPr>
      <w:r>
        <w:t>Remediation with Specific Configuration</w:t>
      </w:r>
    </w:p>
    <w:p>
      <w:r>
        <w:rPr>
          <w:rFonts w:ascii="Calibri" w:hAnsi="Calibri"/>
          <w:b/>
          <w:color w:val="333333"/>
          <w:sz w:val="20"/>
        </w:rPr>
        <w:t>1. Vendor Security Verification:</w:t>
      </w:r>
    </w:p>
    <w:p>
      <w:pPr>
        <w:spacing w:before="80" w:after="80"/>
      </w:pPr>
      <w:r>
        <w:rPr>
          <w:rFonts w:ascii="Consolas" w:hAnsi="Consolas"/>
          <w:color w:val="333333"/>
          <w:sz w:val="18"/>
        </w:rPr>
        <w:t># Firmware integrity check script</w:t>
        <w:br/>
        <w:t># Run after every update</w:t>
        <w:br/>
        <w:br/>
        <w:t>#!/bin/bash</w:t>
        <w:br/>
        <w:t># verify_firmware.sh</w:t>
        <w:br/>
        <w:br/>
        <w:t>VENDOR=$1</w:t>
        <w:br/>
        <w:t>VERSION=$2</w:t>
        <w:br/>
        <w:br/>
        <w:t># FortiGate firmware verification</w:t>
        <w:br/>
        <w:t>if [ "$VENDOR" == "fortigate" ]; then</w:t>
        <w:br/>
        <w:t xml:space="preserve">    # Get current firmware signature</w:t>
        <w:br/>
        <w:t xml:space="preserve">    CURRENT_SIG=$(diagnose sys flash list | grep checksum)</w:t>
        <w:br/>
        <w:t xml:space="preserve">    </w:t>
        <w:br/>
        <w:t xml:space="preserve">    # Compare with Fortinet published signature</w:t>
        <w:br/>
        <w:t xml:space="preserve">    OFFICIAL_SIG=$(curl -s "https://support.fortinet.com/verify?version=$VERSION")</w:t>
        <w:br/>
        <w:t xml:space="preserve">    </w:t>
        <w:br/>
        <w:t xml:space="preserve">    if [ "$CURRENT_SIG" != "$OFFICIAL_SIG" ]; then</w:t>
        <w:br/>
        <w:t xml:space="preserve">        echo "ALERT: Firmware signature mismatch!"</w:t>
        <w:br/>
        <w:t xml:space="preserve">        echo "Current: $CURRENT_SIG"</w:t>
        <w:br/>
        <w:t xml:space="preserve">        echo "Official: $OFFICIAL_SIG"</w:t>
        <w:br/>
        <w:t xml:space="preserve">        # Rollback to previous version</w:t>
        <w:br/>
        <w:t xml:space="preserve">        execute update-rollback</w:t>
        <w:br/>
        <w:t xml:space="preserve">    fi</w:t>
        <w:br/>
        <w:t>fi</w:t>
        <w:br/>
        <w:br/>
        <w:t># Synology DSM verification</w:t>
        <w:br/>
        <w:t>if [ "$VENDOR" == "synology" ]; then</w:t>
        <w:br/>
        <w:t xml:space="preserve">    # Check update signature</w:t>
        <w:br/>
        <w:t xml:space="preserve">    synopkg verify --all</w:t>
        <w:br/>
        <w:t>fi</w:t>
      </w:r>
    </w:p>
    <w:p>
      <w:r>
        <w:rPr>
          <w:rFonts w:ascii="Calibri" w:hAnsi="Calibri"/>
          <w:b/>
          <w:color w:val="333333"/>
          <w:sz w:val="20"/>
        </w:rPr>
        <w:t>2. Network Segmentation for Vendor Access:</w:t>
      </w:r>
    </w:p>
    <w:p>
      <w:pPr>
        <w:spacing w:before="80" w:after="80"/>
      </w:pPr>
      <w:r>
        <w:rPr>
          <w:rFonts w:ascii="Consolas" w:hAnsi="Consolas"/>
          <w:color w:val="333333"/>
          <w:sz w:val="18"/>
        </w:rPr>
        <w:t># Create dedicated vendor management VLAN</w:t>
        <w:br/>
        <w:t>VLAN 99: Vendor Access (10.10.99.0/24)</w:t>
        <w:br/>
        <w:br/>
        <w:t># FortiGate policy for vendor access</w:t>
        <w:br/>
        <w:t>config firewall policy</w:t>
        <w:br/>
        <w:t xml:space="preserve">    edit 200</w:t>
        <w:br/>
        <w:t xml:space="preserve">        set name "Vendor-Support-Access"</w:t>
        <w:br/>
        <w:t xml:space="preserve">        set srcintf "wan1"</w:t>
        <w:br/>
        <w:t xml:space="preserve">        set dstintf "vendor-vlan"</w:t>
        <w:br/>
        <w:t xml:space="preserve">        set srcaddr "VConfi-Support-IP"</w:t>
        <w:br/>
        <w:t xml:space="preserve">        set dstaddr "Managed-Systems"</w:t>
        <w:br/>
        <w:t xml:space="preserve">        set action accept</w:t>
        <w:br/>
        <w:t xml:space="preserve">        set schedule "always"</w:t>
        <w:br/>
        <w:t xml:space="preserve">        set service "SSH" "HTTPS"</w:t>
        <w:br/>
        <w:t xml:space="preserve">        set nat enable</w:t>
        <w:br/>
        <w:t xml:space="preserve">        set logtraffic all</w:t>
        <w:br/>
        <w:t xml:space="preserve">        set session-ttl 3600  # 1 hour max session</w:t>
        <w:br/>
        <w:t xml:space="preserve">    next</w:t>
        <w:br/>
        <w:t>end</w:t>
      </w:r>
    </w:p>
    <w:p>
      <w:r>
        <w:rPr>
          <w:rFonts w:ascii="Calibri" w:hAnsi="Calibri"/>
          <w:b/>
          <w:color w:val="333333"/>
          <w:sz w:val="20"/>
        </w:rPr>
        <w:t>3. Vendor Access Monitoring:</w:t>
      </w:r>
    </w:p>
    <w:p>
      <w:pPr>
        <w:spacing w:before="80" w:after="80"/>
      </w:pPr>
      <w:r>
        <w:rPr>
          <w:rFonts w:ascii="Consolas" w:hAnsi="Consolas"/>
          <w:color w:val="333333"/>
          <w:sz w:val="18"/>
        </w:rPr>
        <w:t># Splunk alert for vendor access anomalies</w:t>
        <w:br/>
        <w:t>index=fortigate vendor_access=true</w:t>
        <w:br/>
        <w:t>| eval session_duration=duration/60  # Convert to minutes</w:t>
        <w:br/>
        <w:t>| where session_duration &gt; 120 OR src_country!="IN"</w:t>
        <w:br/>
        <w:t>| table _time, vendor, user, srcip, destip, session_duration</w:t>
        <w:br/>
        <w:t>| sort -session_duration</w:t>
      </w:r>
    </w:p>
    <w:p>
      <w:pPr>
        <w:pStyle w:val="Heading4"/>
      </w:pPr>
      <w:r>
        <w:t>Verification — How to Test the Fix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Test</w:t>
            </w:r>
          </w:p>
        </w:tc>
        <w:tc>
          <w:tcPr>
            <w:tcW w:type="dxa" w:w="3135"/>
            <w:shd w:fill="007ACC"/>
          </w:tcPr>
          <w:p>
            <w:pPr>
              <w:jc w:val="center"/>
            </w:pPr>
            <w:r>
              <w:rPr>
                <w:rFonts w:ascii="Calibri" w:hAnsi="Calibri"/>
                <w:b/>
                <w:color w:val="FFFFFF"/>
                <w:sz w:val="20"/>
              </w:rPr>
              <w:t>Method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Firmware Signature</w:t>
            </w:r>
          </w:p>
        </w:tc>
        <w:tc>
          <w:tcPr>
            <w:tcW w:type="dxa" w:w="3135"/>
          </w:tcPr>
          <w:p>
            <w:r>
              <w:rPr>
                <w:rFonts w:ascii="Calibri" w:hAnsi="Calibri"/>
                <w:color w:val="333333"/>
                <w:sz w:val="18"/>
              </w:rPr>
              <w:t>Attempt to install unsigned firmware</w:t>
            </w:r>
          </w:p>
        </w:tc>
        <w:tc>
          <w:tcPr>
            <w:tcW w:type="dxa" w:w="3135"/>
          </w:tcPr>
          <w:p>
            <w:r>
              <w:rPr>
                <w:rFonts w:ascii="Calibri" w:hAnsi="Calibri"/>
                <w:color w:val="333333"/>
                <w:sz w:val="18"/>
              </w:rPr>
              <w:t>Installation blocked</w:t>
            </w:r>
          </w:p>
        </w:tc>
      </w:tr>
      <w:tr>
        <w:tc>
          <w:tcPr>
            <w:tcW w:type="dxa" w:w="3135"/>
            <w:shd w:fill="F0F4F8"/>
          </w:tcPr>
          <w:p>
            <w:r>
              <w:rPr>
                <w:rFonts w:ascii="Calibri" w:hAnsi="Calibri"/>
                <w:color w:val="333333"/>
                <w:sz w:val="18"/>
              </w:rPr>
              <w:t>Vendor Access Limit</w:t>
            </w:r>
          </w:p>
        </w:tc>
        <w:tc>
          <w:tcPr>
            <w:tcW w:type="dxa" w:w="3135"/>
            <w:shd w:fill="F0F4F8"/>
          </w:tcPr>
          <w:p>
            <w:r>
              <w:rPr>
                <w:rFonts w:ascii="Calibri" w:hAnsi="Calibri"/>
                <w:color w:val="333333"/>
                <w:sz w:val="18"/>
              </w:rPr>
              <w:t>Vendor tries to access unauthorized system</w:t>
            </w:r>
          </w:p>
        </w:tc>
        <w:tc>
          <w:tcPr>
            <w:tcW w:type="dxa" w:w="3135"/>
            <w:shd w:fill="F0F4F8"/>
          </w:tcPr>
          <w:p>
            <w:r>
              <w:rPr>
                <w:rFonts w:ascii="Calibri" w:hAnsi="Calibri"/>
                <w:color w:val="333333"/>
                <w:sz w:val="18"/>
              </w:rPr>
              <w:t>Access denied</w:t>
            </w:r>
          </w:p>
        </w:tc>
      </w:tr>
      <w:tr>
        <w:tc>
          <w:tcPr>
            <w:tcW w:type="dxa" w:w="3135"/>
          </w:tcPr>
          <w:p>
            <w:r>
              <w:rPr>
                <w:rFonts w:ascii="Calibri" w:hAnsi="Calibri"/>
                <w:color w:val="333333"/>
                <w:sz w:val="18"/>
              </w:rPr>
              <w:t>Session Timeout</w:t>
            </w:r>
          </w:p>
        </w:tc>
        <w:tc>
          <w:tcPr>
            <w:tcW w:type="dxa" w:w="3135"/>
          </w:tcPr>
          <w:p>
            <w:r>
              <w:rPr>
                <w:rFonts w:ascii="Calibri" w:hAnsi="Calibri"/>
                <w:color w:val="333333"/>
                <w:sz w:val="18"/>
              </w:rPr>
              <w:t>Leave vendor session idle for 2 hours</w:t>
            </w:r>
          </w:p>
        </w:tc>
        <w:tc>
          <w:tcPr>
            <w:tcW w:type="dxa" w:w="3135"/>
          </w:tcPr>
          <w:p>
            <w:r>
              <w:rPr>
                <w:rFonts w:ascii="Calibri" w:hAnsi="Calibri"/>
                <w:color w:val="333333"/>
                <w:sz w:val="18"/>
              </w:rPr>
              <w:t>Session terminated</w:t>
            </w:r>
          </w:p>
        </w:tc>
      </w:tr>
      <w:tr>
        <w:tc>
          <w:tcPr>
            <w:tcW w:type="dxa" w:w="3135"/>
            <w:shd w:fill="F0F4F8"/>
          </w:tcPr>
          <w:p>
            <w:r>
              <w:rPr>
                <w:rFonts w:ascii="Calibri" w:hAnsi="Calibri"/>
                <w:color w:val="333333"/>
                <w:sz w:val="18"/>
              </w:rPr>
              <w:t>Geo Restriction</w:t>
            </w:r>
          </w:p>
        </w:tc>
        <w:tc>
          <w:tcPr>
            <w:tcW w:type="dxa" w:w="3135"/>
            <w:shd w:fill="F0F4F8"/>
          </w:tcPr>
          <w:p>
            <w:r>
              <w:rPr>
                <w:rFonts w:ascii="Calibri" w:hAnsi="Calibri"/>
                <w:color w:val="333333"/>
                <w:sz w:val="18"/>
              </w:rPr>
              <w:t>Vendor connects from non-India IP</w:t>
            </w:r>
          </w:p>
        </w:tc>
        <w:tc>
          <w:tcPr>
            <w:tcW w:type="dxa" w:w="3135"/>
            <w:shd w:fill="F0F4F8"/>
          </w:tcPr>
          <w:p>
            <w:r>
              <w:rPr>
                <w:rFonts w:ascii="Calibri" w:hAnsi="Calibri"/>
                <w:color w:val="333333"/>
                <w:sz w:val="18"/>
              </w:rPr>
              <w:t>Connection blocked or requires approval</w:t>
            </w:r>
          </w:p>
        </w:tc>
      </w:tr>
    </w:tbl>
    <w:p/>
    <w:p>
      <w:pPr>
        <w:pStyle w:val="Heading3"/>
      </w:pPr>
      <w:r>
        <w:t>Scenario 4: APT Attack</w:t>
      </w:r>
    </w:p>
    <w:p>
      <w:pPr>
        <w:pStyle w:val="Heading4"/>
      </w:pPr>
      <w:r>
        <w:t>Threat Actor Profile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Detail</w:t>
            </w:r>
          </w:p>
        </w:tc>
      </w:tr>
      <w:tr>
        <w:tc>
          <w:tcPr>
            <w:tcW w:type="dxa" w:w="4703"/>
          </w:tcPr>
          <w:p>
            <w:r>
              <w:rPr>
                <w:rFonts w:ascii="Calibri" w:hAnsi="Calibri"/>
                <w:color w:val="333333"/>
                <w:sz w:val="18"/>
              </w:rPr>
              <w:t>**Actor Type**</w:t>
            </w:r>
          </w:p>
        </w:tc>
        <w:tc>
          <w:tcPr>
            <w:tcW w:type="dxa" w:w="4703"/>
          </w:tcPr>
          <w:p>
            <w:r>
              <w:rPr>
                <w:rFonts w:ascii="Calibri" w:hAnsi="Calibri"/>
                <w:color w:val="333333"/>
                <w:sz w:val="18"/>
              </w:rPr>
              <w:t>Nation-State APT (e.g., Lazarus, APT41, Charming Kitten)</w:t>
            </w:r>
          </w:p>
        </w:tc>
      </w:tr>
      <w:tr>
        <w:tc>
          <w:tcPr>
            <w:tcW w:type="dxa" w:w="4703"/>
            <w:shd w:fill="F0F4F8"/>
          </w:tcPr>
          <w:p>
            <w:r>
              <w:rPr>
                <w:rFonts w:ascii="Calibri" w:hAnsi="Calibri"/>
                <w:color w:val="333333"/>
                <w:sz w:val="18"/>
              </w:rPr>
              <w:t>**Capability**</w:t>
            </w:r>
          </w:p>
        </w:tc>
        <w:tc>
          <w:tcPr>
            <w:tcW w:type="dxa" w:w="4703"/>
            <w:shd w:fill="F0F4F8"/>
          </w:tcPr>
          <w:p>
            <w:r>
              <w:rPr>
                <w:rFonts w:ascii="Calibri" w:hAnsi="Calibri"/>
                <w:color w:val="333333"/>
                <w:sz w:val="18"/>
              </w:rPr>
              <w:t>Very High (zero-days, custom tools, significant resources)</w:t>
            </w:r>
          </w:p>
        </w:tc>
      </w:tr>
      <w:tr>
        <w:tc>
          <w:tcPr>
            <w:tcW w:type="dxa" w:w="4703"/>
          </w:tcPr>
          <w:p>
            <w:r>
              <w:rPr>
                <w:rFonts w:ascii="Calibri" w:hAnsi="Calibri"/>
                <w:color w:val="333333"/>
                <w:sz w:val="18"/>
              </w:rPr>
              <w:t>**Motivation**</w:t>
            </w:r>
          </w:p>
        </w:tc>
        <w:tc>
          <w:tcPr>
            <w:tcW w:type="dxa" w:w="4703"/>
          </w:tcPr>
          <w:p>
            <w:r>
              <w:rPr>
                <w:rFonts w:ascii="Calibri" w:hAnsi="Calibri"/>
                <w:color w:val="333333"/>
                <w:sz w:val="18"/>
              </w:rPr>
              <w:t>Economic espionage, political, preparation for future operations</w:t>
            </w:r>
          </w:p>
        </w:tc>
      </w:tr>
      <w:tr>
        <w:tc>
          <w:tcPr>
            <w:tcW w:type="dxa" w:w="4703"/>
            <w:shd w:fill="F0F4F8"/>
          </w:tcPr>
          <w:p>
            <w:r>
              <w:rPr>
                <w:rFonts w:ascii="Calibri" w:hAnsi="Calibri"/>
                <w:color w:val="333333"/>
                <w:sz w:val="18"/>
              </w:rPr>
              <w:t>**Persistence**</w:t>
            </w:r>
          </w:p>
        </w:tc>
        <w:tc>
          <w:tcPr>
            <w:tcW w:type="dxa" w:w="4703"/>
            <w:shd w:fill="F0F4F8"/>
          </w:tcPr>
          <w:p>
            <w:r>
              <w:rPr>
                <w:rFonts w:ascii="Calibri" w:hAnsi="Calibri"/>
                <w:color w:val="333333"/>
                <w:sz w:val="18"/>
              </w:rPr>
              <w:t>Months to years</w:t>
            </w:r>
          </w:p>
        </w:tc>
      </w:tr>
      <w:tr>
        <w:tc>
          <w:tcPr>
            <w:tcW w:type="dxa" w:w="4703"/>
          </w:tcPr>
          <w:p>
            <w:r>
              <w:rPr>
                <w:rFonts w:ascii="Calibri" w:hAnsi="Calibri"/>
                <w:color w:val="333333"/>
                <w:sz w:val="18"/>
              </w:rPr>
              <w:t>**Examples**</w:t>
            </w:r>
          </w:p>
        </w:tc>
        <w:tc>
          <w:tcPr>
            <w:tcW w:type="dxa" w:w="4703"/>
          </w:tcPr>
          <w:p>
            <w:r>
              <w:rPr>
                <w:rFonts w:ascii="Calibri" w:hAnsi="Calibri"/>
                <w:color w:val="333333"/>
                <w:sz w:val="18"/>
              </w:rPr>
              <w:t>Sony Pictures hack (2014), HBO leak (2017)</w:t>
            </w:r>
          </w:p>
        </w:tc>
      </w:tr>
    </w:tbl>
    <w:p/>
    <w:p>
      <w:r>
        <w:rPr>
          <w:rFonts w:ascii="Calibri" w:hAnsi="Calibri"/>
          <w:b/>
          <w:color w:val="333333"/>
          <w:sz w:val="20"/>
        </w:rPr>
        <w:t>Why Nation-States Target Media Companies:</w:t>
      </w:r>
    </w:p>
    <w:p>
      <w:pPr>
        <w:pStyle w:val="ListNumber"/>
      </w:pPr>
      <w:r>
        <w:rPr>
          <w:rFonts w:ascii="Calibri" w:hAnsi="Calibri"/>
          <w:b/>
          <w:color w:val="333333"/>
          <w:sz w:val="20"/>
        </w:rPr>
        <w:t>Content Theft:</w:t>
      </w:r>
      <w:r>
        <w:rPr>
          <w:rFonts w:ascii="Calibri" w:hAnsi="Calibri"/>
          <w:color w:val="333333"/>
          <w:sz w:val="20"/>
        </w:rPr>
        <w:t xml:space="preserve"> Pre-release movies/shows for piracy or propaganda</w:t>
      </w:r>
    </w:p>
    <w:p>
      <w:pPr>
        <w:pStyle w:val="ListNumber"/>
      </w:pPr>
      <w:r>
        <w:rPr>
          <w:rFonts w:ascii="Calibri" w:hAnsi="Calibri"/>
          <w:b/>
          <w:color w:val="333333"/>
          <w:sz w:val="20"/>
        </w:rPr>
        <w:t>Extortion:</w:t>
      </w:r>
      <w:r>
        <w:rPr>
          <w:rFonts w:ascii="Calibri" w:hAnsi="Calibri"/>
          <w:color w:val="333333"/>
          <w:sz w:val="20"/>
        </w:rPr>
        <w:t xml:space="preserve"> Political pressure through embarrassing content</w:t>
      </w:r>
    </w:p>
    <w:p>
      <w:pPr>
        <w:pStyle w:val="ListNumber"/>
      </w:pPr>
      <w:r>
        <w:rPr>
          <w:rFonts w:ascii="Calibri" w:hAnsi="Calibri"/>
          <w:b/>
          <w:color w:val="333333"/>
          <w:sz w:val="20"/>
        </w:rPr>
        <w:t>Supply Chain:</w:t>
      </w:r>
      <w:r>
        <w:rPr>
          <w:rFonts w:ascii="Calibri" w:hAnsi="Calibri"/>
          <w:color w:val="333333"/>
          <w:sz w:val="20"/>
        </w:rPr>
        <w:t xml:space="preserve"> Use media company to reach larger targets</w:t>
      </w:r>
    </w:p>
    <w:p>
      <w:pPr>
        <w:pStyle w:val="ListNumber"/>
      </w:pPr>
      <w:r>
        <w:rPr>
          <w:rFonts w:ascii="Calibri" w:hAnsi="Calibri"/>
          <w:b/>
          <w:color w:val="333333"/>
          <w:sz w:val="20"/>
        </w:rPr>
        <w:t>Disruption:</w:t>
      </w:r>
      <w:r>
        <w:rPr>
          <w:rFonts w:ascii="Calibri" w:hAnsi="Calibri"/>
          <w:color w:val="333333"/>
          <w:sz w:val="20"/>
        </w:rPr>
        <w:t xml:space="preserve"> Destabilize media narratives</w:t>
      </w:r>
    </w:p>
    <w:p>
      <w:pPr>
        <w:pStyle w:val="Heading4"/>
      </w:pPr>
      <w:r>
        <w:t>Advanced Persistent Threat Characteristics</w:t>
      </w:r>
    </w:p>
    <w:p>
      <w:pPr>
        <w:spacing w:before="80" w:after="80"/>
      </w:pPr>
      <w:r>
        <w:rPr>
          <w:rFonts w:ascii="Consolas" w:hAnsi="Consolas"/>
          <w:color w:val="333333"/>
          <w:sz w:val="18"/>
        </w:rPr>
        <w:t>flowchart TB</w:t>
        <w:br/>
        <w:t xml:space="preserve">    subgraph APTCharacteristics["APT Attack Characteristics"]</w:t>
        <w:br/>
        <w:t xml:space="preserve">        direction TB</w:t>
        <w:br/>
        <w:t xml:space="preserve">        </w:t>
        <w:br/>
        <w:t xml:space="preserve">        C1[Long-term Persistence]</w:t>
        <w:br/>
        <w:t xml:space="preserve">        C2[Stealthy Operations]</w:t>
        <w:br/>
        <w:t xml:space="preserve">        C3[Custom Malware]</w:t>
        <w:br/>
        <w:t xml:space="preserve">        C4[Multiple Entry Points]</w:t>
        <w:br/>
        <w:t xml:space="preserve">        C5[Intelligence Gathering]</w:t>
        <w:br/>
        <w:t xml:space="preserve">        C6[Slow and Low]</w:t>
        <w:br/>
        <w:t xml:space="preserve">    end</w:t>
        <w:br/>
        <w:t xml:space="preserve">    </w:t>
        <w:br/>
        <w:t xml:space="preserve">    C1 --&gt; P1[Living off the land]</w:t>
        <w:br/>
        <w:t xml:space="preserve">    C2 --&gt; P2[Encrypted C2 channels]</w:t>
        <w:br/>
        <w:t xml:space="preserve">    C3 --&gt; P3[Zero-day exploits]</w:t>
        <w:br/>
        <w:t xml:space="preserve">    C4 --&gt; P4[Supply chain + phishing]</w:t>
        <w:br/>
        <w:t xml:space="preserve">    C5 --&gt; P5[Reconnaissance for months]</w:t>
        <w:br/>
        <w:t xml:space="preserve">    C6 --&gt; P6[Minimal daily activity]</w:t>
      </w:r>
    </w:p>
    <w:p>
      <w:r>
        <w:rPr>
          <w:rFonts w:ascii="Calibri" w:hAnsi="Calibri"/>
          <w:b/>
          <w:color w:val="333333"/>
          <w:sz w:val="20"/>
        </w:rPr>
        <w:t>APT vs. Opportunistic Attack Comparison: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Attribute</w:t>
            </w:r>
          </w:p>
        </w:tc>
        <w:tc>
          <w:tcPr>
            <w:tcW w:type="dxa" w:w="3135"/>
            <w:shd w:fill="007ACC"/>
          </w:tcPr>
          <w:p>
            <w:pPr>
              <w:jc w:val="center"/>
            </w:pPr>
            <w:r>
              <w:rPr>
                <w:rFonts w:ascii="Calibri" w:hAnsi="Calibri"/>
                <w:b/>
                <w:color w:val="FFFFFF"/>
                <w:sz w:val="20"/>
              </w:rPr>
              <w:t>Opportunistic Attack</w:t>
            </w:r>
          </w:p>
        </w:tc>
        <w:tc>
          <w:tcPr>
            <w:tcW w:type="dxa" w:w="3135"/>
            <w:shd w:fill="007ACC"/>
          </w:tcPr>
          <w:p>
            <w:pPr>
              <w:jc w:val="center"/>
            </w:pPr>
            <w:r>
              <w:rPr>
                <w:rFonts w:ascii="Calibri" w:hAnsi="Calibri"/>
                <w:b/>
                <w:color w:val="FFFFFF"/>
                <w:sz w:val="20"/>
              </w:rPr>
              <w:t>APT Attack</w:t>
            </w:r>
          </w:p>
        </w:tc>
      </w:tr>
      <w:tr>
        <w:tc>
          <w:tcPr>
            <w:tcW w:type="dxa" w:w="3135"/>
          </w:tcPr>
          <w:p>
            <w:r>
              <w:rPr>
                <w:rFonts w:ascii="Calibri" w:hAnsi="Calibri"/>
                <w:color w:val="333333"/>
                <w:sz w:val="18"/>
              </w:rPr>
              <w:t>**Target Selection**</w:t>
            </w:r>
          </w:p>
        </w:tc>
        <w:tc>
          <w:tcPr>
            <w:tcW w:type="dxa" w:w="3135"/>
          </w:tcPr>
          <w:p>
            <w:r>
              <w:rPr>
                <w:rFonts w:ascii="Calibri" w:hAnsi="Calibri"/>
                <w:color w:val="333333"/>
                <w:sz w:val="18"/>
              </w:rPr>
              <w:t>Random, spray-and-pray</w:t>
            </w:r>
          </w:p>
        </w:tc>
        <w:tc>
          <w:tcPr>
            <w:tcW w:type="dxa" w:w="3135"/>
          </w:tcPr>
          <w:p>
            <w:r>
              <w:rPr>
                <w:rFonts w:ascii="Calibri" w:hAnsi="Calibri"/>
                <w:color w:val="333333"/>
                <w:sz w:val="18"/>
              </w:rPr>
              <w:t>Specific, targeted</w:t>
            </w:r>
          </w:p>
        </w:tc>
      </w:tr>
      <w:tr>
        <w:tc>
          <w:tcPr>
            <w:tcW w:type="dxa" w:w="3135"/>
            <w:shd w:fill="F0F4F8"/>
          </w:tcPr>
          <w:p>
            <w:r>
              <w:rPr>
                <w:rFonts w:ascii="Calibri" w:hAnsi="Calibri"/>
                <w:color w:val="333333"/>
                <w:sz w:val="18"/>
              </w:rPr>
              <w:t>**Entry Method**</w:t>
            </w:r>
          </w:p>
        </w:tc>
        <w:tc>
          <w:tcPr>
            <w:tcW w:type="dxa" w:w="3135"/>
            <w:shd w:fill="F0F4F8"/>
          </w:tcPr>
          <w:p>
            <w:r>
              <w:rPr>
                <w:rFonts w:ascii="Calibri" w:hAnsi="Calibri"/>
                <w:color w:val="333333"/>
                <w:sz w:val="18"/>
              </w:rPr>
              <w:t>Phishing, known exploits</w:t>
            </w:r>
          </w:p>
        </w:tc>
        <w:tc>
          <w:tcPr>
            <w:tcW w:type="dxa" w:w="3135"/>
            <w:shd w:fill="F0F4F8"/>
          </w:tcPr>
          <w:p>
            <w:r>
              <w:rPr>
                <w:rFonts w:ascii="Calibri" w:hAnsi="Calibri"/>
                <w:color w:val="333333"/>
                <w:sz w:val="18"/>
              </w:rPr>
              <w:t>Zero-days, supply chain</w:t>
            </w:r>
          </w:p>
        </w:tc>
      </w:tr>
      <w:tr>
        <w:tc>
          <w:tcPr>
            <w:tcW w:type="dxa" w:w="3135"/>
          </w:tcPr>
          <w:p>
            <w:r>
              <w:rPr>
                <w:rFonts w:ascii="Calibri" w:hAnsi="Calibri"/>
                <w:color w:val="333333"/>
                <w:sz w:val="18"/>
              </w:rPr>
              <w:t>**Persistence**</w:t>
            </w:r>
          </w:p>
        </w:tc>
        <w:tc>
          <w:tcPr>
            <w:tcW w:type="dxa" w:w="3135"/>
          </w:tcPr>
          <w:p>
            <w:r>
              <w:rPr>
                <w:rFonts w:ascii="Calibri" w:hAnsi="Calibri"/>
                <w:color w:val="333333"/>
                <w:sz w:val="18"/>
              </w:rPr>
              <w:t>Hours to days</w:t>
            </w:r>
          </w:p>
        </w:tc>
        <w:tc>
          <w:tcPr>
            <w:tcW w:type="dxa" w:w="3135"/>
          </w:tcPr>
          <w:p>
            <w:r>
              <w:rPr>
                <w:rFonts w:ascii="Calibri" w:hAnsi="Calibri"/>
                <w:color w:val="333333"/>
                <w:sz w:val="18"/>
              </w:rPr>
              <w:t>Months to years</w:t>
            </w:r>
          </w:p>
        </w:tc>
      </w:tr>
      <w:tr>
        <w:tc>
          <w:tcPr>
            <w:tcW w:type="dxa" w:w="3135"/>
            <w:shd w:fill="F0F4F8"/>
          </w:tcPr>
          <w:p>
            <w:r>
              <w:rPr>
                <w:rFonts w:ascii="Calibri" w:hAnsi="Calibri"/>
                <w:color w:val="333333"/>
                <w:sz w:val="18"/>
              </w:rPr>
              <w:t>**Detection Difficulty**</w:t>
            </w:r>
          </w:p>
        </w:tc>
        <w:tc>
          <w:tcPr>
            <w:tcW w:type="dxa" w:w="3135"/>
            <w:shd w:fill="F0F4F8"/>
          </w:tcPr>
          <w:p>
            <w:r>
              <w:rPr>
                <w:rFonts w:ascii="Calibri" w:hAnsi="Calibri"/>
                <w:color w:val="333333"/>
                <w:sz w:val="18"/>
              </w:rPr>
              <w:t>Medium ( noisy )</w:t>
            </w:r>
          </w:p>
        </w:tc>
        <w:tc>
          <w:tcPr>
            <w:tcW w:type="dxa" w:w="3135"/>
            <w:shd w:fill="F0F4F8"/>
          </w:tcPr>
          <w:p>
            <w:r>
              <w:rPr>
                <w:rFonts w:ascii="Calibri" w:hAnsi="Calibri"/>
                <w:color w:val="333333"/>
                <w:sz w:val="18"/>
              </w:rPr>
              <w:t>High (stealthy)</w:t>
            </w:r>
          </w:p>
        </w:tc>
      </w:tr>
      <w:tr>
        <w:tc>
          <w:tcPr>
            <w:tcW w:type="dxa" w:w="3135"/>
          </w:tcPr>
          <w:p>
            <w:r>
              <w:rPr>
                <w:rFonts w:ascii="Calibri" w:hAnsi="Calibri"/>
                <w:color w:val="333333"/>
                <w:sz w:val="18"/>
              </w:rPr>
              <w:t>**Goal**</w:t>
            </w:r>
          </w:p>
        </w:tc>
        <w:tc>
          <w:tcPr>
            <w:tcW w:type="dxa" w:w="3135"/>
          </w:tcPr>
          <w:p>
            <w:r>
              <w:rPr>
                <w:rFonts w:ascii="Calibri" w:hAnsi="Calibri"/>
                <w:color w:val="333333"/>
                <w:sz w:val="18"/>
              </w:rPr>
              <w:t>Immediate financial gain</w:t>
            </w:r>
          </w:p>
        </w:tc>
        <w:tc>
          <w:tcPr>
            <w:tcW w:type="dxa" w:w="3135"/>
          </w:tcPr>
          <w:p>
            <w:r>
              <w:rPr>
                <w:rFonts w:ascii="Calibri" w:hAnsi="Calibri"/>
                <w:color w:val="333333"/>
                <w:sz w:val="18"/>
              </w:rPr>
              <w:t>Intelligence gathering</w:t>
            </w:r>
          </w:p>
        </w:tc>
      </w:tr>
      <w:tr>
        <w:tc>
          <w:tcPr>
            <w:tcW w:type="dxa" w:w="3135"/>
            <w:shd w:fill="F0F4F8"/>
          </w:tcPr>
          <w:p>
            <w:r>
              <w:rPr>
                <w:rFonts w:ascii="Calibri" w:hAnsi="Calibri"/>
                <w:color w:val="333333"/>
                <w:sz w:val="18"/>
              </w:rPr>
              <w:t>**Resources**</w:t>
            </w:r>
          </w:p>
        </w:tc>
        <w:tc>
          <w:tcPr>
            <w:tcW w:type="dxa" w:w="3135"/>
            <w:shd w:fill="F0F4F8"/>
          </w:tcPr>
          <w:p>
            <w:r>
              <w:rPr>
                <w:rFonts w:ascii="Calibri" w:hAnsi="Calibri"/>
                <w:color w:val="333333"/>
                <w:sz w:val="18"/>
              </w:rPr>
              <w:t>Limited</w:t>
            </w:r>
          </w:p>
        </w:tc>
        <w:tc>
          <w:tcPr>
            <w:tcW w:type="dxa" w:w="3135"/>
            <w:shd w:fill="F0F4F8"/>
          </w:tcPr>
          <w:p>
            <w:r>
              <w:rPr>
                <w:rFonts w:ascii="Calibri" w:hAnsi="Calibri"/>
                <w:color w:val="333333"/>
                <w:sz w:val="18"/>
              </w:rPr>
              <w:t>Significant (state-funded)</w:t>
            </w:r>
          </w:p>
        </w:tc>
      </w:tr>
    </w:tbl>
    <w:p/>
    <w:p>
      <w:pPr>
        <w:pStyle w:val="Heading4"/>
      </w:pPr>
      <w:r>
        <w:t>Lateral Movement Techniques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Technique</w:t>
            </w:r>
          </w:p>
        </w:tc>
        <w:tc>
          <w:tcPr>
            <w:tcW w:type="dxa" w:w="3135"/>
            <w:shd w:fill="007ACC"/>
          </w:tcPr>
          <w:p>
            <w:pPr>
              <w:jc w:val="center"/>
            </w:pPr>
            <w:r>
              <w:rPr>
                <w:rFonts w:ascii="Calibri" w:hAnsi="Calibri"/>
                <w:b/>
                <w:color w:val="FFFFFF"/>
                <w:sz w:val="20"/>
              </w:rPr>
              <w:t>MITRE ATT&amp;CK ID</w:t>
            </w:r>
          </w:p>
        </w:tc>
        <w:tc>
          <w:tcPr>
            <w:tcW w:type="dxa" w:w="3135"/>
            <w:shd w:fill="007ACC"/>
          </w:tcPr>
          <w:p>
            <w:pPr>
              <w:jc w:val="center"/>
            </w:pPr>
            <w:r>
              <w:rPr>
                <w:rFonts w:ascii="Calibri" w:hAnsi="Calibri"/>
                <w:b/>
                <w:color w:val="FFFFFF"/>
                <w:sz w:val="20"/>
              </w:rPr>
              <w:t>Detection Method</w:t>
            </w:r>
          </w:p>
        </w:tc>
      </w:tr>
      <w:tr>
        <w:tc>
          <w:tcPr>
            <w:tcW w:type="dxa" w:w="3135"/>
          </w:tcPr>
          <w:p>
            <w:r>
              <w:rPr>
                <w:rFonts w:ascii="Calibri" w:hAnsi="Calibri"/>
                <w:color w:val="333333"/>
                <w:sz w:val="18"/>
              </w:rPr>
              <w:t>**Pass the Hash**</w:t>
            </w:r>
          </w:p>
        </w:tc>
        <w:tc>
          <w:tcPr>
            <w:tcW w:type="dxa" w:w="3135"/>
          </w:tcPr>
          <w:p>
            <w:r>
              <w:rPr>
                <w:rFonts w:ascii="Calibri" w:hAnsi="Calibri"/>
                <w:color w:val="333333"/>
                <w:sz w:val="18"/>
              </w:rPr>
              <w:t>T1550.002</w:t>
            </w:r>
          </w:p>
        </w:tc>
        <w:tc>
          <w:tcPr>
            <w:tcW w:type="dxa" w:w="3135"/>
          </w:tcPr>
          <w:p>
            <w:r>
              <w:rPr>
                <w:rFonts w:ascii="Calibri" w:hAnsi="Calibri"/>
                <w:color w:val="333333"/>
                <w:sz w:val="18"/>
              </w:rPr>
              <w:t>Monitor for NTLM authentication anomalies</w:t>
            </w:r>
          </w:p>
        </w:tc>
      </w:tr>
      <w:tr>
        <w:tc>
          <w:tcPr>
            <w:tcW w:type="dxa" w:w="3135"/>
            <w:shd w:fill="F0F4F8"/>
          </w:tcPr>
          <w:p>
            <w:r>
              <w:rPr>
                <w:rFonts w:ascii="Calibri" w:hAnsi="Calibri"/>
                <w:color w:val="333333"/>
                <w:sz w:val="18"/>
              </w:rPr>
              <w:t>**Kerberoasting**</w:t>
            </w:r>
          </w:p>
        </w:tc>
        <w:tc>
          <w:tcPr>
            <w:tcW w:type="dxa" w:w="3135"/>
            <w:shd w:fill="F0F4F8"/>
          </w:tcPr>
          <w:p>
            <w:r>
              <w:rPr>
                <w:rFonts w:ascii="Calibri" w:hAnsi="Calibri"/>
                <w:color w:val="333333"/>
                <w:sz w:val="18"/>
              </w:rPr>
              <w:t>T1558.003</w:t>
            </w:r>
          </w:p>
        </w:tc>
        <w:tc>
          <w:tcPr>
            <w:tcW w:type="dxa" w:w="3135"/>
            <w:shd w:fill="F0F4F8"/>
          </w:tcPr>
          <w:p>
            <w:r>
              <w:rPr>
                <w:rFonts w:ascii="Calibri" w:hAnsi="Calibri"/>
                <w:color w:val="333333"/>
                <w:sz w:val="18"/>
              </w:rPr>
              <w:t>Alert on excessive Kerberos ticket requests</w:t>
            </w:r>
          </w:p>
        </w:tc>
      </w:tr>
      <w:tr>
        <w:tc>
          <w:tcPr>
            <w:tcW w:type="dxa" w:w="3135"/>
          </w:tcPr>
          <w:p>
            <w:r>
              <w:rPr>
                <w:rFonts w:ascii="Calibri" w:hAnsi="Calibri"/>
                <w:color w:val="333333"/>
                <w:sz w:val="18"/>
              </w:rPr>
              <w:t>**Remote Services**</w:t>
            </w:r>
          </w:p>
        </w:tc>
        <w:tc>
          <w:tcPr>
            <w:tcW w:type="dxa" w:w="3135"/>
          </w:tcPr>
          <w:p>
            <w:r>
              <w:rPr>
                <w:rFonts w:ascii="Calibri" w:hAnsi="Calibri"/>
                <w:color w:val="333333"/>
                <w:sz w:val="18"/>
              </w:rPr>
              <w:t>T1021</w:t>
            </w:r>
          </w:p>
        </w:tc>
        <w:tc>
          <w:tcPr>
            <w:tcW w:type="dxa" w:w="3135"/>
          </w:tcPr>
          <w:p>
            <w:r>
              <w:rPr>
                <w:rFonts w:ascii="Calibri" w:hAnsi="Calibri"/>
                <w:color w:val="333333"/>
                <w:sz w:val="18"/>
              </w:rPr>
              <w:t>Monitor for unusual remote desktop/SSH connections</w:t>
            </w:r>
          </w:p>
        </w:tc>
      </w:tr>
      <w:tr>
        <w:tc>
          <w:tcPr>
            <w:tcW w:type="dxa" w:w="3135"/>
            <w:shd w:fill="F0F4F8"/>
          </w:tcPr>
          <w:p>
            <w:r>
              <w:rPr>
                <w:rFonts w:ascii="Calibri" w:hAnsi="Calibri"/>
                <w:color w:val="333333"/>
                <w:sz w:val="18"/>
              </w:rPr>
              <w:t>**Internal Spear Phishing**</w:t>
            </w:r>
          </w:p>
        </w:tc>
        <w:tc>
          <w:tcPr>
            <w:tcW w:type="dxa" w:w="3135"/>
            <w:shd w:fill="F0F4F8"/>
          </w:tcPr>
          <w:p>
            <w:r>
              <w:rPr>
                <w:rFonts w:ascii="Calibri" w:hAnsi="Calibri"/>
                <w:color w:val="333333"/>
                <w:sz w:val="18"/>
              </w:rPr>
              <w:t>T1534</w:t>
            </w:r>
          </w:p>
        </w:tc>
        <w:tc>
          <w:tcPr>
            <w:tcW w:type="dxa" w:w="3135"/>
            <w:shd w:fill="F0F4F8"/>
          </w:tcPr>
          <w:p>
            <w:r>
              <w:rPr>
                <w:rFonts w:ascii="Calibri" w:hAnsi="Calibri"/>
                <w:color w:val="333333"/>
                <w:sz w:val="18"/>
              </w:rPr>
              <w:t>Email gateway logs for internal-to-internal phishing</w:t>
            </w:r>
          </w:p>
        </w:tc>
      </w:tr>
      <w:tr>
        <w:tc>
          <w:tcPr>
            <w:tcW w:type="dxa" w:w="3135"/>
          </w:tcPr>
          <w:p>
            <w:r>
              <w:rPr>
                <w:rFonts w:ascii="Calibri" w:hAnsi="Calibri"/>
                <w:color w:val="333333"/>
                <w:sz w:val="18"/>
              </w:rPr>
              <w:t>**Valid Accounts**</w:t>
            </w:r>
          </w:p>
        </w:tc>
        <w:tc>
          <w:tcPr>
            <w:tcW w:type="dxa" w:w="3135"/>
          </w:tcPr>
          <w:p>
            <w:r>
              <w:rPr>
                <w:rFonts w:ascii="Calibri" w:hAnsi="Calibri"/>
                <w:color w:val="333333"/>
                <w:sz w:val="18"/>
              </w:rPr>
              <w:t>T1078</w:t>
            </w:r>
          </w:p>
        </w:tc>
        <w:tc>
          <w:tcPr>
            <w:tcW w:type="dxa" w:w="3135"/>
          </w:tcPr>
          <w:p>
            <w:r>
              <w:rPr>
                <w:rFonts w:ascii="Calibri" w:hAnsi="Calibri"/>
                <w:color w:val="333333"/>
                <w:sz w:val="18"/>
              </w:rPr>
              <w:t>UBA for account usage pattern changes</w:t>
            </w:r>
          </w:p>
        </w:tc>
      </w:tr>
    </w:tbl>
    <w:p/>
    <w:p>
      <w:r>
        <w:rPr>
          <w:rFonts w:ascii="Calibri" w:hAnsi="Calibri"/>
          <w:b/>
          <w:color w:val="333333"/>
          <w:sz w:val="20"/>
        </w:rPr>
        <w:t>B2H-Specific Lateral Movement Risk:</w:t>
      </w:r>
    </w:p>
    <w:p>
      <w:pPr>
        <w:pStyle w:val="ListBullet"/>
      </w:pPr>
      <w:r>
        <w:rPr>
          <w:rFonts w:ascii="Calibri" w:hAnsi="Calibri"/>
          <w:color w:val="333333"/>
          <w:sz w:val="20"/>
        </w:rPr>
        <w:t>Workgroup (not domain) architecture limits some lateral movement</w:t>
      </w:r>
    </w:p>
    <w:p>
      <w:pPr>
        <w:pStyle w:val="ListBullet"/>
      </w:pPr>
      <w:r>
        <w:rPr>
          <w:rFonts w:ascii="Calibri" w:hAnsi="Calibri"/>
          <w:color w:val="333333"/>
          <w:sz w:val="20"/>
        </w:rPr>
        <w:t>However, credential reuse across systems remains a risk</w:t>
      </w:r>
    </w:p>
    <w:p>
      <w:pPr>
        <w:pStyle w:val="ListBullet"/>
      </w:pPr>
      <w:r>
        <w:rPr>
          <w:rFonts w:ascii="Calibri" w:hAnsi="Calibri"/>
          <w:color w:val="333333"/>
          <w:sz w:val="20"/>
        </w:rPr>
        <w:t>ZTNA segmentation limits blast radius if one workstation compromised</w:t>
      </w:r>
    </w:p>
    <w:p>
      <w:pPr>
        <w:pStyle w:val="Heading4"/>
      </w:pPr>
      <w:r>
        <w:t>Long-Term Persistence Mechanisms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Persistence Method</w:t>
            </w:r>
          </w:p>
        </w:tc>
        <w:tc>
          <w:tcPr>
            <w:tcW w:type="dxa" w:w="3135"/>
            <w:shd w:fill="007ACC"/>
          </w:tcPr>
          <w:p>
            <w:pPr>
              <w:jc w:val="center"/>
            </w:pPr>
            <w:r>
              <w:rPr>
                <w:rFonts w:ascii="Calibri" w:hAnsi="Calibri"/>
                <w:b/>
                <w:color w:val="FFFFFF"/>
                <w:sz w:val="20"/>
              </w:rPr>
              <w:t>Location</w:t>
            </w:r>
          </w:p>
        </w:tc>
        <w:tc>
          <w:tcPr>
            <w:tcW w:type="dxa" w:w="3135"/>
            <w:shd w:fill="007ACC"/>
          </w:tcPr>
          <w:p>
            <w:pPr>
              <w:jc w:val="center"/>
            </w:pPr>
            <w:r>
              <w:rPr>
                <w:rFonts w:ascii="Calibri" w:hAnsi="Calibri"/>
                <w:b/>
                <w:color w:val="FFFFFF"/>
                <w:sz w:val="20"/>
              </w:rPr>
              <w:t>Detection Difficulty</w:t>
            </w:r>
          </w:p>
        </w:tc>
      </w:tr>
      <w:tr>
        <w:tc>
          <w:tcPr>
            <w:tcW w:type="dxa" w:w="3135"/>
          </w:tcPr>
          <w:p>
            <w:r>
              <w:rPr>
                <w:rFonts w:ascii="Calibri" w:hAnsi="Calibri"/>
                <w:color w:val="333333"/>
                <w:sz w:val="18"/>
              </w:rPr>
              <w:t>**Registry Run Keys**</w:t>
            </w:r>
          </w:p>
        </w:tc>
        <w:tc>
          <w:tcPr>
            <w:tcW w:type="dxa" w:w="3135"/>
          </w:tcPr>
          <w:p>
            <w:r>
              <w:rPr>
                <w:rFonts w:ascii="Calibri" w:hAnsi="Calibri"/>
                <w:color w:val="333333"/>
                <w:sz w:val="18"/>
              </w:rPr>
              <w:t>Windows Registry</w:t>
            </w:r>
          </w:p>
        </w:tc>
        <w:tc>
          <w:tcPr>
            <w:tcW w:type="dxa" w:w="3135"/>
          </w:tcPr>
          <w:p>
            <w:r>
              <w:rPr>
                <w:rFonts w:ascii="Calibri" w:hAnsi="Calibri"/>
                <w:color w:val="333333"/>
                <w:sz w:val="18"/>
              </w:rPr>
              <w:t>Medium</w:t>
            </w:r>
          </w:p>
        </w:tc>
      </w:tr>
      <w:tr>
        <w:tc>
          <w:tcPr>
            <w:tcW w:type="dxa" w:w="3135"/>
            <w:shd w:fill="F0F4F8"/>
          </w:tcPr>
          <w:p>
            <w:r>
              <w:rPr>
                <w:rFonts w:ascii="Calibri" w:hAnsi="Calibri"/>
                <w:color w:val="333333"/>
                <w:sz w:val="18"/>
              </w:rPr>
              <w:t>**Scheduled Tasks**</w:t>
            </w:r>
          </w:p>
        </w:tc>
        <w:tc>
          <w:tcPr>
            <w:tcW w:type="dxa" w:w="3135"/>
            <w:shd w:fill="F0F4F8"/>
          </w:tcPr>
          <w:p>
            <w:r>
              <w:rPr>
                <w:rFonts w:ascii="Calibri" w:hAnsi="Calibri"/>
                <w:color w:val="333333"/>
                <w:sz w:val="18"/>
              </w:rPr>
              <w:t>Windows Task Scheduler</w:t>
            </w:r>
          </w:p>
        </w:tc>
        <w:tc>
          <w:tcPr>
            <w:tcW w:type="dxa" w:w="3135"/>
            <w:shd w:fill="F0F4F8"/>
          </w:tcPr>
          <w:p>
            <w:r>
              <w:rPr>
                <w:rFonts w:ascii="Calibri" w:hAnsi="Calibri"/>
                <w:color w:val="333333"/>
                <w:sz w:val="18"/>
              </w:rPr>
              <w:t>Medium</w:t>
            </w:r>
          </w:p>
        </w:tc>
      </w:tr>
      <w:tr>
        <w:tc>
          <w:tcPr>
            <w:tcW w:type="dxa" w:w="3135"/>
          </w:tcPr>
          <w:p>
            <w:r>
              <w:rPr>
                <w:rFonts w:ascii="Calibri" w:hAnsi="Calibri"/>
                <w:color w:val="333333"/>
                <w:sz w:val="18"/>
              </w:rPr>
              <w:t>**WMI Event Subscription**</w:t>
            </w:r>
          </w:p>
        </w:tc>
        <w:tc>
          <w:tcPr>
            <w:tcW w:type="dxa" w:w="3135"/>
          </w:tcPr>
          <w:p>
            <w:r>
              <w:rPr>
                <w:rFonts w:ascii="Calibri" w:hAnsi="Calibri"/>
                <w:color w:val="333333"/>
                <w:sz w:val="18"/>
              </w:rPr>
              <w:t>Windows Management Instrumentation</w:t>
            </w:r>
          </w:p>
        </w:tc>
        <w:tc>
          <w:tcPr>
            <w:tcW w:type="dxa" w:w="3135"/>
          </w:tcPr>
          <w:p>
            <w:r>
              <w:rPr>
                <w:rFonts w:ascii="Calibri" w:hAnsi="Calibri"/>
                <w:color w:val="333333"/>
                <w:sz w:val="18"/>
              </w:rPr>
              <w:t>High</w:t>
            </w:r>
          </w:p>
        </w:tc>
      </w:tr>
      <w:tr>
        <w:tc>
          <w:tcPr>
            <w:tcW w:type="dxa" w:w="3135"/>
            <w:shd w:fill="F0F4F8"/>
          </w:tcPr>
          <w:p>
            <w:r>
              <w:rPr>
                <w:rFonts w:ascii="Calibri" w:hAnsi="Calibri"/>
                <w:color w:val="333333"/>
                <w:sz w:val="18"/>
              </w:rPr>
              <w:t>**Firmware Rootkit**</w:t>
            </w:r>
          </w:p>
        </w:tc>
        <w:tc>
          <w:tcPr>
            <w:tcW w:type="dxa" w:w="3135"/>
            <w:shd w:fill="F0F4F8"/>
          </w:tcPr>
          <w:p>
            <w:r>
              <w:rPr>
                <w:rFonts w:ascii="Calibri" w:hAnsi="Calibri"/>
                <w:color w:val="333333"/>
                <w:sz w:val="18"/>
              </w:rPr>
              <w:t>BIOS/UEFI</w:t>
            </w:r>
          </w:p>
        </w:tc>
        <w:tc>
          <w:tcPr>
            <w:tcW w:type="dxa" w:w="3135"/>
            <w:shd w:fill="F0F4F8"/>
          </w:tcPr>
          <w:p>
            <w:r>
              <w:rPr>
                <w:rFonts w:ascii="Calibri" w:hAnsi="Calibri"/>
                <w:color w:val="333333"/>
                <w:sz w:val="18"/>
              </w:rPr>
              <w:t>Very High</w:t>
            </w:r>
          </w:p>
        </w:tc>
      </w:tr>
      <w:tr>
        <w:tc>
          <w:tcPr>
            <w:tcW w:type="dxa" w:w="3135"/>
          </w:tcPr>
          <w:p>
            <w:r>
              <w:rPr>
                <w:rFonts w:ascii="Calibri" w:hAnsi="Calibri"/>
                <w:color w:val="333333"/>
                <w:sz w:val="18"/>
              </w:rPr>
              <w:t>**Hypervisor Rootkit**</w:t>
            </w:r>
          </w:p>
        </w:tc>
        <w:tc>
          <w:tcPr>
            <w:tcW w:type="dxa" w:w="3135"/>
          </w:tcPr>
          <w:p>
            <w:r>
              <w:rPr>
                <w:rFonts w:ascii="Calibri" w:hAnsi="Calibri"/>
                <w:color w:val="333333"/>
                <w:sz w:val="18"/>
              </w:rPr>
              <w:t>Below OS</w:t>
            </w:r>
          </w:p>
        </w:tc>
        <w:tc>
          <w:tcPr>
            <w:tcW w:type="dxa" w:w="3135"/>
          </w:tcPr>
          <w:p>
            <w:r>
              <w:rPr>
                <w:rFonts w:ascii="Calibri" w:hAnsi="Calibri"/>
                <w:color w:val="333333"/>
                <w:sz w:val="18"/>
              </w:rPr>
              <w:t>Very High</w:t>
            </w:r>
          </w:p>
        </w:tc>
      </w:tr>
      <w:tr>
        <w:tc>
          <w:tcPr>
            <w:tcW w:type="dxa" w:w="3135"/>
            <w:shd w:fill="F0F4F8"/>
          </w:tcPr>
          <w:p>
            <w:r>
              <w:rPr>
                <w:rFonts w:ascii="Calibri" w:hAnsi="Calibri"/>
                <w:color w:val="333333"/>
                <w:sz w:val="18"/>
              </w:rPr>
              <w:t>**Cloud Account Compromise**</w:t>
            </w:r>
          </w:p>
        </w:tc>
        <w:tc>
          <w:tcPr>
            <w:tcW w:type="dxa" w:w="3135"/>
            <w:shd w:fill="F0F4F8"/>
          </w:tcPr>
          <w:p>
            <w:r>
              <w:rPr>
                <w:rFonts w:ascii="Calibri" w:hAnsi="Calibri"/>
                <w:color w:val="333333"/>
                <w:sz w:val="18"/>
              </w:rPr>
              <w:t>Wasabi, FortiCloud</w:t>
            </w:r>
          </w:p>
        </w:tc>
        <w:tc>
          <w:tcPr>
            <w:tcW w:type="dxa" w:w="3135"/>
            <w:shd w:fill="F0F4F8"/>
          </w:tcPr>
          <w:p>
            <w:r>
              <w:rPr>
                <w:rFonts w:ascii="Calibri" w:hAnsi="Calibri"/>
                <w:color w:val="333333"/>
                <w:sz w:val="18"/>
              </w:rPr>
              <w:t>Medium</w:t>
            </w:r>
          </w:p>
        </w:tc>
      </w:tr>
    </w:tbl>
    <w:p/>
    <w:p>
      <w:pPr>
        <w:pStyle w:val="Heading4"/>
      </w:pPr>
      <w:r>
        <w:t>Detection Strategies</w:t>
      </w:r>
    </w:p>
    <w:p>
      <w:r>
        <w:rPr>
          <w:rFonts w:ascii="Calibri" w:hAnsi="Calibri"/>
          <w:b/>
          <w:color w:val="333333"/>
          <w:sz w:val="20"/>
        </w:rPr>
        <w:t>1. Network-Based Detection:</w:t>
      </w:r>
    </w:p>
    <w:p>
      <w:pPr>
        <w:spacing w:before="80" w:after="80"/>
      </w:pPr>
      <w:r>
        <w:rPr>
          <w:rFonts w:ascii="Consolas" w:hAnsi="Consolas"/>
          <w:color w:val="333333"/>
          <w:sz w:val="18"/>
        </w:rPr>
        <w:t># FortiGate IPS signatures for APT detection</w:t>
        <w:br/>
        <w:t>config ips sensor</w:t>
        <w:br/>
        <w:t xml:space="preserve">    edit "APT-Detection"</w:t>
        <w:br/>
        <w:t xml:space="preserve">        config entries</w:t>
        <w:br/>
        <w:t xml:space="preserve">            edit 1</w:t>
        <w:br/>
        <w:t xml:space="preserve">                set rule "CobaltStrike.Beacon"</w:t>
        <w:br/>
        <w:t xml:space="preserve">                set action block</w:t>
        <w:br/>
        <w:t xml:space="preserve">                set log enable</w:t>
        <w:br/>
        <w:t xml:space="preserve">            next</w:t>
        <w:br/>
        <w:t xml:space="preserve">            edit 2</w:t>
        <w:br/>
        <w:t xml:space="preserve">                set rule "Metasploit.Traffic"</w:t>
        <w:br/>
        <w:t xml:space="preserve">                set action block</w:t>
        <w:br/>
        <w:t xml:space="preserve">                set log enable</w:t>
        <w:br/>
        <w:t xml:space="preserve">            next</w:t>
        <w:br/>
        <w:t xml:space="preserve">            edit 3</w:t>
        <w:br/>
        <w:t xml:space="preserve">                set rule "Empire.Framework"</w:t>
        <w:br/>
        <w:t xml:space="preserve">                set action block</w:t>
        <w:br/>
        <w:t xml:space="preserve">                set log enable</w:t>
        <w:br/>
        <w:t xml:space="preserve">            next</w:t>
        <w:br/>
        <w:t xml:space="preserve">        end</w:t>
        <w:br/>
        <w:t xml:space="preserve">    next</w:t>
        <w:br/>
        <w:t>end</w:t>
      </w:r>
    </w:p>
    <w:p>
      <w:r>
        <w:rPr>
          <w:rFonts w:ascii="Calibri" w:hAnsi="Calibri"/>
          <w:b/>
          <w:color w:val="333333"/>
          <w:sz w:val="20"/>
        </w:rPr>
        <w:t>2. Behavioral Detection (Splunk):</w:t>
      </w:r>
    </w:p>
    <w:p>
      <w:pPr>
        <w:spacing w:before="80" w:after="80"/>
      </w:pPr>
      <w:r>
        <w:rPr>
          <w:rFonts w:ascii="Consolas" w:hAnsi="Consolas"/>
          <w:color w:val="333333"/>
          <w:sz w:val="18"/>
        </w:rPr>
        <w:t># Detect beaconing behavior (APT C2 indicator)</w:t>
        <w:br/>
        <w:t>index=firewall sourcetype=fortigate_traffic</w:t>
        <w:br/>
        <w:t>| stats count, values(dest_ip) as dest_ips, earliest(_time) as first_seen, latest(_time) as last_seen by src_ip</w:t>
        <w:br/>
        <w:t>| eval duration = last_seen - first_seen</w:t>
        <w:br/>
        <w:t>| eval frequency = count / (duration / 3600)  # Events per hour</w:t>
        <w:br/>
        <w:t>| where frequency &gt; 10 AND frequency &lt; 60  # Regular beaconing pattern</w:t>
        <w:br/>
        <w:t>| table src_ip, dest_ips, frequency, count</w:t>
        <w:br/>
        <w:br/>
        <w:t># Detect unusual admin activity</w:t>
        <w:br/>
        <w:t>index=fortigate eventtype=admin_login</w:t>
        <w:br/>
        <w:t>| lookup admin_baseline user OUTPUT avg_login_hour, typical_src_ip</w:t>
        <w:br/>
        <w:t>| eval current_hour=strftime(_time, "%H")</w:t>
        <w:br/>
        <w:t>| eval hour_diff = abs(current_hour - avg_login_hour)</w:t>
        <w:br/>
        <w:t>| where hour_diff &gt; 4 OR srcip!=typical_src_ip</w:t>
        <w:br/>
        <w:t>| table _time, user, srcip, action, hour_diff</w:t>
      </w:r>
    </w:p>
    <w:p>
      <w:r>
        <w:rPr>
          <w:rFonts w:ascii="Calibri" w:hAnsi="Calibri"/>
          <w:b/>
          <w:color w:val="333333"/>
          <w:sz w:val="20"/>
        </w:rPr>
        <w:t>3. Deception Technology (Honeypots):</w:t>
      </w:r>
    </w:p>
    <w:p>
      <w:pPr>
        <w:spacing w:before="80" w:after="80"/>
      </w:pPr>
      <w:r>
        <w:rPr>
          <w:rFonts w:ascii="Consolas" w:hAnsi="Consolas"/>
          <w:color w:val="333333"/>
          <w:sz w:val="18"/>
        </w:rPr>
        <w:t># Deploy decoy credentials and files</w:t>
        <w:br/>
        <w:t># Alert if accessed</w:t>
        <w:br/>
        <w:br/>
        <w:t># Fake admin credentials in password manager</w:t>
        <w:br/>
        <w:t>Username: honeypot_admin</w:t>
        <w:br/>
        <w:t>Password: [fake_password]</w:t>
        <w:br/>
        <w:t>Alert: Immediate if used</w:t>
        <w:br/>
        <w:br/>
        <w:t># Honeypot files on NAS</w:t>
        <w:br/>
        <w:t>/volume1/projects/HONEYPOT_CLIENT/CONFIDENTIAL_DO_NOT_SHARE.txt</w:t>
        <w:br/>
        <w:t>Content: "This is a honeypot file. If you're reading this, you're being monitored."</w:t>
        <w:br/>
        <w:t>Alert: Immediate if accessed</w:t>
      </w:r>
    </w:p>
    <w:p>
      <w:pPr>
        <w:pStyle w:val="Heading4"/>
      </w:pPr>
      <w:r>
        <w:t>CVSS Calculation</w:t>
      </w:r>
    </w:p>
    <w:p>
      <w:r>
        <w:rPr>
          <w:rFonts w:ascii="Calibri" w:hAnsi="Calibri"/>
          <w:b/>
          <w:color w:val="333333"/>
          <w:sz w:val="20"/>
        </w:rPr>
        <w:t>VULN-APT-001: APT Compromise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Metric</w:t>
            </w:r>
          </w:p>
        </w:tc>
        <w:tc>
          <w:tcPr>
            <w:tcW w:type="dxa" w:w="3135"/>
            <w:shd w:fill="007ACC"/>
          </w:tcPr>
          <w:p>
            <w:pPr>
              <w:jc w:val="center"/>
            </w:pPr>
            <w:r>
              <w:rPr>
                <w:rFonts w:ascii="Calibri" w:hAnsi="Calibri"/>
                <w:b/>
                <w:color w:val="FFFFFF"/>
                <w:sz w:val="20"/>
              </w:rPr>
              <w:t>Value</w:t>
            </w:r>
          </w:p>
        </w:tc>
        <w:tc>
          <w:tcPr>
            <w:tcW w:type="dxa" w:w="3135"/>
            <w:shd w:fill="007ACC"/>
          </w:tcPr>
          <w:p>
            <w:pPr>
              <w:jc w:val="center"/>
            </w:pPr>
            <w:r>
              <w:rPr>
                <w:rFonts w:ascii="Calibri" w:hAnsi="Calibri"/>
                <w:b/>
                <w:color w:val="FFFFFF"/>
                <w:sz w:val="20"/>
              </w:rPr>
              <w:t>Explanation</w:t>
            </w:r>
          </w:p>
        </w:tc>
      </w:tr>
      <w:tr>
        <w:tc>
          <w:tcPr>
            <w:tcW w:type="dxa" w:w="3135"/>
          </w:tcPr>
          <w:p>
            <w:r>
              <w:rPr>
                <w:rFonts w:ascii="Calibri" w:hAnsi="Calibri"/>
                <w:color w:val="333333"/>
                <w:sz w:val="18"/>
              </w:rPr>
              <w:t>**Attack Vector (AV)**</w:t>
            </w:r>
          </w:p>
        </w:tc>
        <w:tc>
          <w:tcPr>
            <w:tcW w:type="dxa" w:w="3135"/>
          </w:tcPr>
          <w:p>
            <w:r>
              <w:rPr>
                <w:rFonts w:ascii="Calibri" w:hAnsi="Calibri"/>
                <w:color w:val="333333"/>
                <w:sz w:val="18"/>
              </w:rPr>
              <w:t>Network</w:t>
            </w:r>
          </w:p>
        </w:tc>
        <w:tc>
          <w:tcPr>
            <w:tcW w:type="dxa" w:w="3135"/>
          </w:tcPr>
          <w:p>
            <w:r>
              <w:rPr>
                <w:rFonts w:ascii="Calibri" w:hAnsi="Calibri"/>
                <w:color w:val="333333"/>
                <w:sz w:val="18"/>
              </w:rPr>
              <w:t>Multiple entry points possible</w:t>
            </w:r>
          </w:p>
        </w:tc>
      </w:tr>
      <w:tr>
        <w:tc>
          <w:tcPr>
            <w:tcW w:type="dxa" w:w="3135"/>
            <w:shd w:fill="F0F4F8"/>
          </w:tcPr>
          <w:p>
            <w:r>
              <w:rPr>
                <w:rFonts w:ascii="Calibri" w:hAnsi="Calibri"/>
                <w:color w:val="333333"/>
                <w:sz w:val="18"/>
              </w:rPr>
              <w:t>**Attack Complexity (AC)**</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Requires significant resources</w:t>
            </w:r>
          </w:p>
        </w:tc>
      </w:tr>
      <w:tr>
        <w:tc>
          <w:tcPr>
            <w:tcW w:type="dxa" w:w="3135"/>
          </w:tcPr>
          <w:p>
            <w:r>
              <w:rPr>
                <w:rFonts w:ascii="Calibri" w:hAnsi="Calibri"/>
                <w:color w:val="333333"/>
                <w:sz w:val="18"/>
              </w:rPr>
              <w:t>**Privileges Required (PR)**</w:t>
            </w:r>
          </w:p>
        </w:tc>
        <w:tc>
          <w:tcPr>
            <w:tcW w:type="dxa" w:w="3135"/>
          </w:tcPr>
          <w:p>
            <w:r>
              <w:rPr>
                <w:rFonts w:ascii="Calibri" w:hAnsi="Calibri"/>
                <w:color w:val="333333"/>
                <w:sz w:val="18"/>
              </w:rPr>
              <w:t>None</w:t>
            </w:r>
          </w:p>
        </w:tc>
        <w:tc>
          <w:tcPr>
            <w:tcW w:type="dxa" w:w="3135"/>
          </w:tcPr>
          <w:p>
            <w:r>
              <w:rPr>
                <w:rFonts w:ascii="Calibri" w:hAnsi="Calibri"/>
                <w:color w:val="333333"/>
                <w:sz w:val="18"/>
              </w:rPr>
              <w:t>Starts from unprivileged</w:t>
            </w:r>
          </w:p>
        </w:tc>
      </w:tr>
      <w:tr>
        <w:tc>
          <w:tcPr>
            <w:tcW w:type="dxa" w:w="3135"/>
            <w:shd w:fill="F0F4F8"/>
          </w:tcPr>
          <w:p>
            <w:r>
              <w:rPr>
                <w:rFonts w:ascii="Calibri" w:hAnsi="Calibri"/>
                <w:color w:val="333333"/>
                <w:sz w:val="18"/>
              </w:rPr>
              <w:t>**User Interaction (UI)**</w:t>
            </w:r>
          </w:p>
        </w:tc>
        <w:tc>
          <w:tcPr>
            <w:tcW w:type="dxa" w:w="3135"/>
            <w:shd w:fill="F0F4F8"/>
          </w:tcPr>
          <w:p>
            <w:r>
              <w:rPr>
                <w:rFonts w:ascii="Calibri" w:hAnsi="Calibri"/>
                <w:color w:val="333333"/>
                <w:sz w:val="18"/>
              </w:rPr>
              <w:t>Required</w:t>
            </w:r>
          </w:p>
        </w:tc>
        <w:tc>
          <w:tcPr>
            <w:tcW w:type="dxa" w:w="3135"/>
            <w:shd w:fill="F0F4F8"/>
          </w:tcPr>
          <w:p>
            <w:r>
              <w:rPr>
                <w:rFonts w:ascii="Calibri" w:hAnsi="Calibri"/>
                <w:color w:val="333333"/>
                <w:sz w:val="18"/>
              </w:rPr>
              <w:t>Initial compromise vector</w:t>
            </w:r>
          </w:p>
        </w:tc>
      </w:tr>
      <w:tr>
        <w:tc>
          <w:tcPr>
            <w:tcW w:type="dxa" w:w="3135"/>
          </w:tcPr>
          <w:p>
            <w:r>
              <w:rPr>
                <w:rFonts w:ascii="Calibri" w:hAnsi="Calibri"/>
                <w:color w:val="333333"/>
                <w:sz w:val="18"/>
              </w:rPr>
              <w:t>**Scope (S)**</w:t>
            </w:r>
          </w:p>
        </w:tc>
        <w:tc>
          <w:tcPr>
            <w:tcW w:type="dxa" w:w="3135"/>
          </w:tcPr>
          <w:p>
            <w:r>
              <w:rPr>
                <w:rFonts w:ascii="Calibri" w:hAnsi="Calibri"/>
                <w:color w:val="333333"/>
                <w:sz w:val="18"/>
              </w:rPr>
              <w:t>Changed</w:t>
            </w:r>
          </w:p>
        </w:tc>
        <w:tc>
          <w:tcPr>
            <w:tcW w:type="dxa" w:w="3135"/>
          </w:tcPr>
          <w:p>
            <w:r>
              <w:rPr>
                <w:rFonts w:ascii="Calibri" w:hAnsi="Calibri"/>
                <w:color w:val="333333"/>
                <w:sz w:val="18"/>
              </w:rPr>
              <w:t>Full network compromise possible</w:t>
            </w:r>
          </w:p>
        </w:tc>
      </w:tr>
      <w:tr>
        <w:tc>
          <w:tcPr>
            <w:tcW w:type="dxa" w:w="3135"/>
            <w:shd w:fill="F0F4F8"/>
          </w:tcPr>
          <w:p>
            <w:r>
              <w:rPr>
                <w:rFonts w:ascii="Calibri" w:hAnsi="Calibri"/>
                <w:color w:val="333333"/>
                <w:sz w:val="18"/>
              </w:rPr>
              <w:t>**Confidentiality (C)**</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Complete data access</w:t>
            </w:r>
          </w:p>
        </w:tc>
      </w:tr>
      <w:tr>
        <w:tc>
          <w:tcPr>
            <w:tcW w:type="dxa" w:w="3135"/>
          </w:tcPr>
          <w:p>
            <w:r>
              <w:rPr>
                <w:rFonts w:ascii="Calibri" w:hAnsi="Calibri"/>
                <w:color w:val="333333"/>
                <w:sz w:val="18"/>
              </w:rPr>
              <w:t>**Integrity (I)**</w:t>
            </w:r>
          </w:p>
        </w:tc>
        <w:tc>
          <w:tcPr>
            <w:tcW w:type="dxa" w:w="3135"/>
          </w:tcPr>
          <w:p>
            <w:r>
              <w:rPr>
                <w:rFonts w:ascii="Calibri" w:hAnsi="Calibri"/>
                <w:color w:val="333333"/>
                <w:sz w:val="18"/>
              </w:rPr>
              <w:t>High</w:t>
            </w:r>
          </w:p>
        </w:tc>
        <w:tc>
          <w:tcPr>
            <w:tcW w:type="dxa" w:w="3135"/>
          </w:tcPr>
          <w:p>
            <w:r>
              <w:rPr>
                <w:rFonts w:ascii="Calibri" w:hAnsi="Calibri"/>
                <w:color w:val="333333"/>
                <w:sz w:val="18"/>
              </w:rPr>
              <w:t>Can modify all systems</w:t>
            </w:r>
          </w:p>
        </w:tc>
      </w:tr>
      <w:tr>
        <w:tc>
          <w:tcPr>
            <w:tcW w:type="dxa" w:w="3135"/>
            <w:shd w:fill="F0F4F8"/>
          </w:tcPr>
          <w:p>
            <w:r>
              <w:rPr>
                <w:rFonts w:ascii="Calibri" w:hAnsi="Calibri"/>
                <w:color w:val="333333"/>
                <w:sz w:val="18"/>
              </w:rPr>
              <w:t>**Availability (A)**</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Can destroy all data</w:t>
            </w:r>
          </w:p>
        </w:tc>
      </w:tr>
    </w:tbl>
    <w:p/>
    <w:p>
      <w:r>
        <w:rPr>
          <w:rFonts w:ascii="Calibri" w:hAnsi="Calibri"/>
          <w:b/>
          <w:color w:val="333333"/>
          <w:sz w:val="20"/>
        </w:rPr>
        <w:t>CVSS v3.1 Vector:</w:t>
      </w:r>
      <w:r>
        <w:rPr>
          <w:rFonts w:ascii="Calibri" w:hAnsi="Calibri"/>
          <w:color w:val="333333"/>
          <w:sz w:val="20"/>
        </w:rPr>
        <w:t xml:space="preserve"> </w:t>
      </w:r>
      <w:r>
        <w:rPr>
          <w:rFonts w:ascii="Consolas" w:hAnsi="Consolas"/>
          <w:color w:val="007ACC"/>
          <w:sz w:val="20"/>
        </w:rPr>
        <w:t>CVSS:3.1/AV:N/AC:H/PR:N/UI:R/S:C/C:H/I:H/A:H</w:t>
      </w:r>
    </w:p>
    <w:p>
      <w:r>
        <w:rPr>
          <w:rFonts w:ascii="Calibri" w:hAnsi="Calibri"/>
          <w:b/>
          <w:color w:val="333333"/>
          <w:sz w:val="20"/>
        </w:rPr>
        <w:t>Base Score: 8.9 (HIGH)</w:t>
      </w:r>
    </w:p>
    <w:p>
      <w:r>
        <w:rPr>
          <w:rFonts w:ascii="Calibri" w:hAnsi="Calibri"/>
          <w:b/>
          <w:color w:val="333333"/>
          <w:sz w:val="20"/>
        </w:rPr>
        <w:t>Note:</w:t>
      </w:r>
      <w:r>
        <w:rPr>
          <w:rFonts w:ascii="Calibri" w:hAnsi="Calibri"/>
          <w:color w:val="333333"/>
          <w:sz w:val="20"/>
        </w:rPr>
        <w:t xml:space="preserve"> While severity is high, likelihood for B2H Studios (small post-production house) is LOW unless working on politically sensitive content.</w:t>
      </w:r>
    </w:p>
    <w:p>
      <w:pPr>
        <w:pStyle w:val="Heading4"/>
      </w:pPr>
      <w:r>
        <w:t>Remediation with Specific Configuration</w:t>
      </w:r>
    </w:p>
    <w:p>
      <w:r>
        <w:rPr>
          <w:rFonts w:ascii="Calibri" w:hAnsi="Calibri"/>
          <w:b/>
          <w:color w:val="333333"/>
          <w:sz w:val="20"/>
        </w:rPr>
        <w:t>1. Enhanced Logging:</w:t>
      </w:r>
    </w:p>
    <w:p>
      <w:pPr>
        <w:spacing w:before="80" w:after="80"/>
      </w:pPr>
      <w:r>
        <w:rPr>
          <w:rFonts w:ascii="Consolas" w:hAnsi="Consolas"/>
          <w:color w:val="333333"/>
          <w:sz w:val="18"/>
        </w:rPr>
        <w:t># FortiGate full logging configuration</w:t>
        <w:br/>
        <w:t>config log fortiguard setting</w:t>
        <w:br/>
        <w:t xml:space="preserve">    set status enable</w:t>
        <w:br/>
        <w:t xml:space="preserve">    set source-ip interface</w:t>
        <w:br/>
        <w:t xml:space="preserve">    set upload-option realtime</w:t>
        <w:br/>
        <w:t xml:space="preserve">    set reliable enable</w:t>
        <w:br/>
        <w:t>end</w:t>
        <w:br/>
        <w:br/>
        <w:t>config system fortiguard</w:t>
        <w:br/>
        <w:t xml:space="preserve">    set analytics-log-period 180  # 180 days retention</w:t>
        <w:br/>
        <w:t xml:space="preserve">    set sandbox-region india</w:t>
        <w:br/>
        <w:t>end</w:t>
      </w:r>
    </w:p>
    <w:p>
      <w:r>
        <w:rPr>
          <w:rFonts w:ascii="Calibri" w:hAnsi="Calibri"/>
          <w:b/>
          <w:color w:val="333333"/>
          <w:sz w:val="20"/>
        </w:rPr>
        <w:t>2. File Integrity Monitoring:</w:t>
      </w:r>
    </w:p>
    <w:p>
      <w:pPr>
        <w:spacing w:before="80" w:after="80"/>
      </w:pPr>
      <w:r>
        <w:rPr>
          <w:rFonts w:ascii="Consolas" w:hAnsi="Consolas"/>
          <w:color w:val="333333"/>
          <w:sz w:val="18"/>
        </w:rPr>
        <w:t># AIDE (Advanced Intrusion Detection Environment) on R760</w:t>
        <w:br/>
        <w:t># Install and configure</w:t>
        <w:br/>
        <w:br/>
        <w:t>yum install aide</w:t>
        <w:br/>
        <w:t>aide --init</w:t>
        <w:br/>
        <w:t>mv /var/lib/aide/aide.db.new.gz /var/lib/aide/aide.db.gz</w:t>
        <w:br/>
        <w:br/>
        <w:t># Create daily check script</w:t>
        <w:br/>
        <w:t>#!/bin/bash</w:t>
        <w:br/>
        <w:t># /etc/cron.daily/aide-check</w:t>
        <w:br/>
        <w:br/>
        <w:t>aide --check | mail -s "AIDE Check $(hostname)" security@b2hstudios.com</w:t>
      </w:r>
    </w:p>
    <w:p>
      <w:r>
        <w:rPr>
          <w:rFonts w:ascii="Calibri" w:hAnsi="Calibri"/>
          <w:b/>
          <w:color w:val="333333"/>
          <w:sz w:val="20"/>
        </w:rPr>
        <w:t>3. Threat Intelligence Integration:</w:t>
      </w:r>
    </w:p>
    <w:p>
      <w:pPr>
        <w:spacing w:before="80" w:after="80"/>
      </w:pPr>
      <w:r>
        <w:rPr>
          <w:rFonts w:ascii="Consolas" w:hAnsi="Consolas"/>
          <w:color w:val="333333"/>
          <w:sz w:val="18"/>
        </w:rPr>
        <w:t># FortiGate threat feed integration</w:t>
        <w:br/>
        <w:t>config system external-resource</w:t>
        <w:br/>
        <w:t xml:space="preserve">    edit "APT-Indicators"</w:t>
        <w:br/>
        <w:t xml:space="preserve">        set type ip-address</w:t>
        <w:br/>
        <w:t xml:space="preserve">        set resource "https://threat-intel.b2h.local/apt-ips.txt"</w:t>
        <w:br/>
        <w:t xml:space="preserve">        set refresh-rate 60</w:t>
        <w:br/>
        <w:t xml:space="preserve">    next</w:t>
        <w:br/>
        <w:t>end</w:t>
        <w:br/>
        <w:br/>
        <w:t># Block known APT infrastructure</w:t>
        <w:br/>
        <w:t>config firewall policy</w:t>
        <w:br/>
        <w:t xml:space="preserve">    edit 1</w:t>
        <w:br/>
        <w:t xml:space="preserve">        set name "Block-APT-IPs"</w:t>
        <w:br/>
        <w:t xml:space="preserve">        set srcintf "any"</w:t>
        <w:br/>
        <w:t xml:space="preserve">        set dstintf "any"</w:t>
        <w:br/>
        <w:t xml:space="preserve">        set dstaddr "APT-Indicators"</w:t>
        <w:br/>
        <w:t xml:space="preserve">        set action deny</w:t>
        <w:br/>
        <w:t xml:space="preserve">        set logtraffic all</w:t>
        <w:br/>
        <w:t xml:space="preserve">    next</w:t>
        <w:br/>
        <w:t>end</w:t>
      </w:r>
    </w:p>
    <w:p>
      <w:pPr>
        <w:pStyle w:val="Heading4"/>
      </w:pPr>
      <w:r>
        <w:t>Verification — How to Test the Fix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Test</w:t>
            </w:r>
          </w:p>
        </w:tc>
        <w:tc>
          <w:tcPr>
            <w:tcW w:type="dxa" w:w="3135"/>
            <w:shd w:fill="007ACC"/>
          </w:tcPr>
          <w:p>
            <w:pPr>
              <w:jc w:val="center"/>
            </w:pPr>
            <w:r>
              <w:rPr>
                <w:rFonts w:ascii="Calibri" w:hAnsi="Calibri"/>
                <w:b/>
                <w:color w:val="FFFFFF"/>
                <w:sz w:val="20"/>
              </w:rPr>
              <w:t>Method</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Beaconing Detection</w:t>
            </w:r>
          </w:p>
        </w:tc>
        <w:tc>
          <w:tcPr>
            <w:tcW w:type="dxa" w:w="3135"/>
          </w:tcPr>
          <w:p>
            <w:r>
              <w:rPr>
                <w:rFonts w:ascii="Calibri" w:hAnsi="Calibri"/>
                <w:color w:val="333333"/>
                <w:sz w:val="18"/>
              </w:rPr>
              <w:t>Simulate regular HTTPS callbacks</w:t>
            </w:r>
          </w:p>
        </w:tc>
        <w:tc>
          <w:tcPr>
            <w:tcW w:type="dxa" w:w="3135"/>
          </w:tcPr>
          <w:p>
            <w:r>
              <w:rPr>
                <w:rFonts w:ascii="Calibri" w:hAnsi="Calibri"/>
                <w:color w:val="333333"/>
                <w:sz w:val="18"/>
              </w:rPr>
              <w:t>Alert generated for beaconing pattern</w:t>
            </w:r>
          </w:p>
        </w:tc>
      </w:tr>
      <w:tr>
        <w:tc>
          <w:tcPr>
            <w:tcW w:type="dxa" w:w="3135"/>
            <w:shd w:fill="F0F4F8"/>
          </w:tcPr>
          <w:p>
            <w:r>
              <w:rPr>
                <w:rFonts w:ascii="Calibri" w:hAnsi="Calibri"/>
                <w:color w:val="333333"/>
                <w:sz w:val="18"/>
              </w:rPr>
              <w:t>Honeypot Access</w:t>
            </w:r>
          </w:p>
        </w:tc>
        <w:tc>
          <w:tcPr>
            <w:tcW w:type="dxa" w:w="3135"/>
            <w:shd w:fill="F0F4F8"/>
          </w:tcPr>
          <w:p>
            <w:r>
              <w:rPr>
                <w:rFonts w:ascii="Calibri" w:hAnsi="Calibri"/>
                <w:color w:val="333333"/>
                <w:sz w:val="18"/>
              </w:rPr>
              <w:t>Access decoy file</w:t>
            </w:r>
          </w:p>
        </w:tc>
        <w:tc>
          <w:tcPr>
            <w:tcW w:type="dxa" w:w="3135"/>
            <w:shd w:fill="F0F4F8"/>
          </w:tcPr>
          <w:p>
            <w:r>
              <w:rPr>
                <w:rFonts w:ascii="Calibri" w:hAnsi="Calibri"/>
                <w:color w:val="333333"/>
                <w:sz w:val="18"/>
              </w:rPr>
              <w:t>Immediate alert to SOC</w:t>
            </w:r>
          </w:p>
        </w:tc>
      </w:tr>
      <w:tr>
        <w:tc>
          <w:tcPr>
            <w:tcW w:type="dxa" w:w="3135"/>
          </w:tcPr>
          <w:p>
            <w:r>
              <w:rPr>
                <w:rFonts w:ascii="Calibri" w:hAnsi="Calibri"/>
                <w:color w:val="333333"/>
                <w:sz w:val="18"/>
              </w:rPr>
              <w:t>FIM Alert</w:t>
            </w:r>
          </w:p>
        </w:tc>
        <w:tc>
          <w:tcPr>
            <w:tcW w:type="dxa" w:w="3135"/>
          </w:tcPr>
          <w:p>
            <w:r>
              <w:rPr>
                <w:rFonts w:ascii="Calibri" w:hAnsi="Calibri"/>
                <w:color w:val="333333"/>
                <w:sz w:val="18"/>
              </w:rPr>
              <w:t>Modify critical system file</w:t>
            </w:r>
          </w:p>
        </w:tc>
        <w:tc>
          <w:tcPr>
            <w:tcW w:type="dxa" w:w="3135"/>
          </w:tcPr>
          <w:p>
            <w:r>
              <w:rPr>
                <w:rFonts w:ascii="Calibri" w:hAnsi="Calibri"/>
                <w:color w:val="333333"/>
                <w:sz w:val="18"/>
              </w:rPr>
              <w:t>AIDE alert within 24 hours</w:t>
            </w:r>
          </w:p>
        </w:tc>
      </w:tr>
      <w:tr>
        <w:tc>
          <w:tcPr>
            <w:tcW w:type="dxa" w:w="3135"/>
            <w:shd w:fill="F0F4F8"/>
          </w:tcPr>
          <w:p>
            <w:r>
              <w:rPr>
                <w:rFonts w:ascii="Calibri" w:hAnsi="Calibri"/>
                <w:color w:val="333333"/>
                <w:sz w:val="18"/>
              </w:rPr>
              <w:t>Threat Intel</w:t>
            </w:r>
          </w:p>
        </w:tc>
        <w:tc>
          <w:tcPr>
            <w:tcW w:type="dxa" w:w="3135"/>
            <w:shd w:fill="F0F4F8"/>
          </w:tcPr>
          <w:p>
            <w:r>
              <w:rPr>
                <w:rFonts w:ascii="Calibri" w:hAnsi="Calibri"/>
                <w:color w:val="333333"/>
                <w:sz w:val="18"/>
              </w:rPr>
              <w:t>Attempt connection to known bad IP</w:t>
            </w:r>
          </w:p>
        </w:tc>
        <w:tc>
          <w:tcPr>
            <w:tcW w:type="dxa" w:w="3135"/>
            <w:shd w:fill="F0F4F8"/>
          </w:tcPr>
          <w:p>
            <w:r>
              <w:rPr>
                <w:rFonts w:ascii="Calibri" w:hAnsi="Calibri"/>
                <w:color w:val="333333"/>
                <w:sz w:val="18"/>
              </w:rPr>
              <w:t>Connection blocked</w:t>
            </w:r>
          </w:p>
        </w:tc>
      </w:tr>
    </w:tbl>
    <w:p/>
    <w:p>
      <w:pPr>
        <w:pStyle w:val="Heading2"/>
      </w:pPr>
      <w:r>
        <w:t>4. Vulnerability Report — Enhanced</w:t>
      </w:r>
    </w:p>
    <w:p>
      <w:pPr>
        <w:pStyle w:val="Heading3"/>
      </w:pPr>
      <w:r>
        <w:t>4.1 Vulnerability Scoring Detail</w:t>
      </w:r>
    </w:p>
    <w:p>
      <w:pPr>
        <w:pStyle w:val="Heading4"/>
      </w:pPr>
      <w:r>
        <w:t>CVSS v3.1 Scoring Methodology</w:t>
      </w:r>
    </w:p>
    <w:p>
      <w:r>
        <w:rPr>
          <w:rFonts w:ascii="Calibri" w:hAnsi="Calibri"/>
          <w:b/>
          <w:color w:val="333333"/>
          <w:sz w:val="20"/>
        </w:rPr>
        <w:t>Scoring Components:</w:t>
      </w:r>
    </w:p>
    <w:p>
      <w:pPr>
        <w:spacing w:before="80" w:after="80"/>
      </w:pPr>
      <w:r>
        <w:rPr>
          <w:rFonts w:ascii="Consolas" w:hAnsi="Consolas"/>
          <w:color w:val="333333"/>
          <w:sz w:val="18"/>
        </w:rPr>
        <w:t>CVSS Base Score (0-10)</w:t>
        <w:br/>
        <w:t>├── Exploitability Metrics</w:t>
        <w:br/>
        <w:t>│   ├── Attack Vector (AV): N/A/L/P</w:t>
        <w:br/>
        <w:t>│   ├── Attack Complexity (AC): L/H</w:t>
        <w:br/>
        <w:t>│   ├── Privileges Required (PR): N/L/H</w:t>
        <w:br/>
        <w:t>│   └── User Interaction (UI): N/R</w:t>
        <w:br/>
        <w:t>├── Impact Metrics</w:t>
        <w:br/>
        <w:t>│   ├── Scope (S): U/C</w:t>
        <w:br/>
        <w:t>│   ├── Confidentiality (C): N/L/H</w:t>
        <w:br/>
        <w:t>│   ├── Integrity (I): N/L/H</w:t>
        <w:br/>
        <w:t>│   └── Availability (A): N/L/H</w:t>
        <w:br/>
        <w:t>└── Qualitative Rating</w:t>
        <w:br/>
        <w:t xml:space="preserve">    ├── 0.0: None</w:t>
        <w:br/>
        <w:t xml:space="preserve">    ├── 0.1-3.9: Low</w:t>
        <w:br/>
        <w:t xml:space="preserve">    ├── 4.0-6.9: Medium</w:t>
        <w:br/>
        <w:t xml:space="preserve">    ├── 7.0-8.9: High</w:t>
        <w:br/>
        <w:t xml:space="preserve">    └── 9.0-10.0: Critical</w:t>
      </w:r>
    </w:p>
    <w:p>
      <w:pPr>
        <w:pStyle w:val="Heading3"/>
      </w:pPr>
      <w:r>
        <w:t>4.2 Comprehensive Vulnerability Table with Detailed Reasoning</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ID</w:t>
            </w:r>
          </w:p>
        </w:tc>
        <w:tc>
          <w:tcPr>
            <w:tcW w:type="dxa" w:w="1344"/>
            <w:shd w:fill="007ACC"/>
          </w:tcPr>
          <w:p>
            <w:pPr>
              <w:jc w:val="center"/>
            </w:pPr>
            <w:r>
              <w:rPr>
                <w:rFonts w:ascii="Calibri" w:hAnsi="Calibri"/>
                <w:b/>
                <w:color w:val="FFFFFF"/>
                <w:sz w:val="20"/>
              </w:rPr>
              <w:t>Finding</w:t>
            </w:r>
          </w:p>
        </w:tc>
        <w:tc>
          <w:tcPr>
            <w:tcW w:type="dxa" w:w="1344"/>
            <w:shd w:fill="007ACC"/>
          </w:tcPr>
          <w:p>
            <w:pPr>
              <w:jc w:val="center"/>
            </w:pPr>
            <w:r>
              <w:rPr>
                <w:rFonts w:ascii="Calibri" w:hAnsi="Calibri"/>
                <w:b/>
                <w:color w:val="FFFFFF"/>
                <w:sz w:val="20"/>
              </w:rPr>
              <w:t>Severity</w:t>
            </w:r>
          </w:p>
        </w:tc>
        <w:tc>
          <w:tcPr>
            <w:tcW w:type="dxa" w:w="1344"/>
            <w:shd w:fill="007ACC"/>
          </w:tcPr>
          <w:p>
            <w:pPr>
              <w:jc w:val="center"/>
            </w:pPr>
            <w:r>
              <w:rPr>
                <w:rFonts w:ascii="Calibri" w:hAnsi="Calibri"/>
                <w:b/>
                <w:color w:val="FFFFFF"/>
                <w:sz w:val="20"/>
              </w:rPr>
              <w:t>CVSS Vector</w:t>
            </w:r>
          </w:p>
        </w:tc>
        <w:tc>
          <w:tcPr>
            <w:tcW w:type="dxa" w:w="1344"/>
            <w:shd w:fill="007ACC"/>
          </w:tcPr>
          <w:p>
            <w:pPr>
              <w:jc w:val="center"/>
            </w:pPr>
            <w:r>
              <w:rPr>
                <w:rFonts w:ascii="Calibri" w:hAnsi="Calibri"/>
                <w:b/>
                <w:color w:val="FFFFFF"/>
                <w:sz w:val="20"/>
              </w:rPr>
              <w:t>Base Score</w:t>
            </w:r>
          </w:p>
        </w:tc>
        <w:tc>
          <w:tcPr>
            <w:tcW w:type="dxa" w:w="1344"/>
            <w:shd w:fill="007ACC"/>
          </w:tcPr>
          <w:p>
            <w:pPr>
              <w:jc w:val="center"/>
            </w:pPr>
            <w:r>
              <w:rPr>
                <w:rFonts w:ascii="Calibri" w:hAnsi="Calibri"/>
                <w:b/>
                <w:color w:val="FFFFFF"/>
                <w:sz w:val="20"/>
              </w:rPr>
              <w:t>Environmental Score</w:t>
            </w:r>
          </w:p>
        </w:tc>
        <w:tc>
          <w:tcPr>
            <w:tcW w:type="dxa" w:w="1344"/>
            <w:shd w:fill="007ACC"/>
          </w:tcPr>
          <w:p>
            <w:pPr>
              <w:jc w:val="center"/>
            </w:pPr>
            <w:r>
              <w:rPr>
                <w:rFonts w:ascii="Calibri" w:hAnsi="Calibri"/>
                <w:b/>
                <w:color w:val="FFFFFF"/>
                <w:sz w:val="20"/>
              </w:rPr>
              <w:t>Reasoning</w:t>
            </w:r>
          </w:p>
        </w:tc>
      </w:tr>
      <w:tr>
        <w:tc>
          <w:tcPr>
            <w:tcW w:type="dxa" w:w="1344"/>
          </w:tcPr>
          <w:p>
            <w:r>
              <w:rPr>
                <w:rFonts w:ascii="Calibri" w:hAnsi="Calibri"/>
                <w:color w:val="333333"/>
                <w:sz w:val="18"/>
              </w:rPr>
              <w:t>**VULN-001**</w:t>
            </w:r>
          </w:p>
        </w:tc>
        <w:tc>
          <w:tcPr>
            <w:tcW w:type="dxa" w:w="1344"/>
          </w:tcPr>
          <w:p>
            <w:r>
              <w:rPr>
                <w:rFonts w:ascii="Calibri" w:hAnsi="Calibri"/>
                <w:color w:val="333333"/>
                <w:sz w:val="18"/>
              </w:rPr>
              <w:t>Brute-force protection not enabled on ZTNA</w:t>
            </w:r>
          </w:p>
        </w:tc>
        <w:tc>
          <w:tcPr>
            <w:tcW w:type="dxa" w:w="1344"/>
          </w:tcPr>
          <w:p>
            <w:r>
              <w:rPr>
                <w:rFonts w:ascii="Calibri" w:hAnsi="Calibri"/>
                <w:color w:val="333333"/>
                <w:sz w:val="18"/>
              </w:rPr>
              <w:t>**HIGH**</w:t>
            </w:r>
          </w:p>
        </w:tc>
        <w:tc>
          <w:tcPr>
            <w:tcW w:type="dxa" w:w="1344"/>
          </w:tcPr>
          <w:p>
            <w:r>
              <w:rPr>
                <w:rFonts w:ascii="Calibri" w:hAnsi="Calibri"/>
                <w:color w:val="333333"/>
                <w:sz w:val="18"/>
              </w:rPr>
              <w:t>`CVSS:3.1/AV:N/AC:L/PR:N/UI:N/S:U/C:L/I:N/A:L`</w:t>
            </w:r>
          </w:p>
        </w:tc>
        <w:tc>
          <w:tcPr>
            <w:tcW w:type="dxa" w:w="1344"/>
          </w:tcPr>
          <w:p>
            <w:r>
              <w:rPr>
                <w:rFonts w:ascii="Calibri" w:hAnsi="Calibri"/>
                <w:color w:val="333333"/>
                <w:sz w:val="18"/>
              </w:rPr>
              <w:t>**5.3**</w:t>
            </w:r>
          </w:p>
        </w:tc>
        <w:tc>
          <w:tcPr>
            <w:tcW w:type="dxa" w:w="1344"/>
          </w:tcPr>
          <w:p>
            <w:r>
              <w:rPr>
                <w:rFonts w:ascii="Calibri" w:hAnsi="Calibri"/>
                <w:color w:val="333333"/>
                <w:sz w:val="18"/>
              </w:rPr>
              <w:t>**6.5**</w:t>
            </w:r>
          </w:p>
        </w:tc>
        <w:tc>
          <w:tcPr>
            <w:tcW w:type="dxa" w:w="1344"/>
          </w:tcPr>
          <w:p>
            <w:r>
              <w:rPr>
                <w:rFonts w:ascii="Calibri" w:hAnsi="Calibri"/>
                <w:color w:val="333333"/>
                <w:sz w:val="18"/>
              </w:rPr>
              <w:t>MFA prevents successful auth, but lack of rate limiting allows account enumeration and MFA fatigue attacks. MFA fatigue is a known attack vector where attackers spam push notifications until user approves. Without rate limiting, attackers can systematically test usernames and trigger MFA requests.</w:t>
            </w:r>
          </w:p>
        </w:tc>
      </w:tr>
      <w:tr>
        <w:tc>
          <w:tcPr>
            <w:tcW w:type="dxa" w:w="1344"/>
            <w:shd w:fill="F0F4F8"/>
          </w:tcPr>
          <w:p>
            <w:r>
              <w:rPr>
                <w:rFonts w:ascii="Calibri" w:hAnsi="Calibri"/>
                <w:color w:val="333333"/>
                <w:sz w:val="18"/>
              </w:rPr>
              <w:t>**VULN-002**</w:t>
            </w:r>
          </w:p>
        </w:tc>
        <w:tc>
          <w:tcPr>
            <w:tcW w:type="dxa" w:w="1344"/>
            <w:shd w:fill="F0F4F8"/>
          </w:tcPr>
          <w:p>
            <w:r>
              <w:rPr>
                <w:rFonts w:ascii="Calibri" w:hAnsi="Calibri"/>
                <w:color w:val="333333"/>
                <w:sz w:val="18"/>
              </w:rPr>
              <w:t>IPS not enabled on DMZ segment</w:t>
            </w:r>
          </w:p>
        </w:tc>
        <w:tc>
          <w:tcPr>
            <w:tcW w:type="dxa" w:w="1344"/>
            <w:shd w:fill="F0F4F8"/>
          </w:tcPr>
          <w:p>
            <w:r>
              <w:rPr>
                <w:rFonts w:ascii="Calibri" w:hAnsi="Calibri"/>
                <w:color w:val="333333"/>
                <w:sz w:val="18"/>
              </w:rPr>
              <w:t>**HIGH**</w:t>
            </w:r>
          </w:p>
        </w:tc>
        <w:tc>
          <w:tcPr>
            <w:tcW w:type="dxa" w:w="1344"/>
            <w:shd w:fill="F0F4F8"/>
          </w:tcPr>
          <w:p>
            <w:r>
              <w:rPr>
                <w:rFonts w:ascii="Calibri" w:hAnsi="Calibri"/>
                <w:color w:val="333333"/>
                <w:sz w:val="18"/>
              </w:rPr>
              <w:t>`CVSS:3.1/AV:N/AC:L/PR:N/UI:N/S:U/C:L/I:L/A:L`</w:t>
            </w:r>
          </w:p>
        </w:tc>
        <w:tc>
          <w:tcPr>
            <w:tcW w:type="dxa" w:w="1344"/>
            <w:shd w:fill="F0F4F8"/>
          </w:tcPr>
          <w:p>
            <w:r>
              <w:rPr>
                <w:rFonts w:ascii="Calibri" w:hAnsi="Calibri"/>
                <w:color w:val="333333"/>
                <w:sz w:val="18"/>
              </w:rPr>
              <w:t>**7.3**</w:t>
            </w:r>
          </w:p>
        </w:tc>
        <w:tc>
          <w:tcPr>
            <w:tcW w:type="dxa" w:w="1344"/>
            <w:shd w:fill="F0F4F8"/>
          </w:tcPr>
          <w:p>
            <w:r>
              <w:rPr>
                <w:rFonts w:ascii="Calibri" w:hAnsi="Calibri"/>
                <w:color w:val="333333"/>
                <w:sz w:val="18"/>
              </w:rPr>
              <w:t>**7.5**</w:t>
            </w:r>
          </w:p>
        </w:tc>
        <w:tc>
          <w:tcPr>
            <w:tcW w:type="dxa" w:w="1344"/>
            <w:shd w:fill="F0F4F8"/>
          </w:tcPr>
          <w:p>
            <w:r>
              <w:rPr>
                <w:rFonts w:ascii="Calibri" w:hAnsi="Calibri"/>
                <w:color w:val="333333"/>
                <w:sz w:val="18"/>
              </w:rPr>
              <w:t>Signiant SDCX exposes proprietary FASP protocol on UDP/33001. Without IPS, protocol anomalies and known vulnerability exploits go undetected. While geo-filtering reduces exposure, sophisticated attackers using compromised infrastructure in allowed countries could exploit FASP vulnerabilities without detection.</w:t>
            </w:r>
          </w:p>
        </w:tc>
      </w:tr>
      <w:tr>
        <w:tc>
          <w:tcPr>
            <w:tcW w:type="dxa" w:w="1344"/>
          </w:tcPr>
          <w:p>
            <w:r>
              <w:rPr>
                <w:rFonts w:ascii="Calibri" w:hAnsi="Calibri"/>
                <w:color w:val="333333"/>
                <w:sz w:val="18"/>
              </w:rPr>
              <w:t>**VULN-003**</w:t>
            </w:r>
          </w:p>
        </w:tc>
        <w:tc>
          <w:tcPr>
            <w:tcW w:type="dxa" w:w="1344"/>
          </w:tcPr>
          <w:p>
            <w:r>
              <w:rPr>
                <w:rFonts w:ascii="Calibri" w:hAnsi="Calibri"/>
                <w:color w:val="333333"/>
                <w:sz w:val="18"/>
              </w:rPr>
              <w:t>TLS 1.0/1.1 potentially enabled</w:t>
            </w:r>
          </w:p>
        </w:tc>
        <w:tc>
          <w:tcPr>
            <w:tcW w:type="dxa" w:w="1344"/>
          </w:tcPr>
          <w:p>
            <w:r>
              <w:rPr>
                <w:rFonts w:ascii="Calibri" w:hAnsi="Calibri"/>
                <w:color w:val="333333"/>
                <w:sz w:val="18"/>
              </w:rPr>
              <w:t>**HIGH**</w:t>
            </w:r>
          </w:p>
        </w:tc>
        <w:tc>
          <w:tcPr>
            <w:tcW w:type="dxa" w:w="1344"/>
          </w:tcPr>
          <w:p>
            <w:r>
              <w:rPr>
                <w:rFonts w:ascii="Calibri" w:hAnsi="Calibri"/>
                <w:color w:val="333333"/>
                <w:sz w:val="18"/>
              </w:rPr>
              <w:t>`CVSS:3.1/AV:N/AC:H/PR:N/UI:N/S:U/C:H/I:N/A:N`</w:t>
            </w:r>
          </w:p>
        </w:tc>
        <w:tc>
          <w:tcPr>
            <w:tcW w:type="dxa" w:w="1344"/>
          </w:tcPr>
          <w:p>
            <w:r>
              <w:rPr>
                <w:rFonts w:ascii="Calibri" w:hAnsi="Calibri"/>
                <w:color w:val="333333"/>
                <w:sz w:val="18"/>
              </w:rPr>
              <w:t>**5.9**</w:t>
            </w:r>
          </w:p>
        </w:tc>
        <w:tc>
          <w:tcPr>
            <w:tcW w:type="dxa" w:w="1344"/>
          </w:tcPr>
          <w:p>
            <w:r>
              <w:rPr>
                <w:rFonts w:ascii="Calibri" w:hAnsi="Calibri"/>
                <w:color w:val="333333"/>
                <w:sz w:val="18"/>
              </w:rPr>
              <w:t>**6.8**</w:t>
            </w:r>
          </w:p>
        </w:tc>
        <w:tc>
          <w:tcPr>
            <w:tcW w:type="dxa" w:w="1344"/>
          </w:tcPr>
          <w:p>
            <w:r>
              <w:rPr>
                <w:rFonts w:ascii="Calibri" w:hAnsi="Calibri"/>
                <w:color w:val="333333"/>
                <w:sz w:val="18"/>
              </w:rPr>
              <w:t>Downgrade attacks (BEAST, POODLE, CRIME) are possible if legacy TLS versions accepted. Default FortiGate configurations often enable TLS 1.0/1.1 for compatibility. For a media company handling sensitive client content, weak encryption is unacceptable.</w:t>
            </w:r>
          </w:p>
        </w:tc>
      </w:tr>
      <w:tr>
        <w:tc>
          <w:tcPr>
            <w:tcW w:type="dxa" w:w="1344"/>
            <w:shd w:fill="F0F4F8"/>
          </w:tcPr>
          <w:p>
            <w:r>
              <w:rPr>
                <w:rFonts w:ascii="Calibri" w:hAnsi="Calibri"/>
                <w:color w:val="333333"/>
                <w:sz w:val="18"/>
              </w:rPr>
              <w:t>**VULN-004**</w:t>
            </w:r>
          </w:p>
        </w:tc>
        <w:tc>
          <w:tcPr>
            <w:tcW w:type="dxa" w:w="1344"/>
            <w:shd w:fill="F0F4F8"/>
          </w:tcPr>
          <w:p>
            <w:r>
              <w:rPr>
                <w:rFonts w:ascii="Calibri" w:hAnsi="Calibri"/>
                <w:color w:val="333333"/>
                <w:sz w:val="18"/>
              </w:rPr>
              <w:t>Snapshot lock not automated</w:t>
            </w:r>
          </w:p>
        </w:tc>
        <w:tc>
          <w:tcPr>
            <w:tcW w:type="dxa" w:w="1344"/>
            <w:shd w:fill="F0F4F8"/>
          </w:tcPr>
          <w:p>
            <w:r>
              <w:rPr>
                <w:rFonts w:ascii="Calibri" w:hAnsi="Calibri"/>
                <w:color w:val="333333"/>
                <w:sz w:val="18"/>
              </w:rPr>
              <w:t>**HIGH**</w:t>
            </w:r>
          </w:p>
        </w:tc>
        <w:tc>
          <w:tcPr>
            <w:tcW w:type="dxa" w:w="1344"/>
            <w:shd w:fill="F0F4F8"/>
          </w:tcPr>
          <w:p>
            <w:r>
              <w:rPr>
                <w:rFonts w:ascii="Calibri" w:hAnsi="Calibri"/>
                <w:color w:val="333333"/>
                <w:sz w:val="18"/>
              </w:rPr>
              <w:t>`CVSS:3.1/AV:L/AC:L/PR:H/UI:N/S:U/C:N/I:H/A:H`</w:t>
            </w:r>
          </w:p>
        </w:tc>
        <w:tc>
          <w:tcPr>
            <w:tcW w:type="dxa" w:w="1344"/>
            <w:shd w:fill="F0F4F8"/>
          </w:tcPr>
          <w:p>
            <w:r>
              <w:rPr>
                <w:rFonts w:ascii="Calibri" w:hAnsi="Calibri"/>
                <w:color w:val="333333"/>
                <w:sz w:val="18"/>
              </w:rPr>
              <w:t>**6.0**</w:t>
            </w:r>
          </w:p>
        </w:tc>
        <w:tc>
          <w:tcPr>
            <w:tcW w:type="dxa" w:w="1344"/>
            <w:shd w:fill="F0F4F8"/>
          </w:tcPr>
          <w:p>
            <w:r>
              <w:rPr>
                <w:rFonts w:ascii="Calibri" w:hAnsi="Calibri"/>
                <w:color w:val="333333"/>
                <w:sz w:val="18"/>
              </w:rPr>
              <w:t>**7.0**</w:t>
            </w:r>
          </w:p>
        </w:tc>
        <w:tc>
          <w:tcPr>
            <w:tcW w:type="dxa" w:w="1344"/>
            <w:shd w:fill="F0F4F8"/>
          </w:tcPr>
          <w:p>
            <w:r>
              <w:rPr>
                <w:rFonts w:ascii="Calibri" w:hAnsi="Calibri"/>
                <w:color w:val="333333"/>
                <w:sz w:val="18"/>
              </w:rPr>
              <w:t>If admin credentials compromised, ransomware can delete unlocked snapshots. Manual lock process creates window of vulnerability. Automation ensures snapshots are locked immediately after creation, eliminating the window. Without verification, a compromised DSM admin could disable locking entirely.</w:t>
            </w:r>
          </w:p>
        </w:tc>
      </w:tr>
      <w:tr>
        <w:tc>
          <w:tcPr>
            <w:tcW w:type="dxa" w:w="1344"/>
          </w:tcPr>
          <w:p>
            <w:r>
              <w:rPr>
                <w:rFonts w:ascii="Calibri" w:hAnsi="Calibri"/>
                <w:color w:val="333333"/>
                <w:sz w:val="18"/>
              </w:rPr>
              <w:t>**VULN-005**</w:t>
            </w:r>
          </w:p>
        </w:tc>
        <w:tc>
          <w:tcPr>
            <w:tcW w:type="dxa" w:w="1344"/>
          </w:tcPr>
          <w:p>
            <w:r>
              <w:rPr>
                <w:rFonts w:ascii="Calibri" w:hAnsi="Calibri"/>
                <w:color w:val="333333"/>
                <w:sz w:val="18"/>
              </w:rPr>
              <w:t>No DLP on egress</w:t>
            </w:r>
          </w:p>
        </w:tc>
        <w:tc>
          <w:tcPr>
            <w:tcW w:type="dxa" w:w="1344"/>
          </w:tcPr>
          <w:p>
            <w:r>
              <w:rPr>
                <w:rFonts w:ascii="Calibri" w:hAnsi="Calibri"/>
                <w:color w:val="333333"/>
                <w:sz w:val="18"/>
              </w:rPr>
              <w:t>**MEDIUM**</w:t>
            </w:r>
          </w:p>
        </w:tc>
        <w:tc>
          <w:tcPr>
            <w:tcW w:type="dxa" w:w="1344"/>
          </w:tcPr>
          <w:p>
            <w:r>
              <w:rPr>
                <w:rFonts w:ascii="Calibri" w:hAnsi="Calibri"/>
                <w:color w:val="333333"/>
                <w:sz w:val="18"/>
              </w:rPr>
              <w:t>`CVSS:3.1/AV:N/AC:L/PR:L/UI:N/S:U/C:H/I:N/A:N`</w:t>
            </w:r>
          </w:p>
        </w:tc>
        <w:tc>
          <w:tcPr>
            <w:tcW w:type="dxa" w:w="1344"/>
          </w:tcPr>
          <w:p>
            <w:r>
              <w:rPr>
                <w:rFonts w:ascii="Calibri" w:hAnsi="Calibri"/>
                <w:color w:val="333333"/>
                <w:sz w:val="18"/>
              </w:rPr>
              <w:t>**6.5**</w:t>
            </w:r>
          </w:p>
        </w:tc>
        <w:tc>
          <w:tcPr>
            <w:tcW w:type="dxa" w:w="1344"/>
          </w:tcPr>
          <w:p>
            <w:r>
              <w:rPr>
                <w:rFonts w:ascii="Calibri" w:hAnsi="Calibri"/>
                <w:color w:val="333333"/>
                <w:sz w:val="18"/>
              </w:rPr>
              <w:t>**6.0**</w:t>
            </w:r>
          </w:p>
        </w:tc>
        <w:tc>
          <w:tcPr>
            <w:tcW w:type="dxa" w:w="1344"/>
          </w:tcPr>
          <w:p>
            <w:r>
              <w:rPr>
                <w:rFonts w:ascii="Calibri" w:hAnsi="Calibri"/>
                <w:color w:val="333333"/>
                <w:sz w:val="18"/>
              </w:rPr>
              <w:t>Malicious insider or compromised account can exfiltrate project files to personal cloud storage. ZTNA limits access to approved shares, but within those shares, no controls prevent bulk download and exfiltration. High-value IP makes this significant, but requires insider access.</w:t>
            </w:r>
          </w:p>
        </w:tc>
      </w:tr>
      <w:tr>
        <w:tc>
          <w:tcPr>
            <w:tcW w:type="dxa" w:w="1344"/>
            <w:shd w:fill="F0F4F8"/>
          </w:tcPr>
          <w:p>
            <w:r>
              <w:rPr>
                <w:rFonts w:ascii="Calibri" w:hAnsi="Calibri"/>
                <w:color w:val="333333"/>
                <w:sz w:val="18"/>
              </w:rPr>
              <w:t>**VULN-006**</w:t>
            </w:r>
          </w:p>
        </w:tc>
        <w:tc>
          <w:tcPr>
            <w:tcW w:type="dxa" w:w="1344"/>
            <w:shd w:fill="F0F4F8"/>
          </w:tcPr>
          <w:p>
            <w:r>
              <w:rPr>
                <w:rFonts w:ascii="Calibri" w:hAnsi="Calibri"/>
                <w:color w:val="333333"/>
                <w:sz w:val="18"/>
              </w:rPr>
              <w:t>iLO not segmented</w:t>
            </w:r>
          </w:p>
        </w:tc>
        <w:tc>
          <w:tcPr>
            <w:tcW w:type="dxa" w:w="1344"/>
            <w:shd w:fill="F0F4F8"/>
          </w:tcPr>
          <w:p>
            <w:r>
              <w:rPr>
                <w:rFonts w:ascii="Calibri" w:hAnsi="Calibri"/>
                <w:color w:val="333333"/>
                <w:sz w:val="18"/>
              </w:rPr>
              <w:t>**MEDIUM**</w:t>
            </w:r>
          </w:p>
        </w:tc>
        <w:tc>
          <w:tcPr>
            <w:tcW w:type="dxa" w:w="1344"/>
            <w:shd w:fill="F0F4F8"/>
          </w:tcPr>
          <w:p>
            <w:r>
              <w:rPr>
                <w:rFonts w:ascii="Calibri" w:hAnsi="Calibri"/>
                <w:color w:val="333333"/>
                <w:sz w:val="18"/>
              </w:rPr>
              <w:t>`CVSS:3.1/AV:A/AC:L/PR:L/UI:N/S:U/C:H/I:H/A:H`</w:t>
            </w:r>
          </w:p>
        </w:tc>
        <w:tc>
          <w:tcPr>
            <w:tcW w:type="dxa" w:w="1344"/>
            <w:shd w:fill="F0F4F8"/>
          </w:tcPr>
          <w:p>
            <w:r>
              <w:rPr>
                <w:rFonts w:ascii="Calibri" w:hAnsi="Calibri"/>
                <w:color w:val="333333"/>
                <w:sz w:val="18"/>
              </w:rPr>
              <w:t>**7.7**</w:t>
            </w:r>
          </w:p>
        </w:tc>
        <w:tc>
          <w:tcPr>
            <w:tcW w:type="dxa" w:w="1344"/>
            <w:shd w:fill="F0F4F8"/>
          </w:tcPr>
          <w:p>
            <w:r>
              <w:rPr>
                <w:rFonts w:ascii="Calibri" w:hAnsi="Calibri"/>
                <w:color w:val="333333"/>
                <w:sz w:val="18"/>
              </w:rPr>
              <w:t>**6.5**</w:t>
            </w:r>
          </w:p>
        </w:tc>
        <w:tc>
          <w:tcPr>
            <w:tcW w:type="dxa" w:w="1344"/>
            <w:shd w:fill="F0F4F8"/>
          </w:tcPr>
          <w:p>
            <w:r>
              <w:rPr>
                <w:rFonts w:ascii="Calibri" w:hAnsi="Calibri"/>
                <w:color w:val="333333"/>
                <w:sz w:val="18"/>
              </w:rPr>
              <w:t>iLO provides out-of-band server control. If VLAN 40 compromised, attacker can access iLO and take complete control of R760 server, bypassing all VM-level security. Dedicated iLO VLAN limits blast radius.</w:t>
            </w:r>
          </w:p>
        </w:tc>
      </w:tr>
      <w:tr>
        <w:tc>
          <w:tcPr>
            <w:tcW w:type="dxa" w:w="1344"/>
          </w:tcPr>
          <w:p>
            <w:r>
              <w:rPr>
                <w:rFonts w:ascii="Calibri" w:hAnsi="Calibri"/>
                <w:color w:val="333333"/>
                <w:sz w:val="18"/>
              </w:rPr>
              <w:t>**VULN-007**</w:t>
            </w:r>
          </w:p>
        </w:tc>
        <w:tc>
          <w:tcPr>
            <w:tcW w:type="dxa" w:w="1344"/>
          </w:tcPr>
          <w:p>
            <w:r>
              <w:rPr>
                <w:rFonts w:ascii="Calibri" w:hAnsi="Calibri"/>
                <w:color w:val="333333"/>
                <w:sz w:val="18"/>
              </w:rPr>
              <w:t>Rogue AP containment not automated</w:t>
            </w:r>
          </w:p>
        </w:tc>
        <w:tc>
          <w:tcPr>
            <w:tcW w:type="dxa" w:w="1344"/>
          </w:tcPr>
          <w:p>
            <w:r>
              <w:rPr>
                <w:rFonts w:ascii="Calibri" w:hAnsi="Calibri"/>
                <w:color w:val="333333"/>
                <w:sz w:val="18"/>
              </w:rPr>
              <w:t>**MEDIUM**</w:t>
            </w:r>
          </w:p>
        </w:tc>
        <w:tc>
          <w:tcPr>
            <w:tcW w:type="dxa" w:w="1344"/>
          </w:tcPr>
          <w:p>
            <w:r>
              <w:rPr>
                <w:rFonts w:ascii="Calibri" w:hAnsi="Calibri"/>
                <w:color w:val="333333"/>
                <w:sz w:val="18"/>
              </w:rPr>
              <w:t>`CVSS:3.1/AV:A/AC:H/PR:N/UI:R/S:U/C:L/I:L/A:N`</w:t>
            </w:r>
          </w:p>
        </w:tc>
        <w:tc>
          <w:tcPr>
            <w:tcW w:type="dxa" w:w="1344"/>
          </w:tcPr>
          <w:p>
            <w:r>
              <w:rPr>
                <w:rFonts w:ascii="Calibri" w:hAnsi="Calibri"/>
                <w:color w:val="333333"/>
                <w:sz w:val="18"/>
              </w:rPr>
              <w:t>**4.0**</w:t>
            </w:r>
          </w:p>
        </w:tc>
        <w:tc>
          <w:tcPr>
            <w:tcW w:type="dxa" w:w="1344"/>
          </w:tcPr>
          <w:p>
            <w:r>
              <w:rPr>
                <w:rFonts w:ascii="Calibri" w:hAnsi="Calibri"/>
                <w:color w:val="333333"/>
                <w:sz w:val="18"/>
              </w:rPr>
              <w:t>**4.5**</w:t>
            </w:r>
          </w:p>
        </w:tc>
        <w:tc>
          <w:tcPr>
            <w:tcW w:type="dxa" w:w="1344"/>
          </w:tcPr>
          <w:p>
            <w:r>
              <w:rPr>
                <w:rFonts w:ascii="Calibri" w:hAnsi="Calibri"/>
                <w:color w:val="333333"/>
                <w:sz w:val="18"/>
              </w:rPr>
              <w:t>Fake APs can trick employees into connecting, enabling credential capture and traffic interception. FortiAP detects rogues but requires manual containment, creating exposure window. Auto-containment immediately deauthenticates clients from rogue APs.</w:t>
            </w:r>
          </w:p>
        </w:tc>
      </w:tr>
      <w:tr>
        <w:tc>
          <w:tcPr>
            <w:tcW w:type="dxa" w:w="1344"/>
            <w:shd w:fill="F0F4F8"/>
          </w:tcPr>
          <w:p>
            <w:r>
              <w:rPr>
                <w:rFonts w:ascii="Calibri" w:hAnsi="Calibri"/>
                <w:color w:val="333333"/>
                <w:sz w:val="18"/>
              </w:rPr>
              <w:t>**VULN-008**</w:t>
            </w:r>
          </w:p>
        </w:tc>
        <w:tc>
          <w:tcPr>
            <w:tcW w:type="dxa" w:w="1344"/>
            <w:shd w:fill="F0F4F8"/>
          </w:tcPr>
          <w:p>
            <w:r>
              <w:rPr>
                <w:rFonts w:ascii="Calibri" w:hAnsi="Calibri"/>
                <w:color w:val="333333"/>
                <w:sz w:val="18"/>
              </w:rPr>
              <w:t>ISP DDoS protection unconfirmed</w:t>
            </w:r>
          </w:p>
        </w:tc>
        <w:tc>
          <w:tcPr>
            <w:tcW w:type="dxa" w:w="1344"/>
            <w:shd w:fill="F0F4F8"/>
          </w:tcPr>
          <w:p>
            <w:r>
              <w:rPr>
                <w:rFonts w:ascii="Calibri" w:hAnsi="Calibri"/>
                <w:color w:val="333333"/>
                <w:sz w:val="18"/>
              </w:rPr>
              <w:t>**MEDIUM**</w:t>
            </w:r>
          </w:p>
        </w:tc>
        <w:tc>
          <w:tcPr>
            <w:tcW w:type="dxa" w:w="1344"/>
            <w:shd w:fill="F0F4F8"/>
          </w:tcPr>
          <w:p>
            <w:r>
              <w:rPr>
                <w:rFonts w:ascii="Calibri" w:hAnsi="Calibri"/>
                <w:color w:val="333333"/>
                <w:sz w:val="18"/>
              </w:rPr>
              <w:t>`CVSS:3.1/AV:N/AC:L/PR:N/UI:N/S:U/C:N/I:N/A:H`</w:t>
            </w:r>
          </w:p>
        </w:tc>
        <w:tc>
          <w:tcPr>
            <w:tcW w:type="dxa" w:w="1344"/>
            <w:shd w:fill="F0F4F8"/>
          </w:tcPr>
          <w:p>
            <w:r>
              <w:rPr>
                <w:rFonts w:ascii="Calibri" w:hAnsi="Calibri"/>
                <w:color w:val="333333"/>
                <w:sz w:val="18"/>
              </w:rPr>
              <w:t>**7.5**</w:t>
            </w:r>
          </w:p>
        </w:tc>
        <w:tc>
          <w:tcPr>
            <w:tcW w:type="dxa" w:w="1344"/>
            <w:shd w:fill="F0F4F8"/>
          </w:tcPr>
          <w:p>
            <w:r>
              <w:rPr>
                <w:rFonts w:ascii="Calibri" w:hAnsi="Calibri"/>
                <w:color w:val="333333"/>
                <w:sz w:val="18"/>
              </w:rPr>
              <w:t>**6.0**</w:t>
            </w:r>
          </w:p>
        </w:tc>
        <w:tc>
          <w:tcPr>
            <w:tcW w:type="dxa" w:w="1344"/>
            <w:shd w:fill="F0F4F8"/>
          </w:tcPr>
          <w:p>
            <w:r>
              <w:rPr>
                <w:rFonts w:ascii="Calibri" w:hAnsi="Calibri"/>
                <w:color w:val="333333"/>
                <w:sz w:val="18"/>
              </w:rPr>
              <w:t>Volumetric DDoS attacks exceeding ISP link capacity cannot be mitigated at FortiGate. Without upstream scrubbing, attack saturates links before reaching firewall. For a business dependent on file transfers, extended outage is significant.</w:t>
            </w:r>
          </w:p>
        </w:tc>
      </w:tr>
      <w:tr>
        <w:tc>
          <w:tcPr>
            <w:tcW w:type="dxa" w:w="1344"/>
          </w:tcPr>
          <w:p>
            <w:r>
              <w:rPr>
                <w:rFonts w:ascii="Calibri" w:hAnsi="Calibri"/>
                <w:color w:val="333333"/>
                <w:sz w:val="18"/>
              </w:rPr>
              <w:t>**VULN-009**</w:t>
            </w:r>
          </w:p>
        </w:tc>
        <w:tc>
          <w:tcPr>
            <w:tcW w:type="dxa" w:w="1344"/>
          </w:tcPr>
          <w:p>
            <w:r>
              <w:rPr>
                <w:rFonts w:ascii="Calibri" w:hAnsi="Calibri"/>
                <w:color w:val="333333"/>
                <w:sz w:val="18"/>
              </w:rPr>
              <w:t>Security awareness training missing</w:t>
            </w:r>
          </w:p>
        </w:tc>
        <w:tc>
          <w:tcPr>
            <w:tcW w:type="dxa" w:w="1344"/>
          </w:tcPr>
          <w:p>
            <w:r>
              <w:rPr>
                <w:rFonts w:ascii="Calibri" w:hAnsi="Calibri"/>
                <w:color w:val="333333"/>
                <w:sz w:val="18"/>
              </w:rPr>
              <w:t>**HIGH**</w:t>
            </w:r>
          </w:p>
        </w:tc>
        <w:tc>
          <w:tcPr>
            <w:tcW w:type="dxa" w:w="1344"/>
          </w:tcPr>
          <w:p>
            <w:r>
              <w:rPr>
                <w:rFonts w:ascii="Calibri" w:hAnsi="Calibri"/>
                <w:color w:val="333333"/>
                <w:sz w:val="18"/>
              </w:rPr>
              <w:t>`CVSS:3.1/AV:N/AC:L/PR:N/UI:R/S:U/C:H/I:H/A:N`</w:t>
            </w:r>
          </w:p>
        </w:tc>
        <w:tc>
          <w:tcPr>
            <w:tcW w:type="dxa" w:w="1344"/>
          </w:tcPr>
          <w:p>
            <w:r>
              <w:rPr>
                <w:rFonts w:ascii="Calibri" w:hAnsi="Calibri"/>
                <w:color w:val="333333"/>
                <w:sz w:val="18"/>
              </w:rPr>
              <w:t>**7.1**</w:t>
            </w:r>
          </w:p>
        </w:tc>
        <w:tc>
          <w:tcPr>
            <w:tcW w:type="dxa" w:w="1344"/>
          </w:tcPr>
          <w:p>
            <w:r>
              <w:rPr>
                <w:rFonts w:ascii="Calibri" w:hAnsi="Calibri"/>
                <w:color w:val="333333"/>
                <w:sz w:val="18"/>
              </w:rPr>
              <w:t>**7.5**</w:t>
            </w:r>
          </w:p>
        </w:tc>
        <w:tc>
          <w:tcPr>
            <w:tcW w:type="dxa" w:w="1344"/>
          </w:tcPr>
          <w:p>
            <w:r>
              <w:rPr>
                <w:rFonts w:ascii="Calibri" w:hAnsi="Calibri"/>
                <w:color w:val="333333"/>
                <w:sz w:val="18"/>
              </w:rPr>
              <w:t>Phishing is the #1 attack vector for ransomware. Without training, users are likely to fall for well-crafted phishing emails. For B2H Studios with 25 employees, a single successful phish can compromise the entire network.</w:t>
            </w:r>
          </w:p>
        </w:tc>
      </w:tr>
      <w:tr>
        <w:tc>
          <w:tcPr>
            <w:tcW w:type="dxa" w:w="1344"/>
            <w:shd w:fill="F0F4F8"/>
          </w:tcPr>
          <w:p>
            <w:r>
              <w:rPr>
                <w:rFonts w:ascii="Calibri" w:hAnsi="Calibri"/>
                <w:color w:val="333333"/>
                <w:sz w:val="18"/>
              </w:rPr>
              <w:t>**VULN-010**</w:t>
            </w:r>
          </w:p>
        </w:tc>
        <w:tc>
          <w:tcPr>
            <w:tcW w:type="dxa" w:w="1344"/>
            <w:shd w:fill="F0F4F8"/>
          </w:tcPr>
          <w:p>
            <w:r>
              <w:rPr>
                <w:rFonts w:ascii="Calibri" w:hAnsi="Calibri"/>
                <w:color w:val="333333"/>
                <w:sz w:val="18"/>
              </w:rPr>
              <w:t>Physical security unverified</w:t>
            </w:r>
          </w:p>
        </w:tc>
        <w:tc>
          <w:tcPr>
            <w:tcW w:type="dxa" w:w="1344"/>
            <w:shd w:fill="F0F4F8"/>
          </w:tcPr>
          <w:p>
            <w:r>
              <w:rPr>
                <w:rFonts w:ascii="Calibri" w:hAnsi="Calibri"/>
                <w:color w:val="333333"/>
                <w:sz w:val="18"/>
              </w:rPr>
              <w:t>**MEDIUM**</w:t>
            </w:r>
          </w:p>
        </w:tc>
        <w:tc>
          <w:tcPr>
            <w:tcW w:type="dxa" w:w="1344"/>
            <w:shd w:fill="F0F4F8"/>
          </w:tcPr>
          <w:p>
            <w:r>
              <w:rPr>
                <w:rFonts w:ascii="Calibri" w:hAnsi="Calibri"/>
                <w:color w:val="333333"/>
                <w:sz w:val="18"/>
              </w:rPr>
              <w:t>`CVSS:3.1/AV:P/AC:L/PR:N/UI:N/S:U/C:H/I:H/A:H`</w:t>
            </w:r>
          </w:p>
        </w:tc>
        <w:tc>
          <w:tcPr>
            <w:tcW w:type="dxa" w:w="1344"/>
            <w:shd w:fill="F0F4F8"/>
          </w:tcPr>
          <w:p>
            <w:r>
              <w:rPr>
                <w:rFonts w:ascii="Calibri" w:hAnsi="Calibri"/>
                <w:color w:val="333333"/>
                <w:sz w:val="18"/>
              </w:rPr>
              <w:t>**6.8**</w:t>
            </w:r>
          </w:p>
        </w:tc>
        <w:tc>
          <w:tcPr>
            <w:tcW w:type="dxa" w:w="1344"/>
            <w:shd w:fill="F0F4F8"/>
          </w:tcPr>
          <w:p>
            <w:r>
              <w:rPr>
                <w:rFonts w:ascii="Calibri" w:hAnsi="Calibri"/>
                <w:color w:val="333333"/>
                <w:sz w:val="18"/>
              </w:rPr>
              <w:t>**5.0**</w:t>
            </w:r>
          </w:p>
        </w:tc>
        <w:tc>
          <w:tcPr>
            <w:tcW w:type="dxa" w:w="1344"/>
            <w:shd w:fill="F0F4F8"/>
          </w:tcPr>
          <w:p>
            <w:r>
              <w:rPr>
                <w:rFonts w:ascii="Calibri" w:hAnsi="Calibri"/>
                <w:color w:val="333333"/>
                <w:sz w:val="18"/>
              </w:rPr>
              <w:t>Physical access allows equipment tampering, drive theft, and direct network connection. Co-location facility security not verified. For a media company, physical theft of drives containing unreleased content is a significant risk.</w:t>
            </w:r>
          </w:p>
        </w:tc>
      </w:tr>
    </w:tbl>
    <w:p/>
    <w:p>
      <w:pPr>
        <w:pStyle w:val="Heading3"/>
      </w:pPr>
      <w:r>
        <w:t>4.3 Vulnerability Categories</w:t>
      </w:r>
    </w:p>
    <w:p>
      <w:pPr>
        <w:pStyle w:val="Heading4"/>
      </w:pPr>
      <w:r>
        <w:t>Network Security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ID</w:t>
            </w:r>
          </w:p>
        </w:tc>
        <w:tc>
          <w:tcPr>
            <w:tcW w:type="dxa" w:w="2351"/>
            <w:shd w:fill="007ACC"/>
          </w:tcPr>
          <w:p>
            <w:pPr>
              <w:jc w:val="center"/>
            </w:pPr>
            <w:r>
              <w:rPr>
                <w:rFonts w:ascii="Calibri" w:hAnsi="Calibri"/>
                <w:b/>
                <w:color w:val="FFFFFF"/>
                <w:sz w:val="20"/>
              </w:rPr>
              <w:t>Finding</w:t>
            </w:r>
          </w:p>
        </w:tc>
        <w:tc>
          <w:tcPr>
            <w:tcW w:type="dxa" w:w="2351"/>
            <w:shd w:fill="007ACC"/>
          </w:tcPr>
          <w:p>
            <w:pPr>
              <w:jc w:val="center"/>
            </w:pPr>
            <w:r>
              <w:rPr>
                <w:rFonts w:ascii="Calibri" w:hAnsi="Calibri"/>
                <w:b/>
                <w:color w:val="FFFFFF"/>
                <w:sz w:val="20"/>
              </w:rPr>
              <w:t>CVSS</w:t>
            </w:r>
          </w:p>
        </w:tc>
        <w:tc>
          <w:tcPr>
            <w:tcW w:type="dxa" w:w="2351"/>
            <w:shd w:fill="007ACC"/>
          </w:tcPr>
          <w:p>
            <w:pPr>
              <w:jc w:val="center"/>
            </w:pPr>
            <w:r>
              <w:rPr>
                <w:rFonts w:ascii="Calibri" w:hAnsi="Calibri"/>
                <w:b/>
                <w:color w:val="FFFFFF"/>
                <w:sz w:val="20"/>
              </w:rPr>
              <w:t>Priority</w:t>
            </w:r>
          </w:p>
        </w:tc>
      </w:tr>
      <w:tr>
        <w:tc>
          <w:tcPr>
            <w:tcW w:type="dxa" w:w="2351"/>
          </w:tcPr>
          <w:p>
            <w:r>
              <w:rPr>
                <w:rFonts w:ascii="Calibri" w:hAnsi="Calibri"/>
                <w:color w:val="333333"/>
                <w:sz w:val="18"/>
              </w:rPr>
              <w:t>VULN-002</w:t>
            </w:r>
          </w:p>
        </w:tc>
        <w:tc>
          <w:tcPr>
            <w:tcW w:type="dxa" w:w="2351"/>
          </w:tcPr>
          <w:p>
            <w:r>
              <w:rPr>
                <w:rFonts w:ascii="Calibri" w:hAnsi="Calibri"/>
                <w:color w:val="333333"/>
                <w:sz w:val="18"/>
              </w:rPr>
              <w:t>IPS not enabled on DMZ</w:t>
            </w:r>
          </w:p>
        </w:tc>
        <w:tc>
          <w:tcPr>
            <w:tcW w:type="dxa" w:w="2351"/>
          </w:tcPr>
          <w:p>
            <w:r>
              <w:rPr>
                <w:rFonts w:ascii="Calibri" w:hAnsi="Calibri"/>
                <w:color w:val="333333"/>
                <w:sz w:val="18"/>
              </w:rPr>
              <w:t>7.3</w:t>
            </w:r>
          </w:p>
        </w:tc>
        <w:tc>
          <w:tcPr>
            <w:tcW w:type="dxa" w:w="2351"/>
          </w:tcPr>
          <w:p>
            <w:r>
              <w:rPr>
                <w:rFonts w:ascii="Calibri" w:hAnsi="Calibri"/>
                <w:color w:val="333333"/>
                <w:sz w:val="18"/>
              </w:rPr>
              <w:t>Pre-go-live</w:t>
            </w:r>
          </w:p>
        </w:tc>
      </w:tr>
      <w:tr>
        <w:tc>
          <w:tcPr>
            <w:tcW w:type="dxa" w:w="2351"/>
            <w:shd w:fill="F0F4F8"/>
          </w:tcPr>
          <w:p>
            <w:r>
              <w:rPr>
                <w:rFonts w:ascii="Calibri" w:hAnsi="Calibri"/>
                <w:color w:val="333333"/>
                <w:sz w:val="18"/>
              </w:rPr>
              <w:t>VULN-003</w:t>
            </w:r>
          </w:p>
        </w:tc>
        <w:tc>
          <w:tcPr>
            <w:tcW w:type="dxa" w:w="2351"/>
            <w:shd w:fill="F0F4F8"/>
          </w:tcPr>
          <w:p>
            <w:r>
              <w:rPr>
                <w:rFonts w:ascii="Calibri" w:hAnsi="Calibri"/>
                <w:color w:val="333333"/>
                <w:sz w:val="18"/>
              </w:rPr>
              <w:t>TLS 1.0/1.1 enabled</w:t>
            </w:r>
          </w:p>
        </w:tc>
        <w:tc>
          <w:tcPr>
            <w:tcW w:type="dxa" w:w="2351"/>
            <w:shd w:fill="F0F4F8"/>
          </w:tcPr>
          <w:p>
            <w:r>
              <w:rPr>
                <w:rFonts w:ascii="Calibri" w:hAnsi="Calibri"/>
                <w:color w:val="333333"/>
                <w:sz w:val="18"/>
              </w:rPr>
              <w:t>5.9</w:t>
            </w:r>
          </w:p>
        </w:tc>
        <w:tc>
          <w:tcPr>
            <w:tcW w:type="dxa" w:w="2351"/>
            <w:shd w:fill="F0F4F8"/>
          </w:tcPr>
          <w:p>
            <w:r>
              <w:rPr>
                <w:rFonts w:ascii="Calibri" w:hAnsi="Calibri"/>
                <w:color w:val="333333"/>
                <w:sz w:val="18"/>
              </w:rPr>
              <w:t>Pre-go-live</w:t>
            </w:r>
          </w:p>
        </w:tc>
      </w:tr>
      <w:tr>
        <w:tc>
          <w:tcPr>
            <w:tcW w:type="dxa" w:w="2351"/>
          </w:tcPr>
          <w:p>
            <w:r>
              <w:rPr>
                <w:rFonts w:ascii="Calibri" w:hAnsi="Calibri"/>
                <w:color w:val="333333"/>
                <w:sz w:val="18"/>
              </w:rPr>
              <w:t>VULN-007</w:t>
            </w:r>
          </w:p>
        </w:tc>
        <w:tc>
          <w:tcPr>
            <w:tcW w:type="dxa" w:w="2351"/>
          </w:tcPr>
          <w:p>
            <w:r>
              <w:rPr>
                <w:rFonts w:ascii="Calibri" w:hAnsi="Calibri"/>
                <w:color w:val="333333"/>
                <w:sz w:val="18"/>
              </w:rPr>
              <w:t>Rogue AP containment manual</w:t>
            </w:r>
          </w:p>
        </w:tc>
        <w:tc>
          <w:tcPr>
            <w:tcW w:type="dxa" w:w="2351"/>
          </w:tcPr>
          <w:p>
            <w:r>
              <w:rPr>
                <w:rFonts w:ascii="Calibri" w:hAnsi="Calibri"/>
                <w:color w:val="333333"/>
                <w:sz w:val="18"/>
              </w:rPr>
              <w:t>4.0</w:t>
            </w:r>
          </w:p>
        </w:tc>
        <w:tc>
          <w:tcPr>
            <w:tcW w:type="dxa" w:w="2351"/>
          </w:tcPr>
          <w:p>
            <w:r>
              <w:rPr>
                <w:rFonts w:ascii="Calibri" w:hAnsi="Calibri"/>
                <w:color w:val="333333"/>
                <w:sz w:val="18"/>
              </w:rPr>
              <w:t>Post-deployment</w:t>
            </w:r>
          </w:p>
        </w:tc>
      </w:tr>
      <w:tr>
        <w:tc>
          <w:tcPr>
            <w:tcW w:type="dxa" w:w="2351"/>
            <w:shd w:fill="F0F4F8"/>
          </w:tcPr>
          <w:p>
            <w:r>
              <w:rPr>
                <w:rFonts w:ascii="Calibri" w:hAnsi="Calibri"/>
                <w:color w:val="333333"/>
                <w:sz w:val="18"/>
              </w:rPr>
              <w:t>VULN-008</w:t>
            </w:r>
          </w:p>
        </w:tc>
        <w:tc>
          <w:tcPr>
            <w:tcW w:type="dxa" w:w="2351"/>
            <w:shd w:fill="F0F4F8"/>
          </w:tcPr>
          <w:p>
            <w:r>
              <w:rPr>
                <w:rFonts w:ascii="Calibri" w:hAnsi="Calibri"/>
                <w:color w:val="333333"/>
                <w:sz w:val="18"/>
              </w:rPr>
              <w:t>DDoS protection unconfirmed</w:t>
            </w:r>
          </w:p>
        </w:tc>
        <w:tc>
          <w:tcPr>
            <w:tcW w:type="dxa" w:w="2351"/>
            <w:shd w:fill="F0F4F8"/>
          </w:tcPr>
          <w:p>
            <w:r>
              <w:rPr>
                <w:rFonts w:ascii="Calibri" w:hAnsi="Calibri"/>
                <w:color w:val="333333"/>
                <w:sz w:val="18"/>
              </w:rPr>
              <w:t>7.5</w:t>
            </w:r>
          </w:p>
        </w:tc>
        <w:tc>
          <w:tcPr>
            <w:tcW w:type="dxa" w:w="2351"/>
            <w:shd w:fill="F0F4F8"/>
          </w:tcPr>
          <w:p>
            <w:r>
              <w:rPr>
                <w:rFonts w:ascii="Calibri" w:hAnsi="Calibri"/>
                <w:color w:val="333333"/>
                <w:sz w:val="18"/>
              </w:rPr>
              <w:t>Post-deployment</w:t>
            </w:r>
          </w:p>
        </w:tc>
      </w:tr>
    </w:tbl>
    <w:p/>
    <w:p>
      <w:pPr>
        <w:pStyle w:val="Heading4"/>
      </w:pPr>
      <w:r>
        <w:t>Access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ID</w:t>
            </w:r>
          </w:p>
        </w:tc>
        <w:tc>
          <w:tcPr>
            <w:tcW w:type="dxa" w:w="2351"/>
            <w:shd w:fill="007ACC"/>
          </w:tcPr>
          <w:p>
            <w:pPr>
              <w:jc w:val="center"/>
            </w:pPr>
            <w:r>
              <w:rPr>
                <w:rFonts w:ascii="Calibri" w:hAnsi="Calibri"/>
                <w:b/>
                <w:color w:val="FFFFFF"/>
                <w:sz w:val="20"/>
              </w:rPr>
              <w:t>Finding</w:t>
            </w:r>
          </w:p>
        </w:tc>
        <w:tc>
          <w:tcPr>
            <w:tcW w:type="dxa" w:w="2351"/>
            <w:shd w:fill="007ACC"/>
          </w:tcPr>
          <w:p>
            <w:pPr>
              <w:jc w:val="center"/>
            </w:pPr>
            <w:r>
              <w:rPr>
                <w:rFonts w:ascii="Calibri" w:hAnsi="Calibri"/>
                <w:b/>
                <w:color w:val="FFFFFF"/>
                <w:sz w:val="20"/>
              </w:rPr>
              <w:t>CVSS</w:t>
            </w:r>
          </w:p>
        </w:tc>
        <w:tc>
          <w:tcPr>
            <w:tcW w:type="dxa" w:w="2351"/>
            <w:shd w:fill="007ACC"/>
          </w:tcPr>
          <w:p>
            <w:pPr>
              <w:jc w:val="center"/>
            </w:pPr>
            <w:r>
              <w:rPr>
                <w:rFonts w:ascii="Calibri" w:hAnsi="Calibri"/>
                <w:b/>
                <w:color w:val="FFFFFF"/>
                <w:sz w:val="20"/>
              </w:rPr>
              <w:t>Priority</w:t>
            </w:r>
          </w:p>
        </w:tc>
      </w:tr>
      <w:tr>
        <w:tc>
          <w:tcPr>
            <w:tcW w:type="dxa" w:w="2351"/>
          </w:tcPr>
          <w:p>
            <w:r>
              <w:rPr>
                <w:rFonts w:ascii="Calibri" w:hAnsi="Calibri"/>
                <w:color w:val="333333"/>
                <w:sz w:val="18"/>
              </w:rPr>
              <w:t>VULN-001</w:t>
            </w:r>
          </w:p>
        </w:tc>
        <w:tc>
          <w:tcPr>
            <w:tcW w:type="dxa" w:w="2351"/>
          </w:tcPr>
          <w:p>
            <w:r>
              <w:rPr>
                <w:rFonts w:ascii="Calibri" w:hAnsi="Calibri"/>
                <w:color w:val="333333"/>
                <w:sz w:val="18"/>
              </w:rPr>
              <w:t>No brute-force protection</w:t>
            </w:r>
          </w:p>
        </w:tc>
        <w:tc>
          <w:tcPr>
            <w:tcW w:type="dxa" w:w="2351"/>
          </w:tcPr>
          <w:p>
            <w:r>
              <w:rPr>
                <w:rFonts w:ascii="Calibri" w:hAnsi="Calibri"/>
                <w:color w:val="333333"/>
                <w:sz w:val="18"/>
              </w:rPr>
              <w:t>5.3</w:t>
            </w:r>
          </w:p>
        </w:tc>
        <w:tc>
          <w:tcPr>
            <w:tcW w:type="dxa" w:w="2351"/>
          </w:tcPr>
          <w:p>
            <w:r>
              <w:rPr>
                <w:rFonts w:ascii="Calibri" w:hAnsi="Calibri"/>
                <w:color w:val="333333"/>
                <w:sz w:val="18"/>
              </w:rPr>
              <w:t>Pre-go-live</w:t>
            </w:r>
          </w:p>
        </w:tc>
      </w:tr>
      <w:tr>
        <w:tc>
          <w:tcPr>
            <w:tcW w:type="dxa" w:w="2351"/>
            <w:shd w:fill="F0F4F8"/>
          </w:tcPr>
          <w:p>
            <w:r>
              <w:rPr>
                <w:rFonts w:ascii="Calibri" w:hAnsi="Calibri"/>
                <w:color w:val="333333"/>
                <w:sz w:val="18"/>
              </w:rPr>
              <w:t>VULN-006</w:t>
            </w:r>
          </w:p>
        </w:tc>
        <w:tc>
          <w:tcPr>
            <w:tcW w:type="dxa" w:w="2351"/>
            <w:shd w:fill="F0F4F8"/>
          </w:tcPr>
          <w:p>
            <w:r>
              <w:rPr>
                <w:rFonts w:ascii="Calibri" w:hAnsi="Calibri"/>
                <w:color w:val="333333"/>
                <w:sz w:val="18"/>
              </w:rPr>
              <w:t>iLO not segmented</w:t>
            </w:r>
          </w:p>
        </w:tc>
        <w:tc>
          <w:tcPr>
            <w:tcW w:type="dxa" w:w="2351"/>
            <w:shd w:fill="F0F4F8"/>
          </w:tcPr>
          <w:p>
            <w:r>
              <w:rPr>
                <w:rFonts w:ascii="Calibri" w:hAnsi="Calibri"/>
                <w:color w:val="333333"/>
                <w:sz w:val="18"/>
              </w:rPr>
              <w:t>7.7</w:t>
            </w:r>
          </w:p>
        </w:tc>
        <w:tc>
          <w:tcPr>
            <w:tcW w:type="dxa" w:w="2351"/>
            <w:shd w:fill="F0F4F8"/>
          </w:tcPr>
          <w:p>
            <w:r>
              <w:rPr>
                <w:rFonts w:ascii="Calibri" w:hAnsi="Calibri"/>
                <w:color w:val="333333"/>
                <w:sz w:val="18"/>
              </w:rPr>
              <w:t>Post-deployment</w:t>
            </w:r>
          </w:p>
        </w:tc>
      </w:tr>
    </w:tbl>
    <w:p/>
    <w:p>
      <w:pPr>
        <w:pStyle w:val="Heading4"/>
      </w:pPr>
      <w:r>
        <w:t>Data Protection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ID</w:t>
            </w:r>
          </w:p>
        </w:tc>
        <w:tc>
          <w:tcPr>
            <w:tcW w:type="dxa" w:w="2351"/>
            <w:shd w:fill="007ACC"/>
          </w:tcPr>
          <w:p>
            <w:pPr>
              <w:jc w:val="center"/>
            </w:pPr>
            <w:r>
              <w:rPr>
                <w:rFonts w:ascii="Calibri" w:hAnsi="Calibri"/>
                <w:b/>
                <w:color w:val="FFFFFF"/>
                <w:sz w:val="20"/>
              </w:rPr>
              <w:t>Finding</w:t>
            </w:r>
          </w:p>
        </w:tc>
        <w:tc>
          <w:tcPr>
            <w:tcW w:type="dxa" w:w="2351"/>
            <w:shd w:fill="007ACC"/>
          </w:tcPr>
          <w:p>
            <w:pPr>
              <w:jc w:val="center"/>
            </w:pPr>
            <w:r>
              <w:rPr>
                <w:rFonts w:ascii="Calibri" w:hAnsi="Calibri"/>
                <w:b/>
                <w:color w:val="FFFFFF"/>
                <w:sz w:val="20"/>
              </w:rPr>
              <w:t>CVSS</w:t>
            </w:r>
          </w:p>
        </w:tc>
        <w:tc>
          <w:tcPr>
            <w:tcW w:type="dxa" w:w="2351"/>
            <w:shd w:fill="007ACC"/>
          </w:tcPr>
          <w:p>
            <w:pPr>
              <w:jc w:val="center"/>
            </w:pPr>
            <w:r>
              <w:rPr>
                <w:rFonts w:ascii="Calibri" w:hAnsi="Calibri"/>
                <w:b/>
                <w:color w:val="FFFFFF"/>
                <w:sz w:val="20"/>
              </w:rPr>
              <w:t>Priority</w:t>
            </w:r>
          </w:p>
        </w:tc>
      </w:tr>
      <w:tr>
        <w:tc>
          <w:tcPr>
            <w:tcW w:type="dxa" w:w="2351"/>
          </w:tcPr>
          <w:p>
            <w:r>
              <w:rPr>
                <w:rFonts w:ascii="Calibri" w:hAnsi="Calibri"/>
                <w:color w:val="333333"/>
                <w:sz w:val="18"/>
              </w:rPr>
              <w:t>VULN-004</w:t>
            </w:r>
          </w:p>
        </w:tc>
        <w:tc>
          <w:tcPr>
            <w:tcW w:type="dxa" w:w="2351"/>
          </w:tcPr>
          <w:p>
            <w:r>
              <w:rPr>
                <w:rFonts w:ascii="Calibri" w:hAnsi="Calibri"/>
                <w:color w:val="333333"/>
                <w:sz w:val="18"/>
              </w:rPr>
              <w:t>Snapshot lock not automated</w:t>
            </w:r>
          </w:p>
        </w:tc>
        <w:tc>
          <w:tcPr>
            <w:tcW w:type="dxa" w:w="2351"/>
          </w:tcPr>
          <w:p>
            <w:r>
              <w:rPr>
                <w:rFonts w:ascii="Calibri" w:hAnsi="Calibri"/>
                <w:color w:val="333333"/>
                <w:sz w:val="18"/>
              </w:rPr>
              <w:t>6.0</w:t>
            </w:r>
          </w:p>
        </w:tc>
        <w:tc>
          <w:tcPr>
            <w:tcW w:type="dxa" w:w="2351"/>
          </w:tcPr>
          <w:p>
            <w:r>
              <w:rPr>
                <w:rFonts w:ascii="Calibri" w:hAnsi="Calibri"/>
                <w:color w:val="333333"/>
                <w:sz w:val="18"/>
              </w:rPr>
              <w:t>Pre-go-live</w:t>
            </w:r>
          </w:p>
        </w:tc>
      </w:tr>
      <w:tr>
        <w:tc>
          <w:tcPr>
            <w:tcW w:type="dxa" w:w="2351"/>
            <w:shd w:fill="F0F4F8"/>
          </w:tcPr>
          <w:p>
            <w:r>
              <w:rPr>
                <w:rFonts w:ascii="Calibri" w:hAnsi="Calibri"/>
                <w:color w:val="333333"/>
                <w:sz w:val="18"/>
              </w:rPr>
              <w:t>VULN-005</w:t>
            </w:r>
          </w:p>
        </w:tc>
        <w:tc>
          <w:tcPr>
            <w:tcW w:type="dxa" w:w="2351"/>
            <w:shd w:fill="F0F4F8"/>
          </w:tcPr>
          <w:p>
            <w:r>
              <w:rPr>
                <w:rFonts w:ascii="Calibri" w:hAnsi="Calibri"/>
                <w:color w:val="333333"/>
                <w:sz w:val="18"/>
              </w:rPr>
              <w:t>No DLP on egress</w:t>
            </w:r>
          </w:p>
        </w:tc>
        <w:tc>
          <w:tcPr>
            <w:tcW w:type="dxa" w:w="2351"/>
            <w:shd w:fill="F0F4F8"/>
          </w:tcPr>
          <w:p>
            <w:r>
              <w:rPr>
                <w:rFonts w:ascii="Calibri" w:hAnsi="Calibri"/>
                <w:color w:val="333333"/>
                <w:sz w:val="18"/>
              </w:rPr>
              <w:t>6.5</w:t>
            </w:r>
          </w:p>
        </w:tc>
        <w:tc>
          <w:tcPr>
            <w:tcW w:type="dxa" w:w="2351"/>
            <w:shd w:fill="F0F4F8"/>
          </w:tcPr>
          <w:p>
            <w:r>
              <w:rPr>
                <w:rFonts w:ascii="Calibri" w:hAnsi="Calibri"/>
                <w:color w:val="333333"/>
                <w:sz w:val="18"/>
              </w:rPr>
              <w:t>Post-deployment</w:t>
            </w:r>
          </w:p>
        </w:tc>
      </w:tr>
    </w:tbl>
    <w:p/>
    <w:p>
      <w:pPr>
        <w:pStyle w:val="Heading4"/>
      </w:pPr>
      <w:r>
        <w:t>Logging &amp; Monitoring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ID</w:t>
            </w:r>
          </w:p>
        </w:tc>
        <w:tc>
          <w:tcPr>
            <w:tcW w:type="dxa" w:w="2351"/>
            <w:shd w:fill="007ACC"/>
          </w:tcPr>
          <w:p>
            <w:pPr>
              <w:jc w:val="center"/>
            </w:pPr>
            <w:r>
              <w:rPr>
                <w:rFonts w:ascii="Calibri" w:hAnsi="Calibri"/>
                <w:b/>
                <w:color w:val="FFFFFF"/>
                <w:sz w:val="20"/>
              </w:rPr>
              <w:t>Finding</w:t>
            </w:r>
          </w:p>
        </w:tc>
        <w:tc>
          <w:tcPr>
            <w:tcW w:type="dxa" w:w="2351"/>
            <w:shd w:fill="007ACC"/>
          </w:tcPr>
          <w:p>
            <w:pPr>
              <w:jc w:val="center"/>
            </w:pPr>
            <w:r>
              <w:rPr>
                <w:rFonts w:ascii="Calibri" w:hAnsi="Calibri"/>
                <w:b/>
                <w:color w:val="FFFFFF"/>
                <w:sz w:val="20"/>
              </w:rPr>
              <w:t>CVSS</w:t>
            </w:r>
          </w:p>
        </w:tc>
        <w:tc>
          <w:tcPr>
            <w:tcW w:type="dxa" w:w="2351"/>
            <w:shd w:fill="007ACC"/>
          </w:tcPr>
          <w:p>
            <w:pPr>
              <w:jc w:val="center"/>
            </w:pPr>
            <w:r>
              <w:rPr>
                <w:rFonts w:ascii="Calibri" w:hAnsi="Calibri"/>
                <w:b/>
                <w:color w:val="FFFFFF"/>
                <w:sz w:val="20"/>
              </w:rPr>
              <w:t>Priority</w:t>
            </w:r>
          </w:p>
        </w:tc>
      </w:tr>
      <w:tr>
        <w:tc>
          <w:tcPr>
            <w:tcW w:type="dxa" w:w="2351"/>
          </w:tcPr>
          <w:p>
            <w:r>
              <w:rPr>
                <w:rFonts w:ascii="Calibri" w:hAnsi="Calibri"/>
                <w:color w:val="333333"/>
                <w:sz w:val="18"/>
              </w:rPr>
              <w:t>*Covered in other categories*</w:t>
            </w:r>
          </w:p>
        </w:tc>
        <w:tc>
          <w:tcPr>
            <w:tcW w:type="dxa" w:w="2351"/>
          </w:tcPr>
          <w:p/>
        </w:tc>
        <w:tc>
          <w:tcPr>
            <w:tcW w:type="dxa" w:w="2351"/>
          </w:tcPr>
          <w:p/>
        </w:tc>
        <w:tc>
          <w:tcPr>
            <w:tcW w:type="dxa" w:w="2351"/>
          </w:tcPr>
          <w:p/>
        </w:tc>
      </w:tr>
    </w:tbl>
    <w:p/>
    <w:p>
      <w:pPr>
        <w:pStyle w:val="Heading4"/>
      </w:pPr>
      <w:r>
        <w:t>Configuration Management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ID</w:t>
            </w:r>
          </w:p>
        </w:tc>
        <w:tc>
          <w:tcPr>
            <w:tcW w:type="dxa" w:w="2351"/>
            <w:shd w:fill="007ACC"/>
          </w:tcPr>
          <w:p>
            <w:pPr>
              <w:jc w:val="center"/>
            </w:pPr>
            <w:r>
              <w:rPr>
                <w:rFonts w:ascii="Calibri" w:hAnsi="Calibri"/>
                <w:b/>
                <w:color w:val="FFFFFF"/>
                <w:sz w:val="20"/>
              </w:rPr>
              <w:t>Finding</w:t>
            </w:r>
          </w:p>
        </w:tc>
        <w:tc>
          <w:tcPr>
            <w:tcW w:type="dxa" w:w="2351"/>
            <w:shd w:fill="007ACC"/>
          </w:tcPr>
          <w:p>
            <w:pPr>
              <w:jc w:val="center"/>
            </w:pPr>
            <w:r>
              <w:rPr>
                <w:rFonts w:ascii="Calibri" w:hAnsi="Calibri"/>
                <w:b/>
                <w:color w:val="FFFFFF"/>
                <w:sz w:val="20"/>
              </w:rPr>
              <w:t>CVSS</w:t>
            </w:r>
          </w:p>
        </w:tc>
        <w:tc>
          <w:tcPr>
            <w:tcW w:type="dxa" w:w="2351"/>
            <w:shd w:fill="007ACC"/>
          </w:tcPr>
          <w:p>
            <w:pPr>
              <w:jc w:val="center"/>
            </w:pPr>
            <w:r>
              <w:rPr>
                <w:rFonts w:ascii="Calibri" w:hAnsi="Calibri"/>
                <w:b/>
                <w:color w:val="FFFFFF"/>
                <w:sz w:val="20"/>
              </w:rPr>
              <w:t>Priority</w:t>
            </w:r>
          </w:p>
        </w:tc>
      </w:tr>
      <w:tr>
        <w:tc>
          <w:tcPr>
            <w:tcW w:type="dxa" w:w="2351"/>
          </w:tcPr>
          <w:p>
            <w:r>
              <w:rPr>
                <w:rFonts w:ascii="Calibri" w:hAnsi="Calibri"/>
                <w:color w:val="333333"/>
                <w:sz w:val="18"/>
              </w:rPr>
              <w:t>VULN-009</w:t>
            </w:r>
          </w:p>
        </w:tc>
        <w:tc>
          <w:tcPr>
            <w:tcW w:type="dxa" w:w="2351"/>
          </w:tcPr>
          <w:p>
            <w:r>
              <w:rPr>
                <w:rFonts w:ascii="Calibri" w:hAnsi="Calibri"/>
                <w:color w:val="333333"/>
                <w:sz w:val="18"/>
              </w:rPr>
              <w:t>No security training</w:t>
            </w:r>
          </w:p>
        </w:tc>
        <w:tc>
          <w:tcPr>
            <w:tcW w:type="dxa" w:w="2351"/>
          </w:tcPr>
          <w:p>
            <w:r>
              <w:rPr>
                <w:rFonts w:ascii="Calibri" w:hAnsi="Calibri"/>
                <w:color w:val="333333"/>
                <w:sz w:val="18"/>
              </w:rPr>
              <w:t>7.1</w:t>
            </w:r>
          </w:p>
        </w:tc>
        <w:tc>
          <w:tcPr>
            <w:tcW w:type="dxa" w:w="2351"/>
          </w:tcPr>
          <w:p>
            <w:r>
              <w:rPr>
                <w:rFonts w:ascii="Calibri" w:hAnsi="Calibri"/>
                <w:color w:val="333333"/>
                <w:sz w:val="18"/>
              </w:rPr>
              <w:t>Pre-go-live</w:t>
            </w:r>
          </w:p>
        </w:tc>
      </w:tr>
      <w:tr>
        <w:tc>
          <w:tcPr>
            <w:tcW w:type="dxa" w:w="2351"/>
            <w:shd w:fill="F0F4F8"/>
          </w:tcPr>
          <w:p>
            <w:r>
              <w:rPr>
                <w:rFonts w:ascii="Calibri" w:hAnsi="Calibri"/>
                <w:color w:val="333333"/>
                <w:sz w:val="18"/>
              </w:rPr>
              <w:t>VULN-010</w:t>
            </w:r>
          </w:p>
        </w:tc>
        <w:tc>
          <w:tcPr>
            <w:tcW w:type="dxa" w:w="2351"/>
            <w:shd w:fill="F0F4F8"/>
          </w:tcPr>
          <w:p>
            <w:r>
              <w:rPr>
                <w:rFonts w:ascii="Calibri" w:hAnsi="Calibri"/>
                <w:color w:val="333333"/>
                <w:sz w:val="18"/>
              </w:rPr>
              <w:t>Physical security unverified</w:t>
            </w:r>
          </w:p>
        </w:tc>
        <w:tc>
          <w:tcPr>
            <w:tcW w:type="dxa" w:w="2351"/>
            <w:shd w:fill="F0F4F8"/>
          </w:tcPr>
          <w:p>
            <w:r>
              <w:rPr>
                <w:rFonts w:ascii="Calibri" w:hAnsi="Calibri"/>
                <w:color w:val="333333"/>
                <w:sz w:val="18"/>
              </w:rPr>
              <w:t>6.8</w:t>
            </w:r>
          </w:p>
        </w:tc>
        <w:tc>
          <w:tcPr>
            <w:tcW w:type="dxa" w:w="2351"/>
            <w:shd w:fill="F0F4F8"/>
          </w:tcPr>
          <w:p>
            <w:r>
              <w:rPr>
                <w:rFonts w:ascii="Calibri" w:hAnsi="Calibri"/>
                <w:color w:val="333333"/>
                <w:sz w:val="18"/>
              </w:rPr>
              <w:t>Post-deployment</w:t>
            </w:r>
          </w:p>
        </w:tc>
      </w:tr>
    </w:tbl>
    <w:p/>
    <w:p>
      <w:pPr>
        <w:pStyle w:val="Heading3"/>
      </w:pPr>
      <w:r>
        <w:t>4.4 Remediation Priority Matrix</w:t>
      </w:r>
    </w:p>
    <w:p>
      <w:pPr>
        <w:spacing w:before="80" w:after="80"/>
      </w:pPr>
      <w:r>
        <w:rPr>
          <w:rFonts w:ascii="Consolas" w:hAnsi="Consolas"/>
          <w:color w:val="333333"/>
          <w:sz w:val="18"/>
        </w:rPr>
        <w:t>flowchart TB</w:t>
        <w:br/>
        <w:t xml:space="preserve">    subgraph PreGoLive["Pre-Go-Live (Must Fix)"]</w:t>
        <w:br/>
        <w:t xml:space="preserve">        P1[VULN-001: Brute-force protection]</w:t>
        <w:br/>
        <w:t xml:space="preserve">        P2[VULN-002: IPS on DMZ]</w:t>
        <w:br/>
        <w:t xml:space="preserve">        P3[VULN-003: TLS hardening]</w:t>
        <w:br/>
        <w:t xml:space="preserve">        P4[VULN-004: Snapshot automation]</w:t>
        <w:br/>
        <w:t xml:space="preserve">        P5[VULN-009: Security training]</w:t>
        <w:br/>
        <w:t xml:space="preserve">    end</w:t>
        <w:br/>
        <w:t xml:space="preserve">    </w:t>
        <w:br/>
        <w:t xml:space="preserve">    subgraph PostDeployment["Post-Deployment (30 Days)"]</w:t>
        <w:br/>
        <w:t xml:space="preserve">        D1[VULN-005: DLP deployment]</w:t>
        <w:br/>
        <w:t xml:space="preserve">        D2[VULN-006: iLO segmentation]</w:t>
        <w:br/>
        <w:t xml:space="preserve">        D3[VULN-007: Rogue AP auto-containment]</w:t>
        <w:br/>
        <w:t xml:space="preserve">        D4[VULN-008: DDoS verification]</w:t>
        <w:br/>
        <w:t xml:space="preserve">    end</w:t>
        <w:br/>
        <w:t xml:space="preserve">    </w:t>
        <w:br/>
        <w:t xml:space="preserve">    subgraph Scheduled["Scheduled Maintenance"]</w:t>
        <w:br/>
        <w:t xml:space="preserve">        S1[VULN-010: Physical security verification]</w:t>
        <w:br/>
        <w:t xml:space="preserve">        S2[Switch security hardening]</w:t>
        <w:br/>
        <w:t xml:space="preserve">        S3[Penetration testing]</w:t>
        <w:br/>
        <w:t xml:space="preserve">    end</w:t>
        <w:br/>
        <w:t xml:space="preserve">    </w:t>
        <w:br/>
        <w:t xml:space="preserve">    subgraph Accepted["Risk Accepted"]</w:t>
        <w:br/>
        <w:t xml:space="preserve">        A1[Residual risks documented]</w:t>
        <w:br/>
        <w:t xml:space="preserve">    end</w:t>
      </w:r>
    </w:p>
    <w:p>
      <w:r>
        <w:rPr>
          <w:rFonts w:ascii="Calibri" w:hAnsi="Calibri"/>
          <w:b/>
          <w:color w:val="333333"/>
          <w:sz w:val="20"/>
        </w:rPr>
        <w:t>Pre-Go-Live Requirements: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Vulnerability</w:t>
            </w:r>
          </w:p>
        </w:tc>
        <w:tc>
          <w:tcPr>
            <w:tcW w:type="dxa" w:w="1881"/>
            <w:shd w:fill="007ACC"/>
          </w:tcPr>
          <w:p>
            <w:pPr>
              <w:jc w:val="center"/>
            </w:pPr>
            <w:r>
              <w:rPr>
                <w:rFonts w:ascii="Calibri" w:hAnsi="Calibri"/>
                <w:b/>
                <w:color w:val="FFFFFF"/>
                <w:sz w:val="20"/>
              </w:rPr>
              <w:t>Remediation</w:t>
            </w:r>
          </w:p>
        </w:tc>
        <w:tc>
          <w:tcPr>
            <w:tcW w:type="dxa" w:w="1881"/>
            <w:shd w:fill="007ACC"/>
          </w:tcPr>
          <w:p>
            <w:pPr>
              <w:jc w:val="center"/>
            </w:pPr>
            <w:r>
              <w:rPr>
                <w:rFonts w:ascii="Calibri" w:hAnsi="Calibri"/>
                <w:b/>
                <w:color w:val="FFFFFF"/>
                <w:sz w:val="20"/>
              </w:rPr>
              <w:t>Verification</w:t>
            </w:r>
          </w:p>
        </w:tc>
        <w:tc>
          <w:tcPr>
            <w:tcW w:type="dxa" w:w="1881"/>
            <w:shd w:fill="007ACC"/>
          </w:tcPr>
          <w:p>
            <w:pPr>
              <w:jc w:val="center"/>
            </w:pPr>
            <w:r>
              <w:rPr>
                <w:rFonts w:ascii="Calibri" w:hAnsi="Calibri"/>
                <w:b/>
                <w:color w:val="FFFFFF"/>
                <w:sz w:val="20"/>
              </w:rPr>
              <w:t>Owner</w:t>
            </w:r>
          </w:p>
        </w:tc>
        <w:tc>
          <w:tcPr>
            <w:tcW w:type="dxa" w:w="1881"/>
            <w:shd w:fill="007ACC"/>
          </w:tcPr>
          <w:p>
            <w:pPr>
              <w:jc w:val="center"/>
            </w:pPr>
            <w:r>
              <w:rPr>
                <w:rFonts w:ascii="Calibri" w:hAnsi="Calibri"/>
                <w:b/>
                <w:color w:val="FFFFFF"/>
                <w:sz w:val="20"/>
              </w:rPr>
              <w:t>Deadline</w:t>
            </w:r>
          </w:p>
        </w:tc>
      </w:tr>
      <w:tr>
        <w:tc>
          <w:tcPr>
            <w:tcW w:type="dxa" w:w="1881"/>
          </w:tcPr>
          <w:p>
            <w:r>
              <w:rPr>
                <w:rFonts w:ascii="Calibri" w:hAnsi="Calibri"/>
                <w:color w:val="333333"/>
                <w:sz w:val="18"/>
              </w:rPr>
              <w:t>VULN-001</w:t>
            </w:r>
          </w:p>
        </w:tc>
        <w:tc>
          <w:tcPr>
            <w:tcW w:type="dxa" w:w="1881"/>
          </w:tcPr>
          <w:p>
            <w:r>
              <w:rPr>
                <w:rFonts w:ascii="Calibri" w:hAnsi="Calibri"/>
                <w:color w:val="333333"/>
                <w:sz w:val="18"/>
              </w:rPr>
              <w:t>Enable FortiAuthenticator rate limiting</w:t>
            </w:r>
          </w:p>
        </w:tc>
        <w:tc>
          <w:tcPr>
            <w:tcW w:type="dxa" w:w="1881"/>
          </w:tcPr>
          <w:p>
            <w:r>
              <w:rPr>
                <w:rFonts w:ascii="Calibri" w:hAnsi="Calibri"/>
                <w:color w:val="333333"/>
                <w:sz w:val="18"/>
              </w:rPr>
              <w:t>Attempt brute force; account locks</w:t>
            </w:r>
          </w:p>
        </w:tc>
        <w:tc>
          <w:tcPr>
            <w:tcW w:type="dxa" w:w="1881"/>
          </w:tcPr>
          <w:p>
            <w:r>
              <w:rPr>
                <w:rFonts w:ascii="Calibri" w:hAnsi="Calibri"/>
                <w:color w:val="333333"/>
                <w:sz w:val="18"/>
              </w:rPr>
              <w:t>VConfi Security</w:t>
            </w:r>
          </w:p>
        </w:tc>
        <w:tc>
          <w:tcPr>
            <w:tcW w:type="dxa" w:w="1881"/>
          </w:tcPr>
          <w:p>
            <w:r>
              <w:rPr>
                <w:rFonts w:ascii="Calibri" w:hAnsi="Calibri"/>
                <w:color w:val="333333"/>
                <w:sz w:val="18"/>
              </w:rPr>
              <w:t>Week 9</w:t>
            </w:r>
          </w:p>
        </w:tc>
      </w:tr>
      <w:tr>
        <w:tc>
          <w:tcPr>
            <w:tcW w:type="dxa" w:w="1881"/>
            <w:shd w:fill="F0F4F8"/>
          </w:tcPr>
          <w:p>
            <w:r>
              <w:rPr>
                <w:rFonts w:ascii="Calibri" w:hAnsi="Calibri"/>
                <w:color w:val="333333"/>
                <w:sz w:val="18"/>
              </w:rPr>
              <w:t>VULN-002</w:t>
            </w:r>
          </w:p>
        </w:tc>
        <w:tc>
          <w:tcPr>
            <w:tcW w:type="dxa" w:w="1881"/>
            <w:shd w:fill="F0F4F8"/>
          </w:tcPr>
          <w:p>
            <w:r>
              <w:rPr>
                <w:rFonts w:ascii="Calibri" w:hAnsi="Calibri"/>
                <w:color w:val="333333"/>
                <w:sz w:val="18"/>
              </w:rPr>
              <w:t>Enable IPS on DMZ policies</w:t>
            </w:r>
          </w:p>
        </w:tc>
        <w:tc>
          <w:tcPr>
            <w:tcW w:type="dxa" w:w="1881"/>
            <w:shd w:fill="F0F4F8"/>
          </w:tcPr>
          <w:p>
            <w:r>
              <w:rPr>
                <w:rFonts w:ascii="Calibri" w:hAnsi="Calibri"/>
                <w:color w:val="333333"/>
                <w:sz w:val="18"/>
              </w:rPr>
              <w:t>Verify IPS logs show detection</w:t>
            </w:r>
          </w:p>
        </w:tc>
        <w:tc>
          <w:tcPr>
            <w:tcW w:type="dxa" w:w="1881"/>
            <w:shd w:fill="F0F4F8"/>
          </w:tcPr>
          <w:p>
            <w:r>
              <w:rPr>
                <w:rFonts w:ascii="Calibri" w:hAnsi="Calibri"/>
                <w:color w:val="333333"/>
                <w:sz w:val="18"/>
              </w:rPr>
              <w:t>VConfi Security</w:t>
            </w:r>
          </w:p>
        </w:tc>
        <w:tc>
          <w:tcPr>
            <w:tcW w:type="dxa" w:w="1881"/>
            <w:shd w:fill="F0F4F8"/>
          </w:tcPr>
          <w:p>
            <w:r>
              <w:rPr>
                <w:rFonts w:ascii="Calibri" w:hAnsi="Calibri"/>
                <w:color w:val="333333"/>
                <w:sz w:val="18"/>
              </w:rPr>
              <w:t>Week 9</w:t>
            </w:r>
          </w:p>
        </w:tc>
      </w:tr>
      <w:tr>
        <w:tc>
          <w:tcPr>
            <w:tcW w:type="dxa" w:w="1881"/>
          </w:tcPr>
          <w:p>
            <w:r>
              <w:rPr>
                <w:rFonts w:ascii="Calibri" w:hAnsi="Calibri"/>
                <w:color w:val="333333"/>
                <w:sz w:val="18"/>
              </w:rPr>
              <w:t>VULN-003</w:t>
            </w:r>
          </w:p>
        </w:tc>
        <w:tc>
          <w:tcPr>
            <w:tcW w:type="dxa" w:w="1881"/>
          </w:tcPr>
          <w:p>
            <w:r>
              <w:rPr>
                <w:rFonts w:ascii="Calibri" w:hAnsi="Calibri"/>
                <w:color w:val="333333"/>
                <w:sz w:val="18"/>
              </w:rPr>
              <w:t>Disable TLS &lt;1.2</w:t>
            </w:r>
          </w:p>
        </w:tc>
        <w:tc>
          <w:tcPr>
            <w:tcW w:type="dxa" w:w="1881"/>
          </w:tcPr>
          <w:p>
            <w:r>
              <w:rPr>
                <w:rFonts w:ascii="Calibri" w:hAnsi="Calibri"/>
                <w:color w:val="333333"/>
                <w:sz w:val="18"/>
              </w:rPr>
              <w:t>SSL Labs scan shows A+ rating</w:t>
            </w:r>
          </w:p>
        </w:tc>
        <w:tc>
          <w:tcPr>
            <w:tcW w:type="dxa" w:w="1881"/>
          </w:tcPr>
          <w:p>
            <w:r>
              <w:rPr>
                <w:rFonts w:ascii="Calibri" w:hAnsi="Calibri"/>
                <w:color w:val="333333"/>
                <w:sz w:val="18"/>
              </w:rPr>
              <w:t>VConfi Security</w:t>
            </w:r>
          </w:p>
        </w:tc>
        <w:tc>
          <w:tcPr>
            <w:tcW w:type="dxa" w:w="1881"/>
          </w:tcPr>
          <w:p>
            <w:r>
              <w:rPr>
                <w:rFonts w:ascii="Calibri" w:hAnsi="Calibri"/>
                <w:color w:val="333333"/>
                <w:sz w:val="18"/>
              </w:rPr>
              <w:t>Week 9</w:t>
            </w:r>
          </w:p>
        </w:tc>
      </w:tr>
      <w:tr>
        <w:tc>
          <w:tcPr>
            <w:tcW w:type="dxa" w:w="1881"/>
            <w:shd w:fill="F0F4F8"/>
          </w:tcPr>
          <w:p>
            <w:r>
              <w:rPr>
                <w:rFonts w:ascii="Calibri" w:hAnsi="Calibri"/>
                <w:color w:val="333333"/>
                <w:sz w:val="18"/>
              </w:rPr>
              <w:t>VULN-004</w:t>
            </w:r>
          </w:p>
        </w:tc>
        <w:tc>
          <w:tcPr>
            <w:tcW w:type="dxa" w:w="1881"/>
            <w:shd w:fill="F0F4F8"/>
          </w:tcPr>
          <w:p>
            <w:r>
              <w:rPr>
                <w:rFonts w:ascii="Calibri" w:hAnsi="Calibri"/>
                <w:color w:val="333333"/>
                <w:sz w:val="18"/>
              </w:rPr>
              <w:t>Deploy snapshot lock automation</w:t>
            </w:r>
          </w:p>
        </w:tc>
        <w:tc>
          <w:tcPr>
            <w:tcW w:type="dxa" w:w="1881"/>
            <w:shd w:fill="F0F4F8"/>
          </w:tcPr>
          <w:p>
            <w:r>
              <w:rPr>
                <w:rFonts w:ascii="Calibri" w:hAnsi="Calibri"/>
                <w:color w:val="333333"/>
                <w:sz w:val="18"/>
              </w:rPr>
              <w:t>Verify auto-lock works</w:t>
            </w:r>
          </w:p>
        </w:tc>
        <w:tc>
          <w:tcPr>
            <w:tcW w:type="dxa" w:w="1881"/>
            <w:shd w:fill="F0F4F8"/>
          </w:tcPr>
          <w:p>
            <w:r>
              <w:rPr>
                <w:rFonts w:ascii="Calibri" w:hAnsi="Calibri"/>
                <w:color w:val="333333"/>
                <w:sz w:val="18"/>
              </w:rPr>
              <w:t>VConfi Security</w:t>
            </w:r>
          </w:p>
        </w:tc>
        <w:tc>
          <w:tcPr>
            <w:tcW w:type="dxa" w:w="1881"/>
            <w:shd w:fill="F0F4F8"/>
          </w:tcPr>
          <w:p>
            <w:r>
              <w:rPr>
                <w:rFonts w:ascii="Calibri" w:hAnsi="Calibri"/>
                <w:color w:val="333333"/>
                <w:sz w:val="18"/>
              </w:rPr>
              <w:t>Week 10</w:t>
            </w:r>
          </w:p>
        </w:tc>
      </w:tr>
      <w:tr>
        <w:tc>
          <w:tcPr>
            <w:tcW w:type="dxa" w:w="1881"/>
          </w:tcPr>
          <w:p>
            <w:r>
              <w:rPr>
                <w:rFonts w:ascii="Calibri" w:hAnsi="Calibri"/>
                <w:color w:val="333333"/>
                <w:sz w:val="18"/>
              </w:rPr>
              <w:t>VULN-009</w:t>
            </w:r>
          </w:p>
        </w:tc>
        <w:tc>
          <w:tcPr>
            <w:tcW w:type="dxa" w:w="1881"/>
          </w:tcPr>
          <w:p>
            <w:r>
              <w:rPr>
                <w:rFonts w:ascii="Calibri" w:hAnsi="Calibri"/>
                <w:color w:val="333333"/>
                <w:sz w:val="18"/>
              </w:rPr>
              <w:t>Conduct initial security training</w:t>
            </w:r>
          </w:p>
        </w:tc>
        <w:tc>
          <w:tcPr>
            <w:tcW w:type="dxa" w:w="1881"/>
          </w:tcPr>
          <w:p>
            <w:r>
              <w:rPr>
                <w:rFonts w:ascii="Calibri" w:hAnsi="Calibri"/>
                <w:color w:val="333333"/>
                <w:sz w:val="18"/>
              </w:rPr>
              <w:t>90%+ pass rate on quiz</w:t>
            </w:r>
          </w:p>
        </w:tc>
        <w:tc>
          <w:tcPr>
            <w:tcW w:type="dxa" w:w="1881"/>
          </w:tcPr>
          <w:p>
            <w:r>
              <w:rPr>
                <w:rFonts w:ascii="Calibri" w:hAnsi="Calibri"/>
                <w:color w:val="333333"/>
                <w:sz w:val="18"/>
              </w:rPr>
              <w:t>B2H HR</w:t>
            </w:r>
          </w:p>
        </w:tc>
        <w:tc>
          <w:tcPr>
            <w:tcW w:type="dxa" w:w="1881"/>
          </w:tcPr>
          <w:p>
            <w:r>
              <w:rPr>
                <w:rFonts w:ascii="Calibri" w:hAnsi="Calibri"/>
                <w:color w:val="333333"/>
                <w:sz w:val="18"/>
              </w:rPr>
              <w:t>Week 10</w:t>
            </w:r>
          </w:p>
        </w:tc>
      </w:tr>
    </w:tbl>
    <w:p/>
    <w:p>
      <w:pPr>
        <w:pStyle w:val="Heading2"/>
      </w:pPr>
      <w:r>
        <w:t>5. Hardening Recommendations — Enhanced</w:t>
      </w:r>
    </w:p>
    <w:p>
      <w:pPr>
        <w:pStyle w:val="Heading3"/>
      </w:pPr>
      <w:r>
        <w:t>5.1 Defense in Depth Strategy</w:t>
      </w:r>
    </w:p>
    <w:p>
      <w:pPr>
        <w:pStyle w:val="Heading4"/>
      </w:pPr>
      <w:r>
        <w:t>Layered Security Model for B2H Studios</w:t>
      </w:r>
    </w:p>
    <w:p>
      <w:pPr>
        <w:spacing w:before="80" w:after="80"/>
      </w:pPr>
      <w:r>
        <w:rPr>
          <w:rFonts w:ascii="Consolas" w:hAnsi="Consolas"/>
          <w:color w:val="333333"/>
          <w:sz w:val="18"/>
        </w:rPr>
        <w:t>flowchart TB</w:t>
        <w:br/>
        <w:t xml:space="preserve">    subgraph Layers["Defense in Depth Layers"]</w:t>
        <w:br/>
        <w:t xml:space="preserve">        direction TB</w:t>
        <w:br/>
        <w:t xml:space="preserve">        </w:t>
        <w:br/>
        <w:t xml:space="preserve">        Layer1["Layer 7: Data&lt;br/&gt;Encryption, Access Control, DLP"]</w:t>
        <w:br/>
        <w:t xml:space="preserve">        Layer2["Layer 6: Application&lt;br/&gt;Authentication, Input Validation"]</w:t>
        <w:br/>
        <w:t xml:space="preserve">        Layer3["Layer 5: Host&lt;br/&gt;EDR, Patching, Hardening"]</w:t>
        <w:br/>
        <w:t xml:space="preserve">        Layer4["Layer 4: Network&lt;br/&gt;Segmentation, Firewall, IDS/IPS"]</w:t>
        <w:br/>
        <w:t xml:space="preserve">        Layer5["Layer 3: Perimeter&lt;br/&gt;ZTNA, DDoS Protection, Geo-filtering"]</w:t>
        <w:br/>
        <w:t xml:space="preserve">        Layer6["Layer 2: Physical&lt;br/&gt;Access Control, Surveillance"]</w:t>
        <w:br/>
        <w:t xml:space="preserve">        Layer7["Layer 1: Human&lt;br/&gt;Training, Policy, Awareness"]</w:t>
        <w:br/>
        <w:t xml:space="preserve">        </w:t>
        <w:br/>
        <w:t xml:space="preserve">        Layer7 --&gt; Layer6 --&gt; Layer5 --&gt; Layer4 --&gt; Layer3 --&gt; Layer2 --&gt; Layer1</w:t>
        <w:br/>
        <w:t xml:space="preserve">    end</w:t>
        <w:br/>
        <w:t xml:space="preserve">    </w:t>
        <w:br/>
        <w:t xml:space="preserve">    subgraph ControlsPerLayer["B2H Controls by Layer"]</w:t>
        <w:br/>
        <w:t xml:space="preserve">        L1C["Immutable snapshots&lt;br/&gt;File encryption&lt;br/&gt;Access logging"]</w:t>
        <w:br/>
        <w:t xml:space="preserve">        L2C["ZTNA authentication&lt;br/&gt;MFA&lt;br/&gt;Session management"]</w:t>
        <w:br/>
        <w:t xml:space="preserve">        L3C["FortiClient EDR&lt;br/&gt;Kaspersky AV&lt;br/&gt;Patch management"]</w:t>
        <w:br/>
        <w:t xml:space="preserve">        L4C["VLAN segmentation&lt;br/&gt;FortiGate firewall&lt;br/&gt;IPS/IDS"]</w:t>
        <w:br/>
        <w:t xml:space="preserve">        L5C["Geo-filtering&lt;br/&gt;DDoS protection&lt;br/&gt;Certificate validation"]</w:t>
        <w:br/>
        <w:t xml:space="preserve">        L6C["Data center security&lt;br/&gt;Rack locks&lt;br/&gt;Biometric access"]</w:t>
        <w:br/>
        <w:t xml:space="preserve">        L7C["Security training&lt;br/&gt;Acceptable use policy&lt;br/&gt;Incident response"]</w:t>
        <w:br/>
        <w:t xml:space="preserve">    end</w:t>
      </w:r>
    </w:p>
    <w:p>
      <w:pPr>
        <w:pStyle w:val="Heading4"/>
      </w:pPr>
      <w:r>
        <w:t>Redundancy in Controls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Control Category</w:t>
            </w:r>
          </w:p>
        </w:tc>
        <w:tc>
          <w:tcPr>
            <w:tcW w:type="dxa" w:w="2351"/>
            <w:shd w:fill="007ACC"/>
          </w:tcPr>
          <w:p>
            <w:pPr>
              <w:jc w:val="center"/>
            </w:pPr>
            <w:r>
              <w:rPr>
                <w:rFonts w:ascii="Calibri" w:hAnsi="Calibri"/>
                <w:b/>
                <w:color w:val="FFFFFF"/>
                <w:sz w:val="20"/>
              </w:rPr>
              <w:t>Primary Control</w:t>
            </w:r>
          </w:p>
        </w:tc>
        <w:tc>
          <w:tcPr>
            <w:tcW w:type="dxa" w:w="2351"/>
            <w:shd w:fill="007ACC"/>
          </w:tcPr>
          <w:p>
            <w:pPr>
              <w:jc w:val="center"/>
            </w:pPr>
            <w:r>
              <w:rPr>
                <w:rFonts w:ascii="Calibri" w:hAnsi="Calibri"/>
                <w:b/>
                <w:color w:val="FFFFFF"/>
                <w:sz w:val="20"/>
              </w:rPr>
              <w:t>Secondary Control</w:t>
            </w:r>
          </w:p>
        </w:tc>
        <w:tc>
          <w:tcPr>
            <w:tcW w:type="dxa" w:w="2351"/>
            <w:shd w:fill="007ACC"/>
          </w:tcPr>
          <w:p>
            <w:pPr>
              <w:jc w:val="center"/>
            </w:pPr>
            <w:r>
              <w:rPr>
                <w:rFonts w:ascii="Calibri" w:hAnsi="Calibri"/>
                <w:b/>
                <w:color w:val="FFFFFF"/>
                <w:sz w:val="20"/>
              </w:rPr>
              <w:t>Tertiary Control</w:t>
            </w:r>
          </w:p>
        </w:tc>
      </w:tr>
      <w:tr>
        <w:tc>
          <w:tcPr>
            <w:tcW w:type="dxa" w:w="2351"/>
          </w:tcPr>
          <w:p>
            <w:r>
              <w:rPr>
                <w:rFonts w:ascii="Calibri" w:hAnsi="Calibri"/>
                <w:color w:val="333333"/>
                <w:sz w:val="18"/>
              </w:rPr>
              <w:t>**Authentication**</w:t>
            </w:r>
          </w:p>
        </w:tc>
        <w:tc>
          <w:tcPr>
            <w:tcW w:type="dxa" w:w="2351"/>
          </w:tcPr>
          <w:p>
            <w:r>
              <w:rPr>
                <w:rFonts w:ascii="Calibri" w:hAnsi="Calibri"/>
                <w:color w:val="333333"/>
                <w:sz w:val="18"/>
              </w:rPr>
              <w:t>FortiToken MFA</w:t>
            </w:r>
          </w:p>
        </w:tc>
        <w:tc>
          <w:tcPr>
            <w:tcW w:type="dxa" w:w="2351"/>
          </w:tcPr>
          <w:p>
            <w:r>
              <w:rPr>
                <w:rFonts w:ascii="Calibri" w:hAnsi="Calibri"/>
                <w:color w:val="333333"/>
                <w:sz w:val="18"/>
              </w:rPr>
              <w:t>Device certificates</w:t>
            </w:r>
          </w:p>
        </w:tc>
        <w:tc>
          <w:tcPr>
            <w:tcW w:type="dxa" w:w="2351"/>
          </w:tcPr>
          <w:p>
            <w:r>
              <w:rPr>
                <w:rFonts w:ascii="Calibri" w:hAnsi="Calibri"/>
                <w:color w:val="333333"/>
                <w:sz w:val="18"/>
              </w:rPr>
              <w:t>Geo-restriction</w:t>
            </w:r>
          </w:p>
        </w:tc>
      </w:tr>
      <w:tr>
        <w:tc>
          <w:tcPr>
            <w:tcW w:type="dxa" w:w="2351"/>
            <w:shd w:fill="F0F4F8"/>
          </w:tcPr>
          <w:p>
            <w:r>
              <w:rPr>
                <w:rFonts w:ascii="Calibri" w:hAnsi="Calibri"/>
                <w:color w:val="333333"/>
                <w:sz w:val="18"/>
              </w:rPr>
              <w:t>**Ransomware Protection**</w:t>
            </w:r>
          </w:p>
        </w:tc>
        <w:tc>
          <w:tcPr>
            <w:tcW w:type="dxa" w:w="2351"/>
            <w:shd w:fill="F0F4F8"/>
          </w:tcPr>
          <w:p>
            <w:r>
              <w:rPr>
                <w:rFonts w:ascii="Calibri" w:hAnsi="Calibri"/>
                <w:color w:val="333333"/>
                <w:sz w:val="18"/>
              </w:rPr>
              <w:t>Immutable snapshots</w:t>
            </w:r>
          </w:p>
        </w:tc>
        <w:tc>
          <w:tcPr>
            <w:tcW w:type="dxa" w:w="2351"/>
            <w:shd w:fill="F0F4F8"/>
          </w:tcPr>
          <w:p>
            <w:r>
              <w:rPr>
                <w:rFonts w:ascii="Calibri" w:hAnsi="Calibri"/>
                <w:color w:val="333333"/>
                <w:sz w:val="18"/>
              </w:rPr>
              <w:t>DR site replication</w:t>
            </w:r>
          </w:p>
        </w:tc>
        <w:tc>
          <w:tcPr>
            <w:tcW w:type="dxa" w:w="2351"/>
            <w:shd w:fill="F0F4F8"/>
          </w:tcPr>
          <w:p>
            <w:r>
              <w:rPr>
                <w:rFonts w:ascii="Calibri" w:hAnsi="Calibri"/>
                <w:color w:val="333333"/>
                <w:sz w:val="18"/>
              </w:rPr>
              <w:t>Wasabi WORM</w:t>
            </w:r>
          </w:p>
        </w:tc>
      </w:tr>
      <w:tr>
        <w:tc>
          <w:tcPr>
            <w:tcW w:type="dxa" w:w="2351"/>
          </w:tcPr>
          <w:p>
            <w:r>
              <w:rPr>
                <w:rFonts w:ascii="Calibri" w:hAnsi="Calibri"/>
                <w:color w:val="333333"/>
                <w:sz w:val="18"/>
              </w:rPr>
              <w:t>**Network Access**</w:t>
            </w:r>
          </w:p>
        </w:tc>
        <w:tc>
          <w:tcPr>
            <w:tcW w:type="dxa" w:w="2351"/>
          </w:tcPr>
          <w:p>
            <w:r>
              <w:rPr>
                <w:rFonts w:ascii="Calibri" w:hAnsi="Calibri"/>
                <w:color w:val="333333"/>
                <w:sz w:val="18"/>
              </w:rPr>
              <w:t>ZTNA micro-segmentation</w:t>
            </w:r>
          </w:p>
        </w:tc>
        <w:tc>
          <w:tcPr>
            <w:tcW w:type="dxa" w:w="2351"/>
          </w:tcPr>
          <w:p>
            <w:r>
              <w:rPr>
                <w:rFonts w:ascii="Calibri" w:hAnsi="Calibri"/>
                <w:color w:val="333333"/>
                <w:sz w:val="18"/>
              </w:rPr>
              <w:t>Firewall rules</w:t>
            </w:r>
          </w:p>
        </w:tc>
        <w:tc>
          <w:tcPr>
            <w:tcW w:type="dxa" w:w="2351"/>
          </w:tcPr>
          <w:p>
            <w:r>
              <w:rPr>
                <w:rFonts w:ascii="Calibri" w:hAnsi="Calibri"/>
                <w:color w:val="333333"/>
                <w:sz w:val="18"/>
              </w:rPr>
              <w:t>VLAN isolation</w:t>
            </w:r>
          </w:p>
        </w:tc>
      </w:tr>
      <w:tr>
        <w:tc>
          <w:tcPr>
            <w:tcW w:type="dxa" w:w="2351"/>
            <w:shd w:fill="F0F4F8"/>
          </w:tcPr>
          <w:p>
            <w:r>
              <w:rPr>
                <w:rFonts w:ascii="Calibri" w:hAnsi="Calibri"/>
                <w:color w:val="333333"/>
                <w:sz w:val="18"/>
              </w:rPr>
              <w:t>**Malware Protection**</w:t>
            </w:r>
          </w:p>
        </w:tc>
        <w:tc>
          <w:tcPr>
            <w:tcW w:type="dxa" w:w="2351"/>
            <w:shd w:fill="F0F4F8"/>
          </w:tcPr>
          <w:p>
            <w:r>
              <w:rPr>
                <w:rFonts w:ascii="Calibri" w:hAnsi="Calibri"/>
                <w:color w:val="333333"/>
                <w:sz w:val="18"/>
              </w:rPr>
              <w:t>FortiClient EDR</w:t>
            </w:r>
          </w:p>
        </w:tc>
        <w:tc>
          <w:tcPr>
            <w:tcW w:type="dxa" w:w="2351"/>
            <w:shd w:fill="F0F4F8"/>
          </w:tcPr>
          <w:p>
            <w:r>
              <w:rPr>
                <w:rFonts w:ascii="Calibri" w:hAnsi="Calibri"/>
                <w:color w:val="333333"/>
                <w:sz w:val="18"/>
              </w:rPr>
              <w:t>Kaspersky AV</w:t>
            </w:r>
          </w:p>
        </w:tc>
        <w:tc>
          <w:tcPr>
            <w:tcW w:type="dxa" w:w="2351"/>
            <w:shd w:fill="F0F4F8"/>
          </w:tcPr>
          <w:p>
            <w:r>
              <w:rPr>
                <w:rFonts w:ascii="Calibri" w:hAnsi="Calibri"/>
                <w:color w:val="333333"/>
                <w:sz w:val="18"/>
              </w:rPr>
              <w:t>Sandbox analysis</w:t>
            </w:r>
          </w:p>
        </w:tc>
      </w:tr>
      <w:tr>
        <w:tc>
          <w:tcPr>
            <w:tcW w:type="dxa" w:w="2351"/>
          </w:tcPr>
          <w:p>
            <w:r>
              <w:rPr>
                <w:rFonts w:ascii="Calibri" w:hAnsi="Calibri"/>
                <w:color w:val="333333"/>
                <w:sz w:val="18"/>
              </w:rPr>
              <w:t>**Data Exfiltration**</w:t>
            </w:r>
          </w:p>
        </w:tc>
        <w:tc>
          <w:tcPr>
            <w:tcW w:type="dxa" w:w="2351"/>
          </w:tcPr>
          <w:p>
            <w:r>
              <w:rPr>
                <w:rFonts w:ascii="Calibri" w:hAnsi="Calibri"/>
                <w:color w:val="333333"/>
                <w:sz w:val="18"/>
              </w:rPr>
              <w:t>DLP (planned)</w:t>
            </w:r>
          </w:p>
        </w:tc>
        <w:tc>
          <w:tcPr>
            <w:tcW w:type="dxa" w:w="2351"/>
          </w:tcPr>
          <w:p>
            <w:r>
              <w:rPr>
                <w:rFonts w:ascii="Calibri" w:hAnsi="Calibri"/>
                <w:color w:val="333333"/>
                <w:sz w:val="18"/>
              </w:rPr>
              <w:t>Access logging</w:t>
            </w:r>
          </w:p>
        </w:tc>
        <w:tc>
          <w:tcPr>
            <w:tcW w:type="dxa" w:w="2351"/>
          </w:tcPr>
          <w:p>
            <w:r>
              <w:rPr>
                <w:rFonts w:ascii="Calibri" w:hAnsi="Calibri"/>
                <w:color w:val="333333"/>
                <w:sz w:val="18"/>
              </w:rPr>
              <w:t>UBA (planned)</w:t>
            </w:r>
          </w:p>
        </w:tc>
      </w:tr>
    </w:tbl>
    <w:p/>
    <w:p>
      <w:pPr>
        <w:pStyle w:val="Heading3"/>
      </w:pPr>
      <w:r>
        <w:t>5.2 FortiGate Hardening — Step-by-Step</w:t>
      </w:r>
    </w:p>
    <w:p>
      <w:pPr>
        <w:pStyle w:val="Heading4"/>
      </w:pPr>
      <w:r>
        <w:t>5.2.1 Disable Legacy TLS — Complete Procedure</w:t>
      </w:r>
    </w:p>
    <w:p>
      <w:r>
        <w:rPr>
          <w:rFonts w:ascii="Calibri" w:hAnsi="Calibri"/>
          <w:b/>
          <w:color w:val="333333"/>
          <w:sz w:val="20"/>
        </w:rPr>
        <w:t>Current Configuration:</w:t>
      </w:r>
    </w:p>
    <w:p>
      <w:pPr>
        <w:spacing w:before="80" w:after="80"/>
      </w:pPr>
      <w:r>
        <w:rPr>
          <w:rFonts w:ascii="Consolas" w:hAnsi="Consolas"/>
          <w:color w:val="333333"/>
          <w:sz w:val="18"/>
        </w:rPr>
        <w:t># Check current TLS configuration</w:t>
        <w:br/>
        <w:t>diagnose system admin-session list</w:t>
        <w:br/>
        <w:t>show system global | grep ssl</w:t>
      </w:r>
    </w:p>
    <w:p>
      <w:r>
        <w:rPr>
          <w:rFonts w:ascii="Calibri" w:hAnsi="Calibri"/>
          <w:b/>
          <w:color w:val="333333"/>
          <w:sz w:val="20"/>
        </w:rPr>
        <w:t>Recommended Configuration:</w:t>
      </w:r>
    </w:p>
    <w:p>
      <w:pPr>
        <w:spacing w:before="80" w:after="80"/>
      </w:pPr>
      <w:r>
        <w:rPr>
          <w:rFonts w:ascii="Consolas" w:hAnsi="Consolas"/>
          <w:color w:val="333333"/>
          <w:sz w:val="18"/>
        </w:rPr>
        <w:t># Step 1: Configure TLS settings</w:t>
        <w:br/>
        <w:t>config system global</w:t>
        <w:br/>
        <w:t xml:space="preserve">    # Disable TLS 1.0/1.1, SSLv3</w:t>
        <w:br/>
        <w:t xml:space="preserve">    set admin-https-ssl-versions tlsv1-2 tlsv1-3</w:t>
        <w:br/>
        <w:t xml:space="preserve">    set ssl-min-prot-ver tlsv1-2</w:t>
        <w:br/>
        <w:t xml:space="preserve">    </w:t>
        <w:br/>
        <w:t xml:space="preserve">    # Enable strong cryptography</w:t>
        <w:br/>
        <w:t xml:space="preserve">    set strong-crypto enable</w:t>
        <w:br/>
        <w:t xml:space="preserve">    </w:t>
        <w:br/>
        <w:t xml:space="preserve">    # Configure admin session timeout</w:t>
        <w:br/>
        <w:t xml:space="preserve">    set admintimeout 15</w:t>
        <w:br/>
        <w:t xml:space="preserve">    </w:t>
        <w:br/>
        <w:t xml:space="preserve">    # Restrict admin access to management VLAN</w:t>
        <w:br/>
        <w:t xml:space="preserve">    set admin-host "10.10.40.0/24"</w:t>
        <w:br/>
        <w:t>end</w:t>
        <w:br/>
        <w:br/>
        <w:t># Step 2: Configure SSL inspection profile</w:t>
        <w:br/>
        <w:t>config firewall ssl-ssh-profile</w:t>
        <w:br/>
        <w:t xml:space="preserve">    edit "B2H-Deep-Inspection"</w:t>
        <w:br/>
        <w:t xml:space="preserve">        config https</w:t>
        <w:br/>
        <w:t xml:space="preserve">            set ports 443</w:t>
        <w:br/>
        <w:t xml:space="preserve">            set status deep-inspection</w:t>
        <w:br/>
        <w:t xml:space="preserve">            set client-certificate enable</w:t>
        <w:br/>
        <w:t xml:space="preserve">            set unsupported-ssl-ciphers block</w:t>
        <w:br/>
        <w:t xml:space="preserve">            set invalid-server-cert block</w:t>
        <w:br/>
        <w:t xml:space="preserve">            set revoked-server-cert block</w:t>
        <w:br/>
        <w:t xml:space="preserve">            set cert-validation-failure block</w:t>
        <w:br/>
        <w:t xml:space="preserve">        end</w:t>
        <w:br/>
        <w:t xml:space="preserve">        config ssl</w:t>
        <w:br/>
        <w:t xml:space="preserve">            set supported-algorithms tlsv1-2 tlsv1-3</w:t>
        <w:br/>
        <w:t xml:space="preserve">        end</w:t>
        <w:br/>
        <w:t xml:space="preserve">    next</w:t>
        <w:br/>
        <w:t>end</w:t>
        <w:br/>
        <w:br/>
        <w:t># Step 3: Apply SSL profile to policies</w:t>
        <w:br/>
        <w:t>config firewall policy</w:t>
        <w:br/>
        <w:t xml:space="preserve">    edit 100</w:t>
        <w:br/>
        <w:t xml:space="preserve">        set ssl-ssh-profile "B2H-Deep-Inspection"</w:t>
        <w:br/>
        <w:t xml:space="preserve">    next</w:t>
        <w:br/>
        <w:t>end</w:t>
      </w:r>
    </w:p>
    <w:p>
      <w:r>
        <w:rPr>
          <w:rFonts w:ascii="Calibri" w:hAnsi="Calibri"/>
          <w:b/>
          <w:color w:val="333333"/>
          <w:sz w:val="20"/>
        </w:rPr>
        <w:t>Verification Commands:</w:t>
      </w:r>
    </w:p>
    <w:p>
      <w:pPr>
        <w:spacing w:before="80" w:after="80"/>
      </w:pPr>
      <w:r>
        <w:rPr>
          <w:rFonts w:ascii="Consolas" w:hAnsi="Consolas"/>
          <w:color w:val="333333"/>
          <w:sz w:val="18"/>
        </w:rPr>
        <w:t># Verify TLS configuration</w:t>
        <w:br/>
        <w:t>get system status | grep SSL</w:t>
        <w:br/>
        <w:br/>
        <w:t># Test SSL configuration with OpenSSL</w:t>
        <w:br/>
        <w:t>openssl s_client -connect fortigate.b2h.local:443 -tls1_0</w:t>
        <w:br/>
        <w:t># Should return: CONNECTED(00000003) followed by handshake failure</w:t>
        <w:br/>
        <w:br/>
        <w:t>openssl s_client -connect fortigate.b2h.local:443 -tls1_2</w:t>
        <w:br/>
        <w:t># Should connect successfully</w:t>
        <w:br/>
        <w:br/>
        <w:t># SSL Labs test from external</w:t>
        <w:br/>
        <w:t># Navigate to https://www.ssllabs.com/ssltest/</w:t>
        <w:br/>
        <w:t># Enter FortiGate WAN IP</w:t>
        <w:br/>
        <w:t># Expected grade: A+ or A</w:t>
      </w:r>
    </w:p>
    <w:p>
      <w:r>
        <w:rPr>
          <w:rFonts w:ascii="Calibri" w:hAnsi="Calibri"/>
          <w:b/>
          <w:color w:val="333333"/>
          <w:sz w:val="20"/>
        </w:rPr>
        <w:t>Rollback Procedure:</w:t>
      </w:r>
    </w:p>
    <w:p>
      <w:pPr>
        <w:spacing w:before="80" w:after="80"/>
      </w:pPr>
      <w:r>
        <w:rPr>
          <w:rFonts w:ascii="Consolas" w:hAnsi="Consolas"/>
          <w:color w:val="333333"/>
          <w:sz w:val="18"/>
        </w:rPr>
        <w:t># If issues arise, rollback to TLS 1.1+</w:t>
        <w:br/>
        <w:t>config system global</w:t>
        <w:br/>
        <w:t xml:space="preserve">    set admin-https-ssl-versions tlsv1-1 tlsv1-2 tlsv1-3</w:t>
        <w:br/>
        <w:t xml:space="preserve">    set ssl-min-prot-ver tlsv1-1</w:t>
        <w:br/>
        <w:t>end</w:t>
      </w:r>
    </w:p>
    <w:p>
      <w:pPr>
        <w:pStyle w:val="Heading4"/>
      </w:pPr>
      <w:r>
        <w:t>5.2.2 Enable IPS on DMZ — Complete Procedure</w:t>
      </w:r>
    </w:p>
    <w:p>
      <w:r>
        <w:rPr>
          <w:rFonts w:ascii="Calibri" w:hAnsi="Calibri"/>
          <w:b/>
          <w:color w:val="333333"/>
          <w:sz w:val="20"/>
        </w:rPr>
        <w:t>Current Configuration:</w:t>
      </w:r>
    </w:p>
    <w:p>
      <w:pPr>
        <w:spacing w:before="80" w:after="80"/>
      </w:pPr>
      <w:r>
        <w:rPr>
          <w:rFonts w:ascii="Consolas" w:hAnsi="Consolas"/>
          <w:color w:val="333333"/>
          <w:sz w:val="18"/>
        </w:rPr>
        <w:t># Check current DMZ policies</w:t>
        <w:br/>
        <w:t>show firewall policy | grep dmz</w:t>
      </w:r>
    </w:p>
    <w:p>
      <w:r>
        <w:rPr>
          <w:rFonts w:ascii="Calibri" w:hAnsi="Calibri"/>
          <w:b/>
          <w:color w:val="333333"/>
          <w:sz w:val="20"/>
        </w:rPr>
        <w:t>Recommended Configuration:</w:t>
      </w:r>
    </w:p>
    <w:p>
      <w:pPr>
        <w:spacing w:before="80" w:after="80"/>
      </w:pPr>
      <w:r>
        <w:rPr>
          <w:rFonts w:ascii="Consolas" w:hAnsi="Consolas"/>
          <w:color w:val="333333"/>
          <w:sz w:val="18"/>
        </w:rPr>
        <w:t># Step 1: Create custom IPS sensor for DMZ</w:t>
        <w:br/>
        <w:t>config ips sensor</w:t>
        <w:br/>
        <w:t xml:space="preserve">    edit "B2H-DMZ-Protection"</w:t>
        <w:br/>
        <w:t xml:space="preserve">        set comment "IPS protection for Signiant SDCX DMZ"</w:t>
        <w:br/>
        <w:t xml:space="preserve">        config entries</w:t>
        <w:br/>
        <w:t xml:space="preserve">            # Block known FASP protocol anomalies</w:t>
        <w:br/>
        <w:t xml:space="preserve">            edit 1</w:t>
        <w:br/>
        <w:t xml:space="preserve">                set rule "FASP.Protocol.Anomaly"</w:t>
        <w:br/>
        <w:t xml:space="preserve">                set action block</w:t>
        <w:br/>
        <w:t xml:space="preserve">                set log enable</w:t>
        <w:br/>
        <w:t xml:space="preserve">                set status enable</w:t>
        <w:br/>
        <w:t xml:space="preserve">            next</w:t>
        <w:br/>
        <w:t xml:space="preserve">            # Block UDP flood attacks</w:t>
        <w:br/>
        <w:t xml:space="preserve">            edit 2</w:t>
        <w:br/>
        <w:t xml:space="preserve">                set rule "UDP.Flood"</w:t>
        <w:br/>
        <w:t xml:space="preserve">                set action block</w:t>
        <w:br/>
        <w:t xml:space="preserve">                set log enable</w:t>
        <w:br/>
        <w:t xml:space="preserve">                set status enable</w:t>
        <w:br/>
        <w:t xml:space="preserve">            next</w:t>
        <w:br/>
        <w:t xml:space="preserve">            # Block protocol exploits</w:t>
        <w:br/>
        <w:t xml:space="preserve">            edit 3</w:t>
        <w:br/>
        <w:t xml:space="preserve">                set rule "HTTP.Protocol.DoS"</w:t>
        <w:br/>
        <w:t xml:space="preserve">                set action block</w:t>
        <w:br/>
        <w:t xml:space="preserve">                set log enable</w:t>
        <w:br/>
        <w:t xml:space="preserve">            next</w:t>
        <w:br/>
        <w:t xml:space="preserve">            # Detect shellcode</w:t>
        <w:br/>
        <w:t xml:space="preserve">            edit 4</w:t>
        <w:br/>
        <w:t xml:space="preserve">                set rule "Shellcode.Generic"</w:t>
        <w:br/>
        <w:t xml:space="preserve">                set action block</w:t>
        <w:br/>
        <w:t xml:space="preserve">                set log enable</w:t>
        <w:br/>
        <w:t xml:space="preserve">            next</w:t>
        <w:br/>
        <w:t xml:space="preserve">        end</w:t>
        <w:br/>
        <w:t xml:space="preserve">    next</w:t>
        <w:br/>
        <w:t>end</w:t>
        <w:br/>
        <w:br/>
        <w:t># Step 2: Update DMZ firewall policy</w:t>
        <w:br/>
        <w:t>config firewall policy</w:t>
        <w:br/>
        <w:t xml:space="preserve">    edit 102</w:t>
        <w:br/>
        <w:t xml:space="preserve">        set name "DMZ-to-Internal-Secure"</w:t>
        <w:br/>
        <w:t xml:space="preserve">        set srcintf "dmz"</w:t>
        <w:br/>
        <w:t xml:space="preserve">        set dstintf "internal"</w:t>
        <w:br/>
        <w:t xml:space="preserve">        set srcaddr "SDCX-Server"</w:t>
        <w:br/>
        <w:t xml:space="preserve">        set dstaddr "NAS-Storage"</w:t>
        <w:br/>
        <w:t xml:space="preserve">        set action accept</w:t>
        <w:br/>
        <w:t xml:space="preserve">        set schedule "always"</w:t>
        <w:br/>
        <w:t xml:space="preserve">        set service "FASP" "HTTPS"</w:t>
        <w:br/>
        <w:t xml:space="preserve">        set ips-sensor "B2H-DMZ-Protection"</w:t>
        <w:br/>
        <w:t xml:space="preserve">        set av-profile "default"</w:t>
        <w:br/>
        <w:t xml:space="preserve">        set application-list "default"</w:t>
        <w:br/>
        <w:t xml:space="preserve">        set ssl-ssh-profile "B2H-Deep-Inspection"</w:t>
        <w:br/>
        <w:t xml:space="preserve">        set logtraffic all</w:t>
        <w:br/>
        <w:t xml:space="preserve">        set nat enable</w:t>
        <w:br/>
        <w:t xml:space="preserve">    next</w:t>
        <w:br/>
        <w:t>end</w:t>
        <w:br/>
        <w:br/>
        <w:t># Step 3: Configure IPS logging</w:t>
        <w:br/>
        <w:t>config log ips setting</w:t>
        <w:br/>
        <w:t xml:space="preserve">    set status enable</w:t>
        <w:br/>
        <w:t xml:space="preserve">    set log-packet enable</w:t>
        <w:br/>
        <w:t>end</w:t>
      </w:r>
    </w:p>
    <w:p>
      <w:r>
        <w:rPr>
          <w:rFonts w:ascii="Calibri" w:hAnsi="Calibri"/>
          <w:b/>
          <w:color w:val="333333"/>
          <w:sz w:val="20"/>
        </w:rPr>
        <w:t>Verification Commands:</w:t>
      </w:r>
    </w:p>
    <w:p>
      <w:pPr>
        <w:spacing w:before="80" w:after="80"/>
      </w:pPr>
      <w:r>
        <w:rPr>
          <w:rFonts w:ascii="Consolas" w:hAnsi="Consolas"/>
          <w:color w:val="333333"/>
          <w:sz w:val="18"/>
        </w:rPr>
        <w:t># Verify IPS sensor configuration</w:t>
        <w:br/>
        <w:t>diagnose ips sensor list</w:t>
        <w:br/>
        <w:br/>
        <w:t># View IPS logs</w:t>
        <w:br/>
        <w:t>execute log filter category 1</w:t>
        <w:br/>
        <w:t>execute log filter field srcintf dmz</w:t>
        <w:br/>
        <w:t>execute log filter field subtype ips</w:t>
        <w:br/>
        <w:t>execute log display</w:t>
        <w:br/>
        <w:br/>
        <w:t># Test IPS (in lab environment)</w:t>
        <w:br/>
        <w:t># Use Metasploit or similar to simulate attack</w:t>
        <w:br/>
        <w:t># Verify IPS blocks and logs</w:t>
      </w:r>
    </w:p>
    <w:p>
      <w:r>
        <w:rPr>
          <w:rFonts w:ascii="Calibri" w:hAnsi="Calibri"/>
          <w:b/>
          <w:color w:val="333333"/>
          <w:sz w:val="20"/>
        </w:rPr>
        <w:t>Rollback Procedure:</w:t>
      </w:r>
    </w:p>
    <w:p>
      <w:pPr>
        <w:spacing w:before="80" w:after="80"/>
      </w:pPr>
      <w:r>
        <w:rPr>
          <w:rFonts w:ascii="Consolas" w:hAnsi="Consolas"/>
          <w:color w:val="333333"/>
          <w:sz w:val="18"/>
        </w:rPr>
        <w:t># Disable IPS on DMZ policy if issues arise</w:t>
        <w:br/>
        <w:t>config firewall policy</w:t>
        <w:br/>
        <w:t xml:space="preserve">    edit 102</w:t>
        <w:br/>
        <w:t xml:space="preserve">        unset ips-sensor</w:t>
        <w:br/>
        <w:t xml:space="preserve">    next</w:t>
        <w:br/>
        <w:t>end</w:t>
      </w:r>
    </w:p>
    <w:p>
      <w:pPr>
        <w:pStyle w:val="Heading4"/>
      </w:pPr>
      <w:r>
        <w:t>5.2.3 Enable Brute-Force Protection — Complete Procedure</w:t>
      </w:r>
    </w:p>
    <w:p>
      <w:r>
        <w:rPr>
          <w:rFonts w:ascii="Calibri" w:hAnsi="Calibri"/>
          <w:b/>
          <w:color w:val="333333"/>
          <w:sz w:val="20"/>
        </w:rPr>
        <w:t>Current Configuration:</w:t>
      </w:r>
    </w:p>
    <w:p>
      <w:pPr>
        <w:spacing w:before="80" w:after="80"/>
      </w:pPr>
      <w:r>
        <w:rPr>
          <w:rFonts w:ascii="Consolas" w:hAnsi="Consolas"/>
          <w:color w:val="333333"/>
          <w:sz w:val="18"/>
        </w:rPr>
        <w:t># Check current auth settings</w:t>
        <w:br/>
        <w:t>show system global | grep login</w:t>
      </w:r>
    </w:p>
    <w:p>
      <w:r>
        <w:rPr>
          <w:rFonts w:ascii="Calibri" w:hAnsi="Calibri"/>
          <w:b/>
          <w:color w:val="333333"/>
          <w:sz w:val="20"/>
        </w:rPr>
        <w:t>Recommended Configuration:</w:t>
      </w:r>
    </w:p>
    <w:p>
      <w:pPr>
        <w:spacing w:before="80" w:after="80"/>
      </w:pPr>
      <w:r>
        <w:rPr>
          <w:rFonts w:ascii="Consolas" w:hAnsi="Consolas"/>
          <w:color w:val="333333"/>
          <w:sz w:val="18"/>
        </w:rPr>
        <w:t># Step 1: Configure global login protection</w:t>
        <w:br/>
        <w:t>config system global</w:t>
        <w:br/>
        <w:t xml:space="preserve">    set admin-login-max-retry 3</w:t>
        <w:br/>
        <w:t xml:space="preserve">    set admin-login-lockout-threshold 3</w:t>
        <w:br/>
        <w:t xml:space="preserve">    set admin-login-lockout-duration 900  # 15 minutes</w:t>
        <w:br/>
        <w:t>end</w:t>
        <w:br/>
        <w:br/>
        <w:t># Step 2: Configure FortiAuthenticator rate limiting</w:t>
        <w:br/>
        <w:t>config authentication setting</w:t>
        <w:br/>
        <w:t xml:space="preserve">    set captive-portal-type enable</w:t>
        <w:br/>
        <w:t xml:space="preserve">    set captive-portal-ip 10.10.40.5</w:t>
        <w:br/>
        <w:t>end</w:t>
        <w:br/>
        <w:br/>
        <w:t>config authentication scheme</w:t>
        <w:br/>
        <w:t xml:space="preserve">    edit "B2H-ZTNA-Scheme"</w:t>
        <w:br/>
        <w:t xml:space="preserve">        set method fsso</w:t>
        <w:br/>
        <w:t xml:space="preserve">        set fsso-agent "FortiAuthenticator"</w:t>
        <w:br/>
        <w:t xml:space="preserve">        set require-tfa enable</w:t>
        <w:br/>
        <w:t xml:space="preserve">        set tfa-mode push</w:t>
        <w:br/>
        <w:t xml:space="preserve">        set fsso-timeout 300</w:t>
        <w:br/>
        <w:t xml:space="preserve">    next</w:t>
        <w:br/>
        <w:t>end</w:t>
        <w:br/>
        <w:br/>
        <w:t># Step 3: Configure FortiAuthenticator (via GUI/CLI)</w:t>
        <w:br/>
        <w:t># FortiAuthenticator CLI:</w:t>
        <w:br/>
        <w:t>config system global</w:t>
        <w:br/>
        <w:t xml:space="preserve">    set auth-timeout 300</w:t>
        <w:br/>
        <w:t xml:space="preserve">    set auth-lockout-threshold 5</w:t>
        <w:br/>
        <w:t xml:space="preserve">    set auth-lockout-duration 1800  # 30 minutes</w:t>
        <w:br/>
        <w:t>end</w:t>
        <w:br/>
        <w:br/>
        <w:t>config authentication rule</w:t>
        <w:br/>
        <w:t xml:space="preserve">    edit "ZTNA-Rate-Limit"</w:t>
        <w:br/>
        <w:t xml:space="preserve">        set rate-limit 5</w:t>
        <w:br/>
        <w:t xml:space="preserve">        set rate-limit-duration 300  # 5 minutes</w:t>
        <w:br/>
        <w:t xml:space="preserve">        set log-failed-attempts enable</w:t>
        <w:br/>
        <w:t xml:space="preserve">    next</w:t>
        <w:br/>
        <w:t>end</w:t>
      </w:r>
    </w:p>
    <w:p>
      <w:r>
        <w:rPr>
          <w:rFonts w:ascii="Calibri" w:hAnsi="Calibri"/>
          <w:b/>
          <w:color w:val="333333"/>
          <w:sz w:val="20"/>
        </w:rPr>
        <w:t>Verification Commands:</w:t>
      </w:r>
    </w:p>
    <w:p>
      <w:pPr>
        <w:spacing w:before="80" w:after="80"/>
      </w:pPr>
      <w:r>
        <w:rPr>
          <w:rFonts w:ascii="Consolas" w:hAnsi="Consolas"/>
          <w:color w:val="333333"/>
          <w:sz w:val="18"/>
        </w:rPr>
        <w:t># FortiGate: Check login attempts</w:t>
        <w:br/>
        <w:t>diagnose system admin-session list</w:t>
        <w:br/>
        <w:br/>
        <w:t># FortiAuthenticator: Check failed attempts</w:t>
        <w:br/>
        <w:t># GUI: Monitor &gt; Authentication &gt; Failed Attempts</w:t>
        <w:br/>
        <w:br/>
        <w:t># Test rate limiting (from test machine)</w:t>
        <w:br/>
        <w:t># Attempt 6 rapid logins, verify 6th is blocked</w:t>
      </w:r>
    </w:p>
    <w:p>
      <w:r>
        <w:rPr>
          <w:rFonts w:ascii="Calibri" w:hAnsi="Calibri"/>
          <w:b/>
          <w:color w:val="333333"/>
          <w:sz w:val="20"/>
        </w:rPr>
        <w:t>Rollback Procedure:</w:t>
      </w:r>
    </w:p>
    <w:p>
      <w:pPr>
        <w:spacing w:before="80" w:after="80"/>
      </w:pPr>
      <w:r>
        <w:rPr>
          <w:rFonts w:ascii="Consolas" w:hAnsi="Consolas"/>
          <w:color w:val="333333"/>
          <w:sz w:val="18"/>
        </w:rPr>
        <w:t># Relax lockout settings if too aggressive</w:t>
        <w:br/>
        <w:t>config system global</w:t>
        <w:br/>
        <w:t xml:space="preserve">    set admin-login-max-retry 5</w:t>
        <w:br/>
        <w:t xml:space="preserve">    set admin-login-lockout-threshold 5</w:t>
        <w:br/>
        <w:t xml:space="preserve">    set admin-login-lockout-duration 300  # 5 minutes</w:t>
        <w:br/>
        <w:t>end</w:t>
      </w:r>
    </w:p>
    <w:p>
      <w:pPr>
        <w:pStyle w:val="Heading3"/>
      </w:pPr>
      <w:r>
        <w:t>5.3 Synology DSM Hardening — Step-by-Step</w:t>
      </w:r>
    </w:p>
    <w:p>
      <w:pPr>
        <w:pStyle w:val="Heading4"/>
      </w:pPr>
      <w:r>
        <w:t>5.3.1 Security Advisor Configuration</w:t>
      </w:r>
    </w:p>
    <w:p>
      <w:r>
        <w:rPr>
          <w:rFonts w:ascii="Calibri" w:hAnsi="Calibri"/>
          <w:b/>
          <w:color w:val="333333"/>
          <w:sz w:val="20"/>
        </w:rPr>
        <w:t>Configuration Steps:</w:t>
      </w:r>
    </w:p>
    <w:p>
      <w:pPr>
        <w:pStyle w:val="ListNumber"/>
      </w:pPr>
      <w:r>
        <w:rPr>
          <w:rFonts w:ascii="Calibri" w:hAnsi="Calibri"/>
          <w:b/>
          <w:color w:val="333333"/>
          <w:sz w:val="20"/>
        </w:rPr>
        <w:t>Open Security Advisor:</w:t>
      </w:r>
    </w:p>
    <w:p>
      <w:pPr>
        <w:pStyle w:val="ListBullet"/>
      </w:pPr>
      <w:r>
        <w:rPr>
          <w:rFonts w:ascii="Calibri" w:hAnsi="Calibri"/>
          <w:color w:val="333333"/>
          <w:sz w:val="20"/>
        </w:rPr>
        <w:t>DSM → Security Advisor</w:t>
      </w:r>
    </w:p>
    <w:p>
      <w:pPr>
        <w:pStyle w:val="ListNumber"/>
      </w:pPr>
      <w:r>
        <w:rPr>
          <w:rFonts w:ascii="Calibri" w:hAnsi="Calibri"/>
          <w:b/>
          <w:color w:val="333333"/>
          <w:sz w:val="20"/>
        </w:rPr>
        <w:t>Enable Automatic Scans:</w:t>
      </w:r>
    </w:p>
    <w:p>
      <w:pPr>
        <w:spacing w:before="80" w:after="80"/>
      </w:pPr>
      <w:r>
        <w:rPr>
          <w:rFonts w:ascii="Consolas" w:hAnsi="Consolas"/>
          <w:color w:val="333333"/>
          <w:sz w:val="18"/>
        </w:rPr>
        <w:t xml:space="preserve">   Security Advisor → Advanced Settings</w:t>
        <w:br/>
        <w:t xml:space="preserve">   - Enable automatic scans: ☑️</w:t>
        <w:br/>
        <w:t xml:space="preserve">   - Scan schedule: Weekly, Sunday 03:00</w:t>
      </w:r>
    </w:p>
    <w:p>
      <w:pPr>
        <w:pStyle w:val="ListNumber"/>
      </w:pPr>
      <w:r>
        <w:rPr>
          <w:rFonts w:ascii="Calibri" w:hAnsi="Calibri"/>
          <w:b/>
          <w:color w:val="333333"/>
          <w:sz w:val="20"/>
        </w:rPr>
        <w:t>Critical Items to Monitor: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Severity</w:t>
            </w:r>
          </w:p>
        </w:tc>
        <w:tc>
          <w:tcPr>
            <w:tcW w:type="dxa" w:w="3135"/>
            <w:shd w:fill="007ACC"/>
          </w:tcPr>
          <w:p>
            <w:pPr>
              <w:jc w:val="center"/>
            </w:pPr>
            <w:r>
              <w:rPr>
                <w:rFonts w:ascii="Calibri" w:hAnsi="Calibri"/>
                <w:b/>
                <w:color w:val="FFFFFF"/>
                <w:sz w:val="20"/>
              </w:rPr>
              <w:t>Recommended Action</w:t>
            </w:r>
          </w:p>
        </w:tc>
      </w:tr>
      <w:tr>
        <w:tc>
          <w:tcPr>
            <w:tcW w:type="dxa" w:w="3135"/>
          </w:tcPr>
          <w:p>
            <w:r>
              <w:rPr>
                <w:rFonts w:ascii="Calibri" w:hAnsi="Calibri"/>
                <w:color w:val="333333"/>
                <w:sz w:val="18"/>
              </w:rPr>
              <w:t>Admin password strength</w:t>
            </w:r>
          </w:p>
        </w:tc>
        <w:tc>
          <w:tcPr>
            <w:tcW w:type="dxa" w:w="3135"/>
          </w:tcPr>
          <w:p>
            <w:r>
              <w:rPr>
                <w:rFonts w:ascii="Calibri" w:hAnsi="Calibri"/>
                <w:color w:val="333333"/>
                <w:sz w:val="18"/>
              </w:rPr>
              <w:t>Critical</w:t>
            </w:r>
          </w:p>
        </w:tc>
        <w:tc>
          <w:tcPr>
            <w:tcW w:type="dxa" w:w="3135"/>
          </w:tcPr>
          <w:p>
            <w:r>
              <w:rPr>
                <w:rFonts w:ascii="Calibri" w:hAnsi="Calibri"/>
                <w:color w:val="333333"/>
                <w:sz w:val="18"/>
              </w:rPr>
              <w:t>16+ characters, complex</w:t>
            </w:r>
          </w:p>
        </w:tc>
      </w:tr>
      <w:tr>
        <w:tc>
          <w:tcPr>
            <w:tcW w:type="dxa" w:w="3135"/>
            <w:shd w:fill="F0F4F8"/>
          </w:tcPr>
          <w:p>
            <w:r>
              <w:rPr>
                <w:rFonts w:ascii="Calibri" w:hAnsi="Calibri"/>
                <w:color w:val="333333"/>
                <w:sz w:val="18"/>
              </w:rPr>
              <w:t>2FA configuration</w:t>
            </w:r>
          </w:p>
        </w:tc>
        <w:tc>
          <w:tcPr>
            <w:tcW w:type="dxa" w:w="3135"/>
            <w:shd w:fill="F0F4F8"/>
          </w:tcPr>
          <w:p>
            <w:r>
              <w:rPr>
                <w:rFonts w:ascii="Calibri" w:hAnsi="Calibri"/>
                <w:color w:val="333333"/>
                <w:sz w:val="18"/>
              </w:rPr>
              <w:t>Critical</w:t>
            </w:r>
          </w:p>
        </w:tc>
        <w:tc>
          <w:tcPr>
            <w:tcW w:type="dxa" w:w="3135"/>
            <w:shd w:fill="F0F4F8"/>
          </w:tcPr>
          <w:p>
            <w:r>
              <w:rPr>
                <w:rFonts w:ascii="Calibri" w:hAnsi="Calibri"/>
                <w:color w:val="333333"/>
                <w:sz w:val="18"/>
              </w:rPr>
              <w:t>Enable for all admins</w:t>
            </w:r>
          </w:p>
        </w:tc>
      </w:tr>
      <w:tr>
        <w:tc>
          <w:tcPr>
            <w:tcW w:type="dxa" w:w="3135"/>
          </w:tcPr>
          <w:p>
            <w:r>
              <w:rPr>
                <w:rFonts w:ascii="Calibri" w:hAnsi="Calibri"/>
                <w:color w:val="333333"/>
                <w:sz w:val="18"/>
              </w:rPr>
              <w:t>Firewall status</w:t>
            </w:r>
          </w:p>
        </w:tc>
        <w:tc>
          <w:tcPr>
            <w:tcW w:type="dxa" w:w="3135"/>
          </w:tcPr>
          <w:p>
            <w:r>
              <w:rPr>
                <w:rFonts w:ascii="Calibri" w:hAnsi="Calibri"/>
                <w:color w:val="333333"/>
                <w:sz w:val="18"/>
              </w:rPr>
              <w:t>Critical</w:t>
            </w:r>
          </w:p>
        </w:tc>
        <w:tc>
          <w:tcPr>
            <w:tcW w:type="dxa" w:w="3135"/>
          </w:tcPr>
          <w:p>
            <w:r>
              <w:rPr>
                <w:rFonts w:ascii="Calibri" w:hAnsi="Calibri"/>
                <w:color w:val="333333"/>
                <w:sz w:val="18"/>
              </w:rPr>
              <w:t>Ensure enabled</w:t>
            </w:r>
          </w:p>
        </w:tc>
      </w:tr>
      <w:tr>
        <w:tc>
          <w:tcPr>
            <w:tcW w:type="dxa" w:w="3135"/>
            <w:shd w:fill="F0F4F8"/>
          </w:tcPr>
          <w:p>
            <w:r>
              <w:rPr>
                <w:rFonts w:ascii="Calibri" w:hAnsi="Calibri"/>
                <w:color w:val="333333"/>
                <w:sz w:val="18"/>
              </w:rPr>
              <w:t>Auto-block configuration</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Enable after 5 failed attempts</w:t>
            </w:r>
          </w:p>
        </w:tc>
      </w:tr>
      <w:tr>
        <w:tc>
          <w:tcPr>
            <w:tcW w:type="dxa" w:w="3135"/>
          </w:tcPr>
          <w:p>
            <w:r>
              <w:rPr>
                <w:rFonts w:ascii="Calibri" w:hAnsi="Calibri"/>
                <w:color w:val="333333"/>
                <w:sz w:val="18"/>
              </w:rPr>
              <w:t>Security update status</w:t>
            </w:r>
          </w:p>
        </w:tc>
        <w:tc>
          <w:tcPr>
            <w:tcW w:type="dxa" w:w="3135"/>
          </w:tcPr>
          <w:p>
            <w:r>
              <w:rPr>
                <w:rFonts w:ascii="Calibri" w:hAnsi="Calibri"/>
                <w:color w:val="333333"/>
                <w:sz w:val="18"/>
              </w:rPr>
              <w:t>Critical</w:t>
            </w:r>
          </w:p>
        </w:tc>
        <w:tc>
          <w:tcPr>
            <w:tcW w:type="dxa" w:w="3135"/>
          </w:tcPr>
          <w:p>
            <w:r>
              <w:rPr>
                <w:rFonts w:ascii="Calibri" w:hAnsi="Calibri"/>
                <w:color w:val="333333"/>
                <w:sz w:val="18"/>
              </w:rPr>
              <w:t>Auto-install updates</w:t>
            </w:r>
          </w:p>
        </w:tc>
      </w:tr>
      <w:tr>
        <w:tc>
          <w:tcPr>
            <w:tcW w:type="dxa" w:w="3135"/>
            <w:shd w:fill="F0F4F8"/>
          </w:tcPr>
          <w:p>
            <w:r>
              <w:rPr>
                <w:rFonts w:ascii="Calibri" w:hAnsi="Calibri"/>
                <w:color w:val="333333"/>
                <w:sz w:val="18"/>
              </w:rPr>
              <w:t>Abnormal login detection</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Enable email alerts</w:t>
            </w:r>
          </w:p>
        </w:tc>
      </w:tr>
      <w:tr>
        <w:tc>
          <w:tcPr>
            <w:tcW w:type="dxa" w:w="3135"/>
          </w:tcPr>
          <w:p>
            <w:r>
              <w:rPr>
                <w:rFonts w:ascii="Calibri" w:hAnsi="Calibri"/>
                <w:color w:val="333333"/>
                <w:sz w:val="18"/>
              </w:rPr>
              <w:t>Malware status</w:t>
            </w:r>
          </w:p>
        </w:tc>
        <w:tc>
          <w:tcPr>
            <w:tcW w:type="dxa" w:w="3135"/>
          </w:tcPr>
          <w:p>
            <w:r>
              <w:rPr>
                <w:rFonts w:ascii="Calibri" w:hAnsi="Calibri"/>
                <w:color w:val="333333"/>
                <w:sz w:val="18"/>
              </w:rPr>
              <w:t>High</w:t>
            </w:r>
          </w:p>
        </w:tc>
        <w:tc>
          <w:tcPr>
            <w:tcW w:type="dxa" w:w="3135"/>
          </w:tcPr>
          <w:p>
            <w:r>
              <w:rPr>
                <w:rFonts w:ascii="Calibri" w:hAnsi="Calibri"/>
                <w:color w:val="333333"/>
                <w:sz w:val="18"/>
              </w:rPr>
              <w:t>Schedule weekly scans</w:t>
            </w:r>
          </w:p>
        </w:tc>
      </w:tr>
    </w:tbl>
    <w:p/>
    <w:p>
      <w:pPr>
        <w:pStyle w:val="ListNumber"/>
      </w:pPr>
      <w:r>
        <w:rPr>
          <w:rFonts w:ascii="Calibri" w:hAnsi="Calibri"/>
          <w:b/>
          <w:color w:val="333333"/>
          <w:sz w:val="20"/>
        </w:rPr>
        <w:t>Notification Configuration:</w:t>
      </w:r>
    </w:p>
    <w:p>
      <w:pPr>
        <w:spacing w:before="80" w:after="80"/>
      </w:pPr>
      <w:r>
        <w:rPr>
          <w:rFonts w:ascii="Consolas" w:hAnsi="Consolas"/>
          <w:color w:val="333333"/>
          <w:sz w:val="18"/>
        </w:rPr>
        <w:t xml:space="preserve">   Control Panel → Notification → Email</w:t>
        <w:br/>
        <w:t xml:space="preserve">   - Enable email notifications: ☑️</w:t>
        <w:br/>
        <w:t xml:space="preserve">   - SMTP server: [Configure with B2H mail server]</w:t>
        <w:br/>
        <w:t xml:space="preserve">   - Alert recipients: security@b2hstudios.com</w:t>
      </w:r>
    </w:p>
    <w:p>
      <w:pPr>
        <w:pStyle w:val="Heading4"/>
      </w:pPr>
      <w:r>
        <w:t>5.3.2 Snapshot Immutability Automation</w:t>
      </w:r>
    </w:p>
    <w:p>
      <w:r>
        <w:rPr>
          <w:rFonts w:ascii="Calibri" w:hAnsi="Calibri"/>
          <w:b/>
          <w:color w:val="333333"/>
          <w:sz w:val="20"/>
        </w:rPr>
        <w:t>Automated Lock Script:</w:t>
      </w:r>
    </w:p>
    <w:p>
      <w:pPr>
        <w:spacing w:before="80" w:after="80"/>
      </w:pPr>
      <w:r>
        <w:rPr>
          <w:rFonts w:ascii="Consolas" w:hAnsi="Consolas"/>
          <w:color w:val="333333"/>
          <w:sz w:val="18"/>
        </w:rPr>
        <w:t>#!/bin/bash</w:t>
        <w:br/>
        <w:t># /usr/local/bin/snapshot_immutable_auto.sh</w:t>
        <w:br/>
        <w:t># Run hourly via DSM Task Scheduler</w:t>
        <w:br/>
        <w:t># Version 1.0 - B2H Studios</w:t>
        <w:br/>
        <w:br/>
        <w:t># Configuration</w:t>
        <w:br/>
        <w:t>SHARES=("projects" "archive" "active" "client-deliveries")</w:t>
        <w:br/>
        <w:t>LOCK_AFTER_MINUTES=60</w:t>
        <w:br/>
        <w:t>RETENTION_DAYS=30</w:t>
        <w:br/>
        <w:t>LOG_FILE="/var/log/snapshot_immutable.log"</w:t>
        <w:br/>
        <w:t>ALERT_EMAIL="security@b2hstudios.com"</w:t>
        <w:br/>
        <w:t>ADMIN_EMAIL="admin@b2hstudios.com"</w:t>
        <w:br/>
        <w:br/>
        <w:t># Functions</w:t>
        <w:br/>
        <w:t>log_message() {</w:t>
        <w:br/>
        <w:t xml:space="preserve">    echo "$(date '+%Y-%m-%d %H:%M:%S') - $1" &gt;&gt; $LOG_FILE</w:t>
        <w:br/>
        <w:t>}</w:t>
        <w:br/>
        <w:br/>
        <w:t>send_alert() {</w:t>
        <w:br/>
        <w:t xml:space="preserve">    local subject="$1"</w:t>
        <w:br/>
        <w:t xml:space="preserve">    local body="$2"</w:t>
        <w:br/>
        <w:t xml:space="preserve">    echo "$body" | mail -s "B2H Security: $subject" $ALERT_EMAIL</w:t>
        <w:br/>
        <w:t xml:space="preserve">    echo "$body" | mail -s "B2H Security: $subject" $ADMIN_EMAIL</w:t>
        <w:br/>
        <w:t>}</w:t>
        <w:br/>
        <w:br/>
        <w:t>lock_snapshots() {</w:t>
        <w:br/>
        <w:t xml:space="preserve">    local share=$1</w:t>
        <w:br/>
        <w:t xml:space="preserve">    local share_path="/volume1/$share"</w:t>
        <w:br/>
        <w:t xml:space="preserve">    </w:t>
        <w:br/>
        <w:t xml:space="preserve">    # Check if share exists</w:t>
        <w:br/>
        <w:t xml:space="preserve">    if [ ! -d "$share_path" ]; then</w:t>
        <w:br/>
        <w:t xml:space="preserve">        log_message "WARNING: Share $share does not exist"</w:t>
        <w:br/>
        <w:t xml:space="preserve">        return</w:t>
        <w:br/>
        <w:t xml:space="preserve">    fi</w:t>
        <w:br/>
        <w:t xml:space="preserve">    </w:t>
        <w:br/>
        <w:t xml:space="preserve">    # Get list of unlocked snapshots</w:t>
        <w:br/>
        <w:t xml:space="preserve">    synosharesnapshot --list "$share_path" | tail -n +3 | while read line; do</w:t>
        <w:br/>
        <w:t xml:space="preserve">        snapshot_id=$(echo $line | awk '{print $1}')</w:t>
        <w:br/>
        <w:t xml:space="preserve">        snapshot_time=$(echo $line | awk '{print $4" "$5}')</w:t>
        <w:br/>
        <w:t xml:space="preserve">        snapshot_status=$(echo $line | awk '{print $7}')</w:t>
        <w:br/>
        <w:t xml:space="preserve">        </w:t>
        <w:br/>
        <w:t xml:space="preserve">        # Check if snapshot is unlocked</w:t>
        <w:br/>
        <w:t xml:space="preserve">        if [ "$snapshot_status" == "unlocked" ]; then</w:t>
        <w:br/>
        <w:t xml:space="preserve">            # Calculate snapshot age in minutes</w:t>
        <w:br/>
        <w:t xml:space="preserve">            snapshot_epoch=$(date -d "$snapshot_time" +%s 2&gt;/dev/null)</w:t>
        <w:br/>
        <w:t xml:space="preserve">            current_epoch=$(date +%s)</w:t>
        <w:br/>
        <w:t xml:space="preserve">            age_minutes=$(( (current_epoch - snapshot_epoch) / 60 ))</w:t>
        <w:br/>
        <w:t xml:space="preserve">            </w:t>
        <w:br/>
        <w:t xml:space="preserve">            # Lock if older than threshold</w:t>
        <w:br/>
        <w:t xml:space="preserve">            if [ "$age_minutes" -gt "$LOCK_AFTER_MINUTES" ]; then</w:t>
        <w:br/>
        <w:t xml:space="preserve">                synosharesnapshot --lock "$share_path@$snapshot_id"</w:t>
        <w:br/>
        <w:t xml:space="preserve">                log_message "LOCKED: Snapshot $snapshot_id for $share (age: ${age_minutes}m)"</w:t>
        <w:br/>
        <w:t xml:space="preserve">            fi</w:t>
        <w:br/>
        <w:t xml:space="preserve">        fi</w:t>
        <w:br/>
        <w:t xml:space="preserve">    done</w:t>
        <w:br/>
        <w:t>}</w:t>
        <w:br/>
        <w:br/>
        <w:t>verify_lock_integrity() {</w:t>
        <w:br/>
        <w:t xml:space="preserve">    local unlocked_count=0</w:t>
        <w:br/>
        <w:t xml:space="preserve">    local alert_threshold=5</w:t>
        <w:br/>
        <w:t xml:space="preserve">    </w:t>
        <w:br/>
        <w:t xml:space="preserve">    for share in "${SHARES[@]}"; do</w:t>
        <w:br/>
        <w:t xml:space="preserve">        local share_path="/volume1/$share"</w:t>
        <w:br/>
        <w:t xml:space="preserve">        if [ -d "$share_path" ]; then</w:t>
        <w:br/>
        <w:t xml:space="preserve">            local count=$(synosharesnapshot --list "$share_path" | grep -c "unlocked")</w:t>
        <w:br/>
        <w:t xml:space="preserve">            unlocked_count=$((unlocked_count + count))</w:t>
        <w:br/>
        <w:t xml:space="preserve">        fi</w:t>
        <w:br/>
        <w:t xml:space="preserve">    done</w:t>
        <w:br/>
        <w:t xml:space="preserve">    </w:t>
        <w:br/>
        <w:t xml:space="preserve">    if [ "$unlocked_count" -gt "$alert_threshold" ]; then</w:t>
        <w:br/>
        <w:t xml:space="preserve">        log_message "ALERT: $unlocked_count unlocked snapshots detected"</w:t>
        <w:br/>
        <w:t xml:space="preserve">        send_alert "Snapshot Security Alert" \</w:t>
        <w:br/>
        <w:t xml:space="preserve">            "Warning: $unlocked_count unlocked snapshots detected across all shares.\n\nPlease verify snapshot lock configuration immediately.\n\nLog file: $LOG_FILE"</w:t>
        <w:br/>
        <w:t xml:space="preserve">        return 1</w:t>
        <w:br/>
        <w:t xml:space="preserve">    fi</w:t>
        <w:br/>
        <w:t xml:space="preserve">    </w:t>
        <w:br/>
        <w:t xml:space="preserve">    return 0</w:t>
        <w:br/>
        <w:t>}</w:t>
        <w:br/>
        <w:br/>
        <w:t># Main execution</w:t>
        <w:br/>
        <w:t>log_message "Starting snapshot immutability check"</w:t>
        <w:br/>
        <w:br/>
        <w:t># Lock snapshots for all configured shares</w:t>
        <w:br/>
        <w:t>for share in "${SHARES[@]}"; do</w:t>
        <w:br/>
        <w:t xml:space="preserve">    lock_snapshots "$share"</w:t>
        <w:br/>
        <w:t>done</w:t>
        <w:br/>
        <w:br/>
        <w:t># Verify integrity</w:t>
        <w:br/>
        <w:t>if verify_lock_integrity; then</w:t>
        <w:br/>
        <w:t xml:space="preserve">    log_message "Snapshot integrity check PASSED"</w:t>
        <w:br/>
        <w:t>else</w:t>
        <w:br/>
        <w:t xml:space="preserve">    log_message "Snapshot integrity check FAILED - Alert sent"</w:t>
        <w:br/>
        <w:t>fi</w:t>
        <w:br/>
        <w:br/>
        <w:t># Cleanup old log entries (keep 30 days)</w:t>
        <w:br/>
        <w:t>if [ -f "$LOG_FILE" ]; then</w:t>
        <w:br/>
        <w:t xml:space="preserve">    tail -n 10000 "$LOG_FILE" &gt; "$LOG_FILE.tmp"</w:t>
        <w:br/>
        <w:t xml:space="preserve">    mv "$LOG_FILE.tmp" "$LOG_FILE"</w:t>
        <w:br/>
        <w:t>fi</w:t>
        <w:br/>
        <w:br/>
        <w:t>log_message "Snapshot immutability check completed"</w:t>
      </w:r>
    </w:p>
    <w:p>
      <w:r>
        <w:rPr>
          <w:rFonts w:ascii="Calibri" w:hAnsi="Calibri"/>
          <w:b/>
          <w:color w:val="333333"/>
          <w:sz w:val="20"/>
        </w:rPr>
        <w:t>DSM Task Scheduler Configuration:</w:t>
      </w:r>
    </w:p>
    <w:p>
      <w:pPr>
        <w:pStyle w:val="ListNumber"/>
      </w:pPr>
      <w:r>
        <w:rPr>
          <w:rFonts w:ascii="Calibri" w:hAnsi="Calibri"/>
          <w:b/>
          <w:color w:val="333333"/>
          <w:sz w:val="20"/>
        </w:rPr>
        <w:t>Create Scheduled Task:</w:t>
      </w:r>
    </w:p>
    <w:p>
      <w:pPr>
        <w:spacing w:before="80" w:after="80"/>
      </w:pPr>
      <w:r>
        <w:rPr>
          <w:rFonts w:ascii="Consolas" w:hAnsi="Consolas"/>
          <w:color w:val="333333"/>
          <w:sz w:val="18"/>
        </w:rPr>
        <w:t xml:space="preserve">   Control Panel → Task Scheduler → Create → Triggered Task → User-defined script</w:t>
      </w:r>
    </w:p>
    <w:p>
      <w:pPr>
        <w:pStyle w:val="ListNumber"/>
      </w:pPr>
      <w:r>
        <w:rPr>
          <w:rFonts w:ascii="Calibri" w:hAnsi="Calibri"/>
          <w:b/>
          <w:color w:val="333333"/>
          <w:sz w:val="20"/>
        </w:rPr>
        <w:t>General Settings:</w:t>
      </w:r>
    </w:p>
    <w:p>
      <w:pPr>
        <w:spacing w:before="80" w:after="80"/>
      </w:pPr>
      <w:r>
        <w:rPr>
          <w:rFonts w:ascii="Consolas" w:hAnsi="Consolas"/>
          <w:color w:val="333333"/>
          <w:sz w:val="18"/>
        </w:rPr>
        <w:t xml:space="preserve">   - Task: Snapshot Immutability Check</w:t>
        <w:br/>
        <w:t xml:space="preserve">   - User: root</w:t>
        <w:br/>
        <w:t xml:space="preserve">   - Enabled: ☑️</w:t>
      </w:r>
    </w:p>
    <w:p>
      <w:pPr>
        <w:pStyle w:val="ListNumber"/>
      </w:pPr>
      <w:r>
        <w:rPr>
          <w:rFonts w:ascii="Calibri" w:hAnsi="Calibri"/>
          <w:b/>
          <w:color w:val="333333"/>
          <w:sz w:val="20"/>
        </w:rPr>
        <w:t>Task Settings:</w:t>
      </w:r>
    </w:p>
    <w:p>
      <w:pPr>
        <w:spacing w:before="80" w:after="80"/>
      </w:pPr>
      <w:r>
        <w:rPr>
          <w:rFonts w:ascii="Consolas" w:hAnsi="Consolas"/>
          <w:color w:val="333333"/>
          <w:sz w:val="18"/>
        </w:rPr>
        <w:t xml:space="preserve">   Run command: /usr/local/bin/snapshot_immutable_auto.sh</w:t>
      </w:r>
    </w:p>
    <w:p>
      <w:pPr>
        <w:pStyle w:val="ListNumber"/>
      </w:pPr>
      <w:r>
        <w:rPr>
          <w:rFonts w:ascii="Calibri" w:hAnsi="Calibri"/>
          <w:b/>
          <w:color w:val="333333"/>
          <w:sz w:val="20"/>
        </w:rPr>
        <w:t>Schedule:</w:t>
      </w:r>
    </w:p>
    <w:p>
      <w:pPr>
        <w:spacing w:before="80" w:after="80"/>
      </w:pPr>
      <w:r>
        <w:rPr>
          <w:rFonts w:ascii="Consolas" w:hAnsi="Consolas"/>
          <w:color w:val="333333"/>
          <w:sz w:val="18"/>
        </w:rPr>
        <w:t xml:space="preserve">   Frequency: Hourly</w:t>
      </w:r>
    </w:p>
    <w:p>
      <w:pPr>
        <w:pStyle w:val="ListNumber"/>
      </w:pPr>
      <w:r>
        <w:rPr>
          <w:rFonts w:ascii="Calibri" w:hAnsi="Calibri"/>
          <w:b/>
          <w:color w:val="333333"/>
          <w:sz w:val="20"/>
        </w:rPr>
        <w:t>Notification:</w:t>
      </w:r>
    </w:p>
    <w:p>
      <w:pPr>
        <w:spacing w:before="80" w:after="80"/>
      </w:pPr>
      <w:r>
        <w:rPr>
          <w:rFonts w:ascii="Consolas" w:hAnsi="Consolas"/>
          <w:color w:val="333333"/>
          <w:sz w:val="18"/>
        </w:rPr>
        <w:t xml:space="preserve">   Send run details by email: ☑️</w:t>
        <w:br/>
        <w:t xml:space="preserve">   Email: security@b2hstudios.com</w:t>
      </w:r>
    </w:p>
    <w:p>
      <w:r>
        <w:rPr>
          <w:rFonts w:ascii="Calibri" w:hAnsi="Calibri"/>
          <w:b/>
          <w:color w:val="333333"/>
          <w:sz w:val="20"/>
        </w:rPr>
        <w:t>Verification:</w:t>
      </w:r>
    </w:p>
    <w:p>
      <w:pPr>
        <w:spacing w:before="80" w:after="80"/>
      </w:pPr>
      <w:r>
        <w:rPr>
          <w:rFonts w:ascii="Consolas" w:hAnsi="Consolas"/>
          <w:color w:val="333333"/>
          <w:sz w:val="18"/>
        </w:rPr>
        <w:t># Check script execution</w:t>
        <w:br/>
        <w:t>tail -f /var/log/snapshot_immutable.log</w:t>
        <w:br/>
        <w:br/>
        <w:t># Manually verify snapshot locks</w:t>
        <w:br/>
        <w:t>synosharesnapshot --list /volume1/projects</w:t>
        <w:br/>
        <w:br/>
        <w:t># Check Task Scheduler execution history</w:t>
        <w:br/>
        <w:t># DSM → Task Scheduler → View History</w:t>
      </w:r>
    </w:p>
    <w:p>
      <w:pPr>
        <w:pStyle w:val="Heading4"/>
      </w:pPr>
      <w:r>
        <w:t>5.3.3 Firewall Rule Implementation</w:t>
      </w:r>
    </w:p>
    <w:p>
      <w:r>
        <w:rPr>
          <w:rFonts w:ascii="Calibri" w:hAnsi="Calibri"/>
          <w:b/>
          <w:color w:val="333333"/>
          <w:sz w:val="20"/>
        </w:rPr>
        <w:t>DSM Firewall Configuration:</w:t>
      </w:r>
    </w:p>
    <w:p>
      <w:pPr>
        <w:spacing w:before="80" w:after="80"/>
      </w:pPr>
      <w:r>
        <w:rPr>
          <w:rFonts w:ascii="Consolas" w:hAnsi="Consolas"/>
          <w:color w:val="333333"/>
          <w:sz w:val="18"/>
        </w:rPr>
        <w:t>Control Panel → Security → Firewall → Edit Rules</w:t>
        <w:br/>
        <w:br/>
        <w:t># Rule 1: Block all Guest VLAN access</w:t>
        <w:br/>
        <w:t>- Ports: All</w:t>
        <w:br/>
        <w:t>- Source IP: 10.10.50.0/24</w:t>
        <w:br/>
        <w:t>- Action: Deny</w:t>
        <w:br/>
        <w:t>- Priority: 1</w:t>
        <w:br/>
        <w:br/>
        <w:t># Rule 2: Allow Management VLAN to DSM</w:t>
        <w:br/>
        <w:t>- Ports: 5000, 5001 (HTTP/HTTPS)</w:t>
        <w:br/>
        <w:t>- Source IP: 10.10.40.0/24</w:t>
        <w:br/>
        <w:t>- Action: Allow</w:t>
        <w:br/>
        <w:t>- Priority: 2</w:t>
        <w:br/>
        <w:br/>
        <w:t># Rule 3: Allow Production VLAN to SMB/NFS</w:t>
        <w:br/>
        <w:t>- Ports: 445, 2049</w:t>
        <w:br/>
        <w:t>- Source IP: 10.10.20.0/24</w:t>
        <w:br/>
        <w:t>- Action: Allow</w:t>
        <w:br/>
        <w:t>- Priority: 3</w:t>
        <w:br/>
        <w:br/>
        <w:t># Rule 4: Allow DMZ to SMB (Signiant)</w:t>
        <w:br/>
        <w:t>- Ports: 445</w:t>
        <w:br/>
        <w:t>- Source IP: 10.10.10.0/24</w:t>
        <w:br/>
        <w:t>- Action: Allow</w:t>
        <w:br/>
        <w:t>- Priority: 4</w:t>
        <w:br/>
        <w:br/>
        <w:t># Rule 5: Allow Replication (Site B)</w:t>
        <w:br/>
        <w:t>- Ports: 5001</w:t>
        <w:br/>
        <w:t>- Source IP: 10.20.40.10/32</w:t>
        <w:br/>
        <w:t>- Action: Allow</w:t>
        <w:br/>
        <w:t>- Priority: 5</w:t>
        <w:br/>
        <w:br/>
        <w:t># Rule 6: Deny all other access</w:t>
        <w:br/>
        <w:t>- Ports: All</w:t>
        <w:br/>
        <w:t>- Source IP: All</w:t>
        <w:br/>
        <w:t>- Action: Deny</w:t>
        <w:br/>
        <w:t>- Priority: 99</w:t>
      </w:r>
    </w:p>
    <w:p>
      <w:r>
        <w:rPr>
          <w:rFonts w:ascii="Calibri" w:hAnsi="Calibri"/>
          <w:b/>
          <w:color w:val="333333"/>
          <w:sz w:val="20"/>
        </w:rPr>
        <w:t>CLI Verification:</w:t>
      </w:r>
    </w:p>
    <w:p>
      <w:pPr>
        <w:spacing w:before="80" w:after="80"/>
      </w:pPr>
      <w:r>
        <w:rPr>
          <w:rFonts w:ascii="Consolas" w:hAnsi="Consolas"/>
          <w:color w:val="333333"/>
          <w:sz w:val="18"/>
        </w:rPr>
        <w:t># Check firewall rules</w:t>
        <w:br/>
        <w:t>synofirewall --list</w:t>
        <w:br/>
        <w:br/>
        <w:t># Check active connections</w:t>
        <w:br/>
        <w:t>synofirewall --show-active</w:t>
      </w:r>
    </w:p>
    <w:p>
      <w:pPr>
        <w:pStyle w:val="Heading3"/>
      </w:pPr>
      <w:r>
        <w:t>5.4 Network Hardening — Step-by-Step</w:t>
      </w:r>
    </w:p>
    <w:p>
      <w:pPr>
        <w:pStyle w:val="Heading4"/>
      </w:pPr>
      <w:r>
        <w:t>5.4.1 HPE Aruba Switch Security</w:t>
      </w:r>
    </w:p>
    <w:p>
      <w:r>
        <w:rPr>
          <w:rFonts w:ascii="Calibri" w:hAnsi="Calibri"/>
          <w:b/>
          <w:color w:val="333333"/>
          <w:sz w:val="20"/>
        </w:rPr>
        <w:t>DHCP Snooping Configuration:</w:t>
      </w:r>
    </w:p>
    <w:p>
      <w:pPr>
        <w:spacing w:before="80" w:after="80"/>
      </w:pPr>
      <w:r>
        <w:rPr>
          <w:rFonts w:ascii="Consolas" w:hAnsi="Consolas"/>
          <w:color w:val="333333"/>
          <w:sz w:val="18"/>
        </w:rPr>
        <w:t># Enter configuration mode</w:t>
        <w:br/>
        <w:t>configure terminal</w:t>
        <w:br/>
        <w:br/>
        <w:t># Enable DHCP snooping globally</w:t>
        <w:br/>
        <w:t>ip dhcp snooping</w:t>
        <w:br/>
        <w:br/>
        <w:t># Enable on VLANs</w:t>
        <w:br/>
        <w:t>ip dhcp snooping vlan 20,30,40,50</w:t>
        <w:br/>
        <w:br/>
        <w:t># Configure trusted ports (uplinks to FortiGate)</w:t>
        <w:br/>
        <w:t>interface 1/1/49-1/1/52</w:t>
        <w:br/>
        <w:t xml:space="preserve">    ip dhcp snooping trust</w:t>
        <w:br/>
        <w:t>exit</w:t>
        <w:br/>
        <w:br/>
        <w:t># Verify configuration</w:t>
        <w:br/>
        <w:t>show ip dhcp snooping</w:t>
        <w:br/>
        <w:t>show ip dhcp snooping statistics</w:t>
      </w:r>
    </w:p>
    <w:p>
      <w:r>
        <w:rPr>
          <w:rFonts w:ascii="Calibri" w:hAnsi="Calibri"/>
          <w:b/>
          <w:color w:val="333333"/>
          <w:sz w:val="20"/>
        </w:rPr>
        <w:t>Dynamic ARP Inspection (DAI):</w:t>
      </w:r>
    </w:p>
    <w:p>
      <w:pPr>
        <w:spacing w:before="80" w:after="80"/>
      </w:pPr>
      <w:r>
        <w:rPr>
          <w:rFonts w:ascii="Consolas" w:hAnsi="Consolas"/>
          <w:color w:val="333333"/>
          <w:sz w:val="18"/>
        </w:rPr>
        <w:t>configure terminal</w:t>
        <w:br/>
        <w:br/>
        <w:t># Enable DAI on VLANs</w:t>
        <w:br/>
        <w:t>ip arp inspection vlan 20,30,40,50</w:t>
        <w:br/>
        <w:br/>
        <w:t># Validate ARP packets</w:t>
        <w:br/>
        <w:t>ip arp inspection validate src-mac dst-mac ip</w:t>
        <w:br/>
        <w:br/>
        <w:t># Configure trusted ports</w:t>
        <w:br/>
        <w:t>interface 1/1/49-1/1/52</w:t>
        <w:br/>
        <w:t xml:space="preserve">    ip arp inspection trust</w:t>
        <w:br/>
        <w:t>exit</w:t>
        <w:br/>
        <w:br/>
        <w:t># Add static ARP entries for critical systems (optional)</w:t>
        <w:br/>
        <w:t>ip arp inspection filter arp-acl vlan 30 static</w:t>
        <w:br/>
        <w:br/>
        <w:t># Verify</w:t>
        <w:br/>
        <w:t>show ip arp inspection</w:t>
        <w:br/>
        <w:t>show ip arp inspection statistics</w:t>
      </w:r>
    </w:p>
    <w:p>
      <w:r>
        <w:rPr>
          <w:rFonts w:ascii="Calibri" w:hAnsi="Calibri"/>
          <w:b/>
          <w:color w:val="333333"/>
          <w:sz w:val="20"/>
        </w:rPr>
        <w:t>IP Source Guard:</w:t>
      </w:r>
    </w:p>
    <w:p>
      <w:pPr>
        <w:spacing w:before="80" w:after="80"/>
      </w:pPr>
      <w:r>
        <w:rPr>
          <w:rFonts w:ascii="Consolas" w:hAnsi="Consolas"/>
          <w:color w:val="333333"/>
          <w:sz w:val="18"/>
        </w:rPr>
        <w:t>configure terminal</w:t>
        <w:br/>
        <w:br/>
        <w:t># Enable IP source guard on access ports</w:t>
        <w:br/>
        <w:t>interface 1/1/1-1/1/24</w:t>
        <w:br/>
        <w:t xml:space="preserve">    ip verify source port-security</w:t>
        <w:br/>
        <w:t>exit</w:t>
        <w:br/>
        <w:br/>
        <w:t># Configure static IP bindings (for servers)</w:t>
        <w:br/>
        <w:t>ip source binding 10.10.40.10 00:11:22:33:44:55 vlan 40 interface 1/1/1</w:t>
        <w:br/>
        <w:br/>
        <w:t># Verify</w:t>
        <w:br/>
        <w:t>show ip verify source</w:t>
        <w:br/>
        <w:t>show ip source binding</w:t>
      </w:r>
    </w:p>
    <w:p>
      <w:r>
        <w:rPr>
          <w:rFonts w:ascii="Calibri" w:hAnsi="Calibri"/>
          <w:b/>
          <w:color w:val="333333"/>
          <w:sz w:val="20"/>
        </w:rPr>
        <w:t>Storm Control:</w:t>
      </w:r>
    </w:p>
    <w:p>
      <w:pPr>
        <w:spacing w:before="80" w:after="80"/>
      </w:pPr>
      <w:r>
        <w:rPr>
          <w:rFonts w:ascii="Consolas" w:hAnsi="Consolas"/>
          <w:color w:val="333333"/>
          <w:sz w:val="18"/>
        </w:rPr>
        <w:t>configure terminal</w:t>
        <w:br/>
        <w:br/>
        <w:t># Enable storm control on access ports</w:t>
        <w:br/>
        <w:t>interface 1/1/1-1/1/48</w:t>
        <w:br/>
        <w:t xml:space="preserve">    storm-control broadcast level 10</w:t>
        <w:br/>
        <w:t xml:space="preserve">    storm-control multicast level 10</w:t>
        <w:br/>
        <w:t xml:space="preserve">    storm-control unknown-unicast level 10</w:t>
        <w:br/>
        <w:t xml:space="preserve">    storm-control action trap</w:t>
        <w:br/>
        <w:t>exit</w:t>
        <w:br/>
        <w:br/>
        <w:t># Verify</w:t>
        <w:br/>
        <w:t>show storm-control</w:t>
      </w:r>
    </w:p>
    <w:p>
      <w:r>
        <w:rPr>
          <w:rFonts w:ascii="Calibri" w:hAnsi="Calibri"/>
          <w:b/>
          <w:color w:val="333333"/>
          <w:sz w:val="20"/>
        </w:rPr>
        <w:t>Port Security:</w:t>
      </w:r>
    </w:p>
    <w:p>
      <w:pPr>
        <w:spacing w:before="80" w:after="80"/>
      </w:pPr>
      <w:r>
        <w:rPr>
          <w:rFonts w:ascii="Consolas" w:hAnsi="Consolas"/>
          <w:color w:val="333333"/>
          <w:sz w:val="18"/>
        </w:rPr>
        <w:t>configure terminal</w:t>
        <w:br/>
        <w:br/>
        <w:t># Enable port security</w:t>
        <w:br/>
        <w:t>interface 1/1/1-1/1/24</w:t>
        <w:br/>
        <w:t xml:space="preserve">    port-security</w:t>
        <w:br/>
        <w:t xml:space="preserve">    port-security maximum 2</w:t>
        <w:br/>
        <w:t xml:space="preserve">    port-security violation restrict</w:t>
        <w:br/>
        <w:t xml:space="preserve">    port-security mac-address sticky</w:t>
        <w:br/>
        <w:t>exit</w:t>
        <w:br/>
        <w:br/>
        <w:t># Disable unused ports</w:t>
        <w:br/>
        <w:t>interface 1/1/25-1/1/48</w:t>
        <w:br/>
        <w:t xml:space="preserve">    shutdown</w:t>
        <w:br/>
        <w:t xml:space="preserve">    description "UNUSED - DISABLED FOR SECURITY"</w:t>
        <w:br/>
        <w:t>exit</w:t>
        <w:br/>
        <w:br/>
        <w:t># Verify</w:t>
        <w:br/>
        <w:t>show port-security</w:t>
        <w:br/>
        <w:t>show port-security interface 1/1/1</w:t>
      </w:r>
    </w:p>
    <w:p>
      <w:r>
        <w:rPr>
          <w:rFonts w:ascii="Calibri" w:hAnsi="Calibri"/>
          <w:b/>
          <w:color w:val="333333"/>
          <w:sz w:val="20"/>
        </w:rPr>
        <w:t>Verification Commands:</w:t>
      </w:r>
    </w:p>
    <w:p>
      <w:pPr>
        <w:spacing w:before="80" w:after="80"/>
      </w:pPr>
      <w:r>
        <w:rPr>
          <w:rFonts w:ascii="Consolas" w:hAnsi="Consolas"/>
          <w:color w:val="333333"/>
          <w:sz w:val="18"/>
        </w:rPr>
        <w:t># Show all security features status</w:t>
        <w:br/>
        <w:t>show running-config | include "ip dhcp\|ip arp\|port-security\|storm"</w:t>
        <w:br/>
        <w:br/>
        <w:t># Monitor for violations</w:t>
        <w:br/>
        <w:t>show ip dhcp snooping statistics</w:t>
        <w:br/>
        <w:t>show ip arp inspection statistics</w:t>
        <w:br/>
        <w:t>show port-security interface all</w:t>
      </w:r>
    </w:p>
    <w:p>
      <w:r>
        <w:rPr>
          <w:rFonts w:ascii="Calibri" w:hAnsi="Calibri"/>
          <w:b/>
          <w:color w:val="333333"/>
          <w:sz w:val="20"/>
        </w:rPr>
        <w:t>Rollback Procedure:</w:t>
      </w:r>
    </w:p>
    <w:p>
      <w:pPr>
        <w:spacing w:before="80" w:after="80"/>
      </w:pPr>
      <w:r>
        <w:rPr>
          <w:rFonts w:ascii="Consolas" w:hAnsi="Consolas"/>
          <w:color w:val="333333"/>
          <w:sz w:val="18"/>
        </w:rPr>
        <w:t>configure terminal</w:t>
        <w:br/>
        <w:br/>
        <w:t># Disable DHCP snooping</w:t>
        <w:br/>
        <w:t>no ip dhcp snooping</w:t>
        <w:br/>
        <w:br/>
        <w:t># Disable DAI</w:t>
        <w:br/>
        <w:t>no ip arp inspection vlan 20,30,40,50</w:t>
        <w:br/>
        <w:br/>
        <w:t># Disable port security</w:t>
        <w:br/>
        <w:t>interface 1/1/1-1/1/48</w:t>
        <w:br/>
        <w:t xml:space="preserve">    no port-security</w:t>
        <w:br/>
        <w:t>exit</w:t>
      </w:r>
    </w:p>
    <w:p>
      <w:pPr>
        <w:pStyle w:val="Heading4"/>
      </w:pPr>
      <w:r>
        <w:t>5.4.2 VLAN Hopping Prevention</w:t>
      </w:r>
    </w:p>
    <w:p>
      <w:r>
        <w:rPr>
          <w:rFonts w:ascii="Calibri" w:hAnsi="Calibri"/>
          <w:b/>
          <w:color w:val="333333"/>
          <w:sz w:val="20"/>
        </w:rPr>
        <w:t>Configuration:</w:t>
      </w:r>
    </w:p>
    <w:p>
      <w:pPr>
        <w:spacing w:before="80" w:after="80"/>
      </w:pPr>
      <w:r>
        <w:rPr>
          <w:rFonts w:ascii="Consolas" w:hAnsi="Consolas"/>
          <w:color w:val="333333"/>
          <w:sz w:val="18"/>
        </w:rPr>
        <w:t>configure terminal</w:t>
        <w:br/>
        <w:br/>
        <w:t># Disable DTP (Dynamic Trunking Protocol) on all ports</w:t>
        <w:br/>
        <w:t>interface 1/1/1-1/1/52</w:t>
        <w:br/>
        <w:t xml:space="preserve">    no trunk-dynamic</w:t>
        <w:br/>
        <w:t>exit</w:t>
        <w:br/>
        <w:br/>
        <w:t># Set trunk ports explicitly</w:t>
        <w:br/>
        <w:t>interface 1/1/49-1/1/52</w:t>
        <w:br/>
        <w:t xml:space="preserve">    trunk allowed-vlan 10,20,30,40,50</w:t>
        <w:br/>
        <w:t xml:space="preserve">    trunk native-vlan 99  # Unused VLAN as native</w:t>
        <w:br/>
        <w:t>exit</w:t>
        <w:br/>
        <w:br/>
        <w:t># Enable VLAN access maps (if supported)</w:t>
        <w:br/>
        <w:t># Consult HPE documentation for specific model</w:t>
        <w:br/>
        <w:br/>
        <w:t># Verify</w:t>
        <w:br/>
        <w:t>show vlan</w:t>
        <w:br/>
        <w:t>show trunk</w:t>
      </w:r>
    </w:p>
    <w:p>
      <w:pPr>
        <w:pStyle w:val="Heading4"/>
      </w:pPr>
      <w:r>
        <w:t>5.4.3 Spanning Tree Security</w:t>
      </w:r>
    </w:p>
    <w:p>
      <w:pPr>
        <w:spacing w:before="80" w:after="80"/>
      </w:pPr>
      <w:r>
        <w:rPr>
          <w:rFonts w:ascii="Consolas" w:hAnsi="Consolas"/>
          <w:color w:val="333333"/>
          <w:sz w:val="18"/>
        </w:rPr>
        <w:t>configure terminal</w:t>
        <w:br/>
        <w:br/>
        <w:t># Enable BPDU Guard on access ports</w:t>
        <w:br/>
        <w:t>spanning-tree interface 1/1/1-1/1/48 bpdu-guard</w:t>
        <w:br/>
        <w:br/>
        <w:t># Enable Root Guard on designated ports</w:t>
        <w:br/>
        <w:t>spanning-tree interface 1/1/49-1/1/52 root-guard</w:t>
        <w:br/>
        <w:br/>
        <w:t># Enable Loop Guard globally</w:t>
        <w:br/>
        <w:t>spanning-tree loop-guard</w:t>
        <w:br/>
        <w:br/>
        <w:t># Verify</w:t>
        <w:br/>
        <w:t>show spanning-tree</w:t>
        <w:br/>
        <w:t>show spanning-tree interface 1/1/1 detail</w:t>
      </w:r>
    </w:p>
    <w:p>
      <w:pPr>
        <w:pStyle w:val="Heading3"/>
      </w:pPr>
      <w:r>
        <w:t>5.5 Endpoint Hardening</w:t>
      </w:r>
    </w:p>
    <w:p>
      <w:pPr>
        <w:pStyle w:val="Heading4"/>
      </w:pPr>
      <w:r>
        <w:t>5.5.1 FortiClient Configuration</w:t>
      </w:r>
    </w:p>
    <w:p>
      <w:r>
        <w:rPr>
          <w:rFonts w:ascii="Calibri" w:hAnsi="Calibri"/>
          <w:b/>
          <w:color w:val="333333"/>
          <w:sz w:val="20"/>
        </w:rPr>
        <w:t>EMS Policy Configuration:</w:t>
      </w:r>
    </w:p>
    <w:p>
      <w:pPr>
        <w:spacing w:before="80" w:after="80"/>
      </w:pPr>
      <w:r>
        <w:rPr>
          <w:rFonts w:ascii="Consolas" w:hAnsi="Consolas"/>
          <w:color w:val="333333"/>
          <w:sz w:val="18"/>
        </w:rPr>
        <w:t>&lt;!-- FortiClient EMS Policy XML Export --&gt;</w:t>
        <w:br/>
        <w:t>&lt;forticlient_configuration&gt;</w:t>
        <w:br/>
        <w:t xml:space="preserve">    &lt;endpoint_control&gt;</w:t>
        <w:br/>
        <w:t xml:space="preserve">        &lt;enabled&gt;1&lt;/enabled&gt;</w:t>
        <w:br/>
        <w:t xml:space="preserve">        &lt;onnet_vpn_tunnel&gt;0&lt;/onnet_vpn_tunnel&gt;</w:t>
        <w:br/>
        <w:t xml:space="preserve">        &lt;onnet_subnets&gt;10.10.0.0/16&lt;/onnet_subnets&gt;</w:t>
        <w:br/>
        <w:t xml:space="preserve">    &lt;/endpoint_control&gt;</w:t>
        <w:br/>
        <w:t xml:space="preserve">    </w:t>
        <w:br/>
        <w:t xml:space="preserve">    &lt;antivirus&gt;</w:t>
        <w:br/>
        <w:t xml:space="preserve">        &lt;enabled&gt;1&lt;/enabled&gt;</w:t>
        <w:br/>
        <w:t xml:space="preserve">        &lt;signature_scan&gt;</w:t>
        <w:br/>
        <w:t xml:space="preserve">            &lt;enabled&gt;1&lt;/enabled&gt;</w:t>
        <w:br/>
        <w:t xml:space="preserve">            &lt;realtime&gt;1&lt;/realtime&gt;</w:t>
        <w:br/>
        <w:t xml:space="preserve">            &lt;schedule&gt;daily&lt;/schedule&gt;</w:t>
        <w:br/>
        <w:t xml:space="preserve">        &lt;/signature_scan&gt;</w:t>
        <w:br/>
        <w:t xml:space="preserve">        &lt;behavior_scan&gt;</w:t>
        <w:br/>
        <w:t xml:space="preserve">            &lt;enabled&gt;1&lt;/enabled&gt;</w:t>
        <w:br/>
        <w:t xml:space="preserve">            &lt;ransomware_protection&gt;1&lt;/ransomware_protection&gt;</w:t>
        <w:br/>
        <w:t xml:space="preserve">        &lt;/behavior_scan&gt;</w:t>
        <w:br/>
        <w:t xml:space="preserve">        &lt;sandbox&gt;</w:t>
        <w:br/>
        <w:t xml:space="preserve">            &lt;enabled&gt;1&lt;/enabled&gt;</w:t>
        <w:br/>
        <w:t xml:space="preserve">            &lt;fortisandbox&gt;1&lt;/fortisandbox&gt;</w:t>
        <w:br/>
        <w:t xml:space="preserve">        &lt;/sandbox&gt;</w:t>
        <w:br/>
        <w:t xml:space="preserve">    &lt;/antivirus&gt;</w:t>
        <w:br/>
        <w:t xml:space="preserve">    </w:t>
        <w:br/>
        <w:t xml:space="preserve">    &lt;vulnerability_scan&gt;</w:t>
        <w:br/>
        <w:t xml:space="preserve">        &lt;enabled&gt;1&lt;/enabled&gt;</w:t>
        <w:br/>
        <w:t xml:space="preserve">        &lt;auto_patch&gt;1&lt;/auto_patch&gt;</w:t>
        <w:br/>
        <w:t xml:space="preserve">    &lt;/vulnerability_scan&gt;</w:t>
        <w:br/>
        <w:t xml:space="preserve">    </w:t>
        <w:br/>
        <w:t xml:space="preserve">    &lt;application_firewall&gt;</w:t>
        <w:br/>
        <w:t xml:space="preserve">        &lt;enabled&gt;1&lt;/enabled&gt;</w:t>
        <w:br/>
        <w:t xml:space="preserve">        &lt;browser_exploit_prevention&gt;1&lt;/browser_exploit_prevention&gt;</w:t>
        <w:br/>
        <w:t xml:space="preserve">    &lt;/application_firewall&gt;</w:t>
        <w:br/>
        <w:t xml:space="preserve">    </w:t>
        <w:br/>
        <w:t xml:space="preserve">    &lt;data_loss_prevention&gt;</w:t>
        <w:br/>
        <w:t xml:space="preserve">        &lt;enabled&gt;1&lt;/enabled&gt;</w:t>
        <w:br/>
        <w:t xml:space="preserve">        &lt;usb_control&gt;1&lt;/usb_control&gt;</w:t>
        <w:br/>
        <w:t xml:space="preserve">        &lt;clipboard_control&gt;0&lt;/clipboard_control&gt;  &lt;!-- May impact productivity --&gt;</w:t>
        <w:br/>
        <w:t xml:space="preserve">        &lt;print_control&gt;0&lt;/print_control&gt;  &lt;!-- May impact productivity --&gt;</w:t>
        <w:br/>
        <w:t xml:space="preserve">    &lt;/data_loss_prevention&gt;</w:t>
        <w:br/>
        <w:t xml:space="preserve">    </w:t>
        <w:br/>
        <w:t xml:space="preserve">    &lt;system_compliance&gt;</w:t>
        <w:br/>
        <w:t xml:space="preserve">        &lt;disk_encryption&gt;</w:t>
        <w:br/>
        <w:t xml:space="preserve">            &lt;enabled&gt;1&lt;/enabled&gt;</w:t>
        <w:br/>
        <w:t xml:space="preserve">            &lt;type&gt;bitlocker&lt;/type&gt;</w:t>
        <w:br/>
        <w:t xml:space="preserve">        &lt;/disk_encryption&gt;</w:t>
        <w:br/>
        <w:t xml:space="preserve">        &lt;os_patch&gt;</w:t>
        <w:br/>
        <w:t xml:space="preserve">            &lt;enabled&gt;1&lt;/enabled&gt;</w:t>
        <w:br/>
        <w:t xml:space="preserve">            &lt;max_age_days&gt;30&lt;/max_age_days&gt;</w:t>
        <w:br/>
        <w:t xml:space="preserve">        &lt;/os_patch&gt;</w:t>
        <w:br/>
        <w:t xml:space="preserve">        &lt;antivirus_check&gt;</w:t>
        <w:br/>
        <w:t xml:space="preserve">            &lt;enabled&gt;1&lt;/enabled&gt;</w:t>
        <w:br/>
        <w:t xml:space="preserve">            &lt;vendor&gt;kaspersky&lt;/vendor&gt;</w:t>
        <w:br/>
        <w:t xml:space="preserve">        &lt;/antivirus_check&gt;</w:t>
        <w:br/>
        <w:t xml:space="preserve">    &lt;/system_compliance&gt;</w:t>
        <w:br/>
        <w:t>&lt;/forticlient_configuration&gt;</w:t>
      </w:r>
    </w:p>
    <w:p>
      <w:r>
        <w:rPr>
          <w:rFonts w:ascii="Calibri" w:hAnsi="Calibri"/>
          <w:b/>
          <w:color w:val="333333"/>
          <w:sz w:val="20"/>
        </w:rPr>
        <w:t>ZTNA Posture Check Rules:</w:t>
      </w:r>
    </w:p>
    <w:p>
      <w:pPr>
        <w:spacing w:before="80" w:after="80"/>
      </w:pPr>
      <w:r>
        <w:rPr>
          <w:rFonts w:ascii="Consolas" w:hAnsi="Consolas"/>
          <w:color w:val="333333"/>
          <w:sz w:val="18"/>
        </w:rPr>
        <w:t>FortiClient EMS → ZTNA Tags → Posture Checks</w:t>
        <w:br/>
        <w:br/>
        <w:t>Rule 1: OS Patch Compliance</w:t>
        <w:br/>
        <w:t>- Check: Windows updates within 30 days</w:t>
        <w:br/>
        <w:t>- Action: Allow if compliant, Quarantine if not</w:t>
        <w:br/>
        <w:br/>
        <w:t>Rule 2: Antivirus Running</w:t>
        <w:br/>
        <w:t>- Check: Kaspersky service running</w:t>
        <w:br/>
        <w:t>- Action: Allow if running, Alert if not</w:t>
        <w:br/>
        <w:br/>
        <w:t>Rule 3: Disk Encryption</w:t>
        <w:br/>
        <w:t>- Check: BitLocker enabled</w:t>
        <w:br/>
        <w:t>- Action: Allow if enabled, Alert if not</w:t>
        <w:br/>
        <w:br/>
        <w:t>Rule 4: FortiClient Certificate</w:t>
        <w:br/>
        <w:t>- Check: Valid device certificate</w:t>
        <w:br/>
        <w:t>- Action: Allow if valid, Block if invalid</w:t>
      </w:r>
    </w:p>
    <w:p>
      <w:pPr>
        <w:pStyle w:val="Heading4"/>
      </w:pPr>
      <w:r>
        <w:t>5.5.2 Kaspersky Policies</w:t>
      </w:r>
    </w:p>
    <w:p>
      <w:r>
        <w:rPr>
          <w:rFonts w:ascii="Calibri" w:hAnsi="Calibri"/>
          <w:b/>
          <w:color w:val="333333"/>
          <w:sz w:val="20"/>
        </w:rPr>
        <w:t>Recommended Policy Settings: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Category</w:t>
            </w:r>
          </w:p>
        </w:tc>
        <w:tc>
          <w:tcPr>
            <w:tcW w:type="dxa" w:w="3135"/>
            <w:shd w:fill="007ACC"/>
          </w:tcPr>
          <w:p>
            <w:pPr>
              <w:jc w:val="center"/>
            </w:pPr>
            <w:r>
              <w:rPr>
                <w:rFonts w:ascii="Calibri" w:hAnsi="Calibri"/>
                <w:b/>
                <w:color w:val="FFFFFF"/>
                <w:sz w:val="20"/>
              </w:rPr>
              <w:t>Setting</w:t>
            </w:r>
          </w:p>
        </w:tc>
        <w:tc>
          <w:tcPr>
            <w:tcW w:type="dxa" w:w="3135"/>
            <w:shd w:fill="007ACC"/>
          </w:tcPr>
          <w:p>
            <w:pPr>
              <w:jc w:val="center"/>
            </w:pPr>
            <w:r>
              <w:rPr>
                <w:rFonts w:ascii="Calibri" w:hAnsi="Calibri"/>
                <w:b/>
                <w:color w:val="FFFFFF"/>
                <w:sz w:val="20"/>
              </w:rPr>
              <w:t>Value</w:t>
            </w:r>
          </w:p>
        </w:tc>
      </w:tr>
      <w:tr>
        <w:tc>
          <w:tcPr>
            <w:tcW w:type="dxa" w:w="3135"/>
          </w:tcPr>
          <w:p>
            <w:r>
              <w:rPr>
                <w:rFonts w:ascii="Calibri" w:hAnsi="Calibri"/>
                <w:color w:val="333333"/>
                <w:sz w:val="18"/>
              </w:rPr>
              <w:t>**Real-Time Protection**</w:t>
            </w:r>
          </w:p>
        </w:tc>
        <w:tc>
          <w:tcPr>
            <w:tcW w:type="dxa" w:w="3135"/>
          </w:tcPr>
          <w:p>
            <w:r>
              <w:rPr>
                <w:rFonts w:ascii="Calibri" w:hAnsi="Calibri"/>
                <w:color w:val="333333"/>
                <w:sz w:val="18"/>
              </w:rPr>
              <w:t>File scan on access</w:t>
            </w:r>
          </w:p>
        </w:tc>
        <w:tc>
          <w:tcPr>
            <w:tcW w:type="dxa" w:w="3135"/>
          </w:tcPr>
          <w:p>
            <w:r>
              <w:rPr>
                <w:rFonts w:ascii="Calibri" w:hAnsi="Calibri"/>
                <w:color w:val="333333"/>
                <w:sz w:val="18"/>
              </w:rPr>
              <w:t>Enabled</w:t>
            </w:r>
          </w:p>
        </w:tc>
      </w:tr>
      <w:tr>
        <w:tc>
          <w:tcPr>
            <w:tcW w:type="dxa" w:w="3135"/>
            <w:shd w:fill="F0F4F8"/>
          </w:tcPr>
          <w:p>
            <w:r>
              <w:rPr>
                <w:rFonts w:ascii="Calibri" w:hAnsi="Calibri"/>
                <w:color w:val="333333"/>
                <w:sz w:val="18"/>
              </w:rPr>
              <w:t>Heuristic analysis</w:t>
            </w:r>
          </w:p>
        </w:tc>
        <w:tc>
          <w:tcPr>
            <w:tcW w:type="dxa" w:w="3135"/>
            <w:shd w:fill="F0F4F8"/>
          </w:tcPr>
          <w:p>
            <w:r>
              <w:rPr>
                <w:rFonts w:ascii="Calibri" w:hAnsi="Calibri"/>
                <w:color w:val="333333"/>
                <w:sz w:val="18"/>
              </w:rPr>
              <w:t>High</w:t>
            </w:r>
          </w:p>
        </w:tc>
        <w:tc>
          <w:tcPr>
            <w:tcW w:type="dxa" w:w="3135"/>
          </w:tcPr>
          <w:p/>
        </w:tc>
      </w:tr>
      <w:tr>
        <w:tc>
          <w:tcPr>
            <w:tcW w:type="dxa" w:w="3135"/>
          </w:tcPr>
          <w:p>
            <w:r>
              <w:rPr>
                <w:rFonts w:ascii="Calibri" w:hAnsi="Calibri"/>
                <w:color w:val="333333"/>
                <w:sz w:val="18"/>
              </w:rPr>
              <w:t>Behavior detection</w:t>
            </w:r>
          </w:p>
        </w:tc>
        <w:tc>
          <w:tcPr>
            <w:tcW w:type="dxa" w:w="3135"/>
          </w:tcPr>
          <w:p>
            <w:r>
              <w:rPr>
                <w:rFonts w:ascii="Calibri" w:hAnsi="Calibri"/>
                <w:color w:val="333333"/>
                <w:sz w:val="18"/>
              </w:rPr>
              <w:t>Enabled</w:t>
            </w:r>
          </w:p>
        </w:tc>
        <w:tc>
          <w:tcPr>
            <w:tcW w:type="dxa" w:w="3135"/>
          </w:tcPr>
          <w:p/>
        </w:tc>
      </w:tr>
      <w:tr>
        <w:tc>
          <w:tcPr>
            <w:tcW w:type="dxa" w:w="3135"/>
            <w:shd w:fill="F0F4F8"/>
          </w:tcPr>
          <w:p>
            <w:r>
              <w:rPr>
                <w:rFonts w:ascii="Calibri" w:hAnsi="Calibri"/>
                <w:color w:val="333333"/>
                <w:sz w:val="18"/>
              </w:rPr>
              <w:t>**Scan Tasks**</w:t>
            </w:r>
          </w:p>
        </w:tc>
        <w:tc>
          <w:tcPr>
            <w:tcW w:type="dxa" w:w="3135"/>
            <w:shd w:fill="F0F4F8"/>
          </w:tcPr>
          <w:p>
            <w:r>
              <w:rPr>
                <w:rFonts w:ascii="Calibri" w:hAnsi="Calibri"/>
                <w:color w:val="333333"/>
                <w:sz w:val="18"/>
              </w:rPr>
              <w:t>Full scan</w:t>
            </w:r>
          </w:p>
        </w:tc>
        <w:tc>
          <w:tcPr>
            <w:tcW w:type="dxa" w:w="3135"/>
            <w:shd w:fill="F0F4F8"/>
          </w:tcPr>
          <w:p>
            <w:r>
              <w:rPr>
                <w:rFonts w:ascii="Calibri" w:hAnsi="Calibri"/>
                <w:color w:val="333333"/>
                <w:sz w:val="18"/>
              </w:rPr>
              <w:t>Weekly, Sunday 2 AM</w:t>
            </w:r>
          </w:p>
        </w:tc>
      </w:tr>
      <w:tr>
        <w:tc>
          <w:tcPr>
            <w:tcW w:type="dxa" w:w="3135"/>
          </w:tcPr>
          <w:p>
            <w:r>
              <w:rPr>
                <w:rFonts w:ascii="Calibri" w:hAnsi="Calibri"/>
                <w:color w:val="333333"/>
                <w:sz w:val="18"/>
              </w:rPr>
              <w:t>Quick scan</w:t>
            </w:r>
          </w:p>
        </w:tc>
        <w:tc>
          <w:tcPr>
            <w:tcW w:type="dxa" w:w="3135"/>
          </w:tcPr>
          <w:p>
            <w:r>
              <w:rPr>
                <w:rFonts w:ascii="Calibri" w:hAnsi="Calibri"/>
                <w:color w:val="333333"/>
                <w:sz w:val="18"/>
              </w:rPr>
              <w:t>Daily at login</w:t>
            </w:r>
          </w:p>
        </w:tc>
        <w:tc>
          <w:tcPr>
            <w:tcW w:type="dxa" w:w="3135"/>
          </w:tcPr>
          <w:p/>
        </w:tc>
      </w:tr>
      <w:tr>
        <w:tc>
          <w:tcPr>
            <w:tcW w:type="dxa" w:w="3135"/>
            <w:shd w:fill="F0F4F8"/>
          </w:tcPr>
          <w:p>
            <w:r>
              <w:rPr>
                <w:rFonts w:ascii="Calibri" w:hAnsi="Calibri"/>
                <w:color w:val="333333"/>
                <w:sz w:val="18"/>
              </w:rPr>
              <w:t>**Update**</w:t>
            </w:r>
          </w:p>
        </w:tc>
        <w:tc>
          <w:tcPr>
            <w:tcW w:type="dxa" w:w="3135"/>
            <w:shd w:fill="F0F4F8"/>
          </w:tcPr>
          <w:p>
            <w:r>
              <w:rPr>
                <w:rFonts w:ascii="Calibri" w:hAnsi="Calibri"/>
                <w:color w:val="333333"/>
                <w:sz w:val="18"/>
              </w:rPr>
              <w:t>Database update</w:t>
            </w:r>
          </w:p>
        </w:tc>
        <w:tc>
          <w:tcPr>
            <w:tcW w:type="dxa" w:w="3135"/>
            <w:shd w:fill="F0F4F8"/>
          </w:tcPr>
          <w:p>
            <w:r>
              <w:rPr>
                <w:rFonts w:ascii="Calibri" w:hAnsi="Calibri"/>
                <w:color w:val="333333"/>
                <w:sz w:val="18"/>
              </w:rPr>
              <w:t>Hourly</w:t>
            </w:r>
          </w:p>
        </w:tc>
      </w:tr>
      <w:tr>
        <w:tc>
          <w:tcPr>
            <w:tcW w:type="dxa" w:w="3135"/>
          </w:tcPr>
          <w:p>
            <w:r>
              <w:rPr>
                <w:rFonts w:ascii="Calibri" w:hAnsi="Calibri"/>
                <w:color w:val="333333"/>
                <w:sz w:val="18"/>
              </w:rPr>
              <w:t>Automatic rollback</w:t>
            </w:r>
          </w:p>
        </w:tc>
        <w:tc>
          <w:tcPr>
            <w:tcW w:type="dxa" w:w="3135"/>
          </w:tcPr>
          <w:p>
            <w:r>
              <w:rPr>
                <w:rFonts w:ascii="Calibri" w:hAnsi="Calibri"/>
                <w:color w:val="333333"/>
                <w:sz w:val="18"/>
              </w:rPr>
              <w:t>Enabled</w:t>
            </w:r>
          </w:p>
        </w:tc>
        <w:tc>
          <w:tcPr>
            <w:tcW w:type="dxa" w:w="3135"/>
          </w:tcPr>
          <w:p/>
        </w:tc>
      </w:tr>
      <w:tr>
        <w:tc>
          <w:tcPr>
            <w:tcW w:type="dxa" w:w="3135"/>
            <w:shd w:fill="F0F4F8"/>
          </w:tcPr>
          <w:p>
            <w:r>
              <w:rPr>
                <w:rFonts w:ascii="Calibri" w:hAnsi="Calibri"/>
                <w:color w:val="333333"/>
                <w:sz w:val="18"/>
              </w:rPr>
              <w:t>**Firewall**</w:t>
            </w:r>
          </w:p>
        </w:tc>
        <w:tc>
          <w:tcPr>
            <w:tcW w:type="dxa" w:w="3135"/>
            <w:shd w:fill="F0F4F8"/>
          </w:tcPr>
          <w:p>
            <w:r>
              <w:rPr>
                <w:rFonts w:ascii="Calibri" w:hAnsi="Calibri"/>
                <w:color w:val="333333"/>
                <w:sz w:val="18"/>
              </w:rPr>
              <w:t>Network attack blocker</w:t>
            </w:r>
          </w:p>
        </w:tc>
        <w:tc>
          <w:tcPr>
            <w:tcW w:type="dxa" w:w="3135"/>
            <w:shd w:fill="F0F4F8"/>
          </w:tcPr>
          <w:p>
            <w:r>
              <w:rPr>
                <w:rFonts w:ascii="Calibri" w:hAnsi="Calibri"/>
                <w:color w:val="333333"/>
                <w:sz w:val="18"/>
              </w:rPr>
              <w:t>Enabled</w:t>
            </w:r>
          </w:p>
        </w:tc>
      </w:tr>
      <w:tr>
        <w:tc>
          <w:tcPr>
            <w:tcW w:type="dxa" w:w="3135"/>
          </w:tcPr>
          <w:p>
            <w:r>
              <w:rPr>
                <w:rFonts w:ascii="Calibri" w:hAnsi="Calibri"/>
                <w:color w:val="333333"/>
                <w:sz w:val="18"/>
              </w:rPr>
              <w:t>Stealth mode</w:t>
            </w:r>
          </w:p>
        </w:tc>
        <w:tc>
          <w:tcPr>
            <w:tcW w:type="dxa" w:w="3135"/>
          </w:tcPr>
          <w:p>
            <w:r>
              <w:rPr>
                <w:rFonts w:ascii="Calibri" w:hAnsi="Calibri"/>
                <w:color w:val="333333"/>
                <w:sz w:val="18"/>
              </w:rPr>
              <w:t>Enabled</w:t>
            </w:r>
          </w:p>
        </w:tc>
        <w:tc>
          <w:tcPr>
            <w:tcW w:type="dxa" w:w="3135"/>
          </w:tcPr>
          <w:p/>
        </w:tc>
      </w:tr>
      <w:tr>
        <w:tc>
          <w:tcPr>
            <w:tcW w:type="dxa" w:w="3135"/>
            <w:shd w:fill="F0F4F8"/>
          </w:tcPr>
          <w:p>
            <w:r>
              <w:rPr>
                <w:rFonts w:ascii="Calibri" w:hAnsi="Calibri"/>
                <w:color w:val="333333"/>
                <w:sz w:val="18"/>
              </w:rPr>
              <w:t>**Application Control**</w:t>
            </w:r>
          </w:p>
        </w:tc>
        <w:tc>
          <w:tcPr>
            <w:tcW w:type="dxa" w:w="3135"/>
            <w:shd w:fill="F0F4F8"/>
          </w:tcPr>
          <w:p>
            <w:r>
              <w:rPr>
                <w:rFonts w:ascii="Calibri" w:hAnsi="Calibri"/>
                <w:color w:val="333333"/>
                <w:sz w:val="18"/>
              </w:rPr>
              <w:t>Trusted application mode</w:t>
            </w:r>
          </w:p>
        </w:tc>
        <w:tc>
          <w:tcPr>
            <w:tcW w:type="dxa" w:w="3135"/>
            <w:shd w:fill="F0F4F8"/>
          </w:tcPr>
          <w:p>
            <w:r>
              <w:rPr>
                <w:rFonts w:ascii="Calibri" w:hAnsi="Calibri"/>
                <w:color w:val="333333"/>
                <w:sz w:val="18"/>
              </w:rPr>
              <w:t>Disabled (may block creative apps)</w:t>
            </w:r>
          </w:p>
        </w:tc>
      </w:tr>
      <w:tr>
        <w:tc>
          <w:tcPr>
            <w:tcW w:type="dxa" w:w="3135"/>
          </w:tcPr>
          <w:p>
            <w:r>
              <w:rPr>
                <w:rFonts w:ascii="Calibri" w:hAnsi="Calibri"/>
                <w:color w:val="333333"/>
                <w:sz w:val="18"/>
              </w:rPr>
              <w:t>Application startup control</w:t>
            </w:r>
          </w:p>
        </w:tc>
        <w:tc>
          <w:tcPr>
            <w:tcW w:type="dxa" w:w="3135"/>
          </w:tcPr>
          <w:p>
            <w:r>
              <w:rPr>
                <w:rFonts w:ascii="Calibri" w:hAnsi="Calibri"/>
                <w:color w:val="333333"/>
                <w:sz w:val="18"/>
              </w:rPr>
              <w:t>Enabled</w:t>
            </w:r>
          </w:p>
        </w:tc>
        <w:tc>
          <w:tcPr>
            <w:tcW w:type="dxa" w:w="3135"/>
          </w:tcPr>
          <w:p/>
        </w:tc>
      </w:tr>
      <w:tr>
        <w:tc>
          <w:tcPr>
            <w:tcW w:type="dxa" w:w="3135"/>
            <w:shd w:fill="F0F4F8"/>
          </w:tcPr>
          <w:p>
            <w:r>
              <w:rPr>
                <w:rFonts w:ascii="Calibri" w:hAnsi="Calibri"/>
                <w:color w:val="333333"/>
                <w:sz w:val="18"/>
              </w:rPr>
              <w:t>**Device Control**</w:t>
            </w:r>
          </w:p>
        </w:tc>
        <w:tc>
          <w:tcPr>
            <w:tcW w:type="dxa" w:w="3135"/>
            <w:shd w:fill="F0F4F8"/>
          </w:tcPr>
          <w:p>
            <w:r>
              <w:rPr>
                <w:rFonts w:ascii="Calibri" w:hAnsi="Calibri"/>
                <w:color w:val="333333"/>
                <w:sz w:val="18"/>
              </w:rPr>
              <w:t>USB devices</w:t>
            </w:r>
          </w:p>
        </w:tc>
        <w:tc>
          <w:tcPr>
            <w:tcW w:type="dxa" w:w="3135"/>
            <w:shd w:fill="F0F4F8"/>
          </w:tcPr>
          <w:p>
            <w:r>
              <w:rPr>
                <w:rFonts w:ascii="Calibri" w:hAnsi="Calibri"/>
                <w:color w:val="333333"/>
                <w:sz w:val="18"/>
              </w:rPr>
              <w:t>Prompt for action</w:t>
            </w:r>
          </w:p>
        </w:tc>
      </w:tr>
      <w:tr>
        <w:tc>
          <w:tcPr>
            <w:tcW w:type="dxa" w:w="3135"/>
          </w:tcPr>
          <w:p>
            <w:r>
              <w:rPr>
                <w:rFonts w:ascii="Calibri" w:hAnsi="Calibri"/>
                <w:color w:val="333333"/>
                <w:sz w:val="18"/>
              </w:rPr>
              <w:t>Optical drives</w:t>
            </w:r>
          </w:p>
        </w:tc>
        <w:tc>
          <w:tcPr>
            <w:tcW w:type="dxa" w:w="3135"/>
          </w:tcPr>
          <w:p>
            <w:r>
              <w:rPr>
                <w:rFonts w:ascii="Calibri" w:hAnsi="Calibri"/>
                <w:color w:val="333333"/>
                <w:sz w:val="18"/>
              </w:rPr>
              <w:t>Block</w:t>
            </w:r>
          </w:p>
        </w:tc>
        <w:tc>
          <w:tcPr>
            <w:tcW w:type="dxa" w:w="3135"/>
          </w:tcPr>
          <w:p/>
        </w:tc>
      </w:tr>
      <w:tr>
        <w:tc>
          <w:tcPr>
            <w:tcW w:type="dxa" w:w="3135"/>
            <w:shd w:fill="F0F4F8"/>
          </w:tcPr>
          <w:p>
            <w:r>
              <w:rPr>
                <w:rFonts w:ascii="Calibri" w:hAnsi="Calibri"/>
                <w:color w:val="333333"/>
                <w:sz w:val="18"/>
              </w:rPr>
              <w:t>Network adapters</w:t>
            </w:r>
          </w:p>
        </w:tc>
        <w:tc>
          <w:tcPr>
            <w:tcW w:type="dxa" w:w="3135"/>
            <w:shd w:fill="F0F4F8"/>
          </w:tcPr>
          <w:p>
            <w:r>
              <w:rPr>
                <w:rFonts w:ascii="Calibri" w:hAnsi="Calibri"/>
                <w:color w:val="333333"/>
                <w:sz w:val="18"/>
              </w:rPr>
              <w:t>Allow</w:t>
            </w:r>
          </w:p>
        </w:tc>
        <w:tc>
          <w:tcPr>
            <w:tcW w:type="dxa" w:w="3135"/>
          </w:tcPr>
          <w:p/>
        </w:tc>
      </w:tr>
    </w:tbl>
    <w:p/>
    <w:p>
      <w:pPr>
        <w:pStyle w:val="Heading4"/>
      </w:pPr>
      <w:r>
        <w:t>5.5.3 Windows GPO Recommendations</w:t>
      </w:r>
    </w:p>
    <w:p>
      <w:r>
        <w:rPr>
          <w:rFonts w:ascii="Calibri" w:hAnsi="Calibri"/>
          <w:b/>
          <w:color w:val="333333"/>
          <w:sz w:val="20"/>
        </w:rPr>
        <w:t>Recommended Group Policy Settings:</w:t>
      </w:r>
    </w:p>
    <w:p>
      <w:pPr>
        <w:spacing w:before="80" w:after="80"/>
      </w:pPr>
      <w:r>
        <w:rPr>
          <w:rFonts w:ascii="Consolas" w:hAnsi="Consolas"/>
          <w:color w:val="333333"/>
          <w:sz w:val="18"/>
        </w:rPr>
        <w:t>Computer Configuration → Policies → Windows Settings → Security Settings</w:t>
        <w:br/>
        <w:br/>
        <w:t># Account Policies</w:t>
        <w:br/>
        <w:t>- Password Policy:</w:t>
        <w:br/>
        <w:t xml:space="preserve">  - Minimum length: 14 characters</w:t>
        <w:br/>
        <w:t xml:space="preserve">  - Complexity: Enabled</w:t>
        <w:br/>
        <w:t xml:space="preserve">  - Maximum age: 60 days</w:t>
        <w:br/>
        <w:t xml:space="preserve">  - History: 24 passwords</w:t>
        <w:br/>
        <w:br/>
        <w:t>- Account Lockout Policy:</w:t>
        <w:br/>
        <w:t xml:space="preserve">  - Lockout threshold: 5 invalid attempts</w:t>
        <w:br/>
        <w:t xml:space="preserve">  - Lockout duration: 30 minutes</w:t>
        <w:br/>
        <w:t xml:space="preserve">  - Reset counter: 30 minutes</w:t>
        <w:br/>
        <w:br/>
        <w:t># Local Policies → Audit Policy</w:t>
        <w:br/>
        <w:t>- Audit account logon events: Success, Failure</w:t>
        <w:br/>
        <w:t>- Audit account management: Success, Failure</w:t>
        <w:br/>
        <w:t>- Audit logon events: Success, Failure</w:t>
        <w:br/>
        <w:t>- Audit object access: Failure</w:t>
        <w:br/>
        <w:t>- Audit policy change: Success, Failure</w:t>
        <w:br/>
        <w:t>- Audit privilege use: Failure</w:t>
        <w:br/>
        <w:t>- Audit system events: Success, Failure</w:t>
        <w:br/>
        <w:br/>
        <w:t># Windows Defender Firewall</w:t>
        <w:br/>
        <w:t>- Domain profile: On</w:t>
        <w:br/>
        <w:t>- Private profile: On</w:t>
        <w:br/>
        <w:t>- Public profile: On</w:t>
        <w:br/>
        <w:t>- Inbound connections: Block (default)</w:t>
        <w:br/>
        <w:t>- Outbound connections: Allow (default)</w:t>
        <w:br/>
        <w:br/>
        <w:t># Software Restriction Policies (if applicable)</w:t>
        <w:br/>
        <w:t>- Default security level: Disallowed</w:t>
        <w:br/>
        <w:t>- Designated file types: Add .js, .vbs, .ps1</w:t>
        <w:br/>
        <w:t>- Additional rules: Allow %PROGRAMFILES%\*</w:t>
      </w:r>
    </w:p>
    <w:p>
      <w:pPr>
        <w:pStyle w:val="Heading2"/>
      </w:pPr>
      <w:r>
        <w:t>6. Security Metrics &amp; KPIs (NEW SECTION)</w:t>
      </w:r>
    </w:p>
    <w:p>
      <w:pPr>
        <w:pStyle w:val="Heading3"/>
      </w:pPr>
      <w:r>
        <w:t>6.1 Security Posture Metrics</w:t>
      </w:r>
    </w:p>
    <w:p>
      <w:pPr>
        <w:pStyle w:val="Heading4"/>
      </w:pPr>
      <w:r>
        <w:t>Core Security KPIs Dashboard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Metric</w:t>
            </w:r>
          </w:p>
        </w:tc>
        <w:tc>
          <w:tcPr>
            <w:tcW w:type="dxa" w:w="2351"/>
            <w:shd w:fill="007ACC"/>
          </w:tcPr>
          <w:p>
            <w:pPr>
              <w:jc w:val="center"/>
            </w:pPr>
            <w:r>
              <w:rPr>
                <w:rFonts w:ascii="Calibri" w:hAnsi="Calibri"/>
                <w:b/>
                <w:color w:val="FFFFFF"/>
                <w:sz w:val="20"/>
              </w:rPr>
              <w:t>Target</w:t>
            </w:r>
          </w:p>
        </w:tc>
        <w:tc>
          <w:tcPr>
            <w:tcW w:type="dxa" w:w="2351"/>
            <w:shd w:fill="007ACC"/>
          </w:tcPr>
          <w:p>
            <w:pPr>
              <w:jc w:val="center"/>
            </w:pPr>
            <w:r>
              <w:rPr>
                <w:rFonts w:ascii="Calibri" w:hAnsi="Calibri"/>
                <w:b/>
                <w:color w:val="FFFFFF"/>
                <w:sz w:val="20"/>
              </w:rPr>
              <w:t>Measurement Method</w:t>
            </w:r>
          </w:p>
        </w:tc>
        <w:tc>
          <w:tcPr>
            <w:tcW w:type="dxa" w:w="2351"/>
            <w:shd w:fill="007ACC"/>
          </w:tcPr>
          <w:p>
            <w:pPr>
              <w:jc w:val="center"/>
            </w:pPr>
            <w:r>
              <w:rPr>
                <w:rFonts w:ascii="Calibri" w:hAnsi="Calibri"/>
                <w:b/>
                <w:color w:val="FFFFFF"/>
                <w:sz w:val="20"/>
              </w:rPr>
              <w:t>Frequency</w:t>
            </w:r>
          </w:p>
        </w:tc>
      </w:tr>
      <w:tr>
        <w:tc>
          <w:tcPr>
            <w:tcW w:type="dxa" w:w="2351"/>
          </w:tcPr>
          <w:p>
            <w:r>
              <w:rPr>
                <w:rFonts w:ascii="Calibri" w:hAnsi="Calibri"/>
                <w:color w:val="333333"/>
                <w:sz w:val="18"/>
              </w:rPr>
              <w:t>**Mean Time to Detect (MTTD)**</w:t>
            </w:r>
          </w:p>
        </w:tc>
        <w:tc>
          <w:tcPr>
            <w:tcW w:type="dxa" w:w="2351"/>
          </w:tcPr>
          <w:p>
            <w:r>
              <w:rPr>
                <w:rFonts w:ascii="Calibri" w:hAnsi="Calibri"/>
                <w:color w:val="333333"/>
                <w:sz w:val="18"/>
              </w:rPr>
              <w:t>&lt; 5 minutes</w:t>
            </w:r>
          </w:p>
        </w:tc>
        <w:tc>
          <w:tcPr>
            <w:tcW w:type="dxa" w:w="2351"/>
          </w:tcPr>
          <w:p>
            <w:r>
              <w:rPr>
                <w:rFonts w:ascii="Calibri" w:hAnsi="Calibri"/>
                <w:color w:val="333333"/>
                <w:sz w:val="18"/>
              </w:rPr>
              <w:t>Splunk correlation rule triggers</w:t>
            </w:r>
          </w:p>
        </w:tc>
        <w:tc>
          <w:tcPr>
            <w:tcW w:type="dxa" w:w="2351"/>
          </w:tcPr>
          <w:p>
            <w:r>
              <w:rPr>
                <w:rFonts w:ascii="Calibri" w:hAnsi="Calibri"/>
                <w:color w:val="333333"/>
                <w:sz w:val="18"/>
              </w:rPr>
              <w:t>Continuous</w:t>
            </w:r>
          </w:p>
        </w:tc>
      </w:tr>
      <w:tr>
        <w:tc>
          <w:tcPr>
            <w:tcW w:type="dxa" w:w="2351"/>
            <w:shd w:fill="F0F4F8"/>
          </w:tcPr>
          <w:p>
            <w:r>
              <w:rPr>
                <w:rFonts w:ascii="Calibri" w:hAnsi="Calibri"/>
                <w:color w:val="333333"/>
                <w:sz w:val="18"/>
              </w:rPr>
              <w:t>**Mean Time to Respond (MTTR)**</w:t>
            </w:r>
          </w:p>
        </w:tc>
        <w:tc>
          <w:tcPr>
            <w:tcW w:type="dxa" w:w="2351"/>
            <w:shd w:fill="F0F4F8"/>
          </w:tcPr>
          <w:p>
            <w:r>
              <w:rPr>
                <w:rFonts w:ascii="Calibri" w:hAnsi="Calibri"/>
                <w:color w:val="333333"/>
                <w:sz w:val="18"/>
              </w:rPr>
              <w:t>&lt; 30 minutes</w:t>
            </w:r>
          </w:p>
        </w:tc>
        <w:tc>
          <w:tcPr>
            <w:tcW w:type="dxa" w:w="2351"/>
            <w:shd w:fill="F0F4F8"/>
          </w:tcPr>
          <w:p>
            <w:r>
              <w:rPr>
                <w:rFonts w:ascii="Calibri" w:hAnsi="Calibri"/>
                <w:color w:val="333333"/>
                <w:sz w:val="18"/>
              </w:rPr>
              <w:t>Incident ticket timestamps</w:t>
            </w:r>
          </w:p>
        </w:tc>
        <w:tc>
          <w:tcPr>
            <w:tcW w:type="dxa" w:w="2351"/>
            <w:shd w:fill="F0F4F8"/>
          </w:tcPr>
          <w:p>
            <w:r>
              <w:rPr>
                <w:rFonts w:ascii="Calibri" w:hAnsi="Calibri"/>
                <w:color w:val="333333"/>
                <w:sz w:val="18"/>
              </w:rPr>
              <w:t>Per incident</w:t>
            </w:r>
          </w:p>
        </w:tc>
      </w:tr>
      <w:tr>
        <w:tc>
          <w:tcPr>
            <w:tcW w:type="dxa" w:w="2351"/>
          </w:tcPr>
          <w:p>
            <w:r>
              <w:rPr>
                <w:rFonts w:ascii="Calibri" w:hAnsi="Calibri"/>
                <w:color w:val="333333"/>
                <w:sz w:val="18"/>
              </w:rPr>
              <w:t>**Mean Time to Contain (MTTC)**</w:t>
            </w:r>
          </w:p>
        </w:tc>
        <w:tc>
          <w:tcPr>
            <w:tcW w:type="dxa" w:w="2351"/>
          </w:tcPr>
          <w:p>
            <w:r>
              <w:rPr>
                <w:rFonts w:ascii="Calibri" w:hAnsi="Calibri"/>
                <w:color w:val="333333"/>
                <w:sz w:val="18"/>
              </w:rPr>
              <w:t>&lt; 1 hour</w:t>
            </w:r>
          </w:p>
        </w:tc>
        <w:tc>
          <w:tcPr>
            <w:tcW w:type="dxa" w:w="2351"/>
          </w:tcPr>
          <w:p>
            <w:r>
              <w:rPr>
                <w:rFonts w:ascii="Calibri" w:hAnsi="Calibri"/>
                <w:color w:val="333333"/>
                <w:sz w:val="18"/>
              </w:rPr>
              <w:t>Incident closure timestamps</w:t>
            </w:r>
          </w:p>
        </w:tc>
        <w:tc>
          <w:tcPr>
            <w:tcW w:type="dxa" w:w="2351"/>
          </w:tcPr>
          <w:p>
            <w:r>
              <w:rPr>
                <w:rFonts w:ascii="Calibri" w:hAnsi="Calibri"/>
                <w:color w:val="333333"/>
                <w:sz w:val="18"/>
              </w:rPr>
              <w:t>Per incident</w:t>
            </w:r>
          </w:p>
        </w:tc>
      </w:tr>
      <w:tr>
        <w:tc>
          <w:tcPr>
            <w:tcW w:type="dxa" w:w="2351"/>
            <w:shd w:fill="F0F4F8"/>
          </w:tcPr>
          <w:p>
            <w:r>
              <w:rPr>
                <w:rFonts w:ascii="Calibri" w:hAnsi="Calibri"/>
                <w:color w:val="333333"/>
                <w:sz w:val="18"/>
              </w:rPr>
              <w:t>**Patch Compliance**</w:t>
            </w:r>
          </w:p>
        </w:tc>
        <w:tc>
          <w:tcPr>
            <w:tcW w:type="dxa" w:w="2351"/>
            <w:shd w:fill="F0F4F8"/>
          </w:tcPr>
          <w:p>
            <w:r>
              <w:rPr>
                <w:rFonts w:ascii="Calibri" w:hAnsi="Calibri"/>
                <w:color w:val="333333"/>
                <w:sz w:val="18"/>
              </w:rPr>
              <w:t>&gt; 95%</w:t>
            </w:r>
          </w:p>
        </w:tc>
        <w:tc>
          <w:tcPr>
            <w:tcW w:type="dxa" w:w="2351"/>
            <w:shd w:fill="F0F4F8"/>
          </w:tcPr>
          <w:p>
            <w:r>
              <w:rPr>
                <w:rFonts w:ascii="Calibri" w:hAnsi="Calibri"/>
                <w:color w:val="333333"/>
                <w:sz w:val="18"/>
              </w:rPr>
              <w:t>Zabbix/WSUS reporting</w:t>
            </w:r>
          </w:p>
        </w:tc>
        <w:tc>
          <w:tcPr>
            <w:tcW w:type="dxa" w:w="2351"/>
            <w:shd w:fill="F0F4F8"/>
          </w:tcPr>
          <w:p>
            <w:r>
              <w:rPr>
                <w:rFonts w:ascii="Calibri" w:hAnsi="Calibri"/>
                <w:color w:val="333333"/>
                <w:sz w:val="18"/>
              </w:rPr>
              <w:t>Weekly</w:t>
            </w:r>
          </w:p>
        </w:tc>
      </w:tr>
      <w:tr>
        <w:tc>
          <w:tcPr>
            <w:tcW w:type="dxa" w:w="2351"/>
          </w:tcPr>
          <w:p>
            <w:r>
              <w:rPr>
                <w:rFonts w:ascii="Calibri" w:hAnsi="Calibri"/>
                <w:color w:val="333333"/>
                <w:sz w:val="18"/>
              </w:rPr>
              <w:t>**Backup Success Rate**</w:t>
            </w:r>
          </w:p>
        </w:tc>
        <w:tc>
          <w:tcPr>
            <w:tcW w:type="dxa" w:w="2351"/>
          </w:tcPr>
          <w:p>
            <w:r>
              <w:rPr>
                <w:rFonts w:ascii="Calibri" w:hAnsi="Calibri"/>
                <w:color w:val="333333"/>
                <w:sz w:val="18"/>
              </w:rPr>
              <w:t>&gt; 99%</w:t>
            </w:r>
          </w:p>
        </w:tc>
        <w:tc>
          <w:tcPr>
            <w:tcW w:type="dxa" w:w="2351"/>
          </w:tcPr>
          <w:p>
            <w:r>
              <w:rPr>
                <w:rFonts w:ascii="Calibri" w:hAnsi="Calibri"/>
                <w:color w:val="333333"/>
                <w:sz w:val="18"/>
              </w:rPr>
              <w:t>DSM backup reports</w:t>
            </w:r>
          </w:p>
        </w:tc>
        <w:tc>
          <w:tcPr>
            <w:tcW w:type="dxa" w:w="2351"/>
          </w:tcPr>
          <w:p>
            <w:r>
              <w:rPr>
                <w:rFonts w:ascii="Calibri" w:hAnsi="Calibri"/>
                <w:color w:val="333333"/>
                <w:sz w:val="18"/>
              </w:rPr>
              <w:t>Daily</w:t>
            </w:r>
          </w:p>
        </w:tc>
      </w:tr>
      <w:tr>
        <w:tc>
          <w:tcPr>
            <w:tcW w:type="dxa" w:w="2351"/>
            <w:shd w:fill="F0F4F8"/>
          </w:tcPr>
          <w:p>
            <w:r>
              <w:rPr>
                <w:rFonts w:ascii="Calibri" w:hAnsi="Calibri"/>
                <w:color w:val="333333"/>
                <w:sz w:val="18"/>
              </w:rPr>
              <w:t>**ZTNA Policy Violations**</w:t>
            </w:r>
          </w:p>
        </w:tc>
        <w:tc>
          <w:tcPr>
            <w:tcW w:type="dxa" w:w="2351"/>
            <w:shd w:fill="F0F4F8"/>
          </w:tcPr>
          <w:p>
            <w:r>
              <w:rPr>
                <w:rFonts w:ascii="Calibri" w:hAnsi="Calibri"/>
                <w:color w:val="333333"/>
                <w:sz w:val="18"/>
              </w:rPr>
              <w:t>&lt; 5/day</w:t>
            </w:r>
          </w:p>
        </w:tc>
        <w:tc>
          <w:tcPr>
            <w:tcW w:type="dxa" w:w="2351"/>
            <w:shd w:fill="F0F4F8"/>
          </w:tcPr>
          <w:p>
            <w:r>
              <w:rPr>
                <w:rFonts w:ascii="Calibri" w:hAnsi="Calibri"/>
                <w:color w:val="333333"/>
                <w:sz w:val="18"/>
              </w:rPr>
              <w:t>FortiAnalyzer reports</w:t>
            </w:r>
          </w:p>
        </w:tc>
        <w:tc>
          <w:tcPr>
            <w:tcW w:type="dxa" w:w="2351"/>
            <w:shd w:fill="F0F4F8"/>
          </w:tcPr>
          <w:p>
            <w:r>
              <w:rPr>
                <w:rFonts w:ascii="Calibri" w:hAnsi="Calibri"/>
                <w:color w:val="333333"/>
                <w:sz w:val="18"/>
              </w:rPr>
              <w:t>Daily</w:t>
            </w:r>
          </w:p>
        </w:tc>
      </w:tr>
      <w:tr>
        <w:tc>
          <w:tcPr>
            <w:tcW w:type="dxa" w:w="2351"/>
          </w:tcPr>
          <w:p>
            <w:r>
              <w:rPr>
                <w:rFonts w:ascii="Calibri" w:hAnsi="Calibri"/>
                <w:color w:val="333333"/>
                <w:sz w:val="18"/>
              </w:rPr>
              <w:t>**Phishing Click Rate**</w:t>
            </w:r>
          </w:p>
        </w:tc>
        <w:tc>
          <w:tcPr>
            <w:tcW w:type="dxa" w:w="2351"/>
          </w:tcPr>
          <w:p>
            <w:r>
              <w:rPr>
                <w:rFonts w:ascii="Calibri" w:hAnsi="Calibri"/>
                <w:color w:val="333333"/>
                <w:sz w:val="18"/>
              </w:rPr>
              <w:t>&lt; 5%</w:t>
            </w:r>
          </w:p>
        </w:tc>
        <w:tc>
          <w:tcPr>
            <w:tcW w:type="dxa" w:w="2351"/>
          </w:tcPr>
          <w:p>
            <w:r>
              <w:rPr>
                <w:rFonts w:ascii="Calibri" w:hAnsi="Calibri"/>
                <w:color w:val="333333"/>
                <w:sz w:val="18"/>
              </w:rPr>
              <w:t>Simulated phishing results</w:t>
            </w:r>
          </w:p>
        </w:tc>
        <w:tc>
          <w:tcPr>
            <w:tcW w:type="dxa" w:w="2351"/>
          </w:tcPr>
          <w:p>
            <w:r>
              <w:rPr>
                <w:rFonts w:ascii="Calibri" w:hAnsi="Calibri"/>
                <w:color w:val="333333"/>
                <w:sz w:val="18"/>
              </w:rPr>
              <w:t>Quarterly</w:t>
            </w:r>
          </w:p>
        </w:tc>
      </w:tr>
      <w:tr>
        <w:tc>
          <w:tcPr>
            <w:tcW w:type="dxa" w:w="2351"/>
            <w:shd w:fill="F0F4F8"/>
          </w:tcPr>
          <w:p>
            <w:r>
              <w:rPr>
                <w:rFonts w:ascii="Calibri" w:hAnsi="Calibri"/>
                <w:color w:val="333333"/>
                <w:sz w:val="18"/>
              </w:rPr>
              <w:t>**Security Training Completion**</w:t>
            </w:r>
          </w:p>
        </w:tc>
        <w:tc>
          <w:tcPr>
            <w:tcW w:type="dxa" w:w="2351"/>
            <w:shd w:fill="F0F4F8"/>
          </w:tcPr>
          <w:p>
            <w:r>
              <w:rPr>
                <w:rFonts w:ascii="Calibri" w:hAnsi="Calibri"/>
                <w:color w:val="333333"/>
                <w:sz w:val="18"/>
              </w:rPr>
              <w:t>100%</w:t>
            </w:r>
          </w:p>
        </w:tc>
        <w:tc>
          <w:tcPr>
            <w:tcW w:type="dxa" w:w="2351"/>
            <w:shd w:fill="F0F4F8"/>
          </w:tcPr>
          <w:p>
            <w:r>
              <w:rPr>
                <w:rFonts w:ascii="Calibri" w:hAnsi="Calibri"/>
                <w:color w:val="333333"/>
                <w:sz w:val="18"/>
              </w:rPr>
              <w:t>LMS reporting</w:t>
            </w:r>
          </w:p>
        </w:tc>
        <w:tc>
          <w:tcPr>
            <w:tcW w:type="dxa" w:w="2351"/>
            <w:shd w:fill="F0F4F8"/>
          </w:tcPr>
          <w:p>
            <w:r>
              <w:rPr>
                <w:rFonts w:ascii="Calibri" w:hAnsi="Calibri"/>
                <w:color w:val="333333"/>
                <w:sz w:val="18"/>
              </w:rPr>
              <w:t>Quarterly</w:t>
            </w:r>
          </w:p>
        </w:tc>
      </w:tr>
      <w:tr>
        <w:tc>
          <w:tcPr>
            <w:tcW w:type="dxa" w:w="2351"/>
          </w:tcPr>
          <w:p>
            <w:r>
              <w:rPr>
                <w:rFonts w:ascii="Calibri" w:hAnsi="Calibri"/>
                <w:color w:val="333333"/>
                <w:sz w:val="18"/>
              </w:rPr>
              <w:t>**Vulnerability Remediation Time**</w:t>
            </w:r>
          </w:p>
        </w:tc>
        <w:tc>
          <w:tcPr>
            <w:tcW w:type="dxa" w:w="2351"/>
          </w:tcPr>
          <w:p>
            <w:r>
              <w:rPr>
                <w:rFonts w:ascii="Calibri" w:hAnsi="Calibri"/>
                <w:color w:val="333333"/>
                <w:sz w:val="18"/>
              </w:rPr>
              <w:t>Critical: 24h, High: 7d</w:t>
            </w:r>
          </w:p>
        </w:tc>
        <w:tc>
          <w:tcPr>
            <w:tcW w:type="dxa" w:w="2351"/>
          </w:tcPr>
          <w:p>
            <w:r>
              <w:rPr>
                <w:rFonts w:ascii="Calibri" w:hAnsi="Calibri"/>
                <w:color w:val="333333"/>
                <w:sz w:val="18"/>
              </w:rPr>
              <w:t>Vulnerability scan tracking</w:t>
            </w:r>
          </w:p>
        </w:tc>
        <w:tc>
          <w:tcPr>
            <w:tcW w:type="dxa" w:w="2351"/>
          </w:tcPr>
          <w:p>
            <w:r>
              <w:rPr>
                <w:rFonts w:ascii="Calibri" w:hAnsi="Calibri"/>
                <w:color w:val="333333"/>
                <w:sz w:val="18"/>
              </w:rPr>
              <w:t>Weekly</w:t>
            </w:r>
          </w:p>
        </w:tc>
      </w:tr>
      <w:tr>
        <w:tc>
          <w:tcPr>
            <w:tcW w:type="dxa" w:w="2351"/>
            <w:shd w:fill="F0F4F8"/>
          </w:tcPr>
          <w:p>
            <w:r>
              <w:rPr>
                <w:rFonts w:ascii="Calibri" w:hAnsi="Calibri"/>
                <w:color w:val="333333"/>
                <w:sz w:val="18"/>
              </w:rPr>
              <w:t>**Incident Escalation Rate**</w:t>
            </w:r>
          </w:p>
        </w:tc>
        <w:tc>
          <w:tcPr>
            <w:tcW w:type="dxa" w:w="2351"/>
            <w:shd w:fill="F0F4F8"/>
          </w:tcPr>
          <w:p>
            <w:r>
              <w:rPr>
                <w:rFonts w:ascii="Calibri" w:hAnsi="Calibri"/>
                <w:color w:val="333333"/>
                <w:sz w:val="18"/>
              </w:rPr>
              <w:t>&lt; 10%</w:t>
            </w:r>
          </w:p>
        </w:tc>
        <w:tc>
          <w:tcPr>
            <w:tcW w:type="dxa" w:w="2351"/>
            <w:shd w:fill="F0F4F8"/>
          </w:tcPr>
          <w:p>
            <w:r>
              <w:rPr>
                <w:rFonts w:ascii="Calibri" w:hAnsi="Calibri"/>
                <w:color w:val="333333"/>
                <w:sz w:val="18"/>
              </w:rPr>
              <w:t>Incident management system</w:t>
            </w:r>
          </w:p>
        </w:tc>
        <w:tc>
          <w:tcPr>
            <w:tcW w:type="dxa" w:w="2351"/>
            <w:shd w:fill="F0F4F8"/>
          </w:tcPr>
          <w:p>
            <w:r>
              <w:rPr>
                <w:rFonts w:ascii="Calibri" w:hAnsi="Calibri"/>
                <w:color w:val="333333"/>
                <w:sz w:val="18"/>
              </w:rPr>
              <w:t>Monthly</w:t>
            </w:r>
          </w:p>
        </w:tc>
      </w:tr>
    </w:tbl>
    <w:p/>
    <w:p>
      <w:pPr>
        <w:pStyle w:val="Heading4"/>
      </w:pPr>
      <w:r>
        <w:t>MTTD/MTTR Calculation Methodology</w:t>
      </w:r>
    </w:p>
    <w:p>
      <w:pPr>
        <w:spacing w:before="80" w:after="80"/>
      </w:pPr>
      <w:r>
        <w:rPr>
          <w:rFonts w:ascii="Consolas" w:hAnsi="Consolas"/>
          <w:color w:val="333333"/>
          <w:sz w:val="18"/>
        </w:rPr>
        <w:t>flowchart LR</w:t>
        <w:br/>
        <w:t xml:space="preserve">    subgraph DetectionFlow["Detection Timeline"]</w:t>
        <w:br/>
        <w:t xml:space="preserve">        A[Attack Occurs] --&gt;|t=0| B[Security Event Generated]</w:t>
        <w:br/>
        <w:t xml:space="preserve">        B --&gt;|Δt1| C[Alert Triggered]</w:t>
        <w:br/>
        <w:t xml:space="preserve">        C --&gt;|Δt2| D[Alert Acknowledged]</w:t>
        <w:br/>
        <w:t xml:space="preserve">        D --&gt;|Δt3| E[Investigation Started]</w:t>
        <w:br/>
        <w:t xml:space="preserve">    end</w:t>
        <w:br/>
        <w:t xml:space="preserve">    </w:t>
        <w:br/>
        <w:t xml:space="preserve">    subgraph ResponseFlow["Response Timeline"]</w:t>
        <w:br/>
        <w:t xml:space="preserve">        E --&gt;|Δt4| F[Incident Declared]</w:t>
        <w:br/>
        <w:t xml:space="preserve">        F --&gt;|Δt5| G[Containment Actions]</w:t>
        <w:br/>
        <w:t xml:space="preserve">        G --&gt;|Δt6| H[Threat Contained]</w:t>
        <w:br/>
        <w:t xml:space="preserve">    end</w:t>
        <w:br/>
        <w:t xml:space="preserve">    </w:t>
        <w:br/>
        <w:t xml:space="preserve">    A -.-&gt;|MTTD = Δt1 + Δt2 + Δt3| E</w:t>
        <w:br/>
        <w:t xml:space="preserve">    A -.-&gt;|MTTR = MTTD + Δt4 + Δt5 + Δt6| H</w:t>
      </w:r>
    </w:p>
    <w:p>
      <w:r>
        <w:rPr>
          <w:rFonts w:ascii="Calibri" w:hAnsi="Calibri"/>
          <w:b/>
          <w:color w:val="333333"/>
          <w:sz w:val="20"/>
        </w:rPr>
        <w:t>Formula:</w:t>
      </w:r>
    </w:p>
    <w:p>
      <w:pPr>
        <w:spacing w:before="80" w:after="80"/>
      </w:pPr>
      <w:r>
        <w:rPr>
          <w:rFonts w:ascii="Consolas" w:hAnsi="Consolas"/>
          <w:color w:val="333333"/>
          <w:sz w:val="18"/>
        </w:rPr>
        <w:t>MTTD = Time(Alert Acknowledged) - Time(Attack Started)</w:t>
        <w:br/>
        <w:t>MTTR = Time(Incident Resolved) - Time(Attack Started)</w:t>
        <w:br/>
        <w:t>MTTC = Time(Threat Contained) - Time(Incident Declared)</w:t>
      </w:r>
    </w:p>
    <w:p>
      <w:pPr>
        <w:pStyle w:val="Heading3"/>
      </w:pPr>
      <w:r>
        <w:t>6.2 Security Monitoring Dashboards</w:t>
      </w:r>
    </w:p>
    <w:p>
      <w:pPr>
        <w:pStyle w:val="Heading4"/>
      </w:pPr>
      <w:r>
        <w:t>Executive Dashboard (Risk Posture)</w:t>
      </w:r>
    </w:p>
    <w:p>
      <w:pPr>
        <w:spacing w:before="80" w:after="80"/>
      </w:pPr>
      <w:r>
        <w:rPr>
          <w:rFonts w:ascii="Consolas" w:hAnsi="Consolas"/>
          <w:color w:val="333333"/>
          <w:sz w:val="18"/>
        </w:rPr>
        <w:t>┌─────────────────────────────────────────────────────────────────┐</w:t>
        <w:br/>
        <w:t>│  B2H STUDIOS - SECURITY POSTURE DASHBOARD                       │</w:t>
        <w:br/>
        <w:t>│  Last Updated: [Timestamp]                                      │</w:t>
        <w:br/>
        <w:t>├─────────────────────────────────────────────────────────────────┤</w:t>
        <w:br/>
        <w:t>│                                                                 │</w:t>
        <w:br/>
        <w:t>│  OVERALL RISK SCORE:  ████░░░░░░  4.2/10 (MEDIUM)              │</w:t>
        <w:br/>
        <w:t>│                                                                 │</w:t>
        <w:br/>
        <w:t>│  ┌─────────────────────┐  ┌─────────────────────┐              │</w:t>
        <w:br/>
        <w:t>│  │ CRITICAL ALERTS     │  │ COMPLIANCE STATUS   │              │</w:t>
        <w:br/>
        <w:t>│  │                     │  │                     │              │</w:t>
        <w:br/>
        <w:t>│  │  0 Open             │  │ ISO 27001:          │              │</w:t>
        <w:br/>
        <w:t>│  │  🔴 0 Critical      │  │ ████████░░ 85%      │              │</w:t>
        <w:br/>
        <w:t>│  │  🟡 2 High          │  │                     │              │</w:t>
        <w:br/>
        <w:t>│  │  🟢 5 Medium        │  │ Last audit: Q1 2026 │              │</w:t>
        <w:br/>
        <w:t>│  │                     │  │ Next audit: Q2 2026 │              │</w:t>
        <w:br/>
        <w:t>│  └─────────────────────┘  └─────────────────────┘              │</w:t>
        <w:br/>
        <w:t>│                                                                 │</w:t>
        <w:br/>
        <w:t>│  ┌─────────────────────────────────────────────────────────┐   │</w:t>
        <w:br/>
        <w:t>│  │ INCIDENT TREND (Last 90 Days)                          │   │</w:t>
        <w:br/>
        <w:t>│  │                                                         │   │</w:t>
        <w:br/>
        <w:t>│  │  Incidents │                                            │   │</w:t>
        <w:br/>
        <w:t>│  │         10 │                 ▓▓▓                        │   │</w:t>
        <w:br/>
        <w:t>│  │          8 │         ▓▓▓     ▓▓▓     ▓▓▓                │   │</w:t>
        <w:br/>
        <w:t>│  │          6 │   ▓▓▓   ▓▓▓     ▓▓▓     ▓▓▓     ▓▓▓        │   │</w:t>
        <w:br/>
        <w:t>│  │          4 │   ▓▓▓   ▓▓▓     ▓▓▓     ▓▓▓     ▓▓▓        │   │</w:t>
        <w:br/>
        <w:t>│  │          2 │   ▓▓▓   ▓▓▓     ▓▓▓     ▓▓▓     ▓▓▓        │   │</w:t>
        <w:br/>
        <w:t>│  │          0 └────────────────────────────────────────    │   │</w:t>
        <w:br/>
        <w:t>│  │              Jan  Feb  Mar  Apr  May  Jun               │   │</w:t>
        <w:br/>
        <w:t>│  └─────────────────────────────────────────────────────────┘   │</w:t>
        <w:br/>
        <w:t>│                                                                 │</w:t>
        <w:br/>
        <w:t>└─────────────────────────────────────────────────────────────────┘</w:t>
      </w:r>
    </w:p>
    <w:p>
      <w:pPr>
        <w:pStyle w:val="Heading4"/>
      </w:pPr>
      <w:r>
        <w:t>SOC Dashboard (Real-Time Threats)</w:t>
      </w:r>
    </w:p>
    <w:p>
      <w:r>
        <w:rPr>
          <w:rFonts w:ascii="Calibri" w:hAnsi="Calibri"/>
          <w:b/>
          <w:color w:val="333333"/>
          <w:sz w:val="20"/>
        </w:rPr>
        <w:t>Key Panels:</w:t>
      </w:r>
    </w:p>
    <w:p>
      <w:pPr>
        <w:pStyle w:val="ListNumber"/>
      </w:pPr>
      <w:r>
        <w:rPr>
          <w:rFonts w:ascii="Calibri" w:hAnsi="Calibri"/>
          <w:b/>
          <w:color w:val="333333"/>
          <w:sz w:val="20"/>
        </w:rPr>
        <w:t>Real-Time Event Stream</w:t>
      </w:r>
    </w:p>
    <w:p>
      <w:pPr>
        <w:pStyle w:val="ListBullet"/>
      </w:pPr>
      <w:r>
        <w:rPr>
          <w:rFonts w:ascii="Calibri" w:hAnsi="Calibri"/>
          <w:color w:val="333333"/>
          <w:sz w:val="20"/>
        </w:rPr>
        <w:t>FortiGate events</w:t>
      </w:r>
    </w:p>
    <w:p>
      <w:pPr>
        <w:pStyle w:val="ListBullet"/>
      </w:pPr>
      <w:r>
        <w:rPr>
          <w:rFonts w:ascii="Calibri" w:hAnsi="Calibri"/>
          <w:color w:val="333333"/>
          <w:sz w:val="20"/>
        </w:rPr>
        <w:t>DSM access logs</w:t>
      </w:r>
    </w:p>
    <w:p>
      <w:pPr>
        <w:pStyle w:val="ListBullet"/>
      </w:pPr>
      <w:r>
        <w:rPr>
          <w:rFonts w:ascii="Calibri" w:hAnsi="Calibri"/>
          <w:color w:val="333333"/>
          <w:sz w:val="20"/>
        </w:rPr>
        <w:t>ZTNA authentication events</w:t>
      </w:r>
    </w:p>
    <w:p>
      <w:pPr>
        <w:pStyle w:val="ListNumber"/>
      </w:pPr>
      <w:r>
        <w:rPr>
          <w:rFonts w:ascii="Calibri" w:hAnsi="Calibri"/>
          <w:b/>
          <w:color w:val="333333"/>
          <w:sz w:val="20"/>
        </w:rPr>
        <w:t>Threat Intelligence Feed</w:t>
      </w:r>
    </w:p>
    <w:p>
      <w:pPr>
        <w:pStyle w:val="ListBullet"/>
      </w:pPr>
      <w:r>
        <w:rPr>
          <w:rFonts w:ascii="Calibri" w:hAnsi="Calibri"/>
          <w:color w:val="333333"/>
          <w:sz w:val="20"/>
        </w:rPr>
        <w:t>Known bad IPs attempting connection</w:t>
      </w:r>
    </w:p>
    <w:p>
      <w:pPr>
        <w:pStyle w:val="ListBullet"/>
      </w:pPr>
      <w:r>
        <w:rPr>
          <w:rFonts w:ascii="Calibri" w:hAnsi="Calibri"/>
          <w:color w:val="333333"/>
          <w:sz w:val="20"/>
        </w:rPr>
        <w:t>Geolocation anomalies</w:t>
      </w:r>
    </w:p>
    <w:p>
      <w:pPr>
        <w:pStyle w:val="ListBullet"/>
      </w:pPr>
      <w:r>
        <w:rPr>
          <w:rFonts w:ascii="Calibri" w:hAnsi="Calibri"/>
          <w:color w:val="333333"/>
          <w:sz w:val="20"/>
        </w:rPr>
        <w:t>Signature-based detections</w:t>
      </w:r>
    </w:p>
    <w:p>
      <w:pPr>
        <w:pStyle w:val="ListNumber"/>
      </w:pPr>
      <w:r>
        <w:rPr>
          <w:rFonts w:ascii="Calibri" w:hAnsi="Calibri"/>
          <w:b/>
          <w:color w:val="333333"/>
          <w:sz w:val="20"/>
        </w:rPr>
        <w:t>Network Traffic Analysis</w:t>
      </w:r>
    </w:p>
    <w:p>
      <w:pPr>
        <w:pStyle w:val="ListBullet"/>
      </w:pPr>
      <w:r>
        <w:rPr>
          <w:rFonts w:ascii="Calibri" w:hAnsi="Calibri"/>
          <w:color w:val="333333"/>
          <w:sz w:val="20"/>
        </w:rPr>
        <w:t>Bandwidth utilization by VLAN</w:t>
      </w:r>
    </w:p>
    <w:p>
      <w:pPr>
        <w:pStyle w:val="ListBullet"/>
      </w:pPr>
      <w:r>
        <w:rPr>
          <w:rFonts w:ascii="Calibri" w:hAnsi="Calibri"/>
          <w:color w:val="333333"/>
          <w:sz w:val="20"/>
        </w:rPr>
        <w:t>Unusual connection patterns</w:t>
      </w:r>
    </w:p>
    <w:p>
      <w:pPr>
        <w:pStyle w:val="ListBullet"/>
      </w:pPr>
      <w:r>
        <w:rPr>
          <w:rFonts w:ascii="Calibri" w:hAnsi="Calibri"/>
          <w:color w:val="333333"/>
          <w:sz w:val="20"/>
        </w:rPr>
        <w:t>Top talkers</w:t>
      </w:r>
    </w:p>
    <w:p>
      <w:pPr>
        <w:pStyle w:val="ListNumber"/>
      </w:pPr>
      <w:r>
        <w:rPr>
          <w:rFonts w:ascii="Calibri" w:hAnsi="Calibri"/>
          <w:b/>
          <w:color w:val="333333"/>
          <w:sz w:val="20"/>
        </w:rPr>
        <w:t>Endpoint Status</w:t>
      </w:r>
    </w:p>
    <w:p>
      <w:pPr>
        <w:pStyle w:val="ListBullet"/>
      </w:pPr>
      <w:r>
        <w:rPr>
          <w:rFonts w:ascii="Calibri" w:hAnsi="Calibri"/>
          <w:color w:val="333333"/>
          <w:sz w:val="20"/>
        </w:rPr>
        <w:t>FortiClient compliance</w:t>
      </w:r>
    </w:p>
    <w:p>
      <w:pPr>
        <w:pStyle w:val="ListBullet"/>
      </w:pPr>
      <w:r>
        <w:rPr>
          <w:rFonts w:ascii="Calibri" w:hAnsi="Calibri"/>
          <w:color w:val="333333"/>
          <w:sz w:val="20"/>
        </w:rPr>
        <w:t>Kaspersky alert status</w:t>
      </w:r>
    </w:p>
    <w:p>
      <w:pPr>
        <w:pStyle w:val="ListBullet"/>
      </w:pPr>
      <w:r>
        <w:rPr>
          <w:rFonts w:ascii="Calibri" w:hAnsi="Calibri"/>
          <w:color w:val="333333"/>
          <w:sz w:val="20"/>
        </w:rPr>
        <w:t>Patch compliance by machine</w:t>
      </w:r>
    </w:p>
    <w:p>
      <w:pPr>
        <w:pStyle w:val="ListNumber"/>
      </w:pPr>
      <w:r>
        <w:rPr>
          <w:rFonts w:ascii="Calibri" w:hAnsi="Calibri"/>
          <w:b/>
          <w:color w:val="333333"/>
          <w:sz w:val="20"/>
        </w:rPr>
        <w:t>Backup Health</w:t>
      </w:r>
    </w:p>
    <w:p>
      <w:pPr>
        <w:pStyle w:val="ListBullet"/>
      </w:pPr>
      <w:r>
        <w:rPr>
          <w:rFonts w:ascii="Calibri" w:hAnsi="Calibri"/>
          <w:color w:val="333333"/>
          <w:sz w:val="20"/>
        </w:rPr>
        <w:t>Last successful snapshot</w:t>
      </w:r>
    </w:p>
    <w:p>
      <w:pPr>
        <w:pStyle w:val="ListBullet"/>
      </w:pPr>
      <w:r>
        <w:rPr>
          <w:rFonts w:ascii="Calibri" w:hAnsi="Calibri"/>
          <w:color w:val="333333"/>
          <w:sz w:val="20"/>
        </w:rPr>
        <w:t>Replication lag</w:t>
      </w:r>
    </w:p>
    <w:p>
      <w:pPr>
        <w:pStyle w:val="ListBullet"/>
      </w:pPr>
      <w:r>
        <w:rPr>
          <w:rFonts w:ascii="Calibri" w:hAnsi="Calibri"/>
          <w:color w:val="333333"/>
          <w:sz w:val="20"/>
        </w:rPr>
        <w:t>Wasabi sync status</w:t>
      </w:r>
    </w:p>
    <w:p>
      <w:pPr>
        <w:pStyle w:val="Heading4"/>
      </w:pPr>
      <w:r>
        <w:t>Compliance Dashboard (Control Effectiveness)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Control Domain</w:t>
            </w:r>
          </w:p>
        </w:tc>
        <w:tc>
          <w:tcPr>
            <w:tcW w:type="dxa" w:w="1881"/>
            <w:shd w:fill="007ACC"/>
          </w:tcPr>
          <w:p>
            <w:pPr>
              <w:jc w:val="center"/>
            </w:pPr>
            <w:r>
              <w:rPr>
                <w:rFonts w:ascii="Calibri" w:hAnsi="Calibri"/>
                <w:b/>
                <w:color w:val="FFFFFF"/>
                <w:sz w:val="20"/>
              </w:rPr>
              <w:t>Controls Total</w:t>
            </w:r>
          </w:p>
        </w:tc>
        <w:tc>
          <w:tcPr>
            <w:tcW w:type="dxa" w:w="1881"/>
            <w:shd w:fill="007ACC"/>
          </w:tcPr>
          <w:p>
            <w:pPr>
              <w:jc w:val="center"/>
            </w:pPr>
            <w:r>
              <w:rPr>
                <w:rFonts w:ascii="Calibri" w:hAnsi="Calibri"/>
                <w:b/>
                <w:color w:val="FFFFFF"/>
                <w:sz w:val="20"/>
              </w:rPr>
              <w:t>Compliant</w:t>
            </w:r>
          </w:p>
        </w:tc>
        <w:tc>
          <w:tcPr>
            <w:tcW w:type="dxa" w:w="1881"/>
            <w:shd w:fill="007ACC"/>
          </w:tcPr>
          <w:p>
            <w:pPr>
              <w:jc w:val="center"/>
            </w:pPr>
            <w:r>
              <w:rPr>
                <w:rFonts w:ascii="Calibri" w:hAnsi="Calibri"/>
                <w:b/>
                <w:color w:val="FFFFFF"/>
                <w:sz w:val="20"/>
              </w:rPr>
              <w:t>Non-Compliant</w:t>
            </w:r>
          </w:p>
        </w:tc>
        <w:tc>
          <w:tcPr>
            <w:tcW w:type="dxa" w:w="1881"/>
            <w:shd w:fill="007ACC"/>
          </w:tcPr>
          <w:p>
            <w:pPr>
              <w:jc w:val="center"/>
            </w:pPr>
            <w:r>
              <w:rPr>
                <w:rFonts w:ascii="Calibri" w:hAnsi="Calibri"/>
                <w:b/>
                <w:color w:val="FFFFFF"/>
                <w:sz w:val="20"/>
              </w:rPr>
              <w:t>Trend</w:t>
            </w:r>
          </w:p>
        </w:tc>
      </w:tr>
      <w:tr>
        <w:tc>
          <w:tcPr>
            <w:tcW w:type="dxa" w:w="1881"/>
          </w:tcPr>
          <w:p>
            <w:r>
              <w:rPr>
                <w:rFonts w:ascii="Calibri" w:hAnsi="Calibri"/>
                <w:color w:val="333333"/>
                <w:sz w:val="18"/>
              </w:rPr>
              <w:t>**Access Control**</w:t>
            </w:r>
          </w:p>
        </w:tc>
        <w:tc>
          <w:tcPr>
            <w:tcW w:type="dxa" w:w="1881"/>
          </w:tcPr>
          <w:p>
            <w:r>
              <w:rPr>
                <w:rFonts w:ascii="Calibri" w:hAnsi="Calibri"/>
                <w:color w:val="333333"/>
                <w:sz w:val="18"/>
              </w:rPr>
              <w:t>15</w:t>
            </w:r>
          </w:p>
        </w:tc>
        <w:tc>
          <w:tcPr>
            <w:tcW w:type="dxa" w:w="1881"/>
          </w:tcPr>
          <w:p>
            <w:r>
              <w:rPr>
                <w:rFonts w:ascii="Calibri" w:hAnsi="Calibri"/>
                <w:color w:val="333333"/>
                <w:sz w:val="18"/>
              </w:rPr>
              <w:t>13</w:t>
            </w:r>
          </w:p>
        </w:tc>
        <w:tc>
          <w:tcPr>
            <w:tcW w:type="dxa" w:w="1881"/>
          </w:tcPr>
          <w:p>
            <w:r>
              <w:rPr>
                <w:rFonts w:ascii="Calibri" w:hAnsi="Calibri"/>
                <w:color w:val="333333"/>
                <w:sz w:val="18"/>
              </w:rPr>
              <w:t>2</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**Cryptography**</w:t>
            </w:r>
          </w:p>
        </w:tc>
        <w:tc>
          <w:tcPr>
            <w:tcW w:type="dxa" w:w="1881"/>
            <w:shd w:fill="F0F4F8"/>
          </w:tcPr>
          <w:p>
            <w:r>
              <w:rPr>
                <w:rFonts w:ascii="Calibri" w:hAnsi="Calibri"/>
                <w:color w:val="333333"/>
                <w:sz w:val="18"/>
              </w:rPr>
              <w:t>8</w:t>
            </w:r>
          </w:p>
        </w:tc>
        <w:tc>
          <w:tcPr>
            <w:tcW w:type="dxa" w:w="1881"/>
            <w:shd w:fill="F0F4F8"/>
          </w:tcPr>
          <w:p>
            <w:r>
              <w:rPr>
                <w:rFonts w:ascii="Calibri" w:hAnsi="Calibri"/>
                <w:color w:val="333333"/>
                <w:sz w:val="18"/>
              </w:rPr>
              <w:t>8</w:t>
            </w:r>
          </w:p>
        </w:tc>
        <w:tc>
          <w:tcPr>
            <w:tcW w:type="dxa" w:w="1881"/>
            <w:shd w:fill="F0F4F8"/>
          </w:tcPr>
          <w:p>
            <w:r>
              <w:rPr>
                <w:rFonts w:ascii="Calibri" w:hAnsi="Calibri"/>
                <w:color w:val="333333"/>
                <w:sz w:val="18"/>
              </w:rPr>
              <w:t>0</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**Physical Security**</w:t>
            </w:r>
          </w:p>
        </w:tc>
        <w:tc>
          <w:tcPr>
            <w:tcW w:type="dxa" w:w="1881"/>
          </w:tcPr>
          <w:p>
            <w:r>
              <w:rPr>
                <w:rFonts w:ascii="Calibri" w:hAnsi="Calibri"/>
                <w:color w:val="333333"/>
                <w:sz w:val="18"/>
              </w:rPr>
              <w:t>6</w:t>
            </w:r>
          </w:p>
        </w:tc>
        <w:tc>
          <w:tcPr>
            <w:tcW w:type="dxa" w:w="1881"/>
          </w:tcPr>
          <w:p>
            <w:r>
              <w:rPr>
                <w:rFonts w:ascii="Calibri" w:hAnsi="Calibri"/>
                <w:color w:val="333333"/>
                <w:sz w:val="18"/>
              </w:rPr>
              <w:t>4</w:t>
            </w:r>
          </w:p>
        </w:tc>
        <w:tc>
          <w:tcPr>
            <w:tcW w:type="dxa" w:w="1881"/>
          </w:tcPr>
          <w:p>
            <w:r>
              <w:rPr>
                <w:rFonts w:ascii="Calibri" w:hAnsi="Calibri"/>
                <w:color w:val="333333"/>
                <w:sz w:val="18"/>
              </w:rPr>
              <w:t>2</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**Operations Security**</w:t>
            </w:r>
          </w:p>
        </w:tc>
        <w:tc>
          <w:tcPr>
            <w:tcW w:type="dxa" w:w="1881"/>
            <w:shd w:fill="F0F4F8"/>
          </w:tcPr>
          <w:p>
            <w:r>
              <w:rPr>
                <w:rFonts w:ascii="Calibri" w:hAnsi="Calibri"/>
                <w:color w:val="333333"/>
                <w:sz w:val="18"/>
              </w:rPr>
              <w:t>12</w:t>
            </w:r>
          </w:p>
        </w:tc>
        <w:tc>
          <w:tcPr>
            <w:tcW w:type="dxa" w:w="1881"/>
            <w:shd w:fill="F0F4F8"/>
          </w:tcPr>
          <w:p>
            <w:r>
              <w:rPr>
                <w:rFonts w:ascii="Calibri" w:hAnsi="Calibri"/>
                <w:color w:val="333333"/>
                <w:sz w:val="18"/>
              </w:rPr>
              <w:t>11</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**Communications Security**</w:t>
            </w:r>
          </w:p>
        </w:tc>
        <w:tc>
          <w:tcPr>
            <w:tcW w:type="dxa" w:w="1881"/>
          </w:tcPr>
          <w:p>
            <w:r>
              <w:rPr>
                <w:rFonts w:ascii="Calibri" w:hAnsi="Calibri"/>
                <w:color w:val="333333"/>
                <w:sz w:val="18"/>
              </w:rPr>
              <w:t>10</w:t>
            </w:r>
          </w:p>
        </w:tc>
        <w:tc>
          <w:tcPr>
            <w:tcW w:type="dxa" w:w="1881"/>
          </w:tcPr>
          <w:p>
            <w:r>
              <w:rPr>
                <w:rFonts w:ascii="Calibri" w:hAnsi="Calibri"/>
                <w:color w:val="333333"/>
                <w:sz w:val="18"/>
              </w:rPr>
              <w:t>9</w:t>
            </w:r>
          </w:p>
        </w:tc>
        <w:tc>
          <w:tcPr>
            <w:tcW w:type="dxa" w:w="1881"/>
          </w:tcPr>
          <w:p>
            <w:r>
              <w:rPr>
                <w:rFonts w:ascii="Calibri" w:hAnsi="Calibri"/>
                <w:color w:val="333333"/>
                <w:sz w:val="18"/>
              </w:rPr>
              <w:t>1</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**Incident Management**</w:t>
            </w:r>
          </w:p>
        </w:tc>
        <w:tc>
          <w:tcPr>
            <w:tcW w:type="dxa" w:w="1881"/>
            <w:shd w:fill="F0F4F8"/>
          </w:tcPr>
          <w:p>
            <w:r>
              <w:rPr>
                <w:rFonts w:ascii="Calibri" w:hAnsi="Calibri"/>
                <w:color w:val="333333"/>
                <w:sz w:val="18"/>
              </w:rPr>
              <w:t>8</w:t>
            </w:r>
          </w:p>
        </w:tc>
        <w:tc>
          <w:tcPr>
            <w:tcW w:type="dxa" w:w="1881"/>
            <w:shd w:fill="F0F4F8"/>
          </w:tcPr>
          <w:p>
            <w:r>
              <w:rPr>
                <w:rFonts w:ascii="Calibri" w:hAnsi="Calibri"/>
                <w:color w:val="333333"/>
                <w:sz w:val="18"/>
              </w:rPr>
              <w:t>7</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**Business Continuity**</w:t>
            </w:r>
          </w:p>
        </w:tc>
        <w:tc>
          <w:tcPr>
            <w:tcW w:type="dxa" w:w="1881"/>
          </w:tcPr>
          <w:p>
            <w:r>
              <w:rPr>
                <w:rFonts w:ascii="Calibri" w:hAnsi="Calibri"/>
                <w:color w:val="333333"/>
                <w:sz w:val="18"/>
              </w:rPr>
              <w:t>6</w:t>
            </w:r>
          </w:p>
        </w:tc>
        <w:tc>
          <w:tcPr>
            <w:tcW w:type="dxa" w:w="1881"/>
          </w:tcPr>
          <w:p>
            <w:r>
              <w:rPr>
                <w:rFonts w:ascii="Calibri" w:hAnsi="Calibri"/>
                <w:color w:val="333333"/>
                <w:sz w:val="18"/>
              </w:rPr>
              <w:t>6</w:t>
            </w:r>
          </w:p>
        </w:tc>
        <w:tc>
          <w:tcPr>
            <w:tcW w:type="dxa" w:w="1881"/>
          </w:tcPr>
          <w:p>
            <w:r>
              <w:rPr>
                <w:rFonts w:ascii="Calibri" w:hAnsi="Calibri"/>
                <w:color w:val="333333"/>
                <w:sz w:val="18"/>
              </w:rPr>
              <w:t>0</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**Total**</w:t>
            </w:r>
          </w:p>
        </w:tc>
        <w:tc>
          <w:tcPr>
            <w:tcW w:type="dxa" w:w="1881"/>
            <w:shd w:fill="F0F4F8"/>
          </w:tcPr>
          <w:p>
            <w:r>
              <w:rPr>
                <w:rFonts w:ascii="Calibri" w:hAnsi="Calibri"/>
                <w:color w:val="333333"/>
                <w:sz w:val="18"/>
              </w:rPr>
              <w:t>65</w:t>
            </w:r>
          </w:p>
        </w:tc>
        <w:tc>
          <w:tcPr>
            <w:tcW w:type="dxa" w:w="1881"/>
            <w:shd w:fill="F0F4F8"/>
          </w:tcPr>
          <w:p>
            <w:r>
              <w:rPr>
                <w:rFonts w:ascii="Calibri" w:hAnsi="Calibri"/>
                <w:color w:val="333333"/>
                <w:sz w:val="18"/>
              </w:rPr>
              <w:t>58 (89%)</w:t>
            </w:r>
          </w:p>
        </w:tc>
        <w:tc>
          <w:tcPr>
            <w:tcW w:type="dxa" w:w="1881"/>
            <w:shd w:fill="F0F4F8"/>
          </w:tcPr>
          <w:p>
            <w:r>
              <w:rPr>
                <w:rFonts w:ascii="Calibri" w:hAnsi="Calibri"/>
                <w:color w:val="333333"/>
                <w:sz w:val="18"/>
              </w:rPr>
              <w:t>7 (11%)</w:t>
            </w:r>
          </w:p>
        </w:tc>
        <w:tc>
          <w:tcPr>
            <w:tcW w:type="dxa" w:w="1881"/>
            <w:shd w:fill="F0F4F8"/>
          </w:tcPr>
          <w:p>
            <w:r>
              <w:rPr>
                <w:rFonts w:ascii="Calibri" w:hAnsi="Calibri"/>
                <w:color w:val="333333"/>
                <w:sz w:val="18"/>
              </w:rPr>
              <w:t>↗️</w:t>
            </w:r>
          </w:p>
        </w:tc>
      </w:tr>
    </w:tbl>
    <w:p/>
    <w:p>
      <w:pPr>
        <w:pStyle w:val="Heading2"/>
      </w:pPr>
      <w:r>
        <w:t>7. Cost of Breach Analysis (NEW SECTION)</w:t>
      </w:r>
    </w:p>
    <w:p>
      <w:pPr>
        <w:pStyle w:val="Heading3"/>
      </w:pPr>
      <w:r>
        <w:t>7.1 Breach Cost Estimation Model</w:t>
      </w:r>
    </w:p>
    <w:p>
      <w:pPr>
        <w:pStyle w:val="Heading4"/>
      </w:pPr>
      <w:r>
        <w:t>Cost Categories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Category</w:t>
            </w:r>
          </w:p>
        </w:tc>
        <w:tc>
          <w:tcPr>
            <w:tcW w:type="dxa" w:w="3135"/>
            <w:shd w:fill="007ACC"/>
          </w:tcPr>
          <w:p>
            <w:pPr>
              <w:jc w:val="center"/>
            </w:pPr>
            <w:r>
              <w:rPr>
                <w:rFonts w:ascii="Calibri" w:hAnsi="Calibri"/>
                <w:b/>
                <w:color w:val="FFFFFF"/>
                <w:sz w:val="20"/>
              </w:rPr>
              <w:t>Description</w:t>
            </w:r>
          </w:p>
        </w:tc>
        <w:tc>
          <w:tcPr>
            <w:tcW w:type="dxa" w:w="3135"/>
            <w:shd w:fill="007ACC"/>
          </w:tcPr>
          <w:p>
            <w:pPr>
              <w:jc w:val="center"/>
            </w:pPr>
            <w:r>
              <w:rPr>
                <w:rFonts w:ascii="Calibri" w:hAnsi="Calibri"/>
                <w:b/>
                <w:color w:val="FFFFFF"/>
                <w:sz w:val="20"/>
              </w:rPr>
              <w:t>Estimated Cost (INR)</w:t>
            </w:r>
          </w:p>
        </w:tc>
      </w:tr>
      <w:tr>
        <w:tc>
          <w:tcPr>
            <w:tcW w:type="dxa" w:w="3135"/>
          </w:tcPr>
          <w:p>
            <w:r>
              <w:rPr>
                <w:rFonts w:ascii="Calibri" w:hAnsi="Calibri"/>
                <w:color w:val="333333"/>
                <w:sz w:val="18"/>
              </w:rPr>
              <w:t>**Detection &amp; Escalation**</w:t>
            </w:r>
          </w:p>
        </w:tc>
        <w:tc>
          <w:tcPr>
            <w:tcW w:type="dxa" w:w="3135"/>
          </w:tcPr>
          <w:p>
            <w:r>
              <w:rPr>
                <w:rFonts w:ascii="Calibri" w:hAnsi="Calibri"/>
                <w:color w:val="333333"/>
                <w:sz w:val="18"/>
              </w:rPr>
              <w:t>Forensics, investigation, crisis management</w:t>
            </w:r>
          </w:p>
        </w:tc>
        <w:tc>
          <w:tcPr>
            <w:tcW w:type="dxa" w:w="3135"/>
          </w:tcPr>
          <w:p>
            <w:r>
              <w:rPr>
                <w:rFonts w:ascii="Calibri" w:hAnsi="Calibri"/>
                <w:color w:val="333333"/>
                <w:sz w:val="18"/>
              </w:rPr>
              <w:t>₹10-25 Lakhs</w:t>
            </w:r>
          </w:p>
        </w:tc>
      </w:tr>
      <w:tr>
        <w:tc>
          <w:tcPr>
            <w:tcW w:type="dxa" w:w="3135"/>
            <w:shd w:fill="F0F4F8"/>
          </w:tcPr>
          <w:p>
            <w:r>
              <w:rPr>
                <w:rFonts w:ascii="Calibri" w:hAnsi="Calibri"/>
                <w:color w:val="333333"/>
                <w:sz w:val="18"/>
              </w:rPr>
              <w:t>**Notification**</w:t>
            </w:r>
          </w:p>
        </w:tc>
        <w:tc>
          <w:tcPr>
            <w:tcW w:type="dxa" w:w="3135"/>
            <w:shd w:fill="F0F4F8"/>
          </w:tcPr>
          <w:p>
            <w:r>
              <w:rPr>
                <w:rFonts w:ascii="Calibri" w:hAnsi="Calibri"/>
                <w:color w:val="333333"/>
                <w:sz w:val="18"/>
              </w:rPr>
              <w:t>Customer notification, legal notices, call center</w:t>
            </w:r>
          </w:p>
        </w:tc>
        <w:tc>
          <w:tcPr>
            <w:tcW w:type="dxa" w:w="3135"/>
            <w:shd w:fill="F0F4F8"/>
          </w:tcPr>
          <w:p>
            <w:r>
              <w:rPr>
                <w:rFonts w:ascii="Calibri" w:hAnsi="Calibri"/>
                <w:color w:val="333333"/>
                <w:sz w:val="18"/>
              </w:rPr>
              <w:t>₹5-15 Lakhs</w:t>
            </w:r>
          </w:p>
        </w:tc>
      </w:tr>
      <w:tr>
        <w:tc>
          <w:tcPr>
            <w:tcW w:type="dxa" w:w="3135"/>
          </w:tcPr>
          <w:p>
            <w:r>
              <w:rPr>
                <w:rFonts w:ascii="Calibri" w:hAnsi="Calibri"/>
                <w:color w:val="333333"/>
                <w:sz w:val="18"/>
              </w:rPr>
              <w:t>**Lost Business**</w:t>
            </w:r>
          </w:p>
        </w:tc>
        <w:tc>
          <w:tcPr>
            <w:tcW w:type="dxa" w:w="3135"/>
          </w:tcPr>
          <w:p>
            <w:r>
              <w:rPr>
                <w:rFonts w:ascii="Calibri" w:hAnsi="Calibri"/>
                <w:color w:val="333333"/>
                <w:sz w:val="18"/>
              </w:rPr>
              <w:t>Downtime, customer churn, reputation damage</w:t>
            </w:r>
          </w:p>
        </w:tc>
        <w:tc>
          <w:tcPr>
            <w:tcW w:type="dxa" w:w="3135"/>
          </w:tcPr>
          <w:p>
            <w:r>
              <w:rPr>
                <w:rFonts w:ascii="Calibri" w:hAnsi="Calibri"/>
                <w:color w:val="333333"/>
                <w:sz w:val="18"/>
              </w:rPr>
              <w:t>₹50-200 Lakhs</w:t>
            </w:r>
          </w:p>
        </w:tc>
      </w:tr>
      <w:tr>
        <w:tc>
          <w:tcPr>
            <w:tcW w:type="dxa" w:w="3135"/>
            <w:shd w:fill="F0F4F8"/>
          </w:tcPr>
          <w:p>
            <w:r>
              <w:rPr>
                <w:rFonts w:ascii="Calibri" w:hAnsi="Calibri"/>
                <w:color w:val="333333"/>
                <w:sz w:val="18"/>
              </w:rPr>
              <w:t>**Response**</w:t>
            </w:r>
          </w:p>
        </w:tc>
        <w:tc>
          <w:tcPr>
            <w:tcW w:type="dxa" w:w="3135"/>
            <w:shd w:fill="F0F4F8"/>
          </w:tcPr>
          <w:p>
            <w:r>
              <w:rPr>
                <w:rFonts w:ascii="Calibri" w:hAnsi="Calibri"/>
                <w:color w:val="333333"/>
                <w:sz w:val="18"/>
              </w:rPr>
              <w:t>Remediation, legal fees, credit monitoring</w:t>
            </w:r>
          </w:p>
        </w:tc>
        <w:tc>
          <w:tcPr>
            <w:tcW w:type="dxa" w:w="3135"/>
            <w:shd w:fill="F0F4F8"/>
          </w:tcPr>
          <w:p>
            <w:r>
              <w:rPr>
                <w:rFonts w:ascii="Calibri" w:hAnsi="Calibri"/>
                <w:color w:val="333333"/>
                <w:sz w:val="18"/>
              </w:rPr>
              <w:t>₹25-75 Lakhs</w:t>
            </w:r>
          </w:p>
        </w:tc>
      </w:tr>
      <w:tr>
        <w:tc>
          <w:tcPr>
            <w:tcW w:type="dxa" w:w="3135"/>
          </w:tcPr>
          <w:p>
            <w:r>
              <w:rPr>
                <w:rFonts w:ascii="Calibri" w:hAnsi="Calibri"/>
                <w:color w:val="333333"/>
                <w:sz w:val="18"/>
              </w:rPr>
              <w:t>**Fines &amp; Penalties**</w:t>
            </w:r>
          </w:p>
        </w:tc>
        <w:tc>
          <w:tcPr>
            <w:tcW w:type="dxa" w:w="3135"/>
          </w:tcPr>
          <w:p>
            <w:r>
              <w:rPr>
                <w:rFonts w:ascii="Calibri" w:hAnsi="Calibri"/>
                <w:color w:val="333333"/>
                <w:sz w:val="18"/>
              </w:rPr>
              <w:t>Regulatory fines (if personal data involved)</w:t>
            </w:r>
          </w:p>
        </w:tc>
        <w:tc>
          <w:tcPr>
            <w:tcW w:type="dxa" w:w="3135"/>
          </w:tcPr>
          <w:p>
            <w:r>
              <w:rPr>
                <w:rFonts w:ascii="Calibri" w:hAnsi="Calibri"/>
                <w:color w:val="333333"/>
                <w:sz w:val="18"/>
              </w:rPr>
              <w:t>₹10-50 Lakhs</w:t>
            </w:r>
          </w:p>
        </w:tc>
      </w:tr>
      <w:tr>
        <w:tc>
          <w:tcPr>
            <w:tcW w:type="dxa" w:w="3135"/>
            <w:shd w:fill="F0F4F8"/>
          </w:tcPr>
          <w:p>
            <w:r>
              <w:rPr>
                <w:rFonts w:ascii="Calibri" w:hAnsi="Calibri"/>
                <w:color w:val="333333"/>
                <w:sz w:val="18"/>
              </w:rPr>
              <w:t>**Total Estimated Cost**</w:t>
            </w:r>
          </w:p>
        </w:tc>
        <w:tc>
          <w:tcPr>
            <w:tcW w:type="dxa" w:w="3135"/>
            <w:shd w:fill="F0F4F8"/>
          </w:tcPr>
          <w:p>
            <w:r>
              <w:rPr>
                <w:rFonts w:ascii="Calibri" w:hAnsi="Calibri"/>
                <w:color w:val="333333"/>
                <w:sz w:val="18"/>
              </w:rPr>
              <w:t>**₹1-3.5 Crores**</w:t>
            </w:r>
          </w:p>
        </w:tc>
        <w:tc>
          <w:tcPr>
            <w:tcW w:type="dxa" w:w="3135"/>
          </w:tcPr>
          <w:p/>
        </w:tc>
      </w:tr>
    </w:tbl>
    <w:p/>
    <w:p>
      <w:pPr>
        <w:pStyle w:val="Heading3"/>
      </w:pPr>
      <w:r>
        <w:t>7.2 Scenario-Based Cost Analysis</w:t>
      </w:r>
    </w:p>
    <w:p>
      <w:pPr>
        <w:pStyle w:val="Heading4"/>
      </w:pPr>
      <w:r>
        <w:t>Ransomware Breach Cost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Cost Item</w:t>
            </w:r>
          </w:p>
        </w:tc>
        <w:tc>
          <w:tcPr>
            <w:tcW w:type="dxa" w:w="3135"/>
            <w:shd w:fill="007ACC"/>
          </w:tcPr>
          <w:p>
            <w:pPr>
              <w:jc w:val="center"/>
            </w:pPr>
            <w:r>
              <w:rPr>
                <w:rFonts w:ascii="Calibri" w:hAnsi="Calibri"/>
                <w:b/>
                <w:color w:val="FFFFFF"/>
                <w:sz w:val="20"/>
              </w:rPr>
              <w:t>Low Estimate</w:t>
            </w:r>
          </w:p>
        </w:tc>
        <w:tc>
          <w:tcPr>
            <w:tcW w:type="dxa" w:w="3135"/>
            <w:shd w:fill="007ACC"/>
          </w:tcPr>
          <w:p>
            <w:pPr>
              <w:jc w:val="center"/>
            </w:pPr>
            <w:r>
              <w:rPr>
                <w:rFonts w:ascii="Calibri" w:hAnsi="Calibri"/>
                <w:b/>
                <w:color w:val="FFFFFF"/>
                <w:sz w:val="20"/>
              </w:rPr>
              <w:t>High Estimate</w:t>
            </w:r>
          </w:p>
        </w:tc>
      </w:tr>
      <w:tr>
        <w:tc>
          <w:tcPr>
            <w:tcW w:type="dxa" w:w="3135"/>
          </w:tcPr>
          <w:p>
            <w:r>
              <w:rPr>
                <w:rFonts w:ascii="Calibri" w:hAnsi="Calibri"/>
                <w:color w:val="333333"/>
                <w:sz w:val="18"/>
              </w:rPr>
              <w:t>Ransom payment</w:t>
            </w:r>
          </w:p>
        </w:tc>
        <w:tc>
          <w:tcPr>
            <w:tcW w:type="dxa" w:w="3135"/>
          </w:tcPr>
          <w:p>
            <w:r>
              <w:rPr>
                <w:rFonts w:ascii="Calibri" w:hAnsi="Calibri"/>
                <w:color w:val="333333"/>
                <w:sz w:val="18"/>
              </w:rPr>
              <w:t>₹0 (refused)</w:t>
            </w:r>
          </w:p>
        </w:tc>
        <w:tc>
          <w:tcPr>
            <w:tcW w:type="dxa" w:w="3135"/>
          </w:tcPr>
          <w:p>
            <w:r>
              <w:rPr>
                <w:rFonts w:ascii="Calibri" w:hAnsi="Calibri"/>
                <w:color w:val="333333"/>
                <w:sz w:val="18"/>
              </w:rPr>
              <w:t>₹3 Crores</w:t>
            </w:r>
          </w:p>
        </w:tc>
      </w:tr>
      <w:tr>
        <w:tc>
          <w:tcPr>
            <w:tcW w:type="dxa" w:w="3135"/>
            <w:shd w:fill="F0F4F8"/>
          </w:tcPr>
          <w:p>
            <w:r>
              <w:rPr>
                <w:rFonts w:ascii="Calibri" w:hAnsi="Calibri"/>
                <w:color w:val="333333"/>
                <w:sz w:val="18"/>
              </w:rPr>
              <w:t>Downtime (10 days @ ₹5L/day)</w:t>
            </w:r>
          </w:p>
        </w:tc>
        <w:tc>
          <w:tcPr>
            <w:tcW w:type="dxa" w:w="3135"/>
            <w:shd w:fill="F0F4F8"/>
          </w:tcPr>
          <w:p>
            <w:r>
              <w:rPr>
                <w:rFonts w:ascii="Calibri" w:hAnsi="Calibri"/>
                <w:color w:val="333333"/>
                <w:sz w:val="18"/>
              </w:rPr>
              <w:t>₹50 Lakhs</w:t>
            </w:r>
          </w:p>
        </w:tc>
        <w:tc>
          <w:tcPr>
            <w:tcW w:type="dxa" w:w="3135"/>
            <w:shd w:fill="F0F4F8"/>
          </w:tcPr>
          <w:p>
            <w:r>
              <w:rPr>
                <w:rFonts w:ascii="Calibri" w:hAnsi="Calibri"/>
                <w:color w:val="333333"/>
                <w:sz w:val="18"/>
              </w:rPr>
              <w:t>₹50 Lakhs</w:t>
            </w:r>
          </w:p>
        </w:tc>
      </w:tr>
      <w:tr>
        <w:tc>
          <w:tcPr>
            <w:tcW w:type="dxa" w:w="3135"/>
          </w:tcPr>
          <w:p>
            <w:r>
              <w:rPr>
                <w:rFonts w:ascii="Calibri" w:hAnsi="Calibri"/>
                <w:color w:val="333333"/>
                <w:sz w:val="18"/>
              </w:rPr>
              <w:t>Recovery services</w:t>
            </w:r>
          </w:p>
        </w:tc>
        <w:tc>
          <w:tcPr>
            <w:tcW w:type="dxa" w:w="3135"/>
          </w:tcPr>
          <w:p>
            <w:r>
              <w:rPr>
                <w:rFonts w:ascii="Calibri" w:hAnsi="Calibri"/>
                <w:color w:val="333333"/>
                <w:sz w:val="18"/>
              </w:rPr>
              <w:t>₹15 Lakhs</w:t>
            </w:r>
          </w:p>
        </w:tc>
        <w:tc>
          <w:tcPr>
            <w:tcW w:type="dxa" w:w="3135"/>
          </w:tcPr>
          <w:p>
            <w:r>
              <w:rPr>
                <w:rFonts w:ascii="Calibri" w:hAnsi="Calibri"/>
                <w:color w:val="333333"/>
                <w:sz w:val="18"/>
              </w:rPr>
              <w:t>₹30 Lakhs</w:t>
            </w:r>
          </w:p>
        </w:tc>
      </w:tr>
      <w:tr>
        <w:tc>
          <w:tcPr>
            <w:tcW w:type="dxa" w:w="3135"/>
            <w:shd w:fill="F0F4F8"/>
          </w:tcPr>
          <w:p>
            <w:r>
              <w:rPr>
                <w:rFonts w:ascii="Calibri" w:hAnsi="Calibri"/>
                <w:color w:val="333333"/>
                <w:sz w:val="18"/>
              </w:rPr>
              <w:t>Lost business</w:t>
            </w:r>
          </w:p>
        </w:tc>
        <w:tc>
          <w:tcPr>
            <w:tcW w:type="dxa" w:w="3135"/>
            <w:shd w:fill="F0F4F8"/>
          </w:tcPr>
          <w:p>
            <w:r>
              <w:rPr>
                <w:rFonts w:ascii="Calibri" w:hAnsi="Calibri"/>
                <w:color w:val="333333"/>
                <w:sz w:val="18"/>
              </w:rPr>
              <w:t>₹25 Lakhs</w:t>
            </w:r>
          </w:p>
        </w:tc>
        <w:tc>
          <w:tcPr>
            <w:tcW w:type="dxa" w:w="3135"/>
            <w:shd w:fill="F0F4F8"/>
          </w:tcPr>
          <w:p>
            <w:r>
              <w:rPr>
                <w:rFonts w:ascii="Calibri" w:hAnsi="Calibri"/>
                <w:color w:val="333333"/>
                <w:sz w:val="18"/>
              </w:rPr>
              <w:t>₹100 Lakhs</w:t>
            </w:r>
          </w:p>
        </w:tc>
      </w:tr>
      <w:tr>
        <w:tc>
          <w:tcPr>
            <w:tcW w:type="dxa" w:w="3135"/>
          </w:tcPr>
          <w:p>
            <w:r>
              <w:rPr>
                <w:rFonts w:ascii="Calibri" w:hAnsi="Calibri"/>
                <w:color w:val="333333"/>
                <w:sz w:val="18"/>
              </w:rPr>
              <w:t>Reputation damage</w:t>
            </w:r>
          </w:p>
        </w:tc>
        <w:tc>
          <w:tcPr>
            <w:tcW w:type="dxa" w:w="3135"/>
          </w:tcPr>
          <w:p>
            <w:r>
              <w:rPr>
                <w:rFonts w:ascii="Calibri" w:hAnsi="Calibri"/>
                <w:color w:val="333333"/>
                <w:sz w:val="18"/>
              </w:rPr>
              <w:t>₹20 Lakhs</w:t>
            </w:r>
          </w:p>
        </w:tc>
        <w:tc>
          <w:tcPr>
            <w:tcW w:type="dxa" w:w="3135"/>
          </w:tcPr>
          <w:p>
            <w:r>
              <w:rPr>
                <w:rFonts w:ascii="Calibri" w:hAnsi="Calibri"/>
                <w:color w:val="333333"/>
                <w:sz w:val="18"/>
              </w:rPr>
              <w:t>₹50 Lakhs</w:t>
            </w:r>
          </w:p>
        </w:tc>
      </w:tr>
      <w:tr>
        <w:tc>
          <w:tcPr>
            <w:tcW w:type="dxa" w:w="3135"/>
            <w:shd w:fill="F0F4F8"/>
          </w:tcPr>
          <w:p>
            <w:r>
              <w:rPr>
                <w:rFonts w:ascii="Calibri" w:hAnsi="Calibri"/>
                <w:color w:val="333333"/>
                <w:sz w:val="18"/>
              </w:rPr>
              <w:t>**Total**</w:t>
            </w:r>
          </w:p>
        </w:tc>
        <w:tc>
          <w:tcPr>
            <w:tcW w:type="dxa" w:w="3135"/>
            <w:shd w:fill="F0F4F8"/>
          </w:tcPr>
          <w:p>
            <w:r>
              <w:rPr>
                <w:rFonts w:ascii="Calibri" w:hAnsi="Calibri"/>
                <w:color w:val="333333"/>
                <w:sz w:val="18"/>
              </w:rPr>
              <w:t>**₹1.1 Crores**</w:t>
            </w:r>
          </w:p>
        </w:tc>
        <w:tc>
          <w:tcPr>
            <w:tcW w:type="dxa" w:w="3135"/>
            <w:shd w:fill="F0F4F8"/>
          </w:tcPr>
          <w:p>
            <w:r>
              <w:rPr>
                <w:rFonts w:ascii="Calibri" w:hAnsi="Calibri"/>
                <w:color w:val="333333"/>
                <w:sz w:val="18"/>
              </w:rPr>
              <w:t>**₹5.3 Crores**</w:t>
            </w:r>
          </w:p>
        </w:tc>
      </w:tr>
    </w:tbl>
    <w:p/>
    <w:p>
      <w:r>
        <w:rPr>
          <w:rFonts w:ascii="Calibri" w:hAnsi="Calibri"/>
          <w:b/>
          <w:color w:val="333333"/>
          <w:sz w:val="20"/>
        </w:rPr>
        <w:t>ROI of Immutable Snapshots:</w:t>
      </w:r>
    </w:p>
    <w:p>
      <w:pPr>
        <w:spacing w:before="80" w:after="80"/>
      </w:pPr>
      <w:r>
        <w:rPr>
          <w:rFonts w:ascii="Consolas" w:hAnsi="Consolas"/>
          <w:color w:val="333333"/>
          <w:sz w:val="18"/>
        </w:rPr>
        <w:t>Cost of immutable snapshot solution: ₹2 Lakhs (automation + WORM licensing)</w:t>
        <w:br/>
        <w:t>Potential ransom savings: ₹3 Crores</w:t>
        <w:br/>
        <w:t>Downtime reduction: 10 days → 1 hour</w:t>
        <w:br/>
        <w:t>ROI = (₹3 Crores - ₹2 Lakhs) / ₹2 Lakhs = 14,900%</w:t>
      </w:r>
    </w:p>
    <w:p>
      <w:pPr>
        <w:pStyle w:val="Heading4"/>
      </w:pPr>
      <w:r>
        <w:t>Insider Data Theft Cost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Cost Item</w:t>
            </w:r>
          </w:p>
        </w:tc>
        <w:tc>
          <w:tcPr>
            <w:tcW w:type="dxa" w:w="3135"/>
            <w:shd w:fill="007ACC"/>
          </w:tcPr>
          <w:p>
            <w:pPr>
              <w:jc w:val="center"/>
            </w:pPr>
            <w:r>
              <w:rPr>
                <w:rFonts w:ascii="Calibri" w:hAnsi="Calibri"/>
                <w:b/>
                <w:color w:val="FFFFFF"/>
                <w:sz w:val="20"/>
              </w:rPr>
              <w:t>Low Estimate</w:t>
            </w:r>
          </w:p>
        </w:tc>
        <w:tc>
          <w:tcPr>
            <w:tcW w:type="dxa" w:w="3135"/>
            <w:shd w:fill="007ACC"/>
          </w:tcPr>
          <w:p>
            <w:pPr>
              <w:jc w:val="center"/>
            </w:pPr>
            <w:r>
              <w:rPr>
                <w:rFonts w:ascii="Calibri" w:hAnsi="Calibri"/>
                <w:b/>
                <w:color w:val="FFFFFF"/>
                <w:sz w:val="20"/>
              </w:rPr>
              <w:t>High Estimate</w:t>
            </w:r>
          </w:p>
        </w:tc>
      </w:tr>
      <w:tr>
        <w:tc>
          <w:tcPr>
            <w:tcW w:type="dxa" w:w="3135"/>
          </w:tcPr>
          <w:p>
            <w:r>
              <w:rPr>
                <w:rFonts w:ascii="Calibri" w:hAnsi="Calibri"/>
                <w:color w:val="333333"/>
                <w:sz w:val="18"/>
              </w:rPr>
              <w:t>Investigation &amp; forensics</w:t>
            </w:r>
          </w:p>
        </w:tc>
        <w:tc>
          <w:tcPr>
            <w:tcW w:type="dxa" w:w="3135"/>
          </w:tcPr>
          <w:p>
            <w:r>
              <w:rPr>
                <w:rFonts w:ascii="Calibri" w:hAnsi="Calibri"/>
                <w:color w:val="333333"/>
                <w:sz w:val="18"/>
              </w:rPr>
              <w:t>₹10 Lakhs</w:t>
            </w:r>
          </w:p>
        </w:tc>
        <w:tc>
          <w:tcPr>
            <w:tcW w:type="dxa" w:w="3135"/>
          </w:tcPr>
          <w:p>
            <w:r>
              <w:rPr>
                <w:rFonts w:ascii="Calibri" w:hAnsi="Calibri"/>
                <w:color w:val="333333"/>
                <w:sz w:val="18"/>
              </w:rPr>
              <w:t>₹20 Lakhs</w:t>
            </w:r>
          </w:p>
        </w:tc>
      </w:tr>
      <w:tr>
        <w:tc>
          <w:tcPr>
            <w:tcW w:type="dxa" w:w="3135"/>
            <w:shd w:fill="F0F4F8"/>
          </w:tcPr>
          <w:p>
            <w:r>
              <w:rPr>
                <w:rFonts w:ascii="Calibri" w:hAnsi="Calibri"/>
                <w:color w:val="333333"/>
                <w:sz w:val="18"/>
              </w:rPr>
              <w:t>Legal action</w:t>
            </w:r>
          </w:p>
        </w:tc>
        <w:tc>
          <w:tcPr>
            <w:tcW w:type="dxa" w:w="3135"/>
            <w:shd w:fill="F0F4F8"/>
          </w:tcPr>
          <w:p>
            <w:r>
              <w:rPr>
                <w:rFonts w:ascii="Calibri" w:hAnsi="Calibri"/>
                <w:color w:val="333333"/>
                <w:sz w:val="18"/>
              </w:rPr>
              <w:t>₹15 Lakhs</w:t>
            </w:r>
          </w:p>
        </w:tc>
        <w:tc>
          <w:tcPr>
            <w:tcW w:type="dxa" w:w="3135"/>
            <w:shd w:fill="F0F4F8"/>
          </w:tcPr>
          <w:p>
            <w:r>
              <w:rPr>
                <w:rFonts w:ascii="Calibri" w:hAnsi="Calibri"/>
                <w:color w:val="333333"/>
                <w:sz w:val="18"/>
              </w:rPr>
              <w:t>₹50 Lakhs</w:t>
            </w:r>
          </w:p>
        </w:tc>
      </w:tr>
      <w:tr>
        <w:tc>
          <w:tcPr>
            <w:tcW w:type="dxa" w:w="3135"/>
          </w:tcPr>
          <w:p>
            <w:r>
              <w:rPr>
                <w:rFonts w:ascii="Calibri" w:hAnsi="Calibri"/>
                <w:color w:val="333333"/>
                <w:sz w:val="18"/>
              </w:rPr>
              <w:t>Lost client contract</w:t>
            </w:r>
          </w:p>
        </w:tc>
        <w:tc>
          <w:tcPr>
            <w:tcW w:type="dxa" w:w="3135"/>
          </w:tcPr>
          <w:p>
            <w:r>
              <w:rPr>
                <w:rFonts w:ascii="Calibri" w:hAnsi="Calibri"/>
                <w:color w:val="333333"/>
                <w:sz w:val="18"/>
              </w:rPr>
              <w:t>₹50 Lakhs</w:t>
            </w:r>
          </w:p>
        </w:tc>
        <w:tc>
          <w:tcPr>
            <w:tcW w:type="dxa" w:w="3135"/>
          </w:tcPr>
          <w:p>
            <w:r>
              <w:rPr>
                <w:rFonts w:ascii="Calibri" w:hAnsi="Calibri"/>
                <w:color w:val="333333"/>
                <w:sz w:val="18"/>
              </w:rPr>
              <w:t>₹200 Lakhs</w:t>
            </w:r>
          </w:p>
        </w:tc>
      </w:tr>
      <w:tr>
        <w:tc>
          <w:tcPr>
            <w:tcW w:type="dxa" w:w="3135"/>
            <w:shd w:fill="F0F4F8"/>
          </w:tcPr>
          <w:p>
            <w:r>
              <w:rPr>
                <w:rFonts w:ascii="Calibri" w:hAnsi="Calibri"/>
                <w:color w:val="333333"/>
                <w:sz w:val="18"/>
              </w:rPr>
              <w:t>Competitive disadvantage</w:t>
            </w:r>
          </w:p>
        </w:tc>
        <w:tc>
          <w:tcPr>
            <w:tcW w:type="dxa" w:w="3135"/>
            <w:shd w:fill="F0F4F8"/>
          </w:tcPr>
          <w:p>
            <w:r>
              <w:rPr>
                <w:rFonts w:ascii="Calibri" w:hAnsi="Calibri"/>
                <w:color w:val="333333"/>
                <w:sz w:val="18"/>
              </w:rPr>
              <w:t>₹25 Lakhs</w:t>
            </w:r>
          </w:p>
        </w:tc>
        <w:tc>
          <w:tcPr>
            <w:tcW w:type="dxa" w:w="3135"/>
            <w:shd w:fill="F0F4F8"/>
          </w:tcPr>
          <w:p>
            <w:r>
              <w:rPr>
                <w:rFonts w:ascii="Calibri" w:hAnsi="Calibri"/>
                <w:color w:val="333333"/>
                <w:sz w:val="18"/>
              </w:rPr>
              <w:t>₹100 Lakhs</w:t>
            </w:r>
          </w:p>
        </w:tc>
      </w:tr>
      <w:tr>
        <w:tc>
          <w:tcPr>
            <w:tcW w:type="dxa" w:w="3135"/>
          </w:tcPr>
          <w:p>
            <w:r>
              <w:rPr>
                <w:rFonts w:ascii="Calibri" w:hAnsi="Calibri"/>
                <w:color w:val="333333"/>
                <w:sz w:val="18"/>
              </w:rPr>
              <w:t>**Total**</w:t>
            </w:r>
          </w:p>
        </w:tc>
        <w:tc>
          <w:tcPr>
            <w:tcW w:type="dxa" w:w="3135"/>
          </w:tcPr>
          <w:p>
            <w:r>
              <w:rPr>
                <w:rFonts w:ascii="Calibri" w:hAnsi="Calibri"/>
                <w:color w:val="333333"/>
                <w:sz w:val="18"/>
              </w:rPr>
              <w:t>**₹1 Crore**</w:t>
            </w:r>
          </w:p>
        </w:tc>
        <w:tc>
          <w:tcPr>
            <w:tcW w:type="dxa" w:w="3135"/>
          </w:tcPr>
          <w:p>
            <w:r>
              <w:rPr>
                <w:rFonts w:ascii="Calibri" w:hAnsi="Calibri"/>
                <w:color w:val="333333"/>
                <w:sz w:val="18"/>
              </w:rPr>
              <w:t>**₹3.7 Crores**</w:t>
            </w:r>
          </w:p>
        </w:tc>
      </w:tr>
    </w:tbl>
    <w:p/>
    <w:p>
      <w:r>
        <w:rPr>
          <w:rFonts w:ascii="Calibri" w:hAnsi="Calibri"/>
          <w:b/>
          <w:color w:val="333333"/>
          <w:sz w:val="20"/>
        </w:rPr>
        <w:t>ROI of DLP Implementation:</w:t>
      </w:r>
    </w:p>
    <w:p>
      <w:pPr>
        <w:spacing w:before="80" w:after="80"/>
      </w:pPr>
      <w:r>
        <w:rPr>
          <w:rFonts w:ascii="Consolas" w:hAnsi="Consolas"/>
          <w:color w:val="333333"/>
          <w:sz w:val="18"/>
        </w:rPr>
        <w:t>Cost of DLP solution: ₹2.5 Lakhs (FortiGate DLP license)</w:t>
        <w:br/>
        <w:t>Potential theft prevention: ₹1-3.7 Crores</w:t>
        <w:br/>
        <w:t>ROI = (₹1 Crore - ₹2.5 Lakhs) / ₹2.5 Lakhs = 3,900%</w:t>
      </w:r>
    </w:p>
    <w:p>
      <w:pPr>
        <w:pStyle w:val="Heading3"/>
      </w:pPr>
      <w:r>
        <w:t>7.3 Cost-Benefit of Security Controls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Control</w:t>
            </w:r>
          </w:p>
        </w:tc>
        <w:tc>
          <w:tcPr>
            <w:tcW w:type="dxa" w:w="1881"/>
            <w:shd w:fill="007ACC"/>
          </w:tcPr>
          <w:p>
            <w:pPr>
              <w:jc w:val="center"/>
            </w:pPr>
            <w:r>
              <w:rPr>
                <w:rFonts w:ascii="Calibri" w:hAnsi="Calibri"/>
                <w:b/>
                <w:color w:val="FFFFFF"/>
                <w:sz w:val="20"/>
              </w:rPr>
              <w:t>Implementation Cost</w:t>
            </w:r>
          </w:p>
        </w:tc>
        <w:tc>
          <w:tcPr>
            <w:tcW w:type="dxa" w:w="1881"/>
            <w:shd w:fill="007ACC"/>
          </w:tcPr>
          <w:p>
            <w:pPr>
              <w:jc w:val="center"/>
            </w:pPr>
            <w:r>
              <w:rPr>
                <w:rFonts w:ascii="Calibri" w:hAnsi="Calibri"/>
                <w:b/>
                <w:color w:val="FFFFFF"/>
                <w:sz w:val="20"/>
              </w:rPr>
              <w:t>Annual Cost</w:t>
            </w:r>
          </w:p>
        </w:tc>
        <w:tc>
          <w:tcPr>
            <w:tcW w:type="dxa" w:w="1881"/>
            <w:shd w:fill="007ACC"/>
          </w:tcPr>
          <w:p>
            <w:pPr>
              <w:jc w:val="center"/>
            </w:pPr>
            <w:r>
              <w:rPr>
                <w:rFonts w:ascii="Calibri" w:hAnsi="Calibri"/>
                <w:b/>
                <w:color w:val="FFFFFF"/>
                <w:sz w:val="20"/>
              </w:rPr>
              <w:t>Risk Reduction</w:t>
            </w:r>
          </w:p>
        </w:tc>
        <w:tc>
          <w:tcPr>
            <w:tcW w:type="dxa" w:w="1881"/>
            <w:shd w:fill="007ACC"/>
          </w:tcPr>
          <w:p>
            <w:pPr>
              <w:jc w:val="center"/>
            </w:pPr>
            <w:r>
              <w:rPr>
                <w:rFonts w:ascii="Calibri" w:hAnsi="Calibri"/>
                <w:b/>
                <w:color w:val="FFFFFF"/>
                <w:sz w:val="20"/>
              </w:rPr>
              <w:t>ROI</w:t>
            </w:r>
          </w:p>
        </w:tc>
      </w:tr>
      <w:tr>
        <w:tc>
          <w:tcPr>
            <w:tcW w:type="dxa" w:w="1881"/>
          </w:tcPr>
          <w:p>
            <w:r>
              <w:rPr>
                <w:rFonts w:ascii="Calibri" w:hAnsi="Calibri"/>
                <w:color w:val="333333"/>
                <w:sz w:val="18"/>
              </w:rPr>
              <w:t>**Immutable Snapshots**</w:t>
            </w:r>
          </w:p>
        </w:tc>
        <w:tc>
          <w:tcPr>
            <w:tcW w:type="dxa" w:w="1881"/>
          </w:tcPr>
          <w:p>
            <w:r>
              <w:rPr>
                <w:rFonts w:ascii="Calibri" w:hAnsi="Calibri"/>
                <w:color w:val="333333"/>
                <w:sz w:val="18"/>
              </w:rPr>
              <w:t>₹2 Lakhs</w:t>
            </w:r>
          </w:p>
        </w:tc>
        <w:tc>
          <w:tcPr>
            <w:tcW w:type="dxa" w:w="1881"/>
          </w:tcPr>
          <w:p>
            <w:r>
              <w:rPr>
                <w:rFonts w:ascii="Calibri" w:hAnsi="Calibri"/>
                <w:color w:val="333333"/>
                <w:sz w:val="18"/>
              </w:rPr>
              <w:t>₹50,000</w:t>
            </w:r>
          </w:p>
        </w:tc>
        <w:tc>
          <w:tcPr>
            <w:tcW w:type="dxa" w:w="1881"/>
          </w:tcPr>
          <w:p>
            <w:r>
              <w:rPr>
                <w:rFonts w:ascii="Calibri" w:hAnsi="Calibri"/>
                <w:color w:val="333333"/>
                <w:sz w:val="18"/>
              </w:rPr>
              <w:t>₹3 Crores</w:t>
            </w:r>
          </w:p>
        </w:tc>
        <w:tc>
          <w:tcPr>
            <w:tcW w:type="dxa" w:w="1881"/>
          </w:tcPr>
          <w:p>
            <w:r>
              <w:rPr>
                <w:rFonts w:ascii="Calibri" w:hAnsi="Calibri"/>
                <w:color w:val="333333"/>
                <w:sz w:val="18"/>
              </w:rPr>
              <w:t>11,900%</w:t>
            </w:r>
          </w:p>
        </w:tc>
      </w:tr>
      <w:tr>
        <w:tc>
          <w:tcPr>
            <w:tcW w:type="dxa" w:w="1881"/>
            <w:shd w:fill="F0F4F8"/>
          </w:tcPr>
          <w:p>
            <w:r>
              <w:rPr>
                <w:rFonts w:ascii="Calibri" w:hAnsi="Calibri"/>
                <w:color w:val="333333"/>
                <w:sz w:val="18"/>
              </w:rPr>
              <w:t>**DLP**</w:t>
            </w:r>
          </w:p>
        </w:tc>
        <w:tc>
          <w:tcPr>
            <w:tcW w:type="dxa" w:w="1881"/>
            <w:shd w:fill="F0F4F8"/>
          </w:tcPr>
          <w:p>
            <w:r>
              <w:rPr>
                <w:rFonts w:ascii="Calibri" w:hAnsi="Calibri"/>
                <w:color w:val="333333"/>
                <w:sz w:val="18"/>
              </w:rPr>
              <w:t>₹2.5 Lakhs</w:t>
            </w:r>
          </w:p>
        </w:tc>
        <w:tc>
          <w:tcPr>
            <w:tcW w:type="dxa" w:w="1881"/>
            <w:shd w:fill="F0F4F8"/>
          </w:tcPr>
          <w:p>
            <w:r>
              <w:rPr>
                <w:rFonts w:ascii="Calibri" w:hAnsi="Calibri"/>
                <w:color w:val="333333"/>
                <w:sz w:val="18"/>
              </w:rPr>
              <w:t>₹85,000</w:t>
            </w:r>
          </w:p>
        </w:tc>
        <w:tc>
          <w:tcPr>
            <w:tcW w:type="dxa" w:w="1881"/>
            <w:shd w:fill="F0F4F8"/>
          </w:tcPr>
          <w:p>
            <w:r>
              <w:rPr>
                <w:rFonts w:ascii="Calibri" w:hAnsi="Calibri"/>
                <w:color w:val="333333"/>
                <w:sz w:val="18"/>
              </w:rPr>
              <w:t>₹1 Crore</w:t>
            </w:r>
          </w:p>
        </w:tc>
        <w:tc>
          <w:tcPr>
            <w:tcW w:type="dxa" w:w="1881"/>
            <w:shd w:fill="F0F4F8"/>
          </w:tcPr>
          <w:p>
            <w:r>
              <w:rPr>
                <w:rFonts w:ascii="Calibri" w:hAnsi="Calibri"/>
                <w:color w:val="333333"/>
                <w:sz w:val="18"/>
              </w:rPr>
              <w:t>2,900%</w:t>
            </w:r>
          </w:p>
        </w:tc>
      </w:tr>
      <w:tr>
        <w:tc>
          <w:tcPr>
            <w:tcW w:type="dxa" w:w="1881"/>
          </w:tcPr>
          <w:p>
            <w:r>
              <w:rPr>
                <w:rFonts w:ascii="Calibri" w:hAnsi="Calibri"/>
                <w:color w:val="333333"/>
                <w:sz w:val="18"/>
              </w:rPr>
              <w:t>**Security Training**</w:t>
            </w:r>
          </w:p>
        </w:tc>
        <w:tc>
          <w:tcPr>
            <w:tcW w:type="dxa" w:w="1881"/>
          </w:tcPr>
          <w:p>
            <w:r>
              <w:rPr>
                <w:rFonts w:ascii="Calibri" w:hAnsi="Calibri"/>
                <w:color w:val="333333"/>
                <w:sz w:val="18"/>
              </w:rPr>
              <w:t>₹95,000</w:t>
            </w:r>
          </w:p>
        </w:tc>
        <w:tc>
          <w:tcPr>
            <w:tcW w:type="dxa" w:w="1881"/>
          </w:tcPr>
          <w:p>
            <w:r>
              <w:rPr>
                <w:rFonts w:ascii="Calibri" w:hAnsi="Calibri"/>
                <w:color w:val="333333"/>
                <w:sz w:val="18"/>
              </w:rPr>
              <w:t>₹95,000</w:t>
            </w:r>
          </w:p>
        </w:tc>
        <w:tc>
          <w:tcPr>
            <w:tcW w:type="dxa" w:w="1881"/>
          </w:tcPr>
          <w:p>
            <w:r>
              <w:rPr>
                <w:rFonts w:ascii="Calibri" w:hAnsi="Calibri"/>
                <w:color w:val="333333"/>
                <w:sz w:val="18"/>
              </w:rPr>
              <w:t>₹50 Lakhs</w:t>
            </w:r>
          </w:p>
        </w:tc>
        <w:tc>
          <w:tcPr>
            <w:tcW w:type="dxa" w:w="1881"/>
          </w:tcPr>
          <w:p>
            <w:r>
              <w:rPr>
                <w:rFonts w:ascii="Calibri" w:hAnsi="Calibri"/>
                <w:color w:val="333333"/>
                <w:sz w:val="18"/>
              </w:rPr>
              <w:t>5,100%</w:t>
            </w:r>
          </w:p>
        </w:tc>
      </w:tr>
      <w:tr>
        <w:tc>
          <w:tcPr>
            <w:tcW w:type="dxa" w:w="1881"/>
            <w:shd w:fill="F0F4F8"/>
          </w:tcPr>
          <w:p>
            <w:r>
              <w:rPr>
                <w:rFonts w:ascii="Calibri" w:hAnsi="Calibri"/>
                <w:color w:val="333333"/>
                <w:sz w:val="18"/>
              </w:rPr>
              <w:t>**IPS/IDS**</w:t>
            </w:r>
          </w:p>
        </w:tc>
        <w:tc>
          <w:tcPr>
            <w:tcW w:type="dxa" w:w="1881"/>
            <w:shd w:fill="F0F4F8"/>
          </w:tcPr>
          <w:p>
            <w:r>
              <w:rPr>
                <w:rFonts w:ascii="Calibri" w:hAnsi="Calibri"/>
                <w:color w:val="333333"/>
                <w:sz w:val="18"/>
              </w:rPr>
              <w:t>₹25,000</w:t>
            </w:r>
          </w:p>
        </w:tc>
        <w:tc>
          <w:tcPr>
            <w:tcW w:type="dxa" w:w="1881"/>
            <w:shd w:fill="F0F4F8"/>
          </w:tcPr>
          <w:p>
            <w:r>
              <w:rPr>
                <w:rFonts w:ascii="Calibri" w:hAnsi="Calibri"/>
                <w:color w:val="333333"/>
                <w:sz w:val="18"/>
              </w:rPr>
              <w:t>₹0</w:t>
            </w:r>
          </w:p>
        </w:tc>
        <w:tc>
          <w:tcPr>
            <w:tcW w:type="dxa" w:w="1881"/>
            <w:shd w:fill="F0F4F8"/>
          </w:tcPr>
          <w:p>
            <w:r>
              <w:rPr>
                <w:rFonts w:ascii="Calibri" w:hAnsi="Calibri"/>
                <w:color w:val="333333"/>
                <w:sz w:val="18"/>
              </w:rPr>
              <w:t>₹50 Lakhs</w:t>
            </w:r>
          </w:p>
        </w:tc>
        <w:tc>
          <w:tcPr>
            <w:tcW w:type="dxa" w:w="1881"/>
            <w:shd w:fill="F0F4F8"/>
          </w:tcPr>
          <w:p>
            <w:r>
              <w:rPr>
                <w:rFonts w:ascii="Calibri" w:hAnsi="Calibri"/>
                <w:color w:val="333333"/>
                <w:sz w:val="18"/>
              </w:rPr>
              <w:t>1,900%</w:t>
            </w:r>
          </w:p>
        </w:tc>
      </w:tr>
      <w:tr>
        <w:tc>
          <w:tcPr>
            <w:tcW w:type="dxa" w:w="1881"/>
          </w:tcPr>
          <w:p>
            <w:r>
              <w:rPr>
                <w:rFonts w:ascii="Calibri" w:hAnsi="Calibri"/>
                <w:color w:val="333333"/>
                <w:sz w:val="18"/>
              </w:rPr>
              <w:t>**UBA**</w:t>
            </w:r>
          </w:p>
        </w:tc>
        <w:tc>
          <w:tcPr>
            <w:tcW w:type="dxa" w:w="1881"/>
          </w:tcPr>
          <w:p>
            <w:r>
              <w:rPr>
                <w:rFonts w:ascii="Calibri" w:hAnsi="Calibri"/>
                <w:color w:val="333333"/>
                <w:sz w:val="18"/>
              </w:rPr>
              <w:t>₹3 Lakhs</w:t>
            </w:r>
          </w:p>
        </w:tc>
        <w:tc>
          <w:tcPr>
            <w:tcW w:type="dxa" w:w="1881"/>
          </w:tcPr>
          <w:p>
            <w:r>
              <w:rPr>
                <w:rFonts w:ascii="Calibri" w:hAnsi="Calibri"/>
                <w:color w:val="333333"/>
                <w:sz w:val="18"/>
              </w:rPr>
              <w:t>₹3 Lakhs</w:t>
            </w:r>
          </w:p>
        </w:tc>
        <w:tc>
          <w:tcPr>
            <w:tcW w:type="dxa" w:w="1881"/>
          </w:tcPr>
          <w:p>
            <w:r>
              <w:rPr>
                <w:rFonts w:ascii="Calibri" w:hAnsi="Calibri"/>
                <w:color w:val="333333"/>
                <w:sz w:val="18"/>
              </w:rPr>
              <w:t>₹75 Lakhs</w:t>
            </w:r>
          </w:p>
        </w:tc>
        <w:tc>
          <w:tcPr>
            <w:tcW w:type="dxa" w:w="1881"/>
          </w:tcPr>
          <w:p>
            <w:r>
              <w:rPr>
                <w:rFonts w:ascii="Calibri" w:hAnsi="Calibri"/>
                <w:color w:val="333333"/>
                <w:sz w:val="18"/>
              </w:rPr>
              <w:t>1,150%</w:t>
            </w:r>
          </w:p>
        </w:tc>
      </w:tr>
      <w:tr>
        <w:tc>
          <w:tcPr>
            <w:tcW w:type="dxa" w:w="1881"/>
            <w:shd w:fill="F0F4F8"/>
          </w:tcPr>
          <w:p>
            <w:r>
              <w:rPr>
                <w:rFonts w:ascii="Calibri" w:hAnsi="Calibri"/>
                <w:color w:val="333333"/>
                <w:sz w:val="18"/>
              </w:rPr>
              <w:t>**Total Security Investment**</w:t>
            </w:r>
          </w:p>
        </w:tc>
        <w:tc>
          <w:tcPr>
            <w:tcW w:type="dxa" w:w="1881"/>
            <w:shd w:fill="F0F4F8"/>
          </w:tcPr>
          <w:p>
            <w:r>
              <w:rPr>
                <w:rFonts w:ascii="Calibri" w:hAnsi="Calibri"/>
                <w:color w:val="333333"/>
                <w:sz w:val="18"/>
              </w:rPr>
              <w:t>**₹9.6 Lakhs**</w:t>
            </w:r>
          </w:p>
        </w:tc>
        <w:tc>
          <w:tcPr>
            <w:tcW w:type="dxa" w:w="1881"/>
            <w:shd w:fill="F0F4F8"/>
          </w:tcPr>
          <w:p>
            <w:r>
              <w:rPr>
                <w:rFonts w:ascii="Calibri" w:hAnsi="Calibri"/>
                <w:color w:val="333333"/>
                <w:sz w:val="18"/>
              </w:rPr>
              <w:t>**₹5.3 Lakhs**</w:t>
            </w:r>
          </w:p>
        </w:tc>
        <w:tc>
          <w:tcPr>
            <w:tcW w:type="dxa" w:w="1881"/>
            <w:shd w:fill="F0F4F8"/>
          </w:tcPr>
          <w:p>
            <w:r>
              <w:rPr>
                <w:rFonts w:ascii="Calibri" w:hAnsi="Calibri"/>
                <w:color w:val="333333"/>
                <w:sz w:val="18"/>
              </w:rPr>
              <w:t>**₹5.75 Crores**</w:t>
            </w:r>
          </w:p>
        </w:tc>
        <w:tc>
          <w:tcPr>
            <w:tcW w:type="dxa" w:w="1881"/>
            <w:shd w:fill="F0F4F8"/>
          </w:tcPr>
          <w:p>
            <w:r>
              <w:rPr>
                <w:rFonts w:ascii="Calibri" w:hAnsi="Calibri"/>
                <w:color w:val="333333"/>
                <w:sz w:val="18"/>
              </w:rPr>
              <w:t>**3,800%**</w:t>
            </w:r>
          </w:p>
        </w:tc>
      </w:tr>
    </w:tbl>
    <w:p/>
    <w:p>
      <w:pPr>
        <w:pStyle w:val="Heading2"/>
      </w:pPr>
      <w:r>
        <w:t>8. Security Testing Plan (NEW SECTION)</w:t>
      </w:r>
    </w:p>
    <w:p>
      <w:pPr>
        <w:pStyle w:val="Heading3"/>
      </w:pPr>
      <w:r>
        <w:t>8.1 Testing Schedule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Test Type</w:t>
            </w:r>
          </w:p>
        </w:tc>
        <w:tc>
          <w:tcPr>
            <w:tcW w:type="dxa" w:w="2351"/>
            <w:shd w:fill="007ACC"/>
          </w:tcPr>
          <w:p>
            <w:pPr>
              <w:jc w:val="center"/>
            </w:pPr>
            <w:r>
              <w:rPr>
                <w:rFonts w:ascii="Calibri" w:hAnsi="Calibri"/>
                <w:b/>
                <w:color w:val="FFFFFF"/>
                <w:sz w:val="20"/>
              </w:rPr>
              <w:t>Frequency</w:t>
            </w:r>
          </w:p>
        </w:tc>
        <w:tc>
          <w:tcPr>
            <w:tcW w:type="dxa" w:w="2351"/>
            <w:shd w:fill="007ACC"/>
          </w:tcPr>
          <w:p>
            <w:pPr>
              <w:jc w:val="center"/>
            </w:pPr>
            <w:r>
              <w:rPr>
                <w:rFonts w:ascii="Calibri" w:hAnsi="Calibri"/>
                <w:b/>
                <w:color w:val="FFFFFF"/>
                <w:sz w:val="20"/>
              </w:rPr>
              <w:t>Scope</w:t>
            </w:r>
          </w:p>
        </w:tc>
        <w:tc>
          <w:tcPr>
            <w:tcW w:type="dxa" w:w="2351"/>
            <w:shd w:fill="007ACC"/>
          </w:tcPr>
          <w:p>
            <w:pPr>
              <w:jc w:val="center"/>
            </w:pPr>
            <w:r>
              <w:rPr>
                <w:rFonts w:ascii="Calibri" w:hAnsi="Calibri"/>
                <w:b/>
                <w:color w:val="FFFFFF"/>
                <w:sz w:val="20"/>
              </w:rPr>
              <w:t>Owner</w:t>
            </w:r>
          </w:p>
        </w:tc>
      </w:tr>
      <w:tr>
        <w:tc>
          <w:tcPr>
            <w:tcW w:type="dxa" w:w="2351"/>
          </w:tcPr>
          <w:p>
            <w:r>
              <w:rPr>
                <w:rFonts w:ascii="Calibri" w:hAnsi="Calibri"/>
                <w:color w:val="333333"/>
                <w:sz w:val="18"/>
              </w:rPr>
              <w:t>**Vulnerability Scan**</w:t>
            </w:r>
          </w:p>
        </w:tc>
        <w:tc>
          <w:tcPr>
            <w:tcW w:type="dxa" w:w="2351"/>
          </w:tcPr>
          <w:p>
            <w:r>
              <w:rPr>
                <w:rFonts w:ascii="Calibri" w:hAnsi="Calibri"/>
                <w:color w:val="333333"/>
                <w:sz w:val="18"/>
              </w:rPr>
              <w:t>Weekly</w:t>
            </w:r>
          </w:p>
        </w:tc>
        <w:tc>
          <w:tcPr>
            <w:tcW w:type="dxa" w:w="2351"/>
          </w:tcPr>
          <w:p>
            <w:r>
              <w:rPr>
                <w:rFonts w:ascii="Calibri" w:hAnsi="Calibri"/>
                <w:color w:val="333333"/>
                <w:sz w:val="18"/>
              </w:rPr>
              <w:t>All internal systems</w:t>
            </w:r>
          </w:p>
        </w:tc>
        <w:tc>
          <w:tcPr>
            <w:tcW w:type="dxa" w:w="2351"/>
          </w:tcPr>
          <w:p>
            <w:r>
              <w:rPr>
                <w:rFonts w:ascii="Calibri" w:hAnsi="Calibri"/>
                <w:color w:val="333333"/>
                <w:sz w:val="18"/>
              </w:rPr>
              <w:t>Automated (Nessus)</w:t>
            </w:r>
          </w:p>
        </w:tc>
      </w:tr>
      <w:tr>
        <w:tc>
          <w:tcPr>
            <w:tcW w:type="dxa" w:w="2351"/>
            <w:shd w:fill="F0F4F8"/>
          </w:tcPr>
          <w:p>
            <w:r>
              <w:rPr>
                <w:rFonts w:ascii="Calibri" w:hAnsi="Calibri"/>
                <w:color w:val="333333"/>
                <w:sz w:val="18"/>
              </w:rPr>
              <w:t>**Penetration Test**</w:t>
            </w:r>
          </w:p>
        </w:tc>
        <w:tc>
          <w:tcPr>
            <w:tcW w:type="dxa" w:w="2351"/>
            <w:shd w:fill="F0F4F8"/>
          </w:tcPr>
          <w:p>
            <w:r>
              <w:rPr>
                <w:rFonts w:ascii="Calibri" w:hAnsi="Calibri"/>
                <w:color w:val="333333"/>
                <w:sz w:val="18"/>
              </w:rPr>
              <w:t>Quarterly</w:t>
            </w:r>
          </w:p>
        </w:tc>
        <w:tc>
          <w:tcPr>
            <w:tcW w:type="dxa" w:w="2351"/>
            <w:shd w:fill="F0F4F8"/>
          </w:tcPr>
          <w:p>
            <w:r>
              <w:rPr>
                <w:rFonts w:ascii="Calibri" w:hAnsi="Calibri"/>
                <w:color w:val="333333"/>
                <w:sz w:val="18"/>
              </w:rPr>
              <w:t>External perimeter, ZTNA</w:t>
            </w:r>
          </w:p>
        </w:tc>
        <w:tc>
          <w:tcPr>
            <w:tcW w:type="dxa" w:w="2351"/>
            <w:shd w:fill="F0F4F8"/>
          </w:tcPr>
          <w:p>
            <w:r>
              <w:rPr>
                <w:rFonts w:ascii="Calibri" w:hAnsi="Calibri"/>
                <w:color w:val="333333"/>
                <w:sz w:val="18"/>
              </w:rPr>
              <w:t>Third-party</w:t>
            </w:r>
          </w:p>
        </w:tc>
      </w:tr>
      <w:tr>
        <w:tc>
          <w:tcPr>
            <w:tcW w:type="dxa" w:w="2351"/>
          </w:tcPr>
          <w:p>
            <w:r>
              <w:rPr>
                <w:rFonts w:ascii="Calibri" w:hAnsi="Calibri"/>
                <w:color w:val="333333"/>
                <w:sz w:val="18"/>
              </w:rPr>
              <w:t>**Phishing Simulation**</w:t>
            </w:r>
          </w:p>
        </w:tc>
        <w:tc>
          <w:tcPr>
            <w:tcW w:type="dxa" w:w="2351"/>
          </w:tcPr>
          <w:p>
            <w:r>
              <w:rPr>
                <w:rFonts w:ascii="Calibri" w:hAnsi="Calibri"/>
                <w:color w:val="333333"/>
                <w:sz w:val="18"/>
              </w:rPr>
              <w:t>Quarterly</w:t>
            </w:r>
          </w:p>
        </w:tc>
        <w:tc>
          <w:tcPr>
            <w:tcW w:type="dxa" w:w="2351"/>
          </w:tcPr>
          <w:p>
            <w:r>
              <w:rPr>
                <w:rFonts w:ascii="Calibri" w:hAnsi="Calibri"/>
                <w:color w:val="333333"/>
                <w:sz w:val="18"/>
              </w:rPr>
              <w:t>All employees</w:t>
            </w:r>
          </w:p>
        </w:tc>
        <w:tc>
          <w:tcPr>
            <w:tcW w:type="dxa" w:w="2351"/>
          </w:tcPr>
          <w:p>
            <w:r>
              <w:rPr>
                <w:rFonts w:ascii="Calibri" w:hAnsi="Calibri"/>
                <w:color w:val="333333"/>
                <w:sz w:val="18"/>
              </w:rPr>
              <w:t>KnowBe4</w:t>
            </w:r>
          </w:p>
        </w:tc>
      </w:tr>
      <w:tr>
        <w:tc>
          <w:tcPr>
            <w:tcW w:type="dxa" w:w="2351"/>
            <w:shd w:fill="F0F4F8"/>
          </w:tcPr>
          <w:p>
            <w:r>
              <w:rPr>
                <w:rFonts w:ascii="Calibri" w:hAnsi="Calibri"/>
                <w:color w:val="333333"/>
                <w:sz w:val="18"/>
              </w:rPr>
              <w:t>**Configuration Audit**</w:t>
            </w:r>
          </w:p>
        </w:tc>
        <w:tc>
          <w:tcPr>
            <w:tcW w:type="dxa" w:w="2351"/>
            <w:shd w:fill="F0F4F8"/>
          </w:tcPr>
          <w:p>
            <w:r>
              <w:rPr>
                <w:rFonts w:ascii="Calibri" w:hAnsi="Calibri"/>
                <w:color w:val="333333"/>
                <w:sz w:val="18"/>
              </w:rPr>
              <w:t>Monthly</w:t>
            </w:r>
          </w:p>
        </w:tc>
        <w:tc>
          <w:tcPr>
            <w:tcW w:type="dxa" w:w="2351"/>
            <w:shd w:fill="F0F4F8"/>
          </w:tcPr>
          <w:p>
            <w:r>
              <w:rPr>
                <w:rFonts w:ascii="Calibri" w:hAnsi="Calibri"/>
                <w:color w:val="333333"/>
                <w:sz w:val="18"/>
              </w:rPr>
              <w:t>FortiGate, DSM, Switches</w:t>
            </w:r>
          </w:p>
        </w:tc>
        <w:tc>
          <w:tcPr>
            <w:tcW w:type="dxa" w:w="2351"/>
            <w:shd w:fill="F0F4F8"/>
          </w:tcPr>
          <w:p>
            <w:r>
              <w:rPr>
                <w:rFonts w:ascii="Calibri" w:hAnsi="Calibri"/>
                <w:color w:val="333333"/>
                <w:sz w:val="18"/>
              </w:rPr>
              <w:t>VConfi Security</w:t>
            </w:r>
          </w:p>
        </w:tc>
      </w:tr>
      <w:tr>
        <w:tc>
          <w:tcPr>
            <w:tcW w:type="dxa" w:w="2351"/>
          </w:tcPr>
          <w:p>
            <w:r>
              <w:rPr>
                <w:rFonts w:ascii="Calibri" w:hAnsi="Calibri"/>
                <w:color w:val="333333"/>
                <w:sz w:val="18"/>
              </w:rPr>
              <w:t>**Backup Recovery Test**</w:t>
            </w:r>
          </w:p>
        </w:tc>
        <w:tc>
          <w:tcPr>
            <w:tcW w:type="dxa" w:w="2351"/>
          </w:tcPr>
          <w:p>
            <w:r>
              <w:rPr>
                <w:rFonts w:ascii="Calibri" w:hAnsi="Calibri"/>
                <w:color w:val="333333"/>
                <w:sz w:val="18"/>
              </w:rPr>
              <w:t>Monthly</w:t>
            </w:r>
          </w:p>
        </w:tc>
        <w:tc>
          <w:tcPr>
            <w:tcW w:type="dxa" w:w="2351"/>
          </w:tcPr>
          <w:p>
            <w:r>
              <w:rPr>
                <w:rFonts w:ascii="Calibri" w:hAnsi="Calibri"/>
                <w:color w:val="333333"/>
                <w:sz w:val="18"/>
              </w:rPr>
              <w:t>Snapshot restore</w:t>
            </w:r>
          </w:p>
        </w:tc>
        <w:tc>
          <w:tcPr>
            <w:tcW w:type="dxa" w:w="2351"/>
          </w:tcPr>
          <w:p>
            <w:r>
              <w:rPr>
                <w:rFonts w:ascii="Calibri" w:hAnsi="Calibri"/>
                <w:color w:val="333333"/>
                <w:sz w:val="18"/>
              </w:rPr>
              <w:t>B2H Operations</w:t>
            </w:r>
          </w:p>
        </w:tc>
      </w:tr>
      <w:tr>
        <w:tc>
          <w:tcPr>
            <w:tcW w:type="dxa" w:w="2351"/>
            <w:shd w:fill="F0F4F8"/>
          </w:tcPr>
          <w:p>
            <w:r>
              <w:rPr>
                <w:rFonts w:ascii="Calibri" w:hAnsi="Calibri"/>
                <w:color w:val="333333"/>
                <w:sz w:val="18"/>
              </w:rPr>
              <w:t>**DR Failover Test**</w:t>
            </w:r>
          </w:p>
        </w:tc>
        <w:tc>
          <w:tcPr>
            <w:tcW w:type="dxa" w:w="2351"/>
            <w:shd w:fill="F0F4F8"/>
          </w:tcPr>
          <w:p>
            <w:r>
              <w:rPr>
                <w:rFonts w:ascii="Calibri" w:hAnsi="Calibri"/>
                <w:color w:val="333333"/>
                <w:sz w:val="18"/>
              </w:rPr>
              <w:t>Quarterly</w:t>
            </w:r>
          </w:p>
        </w:tc>
        <w:tc>
          <w:tcPr>
            <w:tcW w:type="dxa" w:w="2351"/>
            <w:shd w:fill="F0F4F8"/>
          </w:tcPr>
          <w:p>
            <w:r>
              <w:rPr>
                <w:rFonts w:ascii="Calibri" w:hAnsi="Calibri"/>
                <w:color w:val="333333"/>
                <w:sz w:val="18"/>
              </w:rPr>
              <w:t>Site A → Site B</w:t>
            </w:r>
          </w:p>
        </w:tc>
        <w:tc>
          <w:tcPr>
            <w:tcW w:type="dxa" w:w="2351"/>
            <w:shd w:fill="F0F4F8"/>
          </w:tcPr>
          <w:p>
            <w:r>
              <w:rPr>
                <w:rFonts w:ascii="Calibri" w:hAnsi="Calibri"/>
                <w:color w:val="333333"/>
                <w:sz w:val="18"/>
              </w:rPr>
              <w:t>B2H + VConfi</w:t>
            </w:r>
          </w:p>
        </w:tc>
      </w:tr>
      <w:tr>
        <w:tc>
          <w:tcPr>
            <w:tcW w:type="dxa" w:w="2351"/>
          </w:tcPr>
          <w:p>
            <w:r>
              <w:rPr>
                <w:rFonts w:ascii="Calibri" w:hAnsi="Calibri"/>
                <w:color w:val="333333"/>
                <w:sz w:val="18"/>
              </w:rPr>
              <w:t>**Tabletop Exercise**</w:t>
            </w:r>
          </w:p>
        </w:tc>
        <w:tc>
          <w:tcPr>
            <w:tcW w:type="dxa" w:w="2351"/>
          </w:tcPr>
          <w:p>
            <w:r>
              <w:rPr>
                <w:rFonts w:ascii="Calibri" w:hAnsi="Calibri"/>
                <w:color w:val="333333"/>
                <w:sz w:val="18"/>
              </w:rPr>
              <w:t>Quarterly</w:t>
            </w:r>
          </w:p>
        </w:tc>
        <w:tc>
          <w:tcPr>
            <w:tcW w:type="dxa" w:w="2351"/>
          </w:tcPr>
          <w:p>
            <w:r>
              <w:rPr>
                <w:rFonts w:ascii="Calibri" w:hAnsi="Calibri"/>
                <w:color w:val="333333"/>
                <w:sz w:val="18"/>
              </w:rPr>
              <w:t>Incident scenarios</w:t>
            </w:r>
          </w:p>
        </w:tc>
        <w:tc>
          <w:tcPr>
            <w:tcW w:type="dxa" w:w="2351"/>
          </w:tcPr>
          <w:p>
            <w:r>
              <w:rPr>
                <w:rFonts w:ascii="Calibri" w:hAnsi="Calibri"/>
                <w:color w:val="333333"/>
                <w:sz w:val="18"/>
              </w:rPr>
              <w:t>B2H Security</w:t>
            </w:r>
          </w:p>
        </w:tc>
      </w:tr>
      <w:tr>
        <w:tc>
          <w:tcPr>
            <w:tcW w:type="dxa" w:w="2351"/>
            <w:shd w:fill="F0F4F8"/>
          </w:tcPr>
          <w:p>
            <w:r>
              <w:rPr>
                <w:rFonts w:ascii="Calibri" w:hAnsi="Calibri"/>
                <w:color w:val="333333"/>
                <w:sz w:val="18"/>
              </w:rPr>
              <w:t>**Red Team Exercise**</w:t>
            </w:r>
          </w:p>
        </w:tc>
        <w:tc>
          <w:tcPr>
            <w:tcW w:type="dxa" w:w="2351"/>
            <w:shd w:fill="F0F4F8"/>
          </w:tcPr>
          <w:p>
            <w:r>
              <w:rPr>
                <w:rFonts w:ascii="Calibri" w:hAnsi="Calibri"/>
                <w:color w:val="333333"/>
                <w:sz w:val="18"/>
              </w:rPr>
              <w:t>Annual</w:t>
            </w:r>
          </w:p>
        </w:tc>
        <w:tc>
          <w:tcPr>
            <w:tcW w:type="dxa" w:w="2351"/>
            <w:shd w:fill="F0F4F8"/>
          </w:tcPr>
          <w:p>
            <w:r>
              <w:rPr>
                <w:rFonts w:ascii="Calibri" w:hAnsi="Calibri"/>
                <w:color w:val="333333"/>
                <w:sz w:val="18"/>
              </w:rPr>
              <w:t>Full-scope adversarial</w:t>
            </w:r>
          </w:p>
        </w:tc>
        <w:tc>
          <w:tcPr>
            <w:tcW w:type="dxa" w:w="2351"/>
            <w:shd w:fill="F0F4F8"/>
          </w:tcPr>
          <w:p>
            <w:r>
              <w:rPr>
                <w:rFonts w:ascii="Calibri" w:hAnsi="Calibri"/>
                <w:color w:val="333333"/>
                <w:sz w:val="18"/>
              </w:rPr>
              <w:t>Third-party</w:t>
            </w:r>
          </w:p>
        </w:tc>
      </w:tr>
    </w:tbl>
    <w:p/>
    <w:p>
      <w:pPr>
        <w:pStyle w:val="Heading3"/>
      </w:pPr>
      <w:r>
        <w:t>8.2 Pre-Go-Live Security Validation Checklist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ID</w:t>
            </w:r>
          </w:p>
        </w:tc>
        <w:tc>
          <w:tcPr>
            <w:tcW w:type="dxa" w:w="1881"/>
            <w:shd w:fill="007ACC"/>
          </w:tcPr>
          <w:p>
            <w:pPr>
              <w:jc w:val="center"/>
            </w:pPr>
            <w:r>
              <w:rPr>
                <w:rFonts w:ascii="Calibri" w:hAnsi="Calibri"/>
                <w:b/>
                <w:color w:val="FFFFFF"/>
                <w:sz w:val="20"/>
              </w:rPr>
              <w:t>Validation Item</w:t>
            </w:r>
          </w:p>
        </w:tc>
        <w:tc>
          <w:tcPr>
            <w:tcW w:type="dxa" w:w="1881"/>
            <w:shd w:fill="007ACC"/>
          </w:tcPr>
          <w:p>
            <w:pPr>
              <w:jc w:val="center"/>
            </w:pPr>
            <w:r>
              <w:rPr>
                <w:rFonts w:ascii="Calibri" w:hAnsi="Calibri"/>
                <w:b/>
                <w:color w:val="FFFFFF"/>
                <w:sz w:val="20"/>
              </w:rPr>
              <w:t>Test Method</w:t>
            </w:r>
          </w:p>
        </w:tc>
        <w:tc>
          <w:tcPr>
            <w:tcW w:type="dxa" w:w="1881"/>
            <w:shd w:fill="007ACC"/>
          </w:tcPr>
          <w:p>
            <w:pPr>
              <w:jc w:val="center"/>
            </w:pPr>
            <w:r>
              <w:rPr>
                <w:rFonts w:ascii="Calibri" w:hAnsi="Calibri"/>
                <w:b/>
                <w:color w:val="FFFFFF"/>
                <w:sz w:val="20"/>
              </w:rPr>
              <w:t>Pass Criteria</w:t>
            </w:r>
          </w:p>
        </w:tc>
        <w:tc>
          <w:tcPr>
            <w:tcW w:type="dxa" w:w="1881"/>
            <w:shd w:fill="007ACC"/>
          </w:tcPr>
          <w:p>
            <w:pPr>
              <w:jc w:val="center"/>
            </w:pPr>
            <w:r>
              <w:rPr>
                <w:rFonts w:ascii="Calibri" w:hAnsi="Calibri"/>
                <w:b/>
                <w:color w:val="FFFFFF"/>
                <w:sz w:val="20"/>
              </w:rPr>
              <w:t>Status</w:t>
            </w:r>
          </w:p>
        </w:tc>
      </w:tr>
      <w:tr>
        <w:tc>
          <w:tcPr>
            <w:tcW w:type="dxa" w:w="1881"/>
          </w:tcPr>
          <w:p>
            <w:r>
              <w:rPr>
                <w:rFonts w:ascii="Calibri" w:hAnsi="Calibri"/>
                <w:color w:val="333333"/>
                <w:sz w:val="18"/>
              </w:rPr>
              <w:t>V-001</w:t>
            </w:r>
          </w:p>
        </w:tc>
        <w:tc>
          <w:tcPr>
            <w:tcW w:type="dxa" w:w="1881"/>
          </w:tcPr>
          <w:p>
            <w:r>
              <w:rPr>
                <w:rFonts w:ascii="Calibri" w:hAnsi="Calibri"/>
                <w:color w:val="333333"/>
                <w:sz w:val="18"/>
              </w:rPr>
              <w:t>Brute-force protection active</w:t>
            </w:r>
          </w:p>
        </w:tc>
        <w:tc>
          <w:tcPr>
            <w:tcW w:type="dxa" w:w="1881"/>
          </w:tcPr>
          <w:p>
            <w:r>
              <w:rPr>
                <w:rFonts w:ascii="Calibri" w:hAnsi="Calibri"/>
                <w:color w:val="333333"/>
                <w:sz w:val="18"/>
              </w:rPr>
              <w:t>Attempt 6 rapid logins</w:t>
            </w:r>
          </w:p>
        </w:tc>
        <w:tc>
          <w:tcPr>
            <w:tcW w:type="dxa" w:w="1881"/>
          </w:tcPr>
          <w:p>
            <w:r>
              <w:rPr>
                <w:rFonts w:ascii="Calibri" w:hAnsi="Calibri"/>
                <w:color w:val="333333"/>
                <w:sz w:val="18"/>
              </w:rPr>
              <w:t>Account locked after 5 attempts</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V-002</w:t>
            </w:r>
          </w:p>
        </w:tc>
        <w:tc>
          <w:tcPr>
            <w:tcW w:type="dxa" w:w="1881"/>
            <w:shd w:fill="F0F4F8"/>
          </w:tcPr>
          <w:p>
            <w:r>
              <w:rPr>
                <w:rFonts w:ascii="Calibri" w:hAnsi="Calibri"/>
                <w:color w:val="333333"/>
                <w:sz w:val="18"/>
              </w:rPr>
              <w:t>IPS blocking on DMZ</w:t>
            </w:r>
          </w:p>
        </w:tc>
        <w:tc>
          <w:tcPr>
            <w:tcW w:type="dxa" w:w="1881"/>
            <w:shd w:fill="F0F4F8"/>
          </w:tcPr>
          <w:p>
            <w:r>
              <w:rPr>
                <w:rFonts w:ascii="Calibri" w:hAnsi="Calibri"/>
                <w:color w:val="333333"/>
                <w:sz w:val="18"/>
              </w:rPr>
              <w:t>Simulate attack traffic</w:t>
            </w:r>
          </w:p>
        </w:tc>
        <w:tc>
          <w:tcPr>
            <w:tcW w:type="dxa" w:w="1881"/>
            <w:shd w:fill="F0F4F8"/>
          </w:tcPr>
          <w:p>
            <w:r>
              <w:rPr>
                <w:rFonts w:ascii="Calibri" w:hAnsi="Calibri"/>
                <w:color w:val="333333"/>
                <w:sz w:val="18"/>
              </w:rPr>
              <w:t>Traffic blocked, alert generated</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V-003</w:t>
            </w:r>
          </w:p>
        </w:tc>
        <w:tc>
          <w:tcPr>
            <w:tcW w:type="dxa" w:w="1881"/>
          </w:tcPr>
          <w:p>
            <w:r>
              <w:rPr>
                <w:rFonts w:ascii="Calibri" w:hAnsi="Calibri"/>
                <w:color w:val="333333"/>
                <w:sz w:val="18"/>
              </w:rPr>
              <w:t>TLS 1.0/1.1 disabled</w:t>
            </w:r>
          </w:p>
        </w:tc>
        <w:tc>
          <w:tcPr>
            <w:tcW w:type="dxa" w:w="1881"/>
          </w:tcPr>
          <w:p>
            <w:r>
              <w:rPr>
                <w:rFonts w:ascii="Calibri" w:hAnsi="Calibri"/>
                <w:color w:val="333333"/>
                <w:sz w:val="18"/>
              </w:rPr>
              <w:t>SSL Labs scan</w:t>
            </w:r>
          </w:p>
        </w:tc>
        <w:tc>
          <w:tcPr>
            <w:tcW w:type="dxa" w:w="1881"/>
          </w:tcPr>
          <w:p>
            <w:r>
              <w:rPr>
                <w:rFonts w:ascii="Calibri" w:hAnsi="Calibri"/>
                <w:color w:val="333333"/>
                <w:sz w:val="18"/>
              </w:rPr>
              <w:t>Grade A or higher</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V-004</w:t>
            </w:r>
          </w:p>
        </w:tc>
        <w:tc>
          <w:tcPr>
            <w:tcW w:type="dxa" w:w="1881"/>
            <w:shd w:fill="F0F4F8"/>
          </w:tcPr>
          <w:p>
            <w:r>
              <w:rPr>
                <w:rFonts w:ascii="Calibri" w:hAnsi="Calibri"/>
                <w:color w:val="333333"/>
                <w:sz w:val="18"/>
              </w:rPr>
              <w:t>Snapshots auto-locked</w:t>
            </w:r>
          </w:p>
        </w:tc>
        <w:tc>
          <w:tcPr>
            <w:tcW w:type="dxa" w:w="1881"/>
            <w:shd w:fill="F0F4F8"/>
          </w:tcPr>
          <w:p>
            <w:r>
              <w:rPr>
                <w:rFonts w:ascii="Calibri" w:hAnsi="Calibri"/>
                <w:color w:val="333333"/>
                <w:sz w:val="18"/>
              </w:rPr>
              <w:t>Create test snapshot, wait 2 hours</w:t>
            </w:r>
          </w:p>
        </w:tc>
        <w:tc>
          <w:tcPr>
            <w:tcW w:type="dxa" w:w="1881"/>
            <w:shd w:fill="F0F4F8"/>
          </w:tcPr>
          <w:p>
            <w:r>
              <w:rPr>
                <w:rFonts w:ascii="Calibri" w:hAnsi="Calibri"/>
                <w:color w:val="333333"/>
                <w:sz w:val="18"/>
              </w:rPr>
              <w:t>Snapshot locked automatically</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V-005</w:t>
            </w:r>
          </w:p>
        </w:tc>
        <w:tc>
          <w:tcPr>
            <w:tcW w:type="dxa" w:w="1881"/>
          </w:tcPr>
          <w:p>
            <w:r>
              <w:rPr>
                <w:rFonts w:ascii="Calibri" w:hAnsi="Calibri"/>
                <w:color w:val="333333"/>
                <w:sz w:val="18"/>
              </w:rPr>
              <w:t>DLP blocking cloud uploads</w:t>
            </w:r>
          </w:p>
        </w:tc>
        <w:tc>
          <w:tcPr>
            <w:tcW w:type="dxa" w:w="1881"/>
          </w:tcPr>
          <w:p>
            <w:r>
              <w:rPr>
                <w:rFonts w:ascii="Calibri" w:hAnsi="Calibri"/>
                <w:color w:val="333333"/>
                <w:sz w:val="18"/>
              </w:rPr>
              <w:t>Attempt Google Drive upload</w:t>
            </w:r>
          </w:p>
        </w:tc>
        <w:tc>
          <w:tcPr>
            <w:tcW w:type="dxa" w:w="1881"/>
          </w:tcPr>
          <w:p>
            <w:r>
              <w:rPr>
                <w:rFonts w:ascii="Calibri" w:hAnsi="Calibri"/>
                <w:color w:val="333333"/>
                <w:sz w:val="18"/>
              </w:rPr>
              <w:t>Upload blocked, alert generated</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V-006</w:t>
            </w:r>
          </w:p>
        </w:tc>
        <w:tc>
          <w:tcPr>
            <w:tcW w:type="dxa" w:w="1881"/>
            <w:shd w:fill="F0F4F8"/>
          </w:tcPr>
          <w:p>
            <w:r>
              <w:rPr>
                <w:rFonts w:ascii="Calibri" w:hAnsi="Calibri"/>
                <w:color w:val="333333"/>
                <w:sz w:val="18"/>
              </w:rPr>
              <w:t>iLO segmented</w:t>
            </w:r>
          </w:p>
        </w:tc>
        <w:tc>
          <w:tcPr>
            <w:tcW w:type="dxa" w:w="1881"/>
            <w:shd w:fill="F0F4F8"/>
          </w:tcPr>
          <w:p>
            <w:r>
              <w:rPr>
                <w:rFonts w:ascii="Calibri" w:hAnsi="Calibri"/>
                <w:color w:val="333333"/>
                <w:sz w:val="18"/>
              </w:rPr>
              <w:t>Attempt iLO access from non-jump host</w:t>
            </w:r>
          </w:p>
        </w:tc>
        <w:tc>
          <w:tcPr>
            <w:tcW w:type="dxa" w:w="1881"/>
            <w:shd w:fill="F0F4F8"/>
          </w:tcPr>
          <w:p>
            <w:r>
              <w:rPr>
                <w:rFonts w:ascii="Calibri" w:hAnsi="Calibri"/>
                <w:color w:val="333333"/>
                <w:sz w:val="18"/>
              </w:rPr>
              <w:t>Access denied</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V-007</w:t>
            </w:r>
          </w:p>
        </w:tc>
        <w:tc>
          <w:tcPr>
            <w:tcW w:type="dxa" w:w="1881"/>
          </w:tcPr>
          <w:p>
            <w:r>
              <w:rPr>
                <w:rFonts w:ascii="Calibri" w:hAnsi="Calibri"/>
                <w:color w:val="333333"/>
                <w:sz w:val="18"/>
              </w:rPr>
              <w:t>Rogue AP containment</w:t>
            </w:r>
          </w:p>
        </w:tc>
        <w:tc>
          <w:tcPr>
            <w:tcW w:type="dxa" w:w="1881"/>
          </w:tcPr>
          <w:p>
            <w:r>
              <w:rPr>
                <w:rFonts w:ascii="Calibri" w:hAnsi="Calibri"/>
                <w:color w:val="333333"/>
                <w:sz w:val="18"/>
              </w:rPr>
              <w:t>Deploy test rogue AP</w:t>
            </w:r>
          </w:p>
        </w:tc>
        <w:tc>
          <w:tcPr>
            <w:tcW w:type="dxa" w:w="1881"/>
          </w:tcPr>
          <w:p>
            <w:r>
              <w:rPr>
                <w:rFonts w:ascii="Calibri" w:hAnsi="Calibri"/>
                <w:color w:val="333333"/>
                <w:sz w:val="18"/>
              </w:rPr>
              <w:t>AP detected and contained</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V-008</w:t>
            </w:r>
          </w:p>
        </w:tc>
        <w:tc>
          <w:tcPr>
            <w:tcW w:type="dxa" w:w="1881"/>
            <w:shd w:fill="F0F4F8"/>
          </w:tcPr>
          <w:p>
            <w:r>
              <w:rPr>
                <w:rFonts w:ascii="Calibri" w:hAnsi="Calibri"/>
                <w:color w:val="333333"/>
                <w:sz w:val="18"/>
              </w:rPr>
              <w:t>MFA enforced</w:t>
            </w:r>
          </w:p>
        </w:tc>
        <w:tc>
          <w:tcPr>
            <w:tcW w:type="dxa" w:w="1881"/>
            <w:shd w:fill="F0F4F8"/>
          </w:tcPr>
          <w:p>
            <w:r>
              <w:rPr>
                <w:rFonts w:ascii="Calibri" w:hAnsi="Calibri"/>
                <w:color w:val="333333"/>
                <w:sz w:val="18"/>
              </w:rPr>
              <w:t>Attempt login without MFA</w:t>
            </w:r>
          </w:p>
        </w:tc>
        <w:tc>
          <w:tcPr>
            <w:tcW w:type="dxa" w:w="1881"/>
            <w:shd w:fill="F0F4F8"/>
          </w:tcPr>
          <w:p>
            <w:r>
              <w:rPr>
                <w:rFonts w:ascii="Calibri" w:hAnsi="Calibri"/>
                <w:color w:val="333333"/>
                <w:sz w:val="18"/>
              </w:rPr>
              <w:t>Login blocked</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V-009</w:t>
            </w:r>
          </w:p>
        </w:tc>
        <w:tc>
          <w:tcPr>
            <w:tcW w:type="dxa" w:w="1881"/>
          </w:tcPr>
          <w:p>
            <w:r>
              <w:rPr>
                <w:rFonts w:ascii="Calibri" w:hAnsi="Calibri"/>
                <w:color w:val="333333"/>
                <w:sz w:val="18"/>
              </w:rPr>
              <w:t>Security training completed</w:t>
            </w:r>
          </w:p>
        </w:tc>
        <w:tc>
          <w:tcPr>
            <w:tcW w:type="dxa" w:w="1881"/>
          </w:tcPr>
          <w:p>
            <w:r>
              <w:rPr>
                <w:rFonts w:ascii="Calibri" w:hAnsi="Calibri"/>
                <w:color w:val="333333"/>
                <w:sz w:val="18"/>
              </w:rPr>
              <w:t>Review completion reports</w:t>
            </w:r>
          </w:p>
        </w:tc>
        <w:tc>
          <w:tcPr>
            <w:tcW w:type="dxa" w:w="1881"/>
          </w:tcPr>
          <w:p>
            <w:r>
              <w:rPr>
                <w:rFonts w:ascii="Calibri" w:hAnsi="Calibri"/>
                <w:color w:val="333333"/>
                <w:sz w:val="18"/>
              </w:rPr>
              <w:t>100% completion</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V-010</w:t>
            </w:r>
          </w:p>
        </w:tc>
        <w:tc>
          <w:tcPr>
            <w:tcW w:type="dxa" w:w="1881"/>
            <w:shd w:fill="F0F4F8"/>
          </w:tcPr>
          <w:p>
            <w:r>
              <w:rPr>
                <w:rFonts w:ascii="Calibri" w:hAnsi="Calibri"/>
                <w:color w:val="333333"/>
                <w:sz w:val="18"/>
              </w:rPr>
              <w:t>Backup recovery tested</w:t>
            </w:r>
          </w:p>
        </w:tc>
        <w:tc>
          <w:tcPr>
            <w:tcW w:type="dxa" w:w="1881"/>
            <w:shd w:fill="F0F4F8"/>
          </w:tcPr>
          <w:p>
            <w:r>
              <w:rPr>
                <w:rFonts w:ascii="Calibri" w:hAnsi="Calibri"/>
                <w:color w:val="333333"/>
                <w:sz w:val="18"/>
              </w:rPr>
              <w:t>Restore test file from snapshot</w:t>
            </w:r>
          </w:p>
        </w:tc>
        <w:tc>
          <w:tcPr>
            <w:tcW w:type="dxa" w:w="1881"/>
            <w:shd w:fill="F0F4F8"/>
          </w:tcPr>
          <w:p>
            <w:r>
              <w:rPr>
                <w:rFonts w:ascii="Calibri" w:hAnsi="Calibri"/>
                <w:color w:val="333333"/>
                <w:sz w:val="18"/>
              </w:rPr>
              <w:t>Successful restore within 1 hour</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V-011</w:t>
            </w:r>
          </w:p>
        </w:tc>
        <w:tc>
          <w:tcPr>
            <w:tcW w:type="dxa" w:w="1881"/>
          </w:tcPr>
          <w:p>
            <w:r>
              <w:rPr>
                <w:rFonts w:ascii="Calibri" w:hAnsi="Calibri"/>
                <w:color w:val="333333"/>
                <w:sz w:val="18"/>
              </w:rPr>
              <w:t>DR failover tested</w:t>
            </w:r>
          </w:p>
        </w:tc>
        <w:tc>
          <w:tcPr>
            <w:tcW w:type="dxa" w:w="1881"/>
          </w:tcPr>
          <w:p>
            <w:r>
              <w:rPr>
                <w:rFonts w:ascii="Calibri" w:hAnsi="Calibri"/>
                <w:color w:val="333333"/>
                <w:sz w:val="18"/>
              </w:rPr>
              <w:t>Execute DR runbook</w:t>
            </w:r>
          </w:p>
        </w:tc>
        <w:tc>
          <w:tcPr>
            <w:tcW w:type="dxa" w:w="1881"/>
          </w:tcPr>
          <w:p>
            <w:r>
              <w:rPr>
                <w:rFonts w:ascii="Calibri" w:hAnsi="Calibri"/>
                <w:color w:val="333333"/>
                <w:sz w:val="18"/>
              </w:rPr>
              <w:t>Failover within 10 minutes</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V-012</w:t>
            </w:r>
          </w:p>
        </w:tc>
        <w:tc>
          <w:tcPr>
            <w:tcW w:type="dxa" w:w="1881"/>
            <w:shd w:fill="F0F4F8"/>
          </w:tcPr>
          <w:p>
            <w:r>
              <w:rPr>
                <w:rFonts w:ascii="Calibri" w:hAnsi="Calibri"/>
                <w:color w:val="333333"/>
                <w:sz w:val="18"/>
              </w:rPr>
              <w:t>Incident response tested</w:t>
            </w:r>
          </w:p>
        </w:tc>
        <w:tc>
          <w:tcPr>
            <w:tcW w:type="dxa" w:w="1881"/>
            <w:shd w:fill="F0F4F8"/>
          </w:tcPr>
          <w:p>
            <w:r>
              <w:rPr>
                <w:rFonts w:ascii="Calibri" w:hAnsi="Calibri"/>
                <w:color w:val="333333"/>
                <w:sz w:val="18"/>
              </w:rPr>
              <w:t>Tabletop exercise</w:t>
            </w:r>
          </w:p>
        </w:tc>
        <w:tc>
          <w:tcPr>
            <w:tcW w:type="dxa" w:w="1881"/>
            <w:shd w:fill="F0F4F8"/>
          </w:tcPr>
          <w:p>
            <w:r>
              <w:rPr>
                <w:rFonts w:ascii="Calibri" w:hAnsi="Calibri"/>
                <w:color w:val="333333"/>
                <w:sz w:val="18"/>
              </w:rPr>
              <w:t>Team responds correctly</w:t>
            </w:r>
          </w:p>
        </w:tc>
        <w:tc>
          <w:tcPr>
            <w:tcW w:type="dxa" w:w="1881"/>
            <w:shd w:fill="F0F4F8"/>
          </w:tcPr>
          <w:p>
            <w:r>
              <w:rPr>
                <w:rFonts w:ascii="Calibri" w:hAnsi="Calibri"/>
                <w:color w:val="333333"/>
                <w:sz w:val="18"/>
              </w:rPr>
              <w:t>☐</w:t>
            </w:r>
          </w:p>
        </w:tc>
      </w:tr>
    </w:tbl>
    <w:p/>
    <w:p>
      <w:pPr>
        <w:pStyle w:val="Heading3"/>
      </w:pPr>
      <w:r>
        <w:t>8.3 Security Test Cases</w:t>
      </w:r>
    </w:p>
    <w:p>
      <w:pPr>
        <w:pStyle w:val="Heading4"/>
      </w:pPr>
      <w:r>
        <w:t>Test Case 1: Ransomware Simulation</w:t>
      </w:r>
    </w:p>
    <w:p>
      <w:r>
        <w:rPr>
          <w:rFonts w:ascii="Calibri" w:hAnsi="Calibri"/>
          <w:b/>
          <w:color w:val="333333"/>
          <w:sz w:val="20"/>
        </w:rPr>
        <w:t>Objective:</w:t>
      </w:r>
      <w:r>
        <w:rPr>
          <w:rFonts w:ascii="Calibri" w:hAnsi="Calibri"/>
          <w:color w:val="333333"/>
          <w:sz w:val="20"/>
        </w:rPr>
        <w:t xml:space="preserve"> Validate immutable snapshot protection against ransomware</w:t>
      </w:r>
    </w:p>
    <w:p>
      <w:r>
        <w:rPr>
          <w:rFonts w:ascii="Calibri" w:hAnsi="Calibri"/>
          <w:b/>
          <w:color w:val="333333"/>
          <w:sz w:val="20"/>
        </w:rPr>
        <w:t>Pre-conditions:</w:t>
      </w:r>
    </w:p>
    <w:p>
      <w:pPr>
        <w:pStyle w:val="ListBullet"/>
      </w:pPr>
      <w:r>
        <w:rPr>
          <w:rFonts w:ascii="Calibri" w:hAnsi="Calibri"/>
          <w:color w:val="333333"/>
          <w:sz w:val="20"/>
        </w:rPr>
        <w:t>Test environment with DSM</w:t>
      </w:r>
    </w:p>
    <w:p>
      <w:pPr>
        <w:pStyle w:val="ListBullet"/>
      </w:pPr>
      <w:r>
        <w:rPr>
          <w:rFonts w:ascii="Calibri" w:hAnsi="Calibri"/>
          <w:color w:val="333333"/>
          <w:sz w:val="20"/>
        </w:rPr>
        <w:t>Automated snapshot locking enabled</w:t>
      </w:r>
    </w:p>
    <w:p>
      <w:pPr>
        <w:pStyle w:val="ListBullet"/>
      </w:pPr>
      <w:r>
        <w:rPr>
          <w:rFonts w:ascii="Calibri" w:hAnsi="Calibri"/>
          <w:color w:val="333333"/>
          <w:sz w:val="20"/>
        </w:rPr>
        <w:t>Monitoring alerts configured</w:t>
      </w:r>
    </w:p>
    <w:p>
      <w:r>
        <w:rPr>
          <w:rFonts w:ascii="Calibri" w:hAnsi="Calibri"/>
          <w:b/>
          <w:color w:val="333333"/>
          <w:sz w:val="20"/>
        </w:rPr>
        <w:t>Test Steps:</w:t>
      </w:r>
    </w:p>
    <w:p>
      <w:pPr>
        <w:pStyle w:val="ListNumber"/>
      </w:pPr>
      <w:r>
        <w:rPr>
          <w:rFonts w:ascii="Calibri" w:hAnsi="Calibri"/>
          <w:color w:val="333333"/>
          <w:sz w:val="20"/>
        </w:rPr>
        <w:t>Create test files on NAS share</w:t>
      </w:r>
    </w:p>
    <w:p>
      <w:pPr>
        <w:pStyle w:val="ListNumber"/>
      </w:pPr>
      <w:r>
        <w:rPr>
          <w:rFonts w:ascii="Calibri" w:hAnsi="Calibri"/>
          <w:color w:val="333333"/>
          <w:sz w:val="20"/>
        </w:rPr>
        <w:t>Take snapshot of share</w:t>
      </w:r>
    </w:p>
    <w:p>
      <w:pPr>
        <w:pStyle w:val="ListNumber"/>
      </w:pPr>
      <w:r>
        <w:rPr>
          <w:rFonts w:ascii="Calibri" w:hAnsi="Calibri"/>
          <w:color w:val="333333"/>
          <w:sz w:val="20"/>
        </w:rPr>
        <w:t>Simulate encryption (rename files with .encrypted extension)</w:t>
      </w:r>
    </w:p>
    <w:p>
      <w:pPr>
        <w:pStyle w:val="ListNumber"/>
      </w:pPr>
      <w:r>
        <w:rPr>
          <w:rFonts w:ascii="Calibri" w:hAnsi="Calibri"/>
          <w:color w:val="333333"/>
          <w:sz w:val="20"/>
        </w:rPr>
        <w:t>Attempt to delete snapshot</w:t>
      </w:r>
    </w:p>
    <w:p>
      <w:pPr>
        <w:pStyle w:val="ListNumber"/>
      </w:pPr>
      <w:r>
        <w:rPr>
          <w:rFonts w:ascii="Calibri" w:hAnsi="Calibri"/>
          <w:color w:val="333333"/>
          <w:sz w:val="20"/>
        </w:rPr>
        <w:t>Attempt to restore from snapshot</w:t>
      </w:r>
    </w:p>
    <w:p>
      <w:r>
        <w:rPr>
          <w:rFonts w:ascii="Calibri" w:hAnsi="Calibri"/>
          <w:b/>
          <w:color w:val="333333"/>
          <w:sz w:val="20"/>
        </w:rPr>
        <w:t>Expected Results:</w:t>
      </w:r>
    </w:p>
    <w:p>
      <w:pPr>
        <w:pStyle w:val="ListBullet"/>
      </w:pPr>
      <w:r>
        <w:rPr>
          <w:rFonts w:ascii="Calibri" w:hAnsi="Calibri"/>
          <w:color w:val="333333"/>
          <w:sz w:val="20"/>
        </w:rPr>
        <w:t>Snapshot deletion fails (locked)</w:t>
      </w:r>
    </w:p>
    <w:p>
      <w:pPr>
        <w:pStyle w:val="ListBullet"/>
      </w:pPr>
      <w:r>
        <w:rPr>
          <w:rFonts w:ascii="Calibri" w:hAnsi="Calibri"/>
          <w:color w:val="333333"/>
          <w:sz w:val="20"/>
        </w:rPr>
        <w:t>Alert generated for mass file modification</w:t>
      </w:r>
    </w:p>
    <w:p>
      <w:pPr>
        <w:pStyle w:val="ListBullet"/>
      </w:pPr>
      <w:r>
        <w:rPr>
          <w:rFonts w:ascii="Calibri" w:hAnsi="Calibri"/>
          <w:color w:val="333333"/>
          <w:sz w:val="20"/>
        </w:rPr>
        <w:t>Files successfully restored from snapshot</w:t>
      </w:r>
    </w:p>
    <w:p>
      <w:pPr>
        <w:pStyle w:val="ListBullet"/>
      </w:pPr>
      <w:r>
        <w:rPr>
          <w:rFonts w:ascii="Calibri" w:hAnsi="Calibri"/>
          <w:color w:val="333333"/>
          <w:sz w:val="20"/>
        </w:rPr>
        <w:t>Recovery time &lt; 1 hour</w:t>
      </w:r>
    </w:p>
    <w:p>
      <w:pPr>
        <w:pStyle w:val="Heading4"/>
      </w:pPr>
      <w:r>
        <w:t>Test Case 2: Insider Threat Simulation</w:t>
      </w:r>
    </w:p>
    <w:p>
      <w:r>
        <w:rPr>
          <w:rFonts w:ascii="Calibri" w:hAnsi="Calibri"/>
          <w:b/>
          <w:color w:val="333333"/>
          <w:sz w:val="20"/>
        </w:rPr>
        <w:t>Objective:</w:t>
      </w:r>
      <w:r>
        <w:rPr>
          <w:rFonts w:ascii="Calibri" w:hAnsi="Calibri"/>
          <w:color w:val="333333"/>
          <w:sz w:val="20"/>
        </w:rPr>
        <w:t xml:space="preserve"> Validate DLP and monitoring controls</w:t>
      </w:r>
    </w:p>
    <w:p>
      <w:r>
        <w:rPr>
          <w:rFonts w:ascii="Calibri" w:hAnsi="Calibri"/>
          <w:b/>
          <w:color w:val="333333"/>
          <w:sz w:val="20"/>
        </w:rPr>
        <w:t>Pre-conditions:</w:t>
      </w:r>
    </w:p>
    <w:p>
      <w:pPr>
        <w:pStyle w:val="ListBullet"/>
      </w:pPr>
      <w:r>
        <w:rPr>
          <w:rFonts w:ascii="Calibri" w:hAnsi="Calibri"/>
          <w:color w:val="333333"/>
          <w:sz w:val="20"/>
        </w:rPr>
        <w:t>DLP policy configured</w:t>
      </w:r>
    </w:p>
    <w:p>
      <w:pPr>
        <w:pStyle w:val="ListBullet"/>
      </w:pPr>
      <w:r>
        <w:rPr>
          <w:rFonts w:ascii="Calibri" w:hAnsi="Calibri"/>
          <w:color w:val="333333"/>
          <w:sz w:val="20"/>
        </w:rPr>
        <w:t>Splunk monitoring active</w:t>
      </w:r>
    </w:p>
    <w:p>
      <w:r>
        <w:rPr>
          <w:rFonts w:ascii="Calibri" w:hAnsi="Calibri"/>
          <w:b/>
          <w:color w:val="333333"/>
          <w:sz w:val="20"/>
        </w:rPr>
        <w:t>Test Steps:</w:t>
      </w:r>
    </w:p>
    <w:p>
      <w:pPr>
        <w:pStyle w:val="ListNumber"/>
      </w:pPr>
      <w:r>
        <w:rPr>
          <w:rFonts w:ascii="Calibri" w:hAnsi="Calibri"/>
          <w:color w:val="333333"/>
          <w:sz w:val="20"/>
        </w:rPr>
        <w:t>Log in as standard user via ZTNA</w:t>
      </w:r>
    </w:p>
    <w:p>
      <w:pPr>
        <w:pStyle w:val="ListNumber"/>
      </w:pPr>
      <w:r>
        <w:rPr>
          <w:rFonts w:ascii="Calibri" w:hAnsi="Calibri"/>
          <w:color w:val="333333"/>
          <w:sz w:val="20"/>
        </w:rPr>
        <w:t>Attempt to upload 1GB+ file to Google Drive</w:t>
      </w:r>
    </w:p>
    <w:p>
      <w:pPr>
        <w:pStyle w:val="ListNumber"/>
      </w:pPr>
      <w:r>
        <w:rPr>
          <w:rFonts w:ascii="Calibri" w:hAnsi="Calibri"/>
          <w:color w:val="333333"/>
          <w:sz w:val="20"/>
        </w:rPr>
        <w:t>Attempt to copy files to USB drive</w:t>
      </w:r>
    </w:p>
    <w:p>
      <w:pPr>
        <w:pStyle w:val="ListNumber"/>
      </w:pPr>
      <w:r>
        <w:rPr>
          <w:rFonts w:ascii="Calibri" w:hAnsi="Calibri"/>
          <w:color w:val="333333"/>
          <w:sz w:val="20"/>
        </w:rPr>
        <w:t>Access files during off-hours</w:t>
      </w:r>
    </w:p>
    <w:p>
      <w:r>
        <w:rPr>
          <w:rFonts w:ascii="Calibri" w:hAnsi="Calibri"/>
          <w:b/>
          <w:color w:val="333333"/>
          <w:sz w:val="20"/>
        </w:rPr>
        <w:t>Expected Results:</w:t>
      </w:r>
    </w:p>
    <w:p>
      <w:pPr>
        <w:pStyle w:val="ListBullet"/>
      </w:pPr>
      <w:r>
        <w:rPr>
          <w:rFonts w:ascii="Calibri" w:hAnsi="Calibri"/>
          <w:color w:val="333333"/>
          <w:sz w:val="20"/>
        </w:rPr>
        <w:t>Large upload blocked or alerted</w:t>
      </w:r>
    </w:p>
    <w:p>
      <w:pPr>
        <w:pStyle w:val="ListBullet"/>
      </w:pPr>
      <w:r>
        <w:rPr>
          <w:rFonts w:ascii="Calibri" w:hAnsi="Calibri"/>
          <w:color w:val="333333"/>
          <w:sz w:val="20"/>
        </w:rPr>
        <w:t>USB copy blocked by FortiClient</w:t>
      </w:r>
    </w:p>
    <w:p>
      <w:pPr>
        <w:pStyle w:val="ListBullet"/>
      </w:pPr>
      <w:r>
        <w:rPr>
          <w:rFonts w:ascii="Calibri" w:hAnsi="Calibri"/>
          <w:color w:val="333333"/>
          <w:sz w:val="20"/>
        </w:rPr>
        <w:t>Off-hours access logged and alerted</w:t>
      </w:r>
    </w:p>
    <w:p>
      <w:pPr>
        <w:pStyle w:val="Heading4"/>
      </w:pPr>
      <w:r>
        <w:t>Test Case 3: Network Segmentation Test</w:t>
      </w:r>
    </w:p>
    <w:p>
      <w:r>
        <w:rPr>
          <w:rFonts w:ascii="Calibri" w:hAnsi="Calibri"/>
          <w:b/>
          <w:color w:val="333333"/>
          <w:sz w:val="20"/>
        </w:rPr>
        <w:t>Objective:</w:t>
      </w:r>
      <w:r>
        <w:rPr>
          <w:rFonts w:ascii="Calibri" w:hAnsi="Calibri"/>
          <w:color w:val="333333"/>
          <w:sz w:val="20"/>
        </w:rPr>
        <w:t xml:space="preserve"> Validate VLAN isolation</w:t>
      </w:r>
    </w:p>
    <w:p>
      <w:r>
        <w:rPr>
          <w:rFonts w:ascii="Calibri" w:hAnsi="Calibri"/>
          <w:b/>
          <w:color w:val="333333"/>
          <w:sz w:val="20"/>
        </w:rPr>
        <w:t>Pre-conditions:</w:t>
      </w:r>
    </w:p>
    <w:p>
      <w:pPr>
        <w:pStyle w:val="ListBullet"/>
      </w:pPr>
      <w:r>
        <w:rPr>
          <w:rFonts w:ascii="Calibri" w:hAnsi="Calibri"/>
          <w:color w:val="333333"/>
          <w:sz w:val="20"/>
        </w:rPr>
        <w:t>All VLANs configured</w:t>
      </w:r>
    </w:p>
    <w:p>
      <w:pPr>
        <w:pStyle w:val="ListBullet"/>
      </w:pPr>
      <w:r>
        <w:rPr>
          <w:rFonts w:ascii="Calibri" w:hAnsi="Calibri"/>
          <w:color w:val="333333"/>
          <w:sz w:val="20"/>
        </w:rPr>
        <w:t>Firewall rules active</w:t>
      </w:r>
    </w:p>
    <w:p>
      <w:r>
        <w:rPr>
          <w:rFonts w:ascii="Calibri" w:hAnsi="Calibri"/>
          <w:b/>
          <w:color w:val="333333"/>
          <w:sz w:val="20"/>
        </w:rPr>
        <w:t>Test Steps:</w:t>
      </w:r>
    </w:p>
    <w:p>
      <w:pPr>
        <w:pStyle w:val="ListNumber"/>
      </w:pPr>
      <w:r>
        <w:rPr>
          <w:rFonts w:ascii="Calibri" w:hAnsi="Calibri"/>
          <w:color w:val="333333"/>
          <w:sz w:val="20"/>
        </w:rPr>
        <w:t>From Production VLAN (20), ping Management VLAN (40)</w:t>
      </w:r>
    </w:p>
    <w:p>
      <w:pPr>
        <w:pStyle w:val="ListNumber"/>
      </w:pPr>
      <w:r>
        <w:rPr>
          <w:rFonts w:ascii="Calibri" w:hAnsi="Calibri"/>
          <w:color w:val="333333"/>
          <w:sz w:val="20"/>
        </w:rPr>
        <w:t>From Guest VLAN (50), ping any internal VLAN</w:t>
      </w:r>
    </w:p>
    <w:p>
      <w:pPr>
        <w:pStyle w:val="ListNumber"/>
      </w:pPr>
      <w:r>
        <w:rPr>
          <w:rFonts w:ascii="Calibri" w:hAnsi="Calibri"/>
          <w:color w:val="333333"/>
          <w:sz w:val="20"/>
        </w:rPr>
        <w:t>From DMZ (10), attempt to access iLO</w:t>
      </w:r>
    </w:p>
    <w:p>
      <w:r>
        <w:rPr>
          <w:rFonts w:ascii="Calibri" w:hAnsi="Calibri"/>
          <w:b/>
          <w:color w:val="333333"/>
          <w:sz w:val="20"/>
        </w:rPr>
        <w:t>Expected Results:</w:t>
      </w:r>
    </w:p>
    <w:p>
      <w:pPr>
        <w:pStyle w:val="ListBullet"/>
      </w:pPr>
      <w:r>
        <w:rPr>
          <w:rFonts w:ascii="Calibri" w:hAnsi="Calibri"/>
          <w:color w:val="333333"/>
          <w:sz w:val="20"/>
        </w:rPr>
        <w:t>Production → Management: Blocked</w:t>
      </w:r>
    </w:p>
    <w:p>
      <w:pPr>
        <w:pStyle w:val="ListBullet"/>
      </w:pPr>
      <w:r>
        <w:rPr>
          <w:rFonts w:ascii="Calibri" w:hAnsi="Calibri"/>
          <w:color w:val="333333"/>
          <w:sz w:val="20"/>
        </w:rPr>
        <w:t>Guest → Any internal: Blocked</w:t>
      </w:r>
    </w:p>
    <w:p>
      <w:pPr>
        <w:pStyle w:val="ListBullet"/>
      </w:pPr>
      <w:r>
        <w:rPr>
          <w:rFonts w:ascii="Calibri" w:hAnsi="Calibri"/>
          <w:color w:val="333333"/>
          <w:sz w:val="20"/>
        </w:rPr>
        <w:t>DMZ → iLO: Blocked</w:t>
      </w:r>
    </w:p>
    <w:p>
      <w:pPr>
        <w:pStyle w:val="Heading2"/>
      </w:pPr>
      <w:r>
        <w:t>9. Remediation Timeline</w:t>
      </w:r>
    </w:p>
    <w:p>
      <w:pPr>
        <w:pStyle w:val="Heading3"/>
      </w:pPr>
      <w:r>
        <w:t>9.1 Pre-Go-Live Checklist (Weeks 9-10)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Week</w:t>
            </w:r>
          </w:p>
        </w:tc>
        <w:tc>
          <w:tcPr>
            <w:tcW w:type="dxa" w:w="1881"/>
            <w:shd w:fill="007ACC"/>
          </w:tcPr>
          <w:p>
            <w:pPr>
              <w:jc w:val="center"/>
            </w:pPr>
            <w:r>
              <w:rPr>
                <w:rFonts w:ascii="Calibri" w:hAnsi="Calibri"/>
                <w:b/>
                <w:color w:val="FFFFFF"/>
                <w:sz w:val="20"/>
              </w:rPr>
              <w:t>Task</w:t>
            </w:r>
          </w:p>
        </w:tc>
        <w:tc>
          <w:tcPr>
            <w:tcW w:type="dxa" w:w="1881"/>
            <w:shd w:fill="007ACC"/>
          </w:tcPr>
          <w:p>
            <w:pPr>
              <w:jc w:val="center"/>
            </w:pPr>
            <w:r>
              <w:rPr>
                <w:rFonts w:ascii="Calibri" w:hAnsi="Calibri"/>
                <w:b/>
                <w:color w:val="FFFFFF"/>
                <w:sz w:val="20"/>
              </w:rPr>
              <w:t>Owner</w:t>
            </w:r>
          </w:p>
        </w:tc>
        <w:tc>
          <w:tcPr>
            <w:tcW w:type="dxa" w:w="1881"/>
            <w:shd w:fill="007ACC"/>
          </w:tcPr>
          <w:p>
            <w:pPr>
              <w:jc w:val="center"/>
            </w:pPr>
            <w:r>
              <w:rPr>
                <w:rFonts w:ascii="Calibri" w:hAnsi="Calibri"/>
                <w:b/>
                <w:color w:val="FFFFFF"/>
                <w:sz w:val="20"/>
              </w:rPr>
              <w:t>Verification</w:t>
            </w:r>
          </w:p>
        </w:tc>
        <w:tc>
          <w:tcPr>
            <w:tcW w:type="dxa" w:w="1881"/>
            <w:shd w:fill="007ACC"/>
          </w:tcPr>
          <w:p>
            <w:pPr>
              <w:jc w:val="center"/>
            </w:pPr>
            <w:r>
              <w:rPr>
                <w:rFonts w:ascii="Calibri" w:hAnsi="Calibri"/>
                <w:b/>
                <w:color w:val="FFFFFF"/>
                <w:sz w:val="20"/>
              </w:rPr>
              <w:t>Status</w:t>
            </w:r>
          </w:p>
        </w:tc>
      </w:tr>
      <w:tr>
        <w:tc>
          <w:tcPr>
            <w:tcW w:type="dxa" w:w="1881"/>
          </w:tcPr>
          <w:p>
            <w:r>
              <w:rPr>
                <w:rFonts w:ascii="Calibri" w:hAnsi="Calibri"/>
                <w:color w:val="333333"/>
                <w:sz w:val="18"/>
              </w:rPr>
              <w:t>**Week 9.1**</w:t>
            </w:r>
          </w:p>
        </w:tc>
        <w:tc>
          <w:tcPr>
            <w:tcW w:type="dxa" w:w="1881"/>
          </w:tcPr>
          <w:p>
            <w:r>
              <w:rPr>
                <w:rFonts w:ascii="Calibri" w:hAnsi="Calibri"/>
                <w:color w:val="333333"/>
                <w:sz w:val="18"/>
              </w:rPr>
              <w:t>Enable FortiAuthenticator rate limiting (VULN-001)</w:t>
            </w:r>
          </w:p>
        </w:tc>
        <w:tc>
          <w:tcPr>
            <w:tcW w:type="dxa" w:w="1881"/>
          </w:tcPr>
          <w:p>
            <w:r>
              <w:rPr>
                <w:rFonts w:ascii="Calibri" w:hAnsi="Calibri"/>
                <w:color w:val="333333"/>
                <w:sz w:val="18"/>
              </w:rPr>
              <w:t>VConfi Security</w:t>
            </w:r>
          </w:p>
        </w:tc>
        <w:tc>
          <w:tcPr>
            <w:tcW w:type="dxa" w:w="1881"/>
          </w:tcPr>
          <w:p>
            <w:r>
              <w:rPr>
                <w:rFonts w:ascii="Calibri" w:hAnsi="Calibri"/>
                <w:color w:val="333333"/>
                <w:sz w:val="18"/>
              </w:rPr>
              <w:t>Brute-force test</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**Week 9.1**</w:t>
            </w:r>
          </w:p>
        </w:tc>
        <w:tc>
          <w:tcPr>
            <w:tcW w:type="dxa" w:w="1881"/>
            <w:shd w:fill="F0F4F8"/>
          </w:tcPr>
          <w:p>
            <w:r>
              <w:rPr>
                <w:rFonts w:ascii="Calibri" w:hAnsi="Calibri"/>
                <w:color w:val="333333"/>
                <w:sz w:val="18"/>
              </w:rPr>
              <w:t>Enable IPS on DMZ segment (VULN-002)</w:t>
            </w:r>
          </w:p>
        </w:tc>
        <w:tc>
          <w:tcPr>
            <w:tcW w:type="dxa" w:w="1881"/>
            <w:shd w:fill="F0F4F8"/>
          </w:tcPr>
          <w:p>
            <w:r>
              <w:rPr>
                <w:rFonts w:ascii="Calibri" w:hAnsi="Calibri"/>
                <w:color w:val="333333"/>
                <w:sz w:val="18"/>
              </w:rPr>
              <w:t>VConfi Security</w:t>
            </w:r>
          </w:p>
        </w:tc>
        <w:tc>
          <w:tcPr>
            <w:tcW w:type="dxa" w:w="1881"/>
            <w:shd w:fill="F0F4F8"/>
          </w:tcPr>
          <w:p>
            <w:r>
              <w:rPr>
                <w:rFonts w:ascii="Calibri" w:hAnsi="Calibri"/>
                <w:color w:val="333333"/>
                <w:sz w:val="18"/>
              </w:rPr>
              <w:t>IPS log verification</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**Week 9.2**</w:t>
            </w:r>
          </w:p>
        </w:tc>
        <w:tc>
          <w:tcPr>
            <w:tcW w:type="dxa" w:w="1881"/>
          </w:tcPr>
          <w:p>
            <w:r>
              <w:rPr>
                <w:rFonts w:ascii="Calibri" w:hAnsi="Calibri"/>
                <w:color w:val="333333"/>
                <w:sz w:val="18"/>
              </w:rPr>
              <w:t>Enforce TLS 1.2 minimum (VULN-003)</w:t>
            </w:r>
          </w:p>
        </w:tc>
        <w:tc>
          <w:tcPr>
            <w:tcW w:type="dxa" w:w="1881"/>
          </w:tcPr>
          <w:p>
            <w:r>
              <w:rPr>
                <w:rFonts w:ascii="Calibri" w:hAnsi="Calibri"/>
                <w:color w:val="333333"/>
                <w:sz w:val="18"/>
              </w:rPr>
              <w:t>VConfi Security</w:t>
            </w:r>
          </w:p>
        </w:tc>
        <w:tc>
          <w:tcPr>
            <w:tcW w:type="dxa" w:w="1881"/>
          </w:tcPr>
          <w:p>
            <w:r>
              <w:rPr>
                <w:rFonts w:ascii="Calibri" w:hAnsi="Calibri"/>
                <w:color w:val="333333"/>
                <w:sz w:val="18"/>
              </w:rPr>
              <w:t>SSL Labs A+ rating</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**Week 9.2**</w:t>
            </w:r>
          </w:p>
        </w:tc>
        <w:tc>
          <w:tcPr>
            <w:tcW w:type="dxa" w:w="1881"/>
            <w:shd w:fill="F0F4F8"/>
          </w:tcPr>
          <w:p>
            <w:r>
              <w:rPr>
                <w:rFonts w:ascii="Calibri" w:hAnsi="Calibri"/>
                <w:color w:val="333333"/>
                <w:sz w:val="18"/>
              </w:rPr>
              <w:t>Deploy snapshot lock verification script (VULN-004)</w:t>
            </w:r>
          </w:p>
        </w:tc>
        <w:tc>
          <w:tcPr>
            <w:tcW w:type="dxa" w:w="1881"/>
            <w:shd w:fill="F0F4F8"/>
          </w:tcPr>
          <w:p>
            <w:r>
              <w:rPr>
                <w:rFonts w:ascii="Calibri" w:hAnsi="Calibri"/>
                <w:color w:val="333333"/>
                <w:sz w:val="18"/>
              </w:rPr>
              <w:t>VConfi Security</w:t>
            </w:r>
          </w:p>
        </w:tc>
        <w:tc>
          <w:tcPr>
            <w:tcW w:type="dxa" w:w="1881"/>
            <w:shd w:fill="F0F4F8"/>
          </w:tcPr>
          <w:p>
            <w:r>
              <w:rPr>
                <w:rFonts w:ascii="Calibri" w:hAnsi="Calibri"/>
                <w:color w:val="333333"/>
                <w:sz w:val="18"/>
              </w:rPr>
              <w:t>Snapshot lock verification</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**Week 9.3**</w:t>
            </w:r>
          </w:p>
        </w:tc>
        <w:tc>
          <w:tcPr>
            <w:tcW w:type="dxa" w:w="1881"/>
          </w:tcPr>
          <w:p>
            <w:r>
              <w:rPr>
                <w:rFonts w:ascii="Calibri" w:hAnsi="Calibri"/>
                <w:color w:val="333333"/>
                <w:sz w:val="18"/>
              </w:rPr>
              <w:t>Configure DSM firewall rules</w:t>
            </w:r>
          </w:p>
        </w:tc>
        <w:tc>
          <w:tcPr>
            <w:tcW w:type="dxa" w:w="1881"/>
          </w:tcPr>
          <w:p>
            <w:r>
              <w:rPr>
                <w:rFonts w:ascii="Calibri" w:hAnsi="Calibri"/>
                <w:color w:val="333333"/>
                <w:sz w:val="18"/>
              </w:rPr>
              <w:t>VConfi Security</w:t>
            </w:r>
          </w:p>
        </w:tc>
        <w:tc>
          <w:tcPr>
            <w:tcW w:type="dxa" w:w="1881"/>
          </w:tcPr>
          <w:p>
            <w:r>
              <w:rPr>
                <w:rFonts w:ascii="Calibri" w:hAnsi="Calibri"/>
                <w:color w:val="333333"/>
                <w:sz w:val="18"/>
              </w:rPr>
              <w:t>Firewall rule test</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**Week 9.3**</w:t>
            </w:r>
          </w:p>
        </w:tc>
        <w:tc>
          <w:tcPr>
            <w:tcW w:type="dxa" w:w="1881"/>
            <w:shd w:fill="F0F4F8"/>
          </w:tcPr>
          <w:p>
            <w:r>
              <w:rPr>
                <w:rFonts w:ascii="Calibri" w:hAnsi="Calibri"/>
                <w:color w:val="333333"/>
                <w:sz w:val="18"/>
              </w:rPr>
              <w:t>Enable FortiGate brute-force protection</w:t>
            </w:r>
          </w:p>
        </w:tc>
        <w:tc>
          <w:tcPr>
            <w:tcW w:type="dxa" w:w="1881"/>
            <w:shd w:fill="F0F4F8"/>
          </w:tcPr>
          <w:p>
            <w:r>
              <w:rPr>
                <w:rFonts w:ascii="Calibri" w:hAnsi="Calibri"/>
                <w:color w:val="333333"/>
                <w:sz w:val="18"/>
              </w:rPr>
              <w:t>VConfi Security</w:t>
            </w:r>
          </w:p>
        </w:tc>
        <w:tc>
          <w:tcPr>
            <w:tcW w:type="dxa" w:w="1881"/>
            <w:shd w:fill="F0F4F8"/>
          </w:tcPr>
          <w:p>
            <w:r>
              <w:rPr>
                <w:rFonts w:ascii="Calibri" w:hAnsi="Calibri"/>
                <w:color w:val="333333"/>
                <w:sz w:val="18"/>
              </w:rPr>
              <w:t>Account lockout test</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**Week 9.4**</w:t>
            </w:r>
          </w:p>
        </w:tc>
        <w:tc>
          <w:tcPr>
            <w:tcW w:type="dxa" w:w="1881"/>
          </w:tcPr>
          <w:p>
            <w:r>
              <w:rPr>
                <w:rFonts w:ascii="Calibri" w:hAnsi="Calibri"/>
                <w:color w:val="333333"/>
                <w:sz w:val="18"/>
              </w:rPr>
              <w:t>Initial security awareness training (VULN-009)</w:t>
            </w:r>
          </w:p>
        </w:tc>
        <w:tc>
          <w:tcPr>
            <w:tcW w:type="dxa" w:w="1881"/>
          </w:tcPr>
          <w:p>
            <w:r>
              <w:rPr>
                <w:rFonts w:ascii="Calibri" w:hAnsi="Calibri"/>
                <w:color w:val="333333"/>
                <w:sz w:val="18"/>
              </w:rPr>
              <w:t>B2H HR + VConfi</w:t>
            </w:r>
          </w:p>
        </w:tc>
        <w:tc>
          <w:tcPr>
            <w:tcW w:type="dxa" w:w="1881"/>
          </w:tcPr>
          <w:p>
            <w:r>
              <w:rPr>
                <w:rFonts w:ascii="Calibri" w:hAnsi="Calibri"/>
                <w:color w:val="333333"/>
                <w:sz w:val="18"/>
              </w:rPr>
              <w:t>90%+ pass rate</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**Week 9.4**</w:t>
            </w:r>
          </w:p>
        </w:tc>
        <w:tc>
          <w:tcPr>
            <w:tcW w:type="dxa" w:w="1881"/>
            <w:shd w:fill="F0F4F8"/>
          </w:tcPr>
          <w:p>
            <w:r>
              <w:rPr>
                <w:rFonts w:ascii="Calibri" w:hAnsi="Calibri"/>
                <w:color w:val="333333"/>
                <w:sz w:val="18"/>
              </w:rPr>
              <w:t>Configure switch security (DHCP snooping, DAI)</w:t>
            </w:r>
          </w:p>
        </w:tc>
        <w:tc>
          <w:tcPr>
            <w:tcW w:type="dxa" w:w="1881"/>
            <w:shd w:fill="F0F4F8"/>
          </w:tcPr>
          <w:p>
            <w:r>
              <w:rPr>
                <w:rFonts w:ascii="Calibri" w:hAnsi="Calibri"/>
                <w:color w:val="333333"/>
                <w:sz w:val="18"/>
              </w:rPr>
              <w:t>VConfi Network</w:t>
            </w:r>
          </w:p>
        </w:tc>
        <w:tc>
          <w:tcPr>
            <w:tcW w:type="dxa" w:w="1881"/>
            <w:shd w:fill="F0F4F8"/>
          </w:tcPr>
          <w:p>
            <w:r>
              <w:rPr>
                <w:rFonts w:ascii="Calibri" w:hAnsi="Calibri"/>
                <w:color w:val="333333"/>
                <w:sz w:val="18"/>
              </w:rPr>
              <w:t>Configuration audit</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**Week 10.1**</w:t>
            </w:r>
          </w:p>
        </w:tc>
        <w:tc>
          <w:tcPr>
            <w:tcW w:type="dxa" w:w="1881"/>
          </w:tcPr>
          <w:p>
            <w:r>
              <w:rPr>
                <w:rFonts w:ascii="Calibri" w:hAnsi="Calibri"/>
                <w:color w:val="333333"/>
                <w:sz w:val="18"/>
              </w:rPr>
              <w:t>TLS/SSL configuration audit</w:t>
            </w:r>
          </w:p>
        </w:tc>
        <w:tc>
          <w:tcPr>
            <w:tcW w:type="dxa" w:w="1881"/>
          </w:tcPr>
          <w:p>
            <w:r>
              <w:rPr>
                <w:rFonts w:ascii="Calibri" w:hAnsi="Calibri"/>
                <w:color w:val="333333"/>
                <w:sz w:val="18"/>
              </w:rPr>
              <w:t>Third-party Auditor</w:t>
            </w:r>
          </w:p>
        </w:tc>
        <w:tc>
          <w:tcPr>
            <w:tcW w:type="dxa" w:w="1881"/>
          </w:tcPr>
          <w:p>
            <w:r>
              <w:rPr>
                <w:rFonts w:ascii="Calibri" w:hAnsi="Calibri"/>
                <w:color w:val="333333"/>
                <w:sz w:val="18"/>
              </w:rPr>
              <w:t>Audit report</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**Week 10.1**</w:t>
            </w:r>
          </w:p>
        </w:tc>
        <w:tc>
          <w:tcPr>
            <w:tcW w:type="dxa" w:w="1881"/>
            <w:shd w:fill="F0F4F8"/>
          </w:tcPr>
          <w:p>
            <w:r>
              <w:rPr>
                <w:rFonts w:ascii="Calibri" w:hAnsi="Calibri"/>
                <w:color w:val="333333"/>
                <w:sz w:val="18"/>
              </w:rPr>
              <w:t>FortiClient EMS policy deployment</w:t>
            </w:r>
          </w:p>
        </w:tc>
        <w:tc>
          <w:tcPr>
            <w:tcW w:type="dxa" w:w="1881"/>
            <w:shd w:fill="F0F4F8"/>
          </w:tcPr>
          <w:p>
            <w:r>
              <w:rPr>
                <w:rFonts w:ascii="Calibri" w:hAnsi="Calibri"/>
                <w:color w:val="333333"/>
                <w:sz w:val="18"/>
              </w:rPr>
              <w:t>VConfi Security</w:t>
            </w:r>
          </w:p>
        </w:tc>
        <w:tc>
          <w:tcPr>
            <w:tcW w:type="dxa" w:w="1881"/>
            <w:shd w:fill="F0F4F8"/>
          </w:tcPr>
          <w:p>
            <w:r>
              <w:rPr>
                <w:rFonts w:ascii="Calibri" w:hAnsi="Calibri"/>
                <w:color w:val="333333"/>
                <w:sz w:val="18"/>
              </w:rPr>
              <w:t>Policy verification</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**Week 10.2**</w:t>
            </w:r>
          </w:p>
        </w:tc>
        <w:tc>
          <w:tcPr>
            <w:tcW w:type="dxa" w:w="1881"/>
          </w:tcPr>
          <w:p>
            <w:r>
              <w:rPr>
                <w:rFonts w:ascii="Calibri" w:hAnsi="Calibri"/>
                <w:color w:val="333333"/>
                <w:sz w:val="18"/>
              </w:rPr>
              <w:t>Pre-go-live security validation</w:t>
            </w:r>
          </w:p>
        </w:tc>
        <w:tc>
          <w:tcPr>
            <w:tcW w:type="dxa" w:w="1881"/>
          </w:tcPr>
          <w:p>
            <w:r>
              <w:rPr>
                <w:rFonts w:ascii="Calibri" w:hAnsi="Calibri"/>
                <w:color w:val="333333"/>
                <w:sz w:val="18"/>
              </w:rPr>
              <w:t>VConfi Security Lead</w:t>
            </w:r>
          </w:p>
        </w:tc>
        <w:tc>
          <w:tcPr>
            <w:tcW w:type="dxa" w:w="1881"/>
          </w:tcPr>
          <w:p>
            <w:r>
              <w:rPr>
                <w:rFonts w:ascii="Calibri" w:hAnsi="Calibri"/>
                <w:color w:val="333333"/>
                <w:sz w:val="18"/>
              </w:rPr>
              <w:t>All tests pass</w:t>
            </w:r>
          </w:p>
        </w:tc>
        <w:tc>
          <w:tcPr>
            <w:tcW w:type="dxa" w:w="1881"/>
          </w:tcPr>
          <w:p>
            <w:r>
              <w:rPr>
                <w:rFonts w:ascii="Calibri" w:hAnsi="Calibri"/>
                <w:color w:val="333333"/>
                <w:sz w:val="18"/>
              </w:rPr>
              <w:t>☐</w:t>
            </w:r>
          </w:p>
        </w:tc>
      </w:tr>
    </w:tbl>
    <w:p/>
    <w:p>
      <w:pPr>
        <w:pStyle w:val="Heading3"/>
      </w:pPr>
      <w:r>
        <w:t>9.2 Post-Deployment Hardening (Months 2-6)</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Month</w:t>
            </w:r>
          </w:p>
        </w:tc>
        <w:tc>
          <w:tcPr>
            <w:tcW w:type="dxa" w:w="1881"/>
            <w:shd w:fill="007ACC"/>
          </w:tcPr>
          <w:p>
            <w:pPr>
              <w:jc w:val="center"/>
            </w:pPr>
            <w:r>
              <w:rPr>
                <w:rFonts w:ascii="Calibri" w:hAnsi="Calibri"/>
                <w:b/>
                <w:color w:val="FFFFFF"/>
                <w:sz w:val="20"/>
              </w:rPr>
              <w:t>Task</w:t>
            </w:r>
          </w:p>
        </w:tc>
        <w:tc>
          <w:tcPr>
            <w:tcW w:type="dxa" w:w="1881"/>
            <w:shd w:fill="007ACC"/>
          </w:tcPr>
          <w:p>
            <w:pPr>
              <w:jc w:val="center"/>
            </w:pPr>
            <w:r>
              <w:rPr>
                <w:rFonts w:ascii="Calibri" w:hAnsi="Calibri"/>
                <w:b/>
                <w:color w:val="FFFFFF"/>
                <w:sz w:val="20"/>
              </w:rPr>
              <w:t>Owner</w:t>
            </w:r>
          </w:p>
        </w:tc>
        <w:tc>
          <w:tcPr>
            <w:tcW w:type="dxa" w:w="1881"/>
            <w:shd w:fill="007ACC"/>
          </w:tcPr>
          <w:p>
            <w:pPr>
              <w:jc w:val="center"/>
            </w:pPr>
            <w:r>
              <w:rPr>
                <w:rFonts w:ascii="Calibri" w:hAnsi="Calibri"/>
                <w:b/>
                <w:color w:val="FFFFFF"/>
                <w:sz w:val="20"/>
              </w:rPr>
              <w:t>Verification</w:t>
            </w:r>
          </w:p>
        </w:tc>
        <w:tc>
          <w:tcPr>
            <w:tcW w:type="dxa" w:w="1881"/>
            <w:shd w:fill="007ACC"/>
          </w:tcPr>
          <w:p>
            <w:pPr>
              <w:jc w:val="center"/>
            </w:pPr>
            <w:r>
              <w:rPr>
                <w:rFonts w:ascii="Calibri" w:hAnsi="Calibri"/>
                <w:b/>
                <w:color w:val="FFFFFF"/>
                <w:sz w:val="20"/>
              </w:rPr>
              <w:t>Status</w:t>
            </w:r>
          </w:p>
        </w:tc>
      </w:tr>
      <w:tr>
        <w:tc>
          <w:tcPr>
            <w:tcW w:type="dxa" w:w="1881"/>
          </w:tcPr>
          <w:p>
            <w:r>
              <w:rPr>
                <w:rFonts w:ascii="Calibri" w:hAnsi="Calibri"/>
                <w:color w:val="333333"/>
                <w:sz w:val="18"/>
              </w:rPr>
              <w:t>**Month 2**</w:t>
            </w:r>
          </w:p>
        </w:tc>
        <w:tc>
          <w:tcPr>
            <w:tcW w:type="dxa" w:w="1881"/>
          </w:tcPr>
          <w:p>
            <w:r>
              <w:rPr>
                <w:rFonts w:ascii="Calibri" w:hAnsi="Calibri"/>
                <w:color w:val="333333"/>
                <w:sz w:val="18"/>
              </w:rPr>
              <w:t>Deploy FortiGate DLP sensor (VULN-005)</w:t>
            </w:r>
          </w:p>
        </w:tc>
        <w:tc>
          <w:tcPr>
            <w:tcW w:type="dxa" w:w="1881"/>
          </w:tcPr>
          <w:p>
            <w:r>
              <w:rPr>
                <w:rFonts w:ascii="Calibri" w:hAnsi="Calibri"/>
                <w:color w:val="333333"/>
                <w:sz w:val="18"/>
              </w:rPr>
              <w:t>VConfi Security</w:t>
            </w:r>
          </w:p>
        </w:tc>
        <w:tc>
          <w:tcPr>
            <w:tcW w:type="dxa" w:w="1881"/>
          </w:tcPr>
          <w:p>
            <w:r>
              <w:rPr>
                <w:rFonts w:ascii="Calibri" w:hAnsi="Calibri"/>
                <w:color w:val="333333"/>
                <w:sz w:val="18"/>
              </w:rPr>
              <w:t>Upload blocking test</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**Month 2**</w:t>
            </w:r>
          </w:p>
        </w:tc>
        <w:tc>
          <w:tcPr>
            <w:tcW w:type="dxa" w:w="1881"/>
            <w:shd w:fill="F0F4F8"/>
          </w:tcPr>
          <w:p>
            <w:r>
              <w:rPr>
                <w:rFonts w:ascii="Calibri" w:hAnsi="Calibri"/>
                <w:color w:val="333333"/>
                <w:sz w:val="18"/>
              </w:rPr>
              <w:t>Create dedicated iLO VLAN (VULN-006)</w:t>
            </w:r>
          </w:p>
        </w:tc>
        <w:tc>
          <w:tcPr>
            <w:tcW w:type="dxa" w:w="1881"/>
            <w:shd w:fill="F0F4F8"/>
          </w:tcPr>
          <w:p>
            <w:r>
              <w:rPr>
                <w:rFonts w:ascii="Calibri" w:hAnsi="Calibri"/>
                <w:color w:val="333333"/>
                <w:sz w:val="18"/>
              </w:rPr>
              <w:t>VConfi Network</w:t>
            </w:r>
          </w:p>
        </w:tc>
        <w:tc>
          <w:tcPr>
            <w:tcW w:type="dxa" w:w="1881"/>
            <w:shd w:fill="F0F4F8"/>
          </w:tcPr>
          <w:p>
            <w:r>
              <w:rPr>
                <w:rFonts w:ascii="Calibri" w:hAnsi="Calibri"/>
                <w:color w:val="333333"/>
                <w:sz w:val="18"/>
              </w:rPr>
              <w:t>Segmentation test</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**Month 2**</w:t>
            </w:r>
          </w:p>
        </w:tc>
        <w:tc>
          <w:tcPr>
            <w:tcW w:type="dxa" w:w="1881"/>
          </w:tcPr>
          <w:p>
            <w:r>
              <w:rPr>
                <w:rFonts w:ascii="Calibri" w:hAnsi="Calibri"/>
                <w:color w:val="333333"/>
                <w:sz w:val="18"/>
              </w:rPr>
              <w:t>Deploy jump server for admin access</w:t>
            </w:r>
          </w:p>
        </w:tc>
        <w:tc>
          <w:tcPr>
            <w:tcW w:type="dxa" w:w="1881"/>
          </w:tcPr>
          <w:p>
            <w:r>
              <w:rPr>
                <w:rFonts w:ascii="Calibri" w:hAnsi="Calibri"/>
                <w:color w:val="333333"/>
                <w:sz w:val="18"/>
              </w:rPr>
              <w:t>VConfi Infrastructure</w:t>
            </w:r>
          </w:p>
        </w:tc>
        <w:tc>
          <w:tcPr>
            <w:tcW w:type="dxa" w:w="1881"/>
          </w:tcPr>
          <w:p>
            <w:r>
              <w:rPr>
                <w:rFonts w:ascii="Calibri" w:hAnsi="Calibri"/>
                <w:color w:val="333333"/>
                <w:sz w:val="18"/>
              </w:rPr>
              <w:t>Access control test</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**Month 3**</w:t>
            </w:r>
          </w:p>
        </w:tc>
        <w:tc>
          <w:tcPr>
            <w:tcW w:type="dxa" w:w="1881"/>
            <w:shd w:fill="F0F4F8"/>
          </w:tcPr>
          <w:p>
            <w:r>
              <w:rPr>
                <w:rFonts w:ascii="Calibri" w:hAnsi="Calibri"/>
                <w:color w:val="333333"/>
                <w:sz w:val="18"/>
              </w:rPr>
              <w:t>Enable rogue AP auto-containment (VULN-007)</w:t>
            </w:r>
          </w:p>
        </w:tc>
        <w:tc>
          <w:tcPr>
            <w:tcW w:type="dxa" w:w="1881"/>
            <w:shd w:fill="F0F4F8"/>
          </w:tcPr>
          <w:p>
            <w:r>
              <w:rPr>
                <w:rFonts w:ascii="Calibri" w:hAnsi="Calibri"/>
                <w:color w:val="333333"/>
                <w:sz w:val="18"/>
              </w:rPr>
              <w:t>VConfi Wireless</w:t>
            </w:r>
          </w:p>
        </w:tc>
        <w:tc>
          <w:tcPr>
            <w:tcW w:type="dxa" w:w="1881"/>
            <w:shd w:fill="F0F4F8"/>
          </w:tcPr>
          <w:p>
            <w:r>
              <w:rPr>
                <w:rFonts w:ascii="Calibri" w:hAnsi="Calibri"/>
                <w:color w:val="333333"/>
                <w:sz w:val="18"/>
              </w:rPr>
              <w:t>Rogue AP test</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**Month 3**</w:t>
            </w:r>
          </w:p>
        </w:tc>
        <w:tc>
          <w:tcPr>
            <w:tcW w:type="dxa" w:w="1881"/>
          </w:tcPr>
          <w:p>
            <w:r>
              <w:rPr>
                <w:rFonts w:ascii="Calibri" w:hAnsi="Calibri"/>
                <w:color w:val="333333"/>
                <w:sz w:val="18"/>
              </w:rPr>
              <w:t>Verify ISP DDoS protection (VULN-008)</w:t>
            </w:r>
          </w:p>
        </w:tc>
        <w:tc>
          <w:tcPr>
            <w:tcW w:type="dxa" w:w="1881"/>
          </w:tcPr>
          <w:p>
            <w:r>
              <w:rPr>
                <w:rFonts w:ascii="Calibri" w:hAnsi="Calibri"/>
                <w:color w:val="333333"/>
                <w:sz w:val="18"/>
              </w:rPr>
              <w:t>B2H Operations</w:t>
            </w:r>
          </w:p>
        </w:tc>
        <w:tc>
          <w:tcPr>
            <w:tcW w:type="dxa" w:w="1881"/>
          </w:tcPr>
          <w:p>
            <w:r>
              <w:rPr>
                <w:rFonts w:ascii="Calibri" w:hAnsi="Calibri"/>
                <w:color w:val="333333"/>
                <w:sz w:val="18"/>
              </w:rPr>
              <w:t>ISP documentation</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**Month 3**</w:t>
            </w:r>
          </w:p>
        </w:tc>
        <w:tc>
          <w:tcPr>
            <w:tcW w:type="dxa" w:w="1881"/>
            <w:shd w:fill="F0F4F8"/>
          </w:tcPr>
          <w:p>
            <w:r>
              <w:rPr>
                <w:rFonts w:ascii="Calibri" w:hAnsi="Calibri"/>
                <w:color w:val="333333"/>
                <w:sz w:val="18"/>
              </w:rPr>
              <w:t>Enable switch security features (DHCP snooping, DAI)</w:t>
            </w:r>
          </w:p>
        </w:tc>
        <w:tc>
          <w:tcPr>
            <w:tcW w:type="dxa" w:w="1881"/>
            <w:shd w:fill="F0F4F8"/>
          </w:tcPr>
          <w:p>
            <w:r>
              <w:rPr>
                <w:rFonts w:ascii="Calibri" w:hAnsi="Calibri"/>
                <w:color w:val="333333"/>
                <w:sz w:val="18"/>
              </w:rPr>
              <w:t>VConfi Network</w:t>
            </w:r>
          </w:p>
        </w:tc>
        <w:tc>
          <w:tcPr>
            <w:tcW w:type="dxa" w:w="1881"/>
            <w:shd w:fill="F0F4F8"/>
          </w:tcPr>
          <w:p>
            <w:r>
              <w:rPr>
                <w:rFonts w:ascii="Calibri" w:hAnsi="Calibri"/>
                <w:color w:val="333333"/>
                <w:sz w:val="18"/>
              </w:rPr>
              <w:t>Security audit</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**Month 4**</w:t>
            </w:r>
          </w:p>
        </w:tc>
        <w:tc>
          <w:tcPr>
            <w:tcW w:type="dxa" w:w="1881"/>
          </w:tcPr>
          <w:p>
            <w:r>
              <w:rPr>
                <w:rFonts w:ascii="Calibri" w:hAnsi="Calibri"/>
                <w:color w:val="333333"/>
                <w:sz w:val="18"/>
              </w:rPr>
              <w:t>First quarterly penetration test</w:t>
            </w:r>
          </w:p>
        </w:tc>
        <w:tc>
          <w:tcPr>
            <w:tcW w:type="dxa" w:w="1881"/>
          </w:tcPr>
          <w:p>
            <w:r>
              <w:rPr>
                <w:rFonts w:ascii="Calibri" w:hAnsi="Calibri"/>
                <w:color w:val="333333"/>
                <w:sz w:val="18"/>
              </w:rPr>
              <w:t>Third-party Auditor</w:t>
            </w:r>
          </w:p>
        </w:tc>
        <w:tc>
          <w:tcPr>
            <w:tcW w:type="dxa" w:w="1881"/>
          </w:tcPr>
          <w:p>
            <w:r>
              <w:rPr>
                <w:rFonts w:ascii="Calibri" w:hAnsi="Calibri"/>
                <w:color w:val="333333"/>
                <w:sz w:val="18"/>
              </w:rPr>
              <w:t>Pen test report</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**Month 4**</w:t>
            </w:r>
          </w:p>
        </w:tc>
        <w:tc>
          <w:tcPr>
            <w:tcW w:type="dxa" w:w="1881"/>
            <w:shd w:fill="F0F4F8"/>
          </w:tcPr>
          <w:p>
            <w:r>
              <w:rPr>
                <w:rFonts w:ascii="Calibri" w:hAnsi="Calibri"/>
                <w:color w:val="333333"/>
                <w:sz w:val="18"/>
              </w:rPr>
              <w:t>Deploy FortiInsight UBA</w:t>
            </w:r>
          </w:p>
        </w:tc>
        <w:tc>
          <w:tcPr>
            <w:tcW w:type="dxa" w:w="1881"/>
            <w:shd w:fill="F0F4F8"/>
          </w:tcPr>
          <w:p>
            <w:r>
              <w:rPr>
                <w:rFonts w:ascii="Calibri" w:hAnsi="Calibri"/>
                <w:color w:val="333333"/>
                <w:sz w:val="18"/>
              </w:rPr>
              <w:t>VConfi Security</w:t>
            </w:r>
          </w:p>
        </w:tc>
        <w:tc>
          <w:tcPr>
            <w:tcW w:type="dxa" w:w="1881"/>
            <w:shd w:fill="F0F4F8"/>
          </w:tcPr>
          <w:p>
            <w:r>
              <w:rPr>
                <w:rFonts w:ascii="Calibri" w:hAnsi="Calibri"/>
                <w:color w:val="333333"/>
                <w:sz w:val="18"/>
              </w:rPr>
              <w:t>Anomaly detection test</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**Month 5**</w:t>
            </w:r>
          </w:p>
        </w:tc>
        <w:tc>
          <w:tcPr>
            <w:tcW w:type="dxa" w:w="1881"/>
          </w:tcPr>
          <w:p>
            <w:r>
              <w:rPr>
                <w:rFonts w:ascii="Calibri" w:hAnsi="Calibri"/>
                <w:color w:val="333333"/>
                <w:sz w:val="18"/>
              </w:rPr>
              <w:t>Verify data center physical security (VULN-010)</w:t>
            </w:r>
          </w:p>
        </w:tc>
        <w:tc>
          <w:tcPr>
            <w:tcW w:type="dxa" w:w="1881"/>
          </w:tcPr>
          <w:p>
            <w:r>
              <w:rPr>
                <w:rFonts w:ascii="Calibri" w:hAnsi="Calibri"/>
                <w:color w:val="333333"/>
                <w:sz w:val="18"/>
              </w:rPr>
              <w:t>B2H Operations</w:t>
            </w:r>
          </w:p>
        </w:tc>
        <w:tc>
          <w:tcPr>
            <w:tcW w:type="dxa" w:w="1881"/>
          </w:tcPr>
          <w:p>
            <w:r>
              <w:rPr>
                <w:rFonts w:ascii="Calibri" w:hAnsi="Calibri"/>
                <w:color w:val="333333"/>
                <w:sz w:val="18"/>
              </w:rPr>
              <w:t>Security checklist</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**Month 5**</w:t>
            </w:r>
          </w:p>
        </w:tc>
        <w:tc>
          <w:tcPr>
            <w:tcW w:type="dxa" w:w="1881"/>
            <w:shd w:fill="F0F4F8"/>
          </w:tcPr>
          <w:p>
            <w:r>
              <w:rPr>
                <w:rFonts w:ascii="Calibri" w:hAnsi="Calibri"/>
                <w:color w:val="333333"/>
                <w:sz w:val="18"/>
              </w:rPr>
              <w:t>Comprehensive network security audit</w:t>
            </w:r>
          </w:p>
        </w:tc>
        <w:tc>
          <w:tcPr>
            <w:tcW w:type="dxa" w:w="1881"/>
            <w:shd w:fill="F0F4F8"/>
          </w:tcPr>
          <w:p>
            <w:r>
              <w:rPr>
                <w:rFonts w:ascii="Calibri" w:hAnsi="Calibri"/>
                <w:color w:val="333333"/>
                <w:sz w:val="18"/>
              </w:rPr>
              <w:t>Third-party Auditor</w:t>
            </w:r>
          </w:p>
        </w:tc>
        <w:tc>
          <w:tcPr>
            <w:tcW w:type="dxa" w:w="1881"/>
            <w:shd w:fill="F0F4F8"/>
          </w:tcPr>
          <w:p>
            <w:r>
              <w:rPr>
                <w:rFonts w:ascii="Calibri" w:hAnsi="Calibri"/>
                <w:color w:val="333333"/>
                <w:sz w:val="18"/>
              </w:rPr>
              <w:t>Audit report</w:t>
            </w:r>
          </w:p>
        </w:tc>
        <w:tc>
          <w:tcPr>
            <w:tcW w:type="dxa" w:w="1881"/>
            <w:shd w:fill="F0F4F8"/>
          </w:tcPr>
          <w:p>
            <w:r>
              <w:rPr>
                <w:rFonts w:ascii="Calibri" w:hAnsi="Calibri"/>
                <w:color w:val="333333"/>
                <w:sz w:val="18"/>
              </w:rPr>
              <w:t>☐</w:t>
            </w:r>
          </w:p>
        </w:tc>
      </w:tr>
      <w:tr>
        <w:tc>
          <w:tcPr>
            <w:tcW w:type="dxa" w:w="1881"/>
          </w:tcPr>
          <w:p>
            <w:r>
              <w:rPr>
                <w:rFonts w:ascii="Calibri" w:hAnsi="Calibri"/>
                <w:color w:val="333333"/>
                <w:sz w:val="18"/>
              </w:rPr>
              <w:t>**Month 6**</w:t>
            </w:r>
          </w:p>
        </w:tc>
        <w:tc>
          <w:tcPr>
            <w:tcW w:type="dxa" w:w="1881"/>
          </w:tcPr>
          <w:p>
            <w:r>
              <w:rPr>
                <w:rFonts w:ascii="Calibri" w:hAnsi="Calibri"/>
                <w:color w:val="333333"/>
                <w:sz w:val="18"/>
              </w:rPr>
              <w:t>First quarterly simulated phishing test</w:t>
            </w:r>
          </w:p>
        </w:tc>
        <w:tc>
          <w:tcPr>
            <w:tcW w:type="dxa" w:w="1881"/>
          </w:tcPr>
          <w:p>
            <w:r>
              <w:rPr>
                <w:rFonts w:ascii="Calibri" w:hAnsi="Calibri"/>
                <w:color w:val="333333"/>
                <w:sz w:val="18"/>
              </w:rPr>
              <w:t>B2H HR + VConfi</w:t>
            </w:r>
          </w:p>
        </w:tc>
        <w:tc>
          <w:tcPr>
            <w:tcW w:type="dxa" w:w="1881"/>
          </w:tcPr>
          <w:p>
            <w:r>
              <w:rPr>
                <w:rFonts w:ascii="Calibri" w:hAnsi="Calibri"/>
                <w:color w:val="333333"/>
                <w:sz w:val="18"/>
              </w:rPr>
              <w:t>&lt;5% click rate</w:t>
            </w:r>
          </w:p>
        </w:tc>
        <w:tc>
          <w:tcPr>
            <w:tcW w:type="dxa" w:w="1881"/>
          </w:tcPr>
          <w:p>
            <w:r>
              <w:rPr>
                <w:rFonts w:ascii="Calibri" w:hAnsi="Calibri"/>
                <w:color w:val="333333"/>
                <w:sz w:val="18"/>
              </w:rPr>
              <w:t>☐</w:t>
            </w:r>
          </w:p>
        </w:tc>
      </w:tr>
      <w:tr>
        <w:tc>
          <w:tcPr>
            <w:tcW w:type="dxa" w:w="1881"/>
            <w:shd w:fill="F0F4F8"/>
          </w:tcPr>
          <w:p>
            <w:r>
              <w:rPr>
                <w:rFonts w:ascii="Calibri" w:hAnsi="Calibri"/>
                <w:color w:val="333333"/>
                <w:sz w:val="18"/>
              </w:rPr>
              <w:t>**Month 6**</w:t>
            </w:r>
          </w:p>
        </w:tc>
        <w:tc>
          <w:tcPr>
            <w:tcW w:type="dxa" w:w="1881"/>
            <w:shd w:fill="F0F4F8"/>
          </w:tcPr>
          <w:p>
            <w:r>
              <w:rPr>
                <w:rFonts w:ascii="Calibri" w:hAnsi="Calibri"/>
                <w:color w:val="333333"/>
                <w:sz w:val="18"/>
              </w:rPr>
              <w:t>DR failover drill</w:t>
            </w:r>
          </w:p>
        </w:tc>
        <w:tc>
          <w:tcPr>
            <w:tcW w:type="dxa" w:w="1881"/>
            <w:shd w:fill="F0F4F8"/>
          </w:tcPr>
          <w:p>
            <w:r>
              <w:rPr>
                <w:rFonts w:ascii="Calibri" w:hAnsi="Calibri"/>
                <w:color w:val="333333"/>
                <w:sz w:val="18"/>
              </w:rPr>
              <w:t>B2H + VConfi</w:t>
            </w:r>
          </w:p>
        </w:tc>
        <w:tc>
          <w:tcPr>
            <w:tcW w:type="dxa" w:w="1881"/>
            <w:shd w:fill="F0F4F8"/>
          </w:tcPr>
          <w:p>
            <w:r>
              <w:rPr>
                <w:rFonts w:ascii="Calibri" w:hAnsi="Calibri"/>
                <w:color w:val="333333"/>
                <w:sz w:val="18"/>
              </w:rPr>
              <w:t>&lt;10 min failover</w:t>
            </w:r>
          </w:p>
        </w:tc>
        <w:tc>
          <w:tcPr>
            <w:tcW w:type="dxa" w:w="1881"/>
            <w:shd w:fill="F0F4F8"/>
          </w:tcPr>
          <w:p>
            <w:r>
              <w:rPr>
                <w:rFonts w:ascii="Calibri" w:hAnsi="Calibri"/>
                <w:color w:val="333333"/>
                <w:sz w:val="18"/>
              </w:rPr>
              <w:t>☐</w:t>
            </w:r>
          </w:p>
        </w:tc>
      </w:tr>
    </w:tbl>
    <w:p/>
    <w:p>
      <w:pPr>
        <w:pStyle w:val="Heading2"/>
      </w:pPr>
      <w:r>
        <w:t>10. Sign-Off</w:t>
      </w:r>
    </w:p>
    <w:p>
      <w:r>
        <w:rPr>
          <w:rFonts w:ascii="Calibri" w:hAnsi="Calibri"/>
          <w:color w:val="333333"/>
          <w:sz w:val="20"/>
        </w:rPr>
        <w:t>This Enhanced Security Stress Test document has been prepared following industry best practices including NIST SP 800-115 (Technical Guide to Information Security Testing), OWASP Testing Guide, and ISO 27001 security assessment methodologies.</w:t>
      </w:r>
    </w:p>
    <w:p>
      <w:r>
        <w:rPr>
          <w:rFonts w:ascii="Calibri" w:hAnsi="Calibri"/>
          <w:color w:val="333333"/>
          <w:sz w:val="20"/>
        </w:rPr>
        <w:t>The vulnerabilities identified represent realistic attack scenarios based on:</w:t>
      </w:r>
    </w:p>
    <w:p>
      <w:pPr>
        <w:pStyle w:val="ListBullet"/>
      </w:pPr>
      <w:r>
        <w:rPr>
          <w:rFonts w:ascii="Calibri" w:hAnsi="Calibri"/>
          <w:color w:val="333333"/>
          <w:sz w:val="20"/>
        </w:rPr>
        <w:t>Current threat intelligence for media and entertainment sector</w:t>
      </w:r>
    </w:p>
    <w:p>
      <w:pPr>
        <w:pStyle w:val="ListBullet"/>
      </w:pPr>
      <w:r>
        <w:rPr>
          <w:rFonts w:ascii="Calibri" w:hAnsi="Calibri"/>
          <w:color w:val="333333"/>
          <w:sz w:val="20"/>
        </w:rPr>
        <w:t>Historical attack patterns against post-production studios</w:t>
      </w:r>
    </w:p>
    <w:p>
      <w:pPr>
        <w:pStyle w:val="ListBullet"/>
      </w:pPr>
      <w:r>
        <w:rPr>
          <w:rFonts w:ascii="Calibri" w:hAnsi="Calibri"/>
          <w:color w:val="333333"/>
          <w:sz w:val="20"/>
        </w:rPr>
        <w:t>Infrastructure design documented in the B2H Studios Implementation Plan</w:t>
      </w:r>
    </w:p>
    <w:p>
      <w:pPr>
        <w:pStyle w:val="Heading3"/>
      </w:pPr>
      <w:r>
        <w:t>Document Approvals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Role</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Signature</w:t>
            </w:r>
          </w:p>
        </w:tc>
        <w:tc>
          <w:tcPr>
            <w:tcW w:type="dxa" w:w="2351"/>
            <w:shd w:fill="007ACC"/>
          </w:tcPr>
          <w:p>
            <w:pPr>
              <w:jc w:val="center"/>
            </w:pPr>
            <w:r>
              <w:rPr>
                <w:rFonts w:ascii="Calibri" w:hAnsi="Calibri"/>
                <w:b/>
                <w:color w:val="FFFFFF"/>
                <w:sz w:val="20"/>
              </w:rPr>
              <w:t>Date</w:t>
            </w:r>
          </w:p>
        </w:tc>
      </w:tr>
      <w:tr>
        <w:tc>
          <w:tcPr>
            <w:tcW w:type="dxa" w:w="2351"/>
          </w:tcPr>
          <w:p>
            <w:r>
              <w:rPr>
                <w:rFonts w:ascii="Calibri" w:hAnsi="Calibri"/>
                <w:color w:val="333333"/>
                <w:sz w:val="18"/>
              </w:rPr>
              <w:t>VConfi Security Lead</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VConfi Solutions Architect</w:t>
            </w:r>
          </w:p>
        </w:tc>
        <w:tc>
          <w:tcPr>
            <w:tcW w:type="dxa" w:w="2351"/>
          </w:tcPr>
          <w:p/>
        </w:tc>
        <w:tc>
          <w:tcPr>
            <w:tcW w:type="dxa" w:w="2351"/>
          </w:tcPr>
          <w:p/>
        </w:tc>
        <w:tc>
          <w:tcPr>
            <w:tcW w:type="dxa" w:w="2351"/>
          </w:tcPr>
          <w:p/>
        </w:tc>
      </w:tr>
      <w:tr>
        <w:tc>
          <w:tcPr>
            <w:tcW w:type="dxa" w:w="2351"/>
          </w:tcPr>
          <w:p>
            <w:r>
              <w:rPr>
                <w:rFonts w:ascii="Calibri" w:hAnsi="Calibri"/>
                <w:color w:val="333333"/>
                <w:sz w:val="18"/>
              </w:rPr>
              <w:t>B2H IT Manager</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B2H CISO/Security Lead</w:t>
            </w:r>
          </w:p>
        </w:tc>
        <w:tc>
          <w:tcPr>
            <w:tcW w:type="dxa" w:w="2351"/>
          </w:tcPr>
          <w:p/>
        </w:tc>
        <w:tc>
          <w:tcPr>
            <w:tcW w:type="dxa" w:w="2351"/>
          </w:tcPr>
          <w:p/>
        </w:tc>
        <w:tc>
          <w:tcPr>
            <w:tcW w:type="dxa" w:w="2351"/>
          </w:tcPr>
          <w:p/>
        </w:tc>
      </w:tr>
      <w:tr>
        <w:tc>
          <w:tcPr>
            <w:tcW w:type="dxa" w:w="2351"/>
          </w:tcPr>
          <w:p>
            <w:r>
              <w:rPr>
                <w:rFonts w:ascii="Calibri" w:hAnsi="Calibri"/>
                <w:color w:val="333333"/>
                <w:sz w:val="18"/>
              </w:rPr>
              <w:t>B2H CEO/Managing Director</w:t>
            </w:r>
          </w:p>
        </w:tc>
        <w:tc>
          <w:tcPr>
            <w:tcW w:type="dxa" w:w="2351"/>
          </w:tcPr>
          <w:p/>
        </w:tc>
        <w:tc>
          <w:tcPr>
            <w:tcW w:type="dxa" w:w="2351"/>
          </w:tcPr>
          <w:p/>
        </w:tc>
        <w:tc>
          <w:tcPr>
            <w:tcW w:type="dxa" w:w="2351"/>
          </w:tcPr>
          <w:p/>
        </w:tc>
      </w:tr>
    </w:tbl>
    <w:p/>
    <w:p>
      <w:pPr>
        <w:pStyle w:val="Heading3"/>
      </w:pPr>
      <w: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March 22, 2026</w:t>
            </w:r>
          </w:p>
        </w:tc>
        <w:tc>
          <w:tcPr>
            <w:tcW w:type="dxa" w:w="2351"/>
          </w:tcPr>
          <w:p>
            <w:r>
              <w:rPr>
                <w:rFonts w:ascii="Calibri" w:hAnsi="Calibri"/>
                <w:color w:val="333333"/>
                <w:sz w:val="18"/>
              </w:rPr>
              <w:t>VConfi Security Team</w:t>
            </w:r>
          </w:p>
        </w:tc>
        <w:tc>
          <w:tcPr>
            <w:tcW w:type="dxa" w:w="2351"/>
          </w:tcPr>
          <w:p>
            <w:r>
              <w:rPr>
                <w:rFonts w:ascii="Calibri" w:hAnsi="Calibri"/>
                <w:color w:val="333333"/>
                <w:sz w:val="18"/>
              </w:rPr>
              <w:t>Initial security assessment</w:t>
            </w:r>
          </w:p>
        </w:tc>
      </w:tr>
      <w:tr>
        <w:tc>
          <w:tcPr>
            <w:tcW w:type="dxa" w:w="2351"/>
            <w:shd w:fill="F0F4F8"/>
          </w:tcPr>
          <w:p>
            <w:r>
              <w:rPr>
                <w:rFonts w:ascii="Calibri" w:hAnsi="Calibri"/>
                <w:color w:val="333333"/>
                <w:sz w:val="18"/>
              </w:rPr>
              <w:t>2.0</w:t>
            </w:r>
          </w:p>
        </w:tc>
        <w:tc>
          <w:tcPr>
            <w:tcW w:type="dxa" w:w="2351"/>
            <w:shd w:fill="F0F4F8"/>
          </w:tcPr>
          <w:p>
            <w:r>
              <w:rPr>
                <w:rFonts w:ascii="Calibri" w:hAnsi="Calibri"/>
                <w:color w:val="333333"/>
                <w:sz w:val="18"/>
              </w:rPr>
              <w:t>March 22, 2026</w:t>
            </w:r>
          </w:p>
        </w:tc>
        <w:tc>
          <w:tcPr>
            <w:tcW w:type="dxa" w:w="2351"/>
            <w:shd w:fill="F0F4F8"/>
          </w:tcPr>
          <w:p>
            <w:r>
              <w:rPr>
                <w:rFonts w:ascii="Calibri" w:hAnsi="Calibri"/>
                <w:color w:val="333333"/>
                <w:sz w:val="18"/>
              </w:rPr>
              <w:t>VConfi Security Team</w:t>
            </w:r>
          </w:p>
        </w:tc>
        <w:tc>
          <w:tcPr>
            <w:tcW w:type="dxa" w:w="2351"/>
            <w:shd w:fill="F0F4F8"/>
          </w:tcPr>
          <w:p>
            <w:r>
              <w:rPr>
                <w:rFonts w:ascii="Calibri" w:hAnsi="Calibri"/>
                <w:color w:val="333333"/>
                <w:sz w:val="18"/>
              </w:rPr>
              <w:t>Enhanced with detailed reasoning, kill chain analysis, CVSS calculations, security metrics</w:t>
            </w:r>
          </w:p>
        </w:tc>
      </w:tr>
    </w:tbl>
    <w:p/>
    <w:p>
      <w:pPr>
        <w:pStyle w:val="Heading3"/>
      </w:pPr>
      <w:r>
        <w:t>Next Review</w:t>
      </w:r>
    </w:p>
    <w:p>
      <w:r>
        <w:rPr>
          <w:rFonts w:ascii="Calibri" w:hAnsi="Calibri"/>
          <w:b/>
          <w:color w:val="333333"/>
          <w:sz w:val="20"/>
        </w:rPr>
        <w:t>Scheduled Review Date:</w:t>
      </w:r>
      <w:r>
        <w:rPr>
          <w:rFonts w:ascii="Calibri" w:hAnsi="Calibri"/>
          <w:color w:val="333333"/>
          <w:sz w:val="20"/>
        </w:rPr>
        <w:t xml:space="preserve"> Post-deployment (Month 6)</w:t>
      </w:r>
    </w:p>
    <w:p>
      <w:r>
        <w:rPr>
          <w:rFonts w:ascii="Calibri" w:hAnsi="Calibri"/>
          <w:b/>
          <w:color w:val="333333"/>
          <w:sz w:val="20"/>
        </w:rPr>
        <w:t>Trigger Events:</w:t>
      </w:r>
      <w:r>
        <w:rPr>
          <w:rFonts w:ascii="Calibri" w:hAnsi="Calibri"/>
          <w:color w:val="333333"/>
          <w:sz w:val="20"/>
        </w:rPr>
        <w:t xml:space="preserve"> Security incident, infrastructure change, new threat intelligence</w:t>
      </w:r>
    </w:p>
    <w:p>
      <w:r>
        <w:rPr>
          <w:rFonts w:ascii="Calibri" w:hAnsi="Calibri"/>
          <w:i/>
          <w:color w:val="666666"/>
          <w:sz w:val="20"/>
        </w:rPr>
        <w:t>End of Part 5 — ENHANCED Security Stress Test &amp; Hardening</w:t>
      </w:r>
    </w:p>
    <w:p>
      <w:r>
        <w:rPr>
          <w:rFonts w:ascii="Calibri" w:hAnsi="Calibri"/>
          <w:b/>
          <w:color w:val="333333"/>
          <w:sz w:val="20"/>
        </w:rPr>
        <w:t>VConfi Solutions | CONFIDENTIAL | Enhanced Edition v2.0</w:t>
      </w:r>
    </w:p>
    <w:p>
      <w:pPr>
        <w:pStyle w:val="Heading2"/>
      </w:pPr>
      <w:r>
        <w:t>Appendices</w:t>
      </w:r>
    </w:p>
    <w:p>
      <w:pPr>
        <w:pStyle w:val="Heading3"/>
      </w:pPr>
      <w:r>
        <w:t>Appendix A: CVSS v3.1 Reference</w:t>
      </w:r>
    </w:p>
    <w:p>
      <w:r>
        <w:rPr>
          <w:rFonts w:ascii="Calibri" w:hAnsi="Calibri"/>
          <w:b/>
          <w:color w:val="333333"/>
          <w:sz w:val="20"/>
        </w:rPr>
        <w:t>Base Metrics: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Metric</w:t>
            </w:r>
          </w:p>
        </w:tc>
        <w:tc>
          <w:tcPr>
            <w:tcW w:type="dxa" w:w="3135"/>
            <w:shd w:fill="007ACC"/>
          </w:tcPr>
          <w:p>
            <w:pPr>
              <w:jc w:val="center"/>
            </w:pPr>
            <w:r>
              <w:rPr>
                <w:rFonts w:ascii="Calibri" w:hAnsi="Calibri"/>
                <w:b/>
                <w:color w:val="FFFFFF"/>
                <w:sz w:val="20"/>
              </w:rPr>
              <w:t>Options</w:t>
            </w:r>
          </w:p>
        </w:tc>
        <w:tc>
          <w:tcPr>
            <w:tcW w:type="dxa" w:w="3135"/>
            <w:shd w:fill="007ACC"/>
          </w:tcPr>
          <w:p>
            <w:pPr>
              <w:jc w:val="center"/>
            </w:pPr>
            <w:r>
              <w:rPr>
                <w:rFonts w:ascii="Calibri" w:hAnsi="Calibri"/>
                <w:b/>
                <w:color w:val="FFFFFF"/>
                <w:sz w:val="20"/>
              </w:rPr>
              <w:t>Description</w:t>
            </w:r>
          </w:p>
        </w:tc>
      </w:tr>
      <w:tr>
        <w:tc>
          <w:tcPr>
            <w:tcW w:type="dxa" w:w="3135"/>
          </w:tcPr>
          <w:p>
            <w:r>
              <w:rPr>
                <w:rFonts w:ascii="Calibri" w:hAnsi="Calibri"/>
                <w:color w:val="333333"/>
                <w:sz w:val="18"/>
              </w:rPr>
              <w:t>**Attack Vector (AV)**</w:t>
            </w:r>
          </w:p>
        </w:tc>
        <w:tc>
          <w:tcPr>
            <w:tcW w:type="dxa" w:w="3135"/>
          </w:tcPr>
          <w:p>
            <w:r>
              <w:rPr>
                <w:rFonts w:ascii="Calibri" w:hAnsi="Calibri"/>
                <w:color w:val="333333"/>
                <w:sz w:val="18"/>
              </w:rPr>
              <w:t>Network/Adjacent/Local/Physical</w:t>
            </w:r>
          </w:p>
        </w:tc>
        <w:tc>
          <w:tcPr>
            <w:tcW w:type="dxa" w:w="3135"/>
          </w:tcPr>
          <w:p>
            <w:r>
              <w:rPr>
                <w:rFonts w:ascii="Calibri" w:hAnsi="Calibri"/>
                <w:color w:val="333333"/>
                <w:sz w:val="18"/>
              </w:rPr>
              <w:t>How the vulnerability is exploited</w:t>
            </w:r>
          </w:p>
        </w:tc>
      </w:tr>
      <w:tr>
        <w:tc>
          <w:tcPr>
            <w:tcW w:type="dxa" w:w="3135"/>
            <w:shd w:fill="F0F4F8"/>
          </w:tcPr>
          <w:p>
            <w:r>
              <w:rPr>
                <w:rFonts w:ascii="Calibri" w:hAnsi="Calibri"/>
                <w:color w:val="333333"/>
                <w:sz w:val="18"/>
              </w:rPr>
              <w:t>**Attack Complexity (AC)**</w:t>
            </w:r>
          </w:p>
        </w:tc>
        <w:tc>
          <w:tcPr>
            <w:tcW w:type="dxa" w:w="3135"/>
            <w:shd w:fill="F0F4F8"/>
          </w:tcPr>
          <w:p>
            <w:r>
              <w:rPr>
                <w:rFonts w:ascii="Calibri" w:hAnsi="Calibri"/>
                <w:color w:val="333333"/>
                <w:sz w:val="18"/>
              </w:rPr>
              <w:t>Low/High</w:t>
            </w:r>
          </w:p>
        </w:tc>
        <w:tc>
          <w:tcPr>
            <w:tcW w:type="dxa" w:w="3135"/>
            <w:shd w:fill="F0F4F8"/>
          </w:tcPr>
          <w:p>
            <w:r>
              <w:rPr>
                <w:rFonts w:ascii="Calibri" w:hAnsi="Calibri"/>
                <w:color w:val="333333"/>
                <w:sz w:val="18"/>
              </w:rPr>
              <w:t>Conditions beyond attacker's control</w:t>
            </w:r>
          </w:p>
        </w:tc>
      </w:tr>
      <w:tr>
        <w:tc>
          <w:tcPr>
            <w:tcW w:type="dxa" w:w="3135"/>
          </w:tcPr>
          <w:p>
            <w:r>
              <w:rPr>
                <w:rFonts w:ascii="Calibri" w:hAnsi="Calibri"/>
                <w:color w:val="333333"/>
                <w:sz w:val="18"/>
              </w:rPr>
              <w:t>**Privileges Required (PR)**</w:t>
            </w:r>
          </w:p>
        </w:tc>
        <w:tc>
          <w:tcPr>
            <w:tcW w:type="dxa" w:w="3135"/>
          </w:tcPr>
          <w:p>
            <w:r>
              <w:rPr>
                <w:rFonts w:ascii="Calibri" w:hAnsi="Calibri"/>
                <w:color w:val="333333"/>
                <w:sz w:val="18"/>
              </w:rPr>
              <w:t>None/Low/High</w:t>
            </w:r>
          </w:p>
        </w:tc>
        <w:tc>
          <w:tcPr>
            <w:tcW w:type="dxa" w:w="3135"/>
          </w:tcPr>
          <w:p>
            <w:r>
              <w:rPr>
                <w:rFonts w:ascii="Calibri" w:hAnsi="Calibri"/>
                <w:color w:val="333333"/>
                <w:sz w:val="18"/>
              </w:rPr>
              <w:t>Level of access needed</w:t>
            </w:r>
          </w:p>
        </w:tc>
      </w:tr>
      <w:tr>
        <w:tc>
          <w:tcPr>
            <w:tcW w:type="dxa" w:w="3135"/>
            <w:shd w:fill="F0F4F8"/>
          </w:tcPr>
          <w:p>
            <w:r>
              <w:rPr>
                <w:rFonts w:ascii="Calibri" w:hAnsi="Calibri"/>
                <w:color w:val="333333"/>
                <w:sz w:val="18"/>
              </w:rPr>
              <w:t>**User Interaction (UI)**</w:t>
            </w:r>
          </w:p>
        </w:tc>
        <w:tc>
          <w:tcPr>
            <w:tcW w:type="dxa" w:w="3135"/>
            <w:shd w:fill="F0F4F8"/>
          </w:tcPr>
          <w:p>
            <w:r>
              <w:rPr>
                <w:rFonts w:ascii="Calibri" w:hAnsi="Calibri"/>
                <w:color w:val="333333"/>
                <w:sz w:val="18"/>
              </w:rPr>
              <w:t>None/Required</w:t>
            </w:r>
          </w:p>
        </w:tc>
        <w:tc>
          <w:tcPr>
            <w:tcW w:type="dxa" w:w="3135"/>
            <w:shd w:fill="F0F4F8"/>
          </w:tcPr>
          <w:p>
            <w:r>
              <w:rPr>
                <w:rFonts w:ascii="Calibri" w:hAnsi="Calibri"/>
                <w:color w:val="333333"/>
                <w:sz w:val="18"/>
              </w:rPr>
              <w:t>Need for human action</w:t>
            </w:r>
          </w:p>
        </w:tc>
      </w:tr>
      <w:tr>
        <w:tc>
          <w:tcPr>
            <w:tcW w:type="dxa" w:w="3135"/>
          </w:tcPr>
          <w:p>
            <w:r>
              <w:rPr>
                <w:rFonts w:ascii="Calibri" w:hAnsi="Calibri"/>
                <w:color w:val="333333"/>
                <w:sz w:val="18"/>
              </w:rPr>
              <w:t>**Scope (S)**</w:t>
            </w:r>
          </w:p>
        </w:tc>
        <w:tc>
          <w:tcPr>
            <w:tcW w:type="dxa" w:w="3135"/>
          </w:tcPr>
          <w:p>
            <w:r>
              <w:rPr>
                <w:rFonts w:ascii="Calibri" w:hAnsi="Calibri"/>
                <w:color w:val="333333"/>
                <w:sz w:val="18"/>
              </w:rPr>
              <w:t>Unchanged/Changed</w:t>
            </w:r>
          </w:p>
        </w:tc>
        <w:tc>
          <w:tcPr>
            <w:tcW w:type="dxa" w:w="3135"/>
          </w:tcPr>
          <w:p>
            <w:r>
              <w:rPr>
                <w:rFonts w:ascii="Calibri" w:hAnsi="Calibri"/>
                <w:color w:val="333333"/>
                <w:sz w:val="18"/>
              </w:rPr>
              <w:t>Impact beyond vulnerable component</w:t>
            </w:r>
          </w:p>
        </w:tc>
      </w:tr>
      <w:tr>
        <w:tc>
          <w:tcPr>
            <w:tcW w:type="dxa" w:w="3135"/>
            <w:shd w:fill="F0F4F8"/>
          </w:tcPr>
          <w:p>
            <w:r>
              <w:rPr>
                <w:rFonts w:ascii="Calibri" w:hAnsi="Calibri"/>
                <w:color w:val="333333"/>
                <w:sz w:val="18"/>
              </w:rPr>
              <w:t>**Confidentiality (C)**</w:t>
            </w:r>
          </w:p>
        </w:tc>
        <w:tc>
          <w:tcPr>
            <w:tcW w:type="dxa" w:w="3135"/>
            <w:shd w:fill="F0F4F8"/>
          </w:tcPr>
          <w:p>
            <w:r>
              <w:rPr>
                <w:rFonts w:ascii="Calibri" w:hAnsi="Calibri"/>
                <w:color w:val="333333"/>
                <w:sz w:val="18"/>
              </w:rPr>
              <w:t>None/Low/High</w:t>
            </w:r>
          </w:p>
        </w:tc>
        <w:tc>
          <w:tcPr>
            <w:tcW w:type="dxa" w:w="3135"/>
            <w:shd w:fill="F0F4F8"/>
          </w:tcPr>
          <w:p>
            <w:r>
              <w:rPr>
                <w:rFonts w:ascii="Calibri" w:hAnsi="Calibri"/>
                <w:color w:val="333333"/>
                <w:sz w:val="18"/>
              </w:rPr>
              <w:t>Information disclosure impact</w:t>
            </w:r>
          </w:p>
        </w:tc>
      </w:tr>
      <w:tr>
        <w:tc>
          <w:tcPr>
            <w:tcW w:type="dxa" w:w="3135"/>
          </w:tcPr>
          <w:p>
            <w:r>
              <w:rPr>
                <w:rFonts w:ascii="Calibri" w:hAnsi="Calibri"/>
                <w:color w:val="333333"/>
                <w:sz w:val="18"/>
              </w:rPr>
              <w:t>**Integrity (I)**</w:t>
            </w:r>
          </w:p>
        </w:tc>
        <w:tc>
          <w:tcPr>
            <w:tcW w:type="dxa" w:w="3135"/>
          </w:tcPr>
          <w:p>
            <w:r>
              <w:rPr>
                <w:rFonts w:ascii="Calibri" w:hAnsi="Calibri"/>
                <w:color w:val="333333"/>
                <w:sz w:val="18"/>
              </w:rPr>
              <w:t>None/Low/High</w:t>
            </w:r>
          </w:p>
        </w:tc>
        <w:tc>
          <w:tcPr>
            <w:tcW w:type="dxa" w:w="3135"/>
          </w:tcPr>
          <w:p>
            <w:r>
              <w:rPr>
                <w:rFonts w:ascii="Calibri" w:hAnsi="Calibri"/>
                <w:color w:val="333333"/>
                <w:sz w:val="18"/>
              </w:rPr>
              <w:t>Data modification impact</w:t>
            </w:r>
          </w:p>
        </w:tc>
      </w:tr>
      <w:tr>
        <w:tc>
          <w:tcPr>
            <w:tcW w:type="dxa" w:w="3135"/>
            <w:shd w:fill="F0F4F8"/>
          </w:tcPr>
          <w:p>
            <w:r>
              <w:rPr>
                <w:rFonts w:ascii="Calibri" w:hAnsi="Calibri"/>
                <w:color w:val="333333"/>
                <w:sz w:val="18"/>
              </w:rPr>
              <w:t>**Availability (A)**</w:t>
            </w:r>
          </w:p>
        </w:tc>
        <w:tc>
          <w:tcPr>
            <w:tcW w:type="dxa" w:w="3135"/>
            <w:shd w:fill="F0F4F8"/>
          </w:tcPr>
          <w:p>
            <w:r>
              <w:rPr>
                <w:rFonts w:ascii="Calibri" w:hAnsi="Calibri"/>
                <w:color w:val="333333"/>
                <w:sz w:val="18"/>
              </w:rPr>
              <w:t>None/Low/High</w:t>
            </w:r>
          </w:p>
        </w:tc>
        <w:tc>
          <w:tcPr>
            <w:tcW w:type="dxa" w:w="3135"/>
            <w:shd w:fill="F0F4F8"/>
          </w:tcPr>
          <w:p>
            <w:r>
              <w:rPr>
                <w:rFonts w:ascii="Calibri" w:hAnsi="Calibri"/>
                <w:color w:val="333333"/>
                <w:sz w:val="18"/>
              </w:rPr>
              <w:t>Service disruption impact</w:t>
            </w:r>
          </w:p>
        </w:tc>
      </w:tr>
    </w:tbl>
    <w:p/>
    <w:p>
      <w:pPr>
        <w:pStyle w:val="Heading3"/>
      </w:pPr>
      <w:r>
        <w:t>Appendix B: Threat Actor Profiles Reference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APT Group</w:t>
            </w:r>
          </w:p>
        </w:tc>
        <w:tc>
          <w:tcPr>
            <w:tcW w:type="dxa" w:w="2351"/>
            <w:shd w:fill="007ACC"/>
          </w:tcPr>
          <w:p>
            <w:pPr>
              <w:jc w:val="center"/>
            </w:pPr>
            <w:r>
              <w:rPr>
                <w:rFonts w:ascii="Calibri" w:hAnsi="Calibri"/>
                <w:b/>
                <w:color w:val="FFFFFF"/>
                <w:sz w:val="20"/>
              </w:rPr>
              <w:t>Attribution</w:t>
            </w:r>
          </w:p>
        </w:tc>
        <w:tc>
          <w:tcPr>
            <w:tcW w:type="dxa" w:w="2351"/>
            <w:shd w:fill="007ACC"/>
          </w:tcPr>
          <w:p>
            <w:pPr>
              <w:jc w:val="center"/>
            </w:pPr>
            <w:r>
              <w:rPr>
                <w:rFonts w:ascii="Calibri" w:hAnsi="Calibri"/>
                <w:b/>
                <w:color w:val="FFFFFF"/>
                <w:sz w:val="20"/>
              </w:rPr>
              <w:t>Target Sectors</w:t>
            </w:r>
          </w:p>
        </w:tc>
        <w:tc>
          <w:tcPr>
            <w:tcW w:type="dxa" w:w="2351"/>
            <w:shd w:fill="007ACC"/>
          </w:tcPr>
          <w:p>
            <w:pPr>
              <w:jc w:val="center"/>
            </w:pPr>
            <w:r>
              <w:rPr>
                <w:rFonts w:ascii="Calibri" w:hAnsi="Calibri"/>
                <w:b/>
                <w:color w:val="FFFFFF"/>
                <w:sz w:val="20"/>
              </w:rPr>
              <w:t>Known TTPs</w:t>
            </w:r>
          </w:p>
        </w:tc>
      </w:tr>
      <w:tr>
        <w:tc>
          <w:tcPr>
            <w:tcW w:type="dxa" w:w="2351"/>
          </w:tcPr>
          <w:p>
            <w:r>
              <w:rPr>
                <w:rFonts w:ascii="Calibri" w:hAnsi="Calibri"/>
                <w:color w:val="333333"/>
                <w:sz w:val="18"/>
              </w:rPr>
              <w:t>**Lazarus Group**</w:t>
            </w:r>
          </w:p>
        </w:tc>
        <w:tc>
          <w:tcPr>
            <w:tcW w:type="dxa" w:w="2351"/>
          </w:tcPr>
          <w:p>
            <w:r>
              <w:rPr>
                <w:rFonts w:ascii="Calibri" w:hAnsi="Calibri"/>
                <w:color w:val="333333"/>
                <w:sz w:val="18"/>
              </w:rPr>
              <w:t>North Korea</w:t>
            </w:r>
          </w:p>
        </w:tc>
        <w:tc>
          <w:tcPr>
            <w:tcW w:type="dxa" w:w="2351"/>
          </w:tcPr>
          <w:p>
            <w:r>
              <w:rPr>
                <w:rFonts w:ascii="Calibri" w:hAnsi="Calibri"/>
                <w:color w:val="333333"/>
                <w:sz w:val="18"/>
              </w:rPr>
              <w:t>Media, Finance, Defense</w:t>
            </w:r>
          </w:p>
        </w:tc>
        <w:tc>
          <w:tcPr>
            <w:tcW w:type="dxa" w:w="2351"/>
          </w:tcPr>
          <w:p>
            <w:r>
              <w:rPr>
                <w:rFonts w:ascii="Calibri" w:hAnsi="Calibri"/>
                <w:color w:val="333333"/>
                <w:sz w:val="18"/>
              </w:rPr>
              <w:t>Supply chain attacks, destructive malware</w:t>
            </w:r>
          </w:p>
        </w:tc>
      </w:tr>
      <w:tr>
        <w:tc>
          <w:tcPr>
            <w:tcW w:type="dxa" w:w="2351"/>
            <w:shd w:fill="F0F4F8"/>
          </w:tcPr>
          <w:p>
            <w:r>
              <w:rPr>
                <w:rFonts w:ascii="Calibri" w:hAnsi="Calibri"/>
                <w:color w:val="333333"/>
                <w:sz w:val="18"/>
              </w:rPr>
              <w:t>**APT41**</w:t>
            </w:r>
          </w:p>
        </w:tc>
        <w:tc>
          <w:tcPr>
            <w:tcW w:type="dxa" w:w="2351"/>
            <w:shd w:fill="F0F4F8"/>
          </w:tcPr>
          <w:p>
            <w:r>
              <w:rPr>
                <w:rFonts w:ascii="Calibri" w:hAnsi="Calibri"/>
                <w:color w:val="333333"/>
                <w:sz w:val="18"/>
              </w:rPr>
              <w:t>China</w:t>
            </w:r>
          </w:p>
        </w:tc>
        <w:tc>
          <w:tcPr>
            <w:tcW w:type="dxa" w:w="2351"/>
            <w:shd w:fill="F0F4F8"/>
          </w:tcPr>
          <w:p>
            <w:r>
              <w:rPr>
                <w:rFonts w:ascii="Calibri" w:hAnsi="Calibri"/>
                <w:color w:val="333333"/>
                <w:sz w:val="18"/>
              </w:rPr>
              <w:t>Healthcare, Tech, Media</w:t>
            </w:r>
          </w:p>
        </w:tc>
        <w:tc>
          <w:tcPr>
            <w:tcW w:type="dxa" w:w="2351"/>
            <w:shd w:fill="F0F4F8"/>
          </w:tcPr>
          <w:p>
            <w:r>
              <w:rPr>
                <w:rFonts w:ascii="Calibri" w:hAnsi="Calibri"/>
                <w:color w:val="333333"/>
                <w:sz w:val="18"/>
              </w:rPr>
              <w:t>Supply chain, custom tools</w:t>
            </w:r>
          </w:p>
        </w:tc>
      </w:tr>
      <w:tr>
        <w:tc>
          <w:tcPr>
            <w:tcW w:type="dxa" w:w="2351"/>
          </w:tcPr>
          <w:p>
            <w:r>
              <w:rPr>
                <w:rFonts w:ascii="Calibri" w:hAnsi="Calibri"/>
                <w:color w:val="333333"/>
                <w:sz w:val="18"/>
              </w:rPr>
              <w:t>**Charming Kitten**</w:t>
            </w:r>
          </w:p>
        </w:tc>
        <w:tc>
          <w:tcPr>
            <w:tcW w:type="dxa" w:w="2351"/>
          </w:tcPr>
          <w:p>
            <w:r>
              <w:rPr>
                <w:rFonts w:ascii="Calibri" w:hAnsi="Calibri"/>
                <w:color w:val="333333"/>
                <w:sz w:val="18"/>
              </w:rPr>
              <w:t>Iran</w:t>
            </w:r>
          </w:p>
        </w:tc>
        <w:tc>
          <w:tcPr>
            <w:tcW w:type="dxa" w:w="2351"/>
          </w:tcPr>
          <w:p>
            <w:r>
              <w:rPr>
                <w:rFonts w:ascii="Calibri" w:hAnsi="Calibri"/>
                <w:color w:val="333333"/>
                <w:sz w:val="18"/>
              </w:rPr>
              <w:t>Media, Government</w:t>
            </w:r>
          </w:p>
        </w:tc>
        <w:tc>
          <w:tcPr>
            <w:tcW w:type="dxa" w:w="2351"/>
          </w:tcPr>
          <w:p>
            <w:r>
              <w:rPr>
                <w:rFonts w:ascii="Calibri" w:hAnsi="Calibri"/>
                <w:color w:val="333333"/>
                <w:sz w:val="18"/>
              </w:rPr>
              <w:t>Spear phishing, credential harvesting</w:t>
            </w:r>
          </w:p>
        </w:tc>
      </w:tr>
      <w:tr>
        <w:tc>
          <w:tcPr>
            <w:tcW w:type="dxa" w:w="2351"/>
            <w:shd w:fill="F0F4F8"/>
          </w:tcPr>
          <w:p>
            <w:r>
              <w:rPr>
                <w:rFonts w:ascii="Calibri" w:hAnsi="Calibri"/>
                <w:color w:val="333333"/>
                <w:sz w:val="18"/>
              </w:rPr>
              <w:t>**FIN7**</w:t>
            </w:r>
          </w:p>
        </w:tc>
        <w:tc>
          <w:tcPr>
            <w:tcW w:type="dxa" w:w="2351"/>
            <w:shd w:fill="F0F4F8"/>
          </w:tcPr>
          <w:p>
            <w:r>
              <w:rPr>
                <w:rFonts w:ascii="Calibri" w:hAnsi="Calibri"/>
                <w:color w:val="333333"/>
                <w:sz w:val="18"/>
              </w:rPr>
              <w:t>Cybercriminal</w:t>
            </w:r>
          </w:p>
        </w:tc>
        <w:tc>
          <w:tcPr>
            <w:tcW w:type="dxa" w:w="2351"/>
            <w:shd w:fill="F0F4F8"/>
          </w:tcPr>
          <w:p>
            <w:r>
              <w:rPr>
                <w:rFonts w:ascii="Calibri" w:hAnsi="Calibri"/>
                <w:color w:val="333333"/>
                <w:sz w:val="18"/>
              </w:rPr>
              <w:t>All sectors</w:t>
            </w:r>
          </w:p>
        </w:tc>
        <w:tc>
          <w:tcPr>
            <w:tcW w:type="dxa" w:w="2351"/>
            <w:shd w:fill="F0F4F8"/>
          </w:tcPr>
          <w:p>
            <w:r>
              <w:rPr>
                <w:rFonts w:ascii="Calibri" w:hAnsi="Calibri"/>
                <w:color w:val="333333"/>
                <w:sz w:val="18"/>
              </w:rPr>
              <w:t>Phishing, ransomware, POS malware</w:t>
            </w:r>
          </w:p>
        </w:tc>
      </w:tr>
    </w:tbl>
    <w:p/>
    <w:p>
      <w:pPr>
        <w:pStyle w:val="Heading3"/>
      </w:pPr>
      <w:r>
        <w:t>Appendix C: Regulatory Compliance Mapping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Control</w:t>
            </w:r>
          </w:p>
        </w:tc>
        <w:tc>
          <w:tcPr>
            <w:tcW w:type="dxa" w:w="2351"/>
            <w:shd w:fill="007ACC"/>
          </w:tcPr>
          <w:p>
            <w:pPr>
              <w:jc w:val="center"/>
            </w:pPr>
            <w:r>
              <w:rPr>
                <w:rFonts w:ascii="Calibri" w:hAnsi="Calibri"/>
                <w:b/>
                <w:color w:val="FFFFFF"/>
                <w:sz w:val="20"/>
              </w:rPr>
              <w:t>ISO 27001</w:t>
            </w:r>
          </w:p>
        </w:tc>
        <w:tc>
          <w:tcPr>
            <w:tcW w:type="dxa" w:w="2351"/>
            <w:shd w:fill="007ACC"/>
          </w:tcPr>
          <w:p>
            <w:pPr>
              <w:jc w:val="center"/>
            </w:pPr>
            <w:r>
              <w:rPr>
                <w:rFonts w:ascii="Calibri" w:hAnsi="Calibri"/>
                <w:b/>
                <w:color w:val="FFFFFF"/>
                <w:sz w:val="20"/>
              </w:rPr>
              <w:t>IT Act 2000</w:t>
            </w:r>
          </w:p>
        </w:tc>
        <w:tc>
          <w:tcPr>
            <w:tcW w:type="dxa" w:w="2351"/>
            <w:shd w:fill="007ACC"/>
          </w:tcPr>
          <w:p>
            <w:pPr>
              <w:jc w:val="center"/>
            </w:pPr>
            <w:r>
              <w:rPr>
                <w:rFonts w:ascii="Calibri" w:hAnsi="Calibri"/>
                <w:b/>
                <w:color w:val="FFFFFF"/>
                <w:sz w:val="20"/>
              </w:rPr>
              <w:t>SPDI Rules</w:t>
            </w:r>
          </w:p>
        </w:tc>
      </w:tr>
      <w:tr>
        <w:tc>
          <w:tcPr>
            <w:tcW w:type="dxa" w:w="2351"/>
          </w:tcPr>
          <w:p>
            <w:r>
              <w:rPr>
                <w:rFonts w:ascii="Calibri" w:hAnsi="Calibri"/>
                <w:color w:val="333333"/>
                <w:sz w:val="18"/>
              </w:rPr>
              <w:t>Encryption at rest</w:t>
            </w:r>
          </w:p>
        </w:tc>
        <w:tc>
          <w:tcPr>
            <w:tcW w:type="dxa" w:w="2351"/>
          </w:tcPr>
          <w:p>
            <w:r>
              <w:rPr>
                <w:rFonts w:ascii="Calibri" w:hAnsi="Calibri"/>
                <w:color w:val="333333"/>
                <w:sz w:val="18"/>
              </w:rPr>
              <w:t>A.10.1.1</w:t>
            </w:r>
          </w:p>
        </w:tc>
        <w:tc>
          <w:tcPr>
            <w:tcW w:type="dxa" w:w="2351"/>
          </w:tcPr>
          <w:p>
            <w:r>
              <w:rPr>
                <w:rFonts w:ascii="Calibri" w:hAnsi="Calibri"/>
                <w:color w:val="333333"/>
                <w:sz w:val="18"/>
              </w:rPr>
              <w:t>Section 43A</w:t>
            </w:r>
          </w:p>
        </w:tc>
        <w:tc>
          <w:tcPr>
            <w:tcW w:type="dxa" w:w="2351"/>
          </w:tcPr>
          <w:p>
            <w:r>
              <w:rPr>
                <w:rFonts w:ascii="Calibri" w:hAnsi="Calibri"/>
                <w:color w:val="333333"/>
                <w:sz w:val="18"/>
              </w:rPr>
              <w:t>Rule 5</w:t>
            </w:r>
          </w:p>
        </w:tc>
      </w:tr>
      <w:tr>
        <w:tc>
          <w:tcPr>
            <w:tcW w:type="dxa" w:w="2351"/>
            <w:shd w:fill="F0F4F8"/>
          </w:tcPr>
          <w:p>
            <w:r>
              <w:rPr>
                <w:rFonts w:ascii="Calibri" w:hAnsi="Calibri"/>
                <w:color w:val="333333"/>
                <w:sz w:val="18"/>
              </w:rPr>
              <w:t>Access control</w:t>
            </w:r>
          </w:p>
        </w:tc>
        <w:tc>
          <w:tcPr>
            <w:tcW w:type="dxa" w:w="2351"/>
            <w:shd w:fill="F0F4F8"/>
          </w:tcPr>
          <w:p>
            <w:r>
              <w:rPr>
                <w:rFonts w:ascii="Calibri" w:hAnsi="Calibri"/>
                <w:color w:val="333333"/>
                <w:sz w:val="18"/>
              </w:rPr>
              <w:t>A.9.1.1</w:t>
            </w:r>
          </w:p>
        </w:tc>
        <w:tc>
          <w:tcPr>
            <w:tcW w:type="dxa" w:w="2351"/>
            <w:shd w:fill="F0F4F8"/>
          </w:tcPr>
          <w:p>
            <w:r>
              <w:rPr>
                <w:rFonts w:ascii="Calibri" w:hAnsi="Calibri"/>
                <w:color w:val="333333"/>
                <w:sz w:val="18"/>
              </w:rPr>
              <w:t>Section 43</w:t>
            </w:r>
          </w:p>
        </w:tc>
        <w:tc>
          <w:tcPr>
            <w:tcW w:type="dxa" w:w="2351"/>
            <w:shd w:fill="F0F4F8"/>
          </w:tcPr>
          <w:p>
            <w:r>
              <w:rPr>
                <w:rFonts w:ascii="Calibri" w:hAnsi="Calibri"/>
                <w:color w:val="333333"/>
                <w:sz w:val="18"/>
              </w:rPr>
              <w:t>Rule 6</w:t>
            </w:r>
          </w:p>
        </w:tc>
      </w:tr>
      <w:tr>
        <w:tc>
          <w:tcPr>
            <w:tcW w:type="dxa" w:w="2351"/>
          </w:tcPr>
          <w:p>
            <w:r>
              <w:rPr>
                <w:rFonts w:ascii="Calibri" w:hAnsi="Calibri"/>
                <w:color w:val="333333"/>
                <w:sz w:val="18"/>
              </w:rPr>
              <w:t>Logging &amp; monitoring</w:t>
            </w:r>
          </w:p>
        </w:tc>
        <w:tc>
          <w:tcPr>
            <w:tcW w:type="dxa" w:w="2351"/>
          </w:tcPr>
          <w:p>
            <w:r>
              <w:rPr>
                <w:rFonts w:ascii="Calibri" w:hAnsi="Calibri"/>
                <w:color w:val="333333"/>
                <w:sz w:val="18"/>
              </w:rPr>
              <w:t>A.12.4.1</w:t>
            </w:r>
          </w:p>
        </w:tc>
        <w:tc>
          <w:tcPr>
            <w:tcW w:type="dxa" w:w="2351"/>
          </w:tcPr>
          <w:p>
            <w:r>
              <w:rPr>
                <w:rFonts w:ascii="Calibri" w:hAnsi="Calibri"/>
                <w:color w:val="333333"/>
                <w:sz w:val="18"/>
              </w:rPr>
              <w:t>Section 43A</w:t>
            </w:r>
          </w:p>
        </w:tc>
        <w:tc>
          <w:tcPr>
            <w:tcW w:type="dxa" w:w="2351"/>
          </w:tcPr>
          <w:p>
            <w:r>
              <w:rPr>
                <w:rFonts w:ascii="Calibri" w:hAnsi="Calibri"/>
                <w:color w:val="333333"/>
                <w:sz w:val="18"/>
              </w:rPr>
              <w:t>Rule 8</w:t>
            </w:r>
          </w:p>
        </w:tc>
      </w:tr>
      <w:tr>
        <w:tc>
          <w:tcPr>
            <w:tcW w:type="dxa" w:w="2351"/>
            <w:shd w:fill="F0F4F8"/>
          </w:tcPr>
          <w:p>
            <w:r>
              <w:rPr>
                <w:rFonts w:ascii="Calibri" w:hAnsi="Calibri"/>
                <w:color w:val="333333"/>
                <w:sz w:val="18"/>
              </w:rPr>
              <w:t>Incident response</w:t>
            </w:r>
          </w:p>
        </w:tc>
        <w:tc>
          <w:tcPr>
            <w:tcW w:type="dxa" w:w="2351"/>
            <w:shd w:fill="F0F4F8"/>
          </w:tcPr>
          <w:p>
            <w:r>
              <w:rPr>
                <w:rFonts w:ascii="Calibri" w:hAnsi="Calibri"/>
                <w:color w:val="333333"/>
                <w:sz w:val="18"/>
              </w:rPr>
              <w:t>A.16.1.1</w:t>
            </w:r>
          </w:p>
        </w:tc>
        <w:tc>
          <w:tcPr>
            <w:tcW w:type="dxa" w:w="2351"/>
            <w:shd w:fill="F0F4F8"/>
          </w:tcPr>
          <w:p>
            <w:r>
              <w:rPr>
                <w:rFonts w:ascii="Calibri" w:hAnsi="Calibri"/>
                <w:color w:val="333333"/>
                <w:sz w:val="18"/>
              </w:rPr>
              <w:t>Section 43A</w:t>
            </w:r>
          </w:p>
        </w:tc>
        <w:tc>
          <w:tcPr>
            <w:tcW w:type="dxa" w:w="2351"/>
            <w:shd w:fill="F0F4F8"/>
          </w:tcPr>
          <w:p>
            <w:r>
              <w:rPr>
                <w:rFonts w:ascii="Calibri" w:hAnsi="Calibri"/>
                <w:color w:val="333333"/>
                <w:sz w:val="18"/>
              </w:rPr>
              <w:t>Rule 9</w:t>
            </w:r>
          </w:p>
        </w:tc>
      </w:tr>
      <w:tr>
        <w:tc>
          <w:tcPr>
            <w:tcW w:type="dxa" w:w="2351"/>
          </w:tcPr>
          <w:p>
            <w:r>
              <w:rPr>
                <w:rFonts w:ascii="Calibri" w:hAnsi="Calibri"/>
                <w:color w:val="333333"/>
                <w:sz w:val="18"/>
              </w:rPr>
              <w:t>Data backup</w:t>
            </w:r>
          </w:p>
        </w:tc>
        <w:tc>
          <w:tcPr>
            <w:tcW w:type="dxa" w:w="2351"/>
          </w:tcPr>
          <w:p>
            <w:r>
              <w:rPr>
                <w:rFonts w:ascii="Calibri" w:hAnsi="Calibri"/>
                <w:color w:val="333333"/>
                <w:sz w:val="18"/>
              </w:rPr>
              <w:t>A.12.3.1</w:t>
            </w:r>
          </w:p>
        </w:tc>
        <w:tc>
          <w:tcPr>
            <w:tcW w:type="dxa" w:w="2351"/>
          </w:tcPr>
          <w:p>
            <w:r>
              <w:rPr>
                <w:rFonts w:ascii="Calibri" w:hAnsi="Calibri"/>
                <w:color w:val="333333"/>
                <w:sz w:val="18"/>
              </w:rPr>
              <w:t>Section 43A</w:t>
            </w:r>
          </w:p>
        </w:tc>
        <w:tc>
          <w:tcPr>
            <w:tcW w:type="dxa" w:w="2351"/>
          </w:tcPr>
          <w:p>
            <w:r>
              <w:rPr>
                <w:rFonts w:ascii="Calibri" w:hAnsi="Calibri"/>
                <w:color w:val="333333"/>
                <w:sz w:val="18"/>
              </w:rPr>
              <w:t>Rule 10</w:t>
            </w:r>
          </w:p>
        </w:tc>
      </w:tr>
    </w:tbl>
    <w:p/>
    <w:p>
      <w:r>
        <w:rPr>
          <w:rFonts w:ascii="Calibri" w:hAnsi="Calibri"/>
          <w:i/>
          <w:color w:val="666666"/>
          <w:sz w:val="20"/>
        </w:rPr>
        <w:t>Document Complete</w:t>
      </w:r>
    </w:p>
    <w:p>
      <w:r>
        <w:br w:type="page"/>
      </w:r>
    </w:p>
    <w:p>
      <w:pPr>
        <w:jc w:val="center"/>
      </w:pPr>
      <w:r>
        <w:rPr>
          <w:color w:val="007ACC"/>
          <w:sz w:val="24"/>
        </w:rPr>
        <w:t>━━━━━━━━━━━━━━━━━━━━━━━━━━━━━━━━━━━━━━━━━━━━━━━━━━</w:t>
      </w:r>
    </w:p>
    <w:p>
      <w:pPr>
        <w:jc w:val="center"/>
      </w:pPr>
      <w:r>
        <w:rPr>
          <w:rFonts w:ascii="Calibri" w:hAnsi="Calibri"/>
          <w:b/>
          <w:color w:val="1A1A2E"/>
          <w:sz w:val="36"/>
        </w:rPr>
        <w:t>Part 6: Standard Operating Procedures (SOPs)</w:t>
      </w:r>
    </w:p>
    <w:p>
      <w:pPr>
        <w:jc w:val="center"/>
      </w:pPr>
      <w:r>
        <w:rPr>
          <w:color w:val="007ACC"/>
          <w:sz w:val="24"/>
        </w:rPr>
        <w:t>━━━━━━━━━━━━━━━━━━━━━━━━━━━━━━━━━━━━━━━━━━━━━━━━━━</w:t>
      </w:r>
    </w:p>
    <w:p/>
    <w:p>
      <w:pPr>
        <w:pStyle w:val="Heading1"/>
      </w:pPr>
      <w:r>
        <w:t>Part 6: Enhanced Standard Operating Procedures (SOPs)</w:t>
      </w:r>
    </w:p>
    <w:p>
      <w:pPr>
        <w:pStyle w:val="Heading2"/>
      </w:pPr>
      <w:r>
        <w:t>With Detailed Reasoning &amp; Decision Frameworks</w:t>
      </w:r>
    </w:p>
    <w:p>
      <w:pPr>
        <w:pStyle w:val="Heading3"/>
      </w:pPr>
      <w:r>
        <w:t>B2H Studios — IT Infrastructure Implementation Plan</w:t>
      </w:r>
    </w:p>
    <w:p>
      <w:r>
        <w:rPr>
          <w:rFonts w:ascii="Calibri" w:hAnsi="Calibri"/>
          <w:b/>
          <w:color w:val="333333"/>
          <w:sz w:val="20"/>
        </w:rPr>
        <w:t>Document Version:</w:t>
      </w:r>
      <w:r>
        <w:rPr>
          <w:rFonts w:ascii="Calibri" w:hAnsi="Calibri"/>
          <w:color w:val="333333"/>
          <w:sz w:val="20"/>
        </w:rPr>
        <w:t xml:space="preserve"> 2.0 (Enhanced Edition)</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Client:</w:t>
      </w:r>
      <w:r>
        <w:rPr>
          <w:rFonts w:ascii="Calibri" w:hAnsi="Calibri"/>
          <w:color w:val="333333"/>
          <w:sz w:val="20"/>
        </w:rPr>
        <w:t xml:space="preserve"> B2H Studios</w:t>
      </w:r>
    </w:p>
    <w:p>
      <w:r>
        <w:rPr>
          <w:rFonts w:ascii="Calibri" w:hAnsi="Calibri"/>
          <w:b/>
          <w:color w:val="333333"/>
          <w:sz w:val="20"/>
        </w:rPr>
        <w:t>Prepared by:</w:t>
      </w:r>
      <w:r>
        <w:rPr>
          <w:rFonts w:ascii="Calibri" w:hAnsi="Calibri"/>
          <w:color w:val="333333"/>
          <w:sz w:val="20"/>
        </w:rPr>
        <w:t xml:space="preserve"> VConfi Solutions</w:t>
      </w:r>
    </w:p>
    <w:p>
      <w:pPr>
        <w:pStyle w:val="Heading2"/>
      </w:pPr>
      <w:r>
        <w:t>Table of Contents</w:t>
      </w:r>
    </w:p>
    <w:p>
      <w:pPr>
        <w:pStyle w:val="ListNumber"/>
      </w:pPr>
      <w:r>
        <w:rPr>
          <w:rFonts w:ascii="Calibri" w:hAnsi="Calibri"/>
          <w:color w:val="333333"/>
          <w:sz w:val="20"/>
        </w:rPr>
        <w:t>[Introduction: SOP Design Philosophy](#introduction-sop-design-philosophy)</w:t>
      </w:r>
    </w:p>
    <w:p>
      <w:pPr>
        <w:pStyle w:val="ListNumber"/>
      </w:pPr>
      <w:r>
        <w:rPr>
          <w:rFonts w:ascii="Calibri" w:hAnsi="Calibri"/>
          <w:color w:val="333333"/>
          <w:sz w:val="20"/>
        </w:rPr>
        <w:t>[SOP-NET-001: FortiGate Daily Operations — Enhanced](#sop-net-001-fortigate-daily-operations--enhanced)</w:t>
      </w:r>
    </w:p>
    <w:p>
      <w:pPr>
        <w:pStyle w:val="ListNumber"/>
      </w:pPr>
      <w:r>
        <w:rPr>
          <w:rFonts w:ascii="Calibri" w:hAnsi="Calibri"/>
          <w:color w:val="333333"/>
          <w:sz w:val="20"/>
        </w:rPr>
        <w:t>[SOP-NET-002: Switch Management — Enhanced](#sop-net-002-switch-management--enhanced)</w:t>
      </w:r>
    </w:p>
    <w:p>
      <w:pPr>
        <w:pStyle w:val="ListNumber"/>
      </w:pPr>
      <w:r>
        <w:rPr>
          <w:rFonts w:ascii="Calibri" w:hAnsi="Calibri"/>
          <w:color w:val="333333"/>
          <w:sz w:val="20"/>
        </w:rPr>
        <w:t>[SOP-NET-003: FortiAP Wireless — Enhanced](#sop-net-003-fortiap-wireless--enhanced)</w:t>
      </w:r>
    </w:p>
    <w:p>
      <w:pPr>
        <w:pStyle w:val="ListNumber"/>
      </w:pPr>
      <w:r>
        <w:rPr>
          <w:rFonts w:ascii="Calibri" w:hAnsi="Calibri"/>
          <w:color w:val="333333"/>
          <w:sz w:val="20"/>
        </w:rPr>
        <w:t>[SOP-MON-001: Zabbix Monitoring — Enhanced](#sop-mon-001-zabbix-monitoring--enhanced)</w:t>
      </w:r>
    </w:p>
    <w:p>
      <w:pPr>
        <w:pStyle w:val="ListNumber"/>
      </w:pPr>
      <w:r>
        <w:rPr>
          <w:rFonts w:ascii="Calibri" w:hAnsi="Calibri"/>
          <w:color w:val="333333"/>
          <w:sz w:val="20"/>
        </w:rPr>
        <w:t>[SOP-SRV-001: Server Patching — Enhanced](#sop-srv-001-server-patching--enhanced)</w:t>
      </w:r>
    </w:p>
    <w:p>
      <w:pPr>
        <w:pStyle w:val="ListNumber"/>
      </w:pPr>
      <w:r>
        <w:rPr>
          <w:rFonts w:ascii="Calibri" w:hAnsi="Calibri"/>
          <w:color w:val="333333"/>
          <w:sz w:val="20"/>
        </w:rPr>
        <w:t>[SOP-BKP-001: Backup &amp; Restore — Enhanced](#sop-bkp-001-backup--restore--enhanced)</w:t>
      </w:r>
    </w:p>
    <w:p>
      <w:pPr>
        <w:pStyle w:val="ListNumber"/>
      </w:pPr>
      <w:r>
        <w:rPr>
          <w:rFonts w:ascii="Calibri" w:hAnsi="Calibri"/>
          <w:color w:val="333333"/>
          <w:sz w:val="20"/>
        </w:rPr>
        <w:t>[SOP-DR-001: DR Failover &amp; Failback — Enhanced](#sop-dr-001-dr-failover--failback--enhanced)</w:t>
      </w:r>
    </w:p>
    <w:p>
      <w:pPr>
        <w:pStyle w:val="ListNumber"/>
      </w:pPr>
      <w:r>
        <w:rPr>
          <w:rFonts w:ascii="Calibri" w:hAnsi="Calibri"/>
          <w:color w:val="333333"/>
          <w:sz w:val="20"/>
        </w:rPr>
        <w:t>[SOP-SEC-001: Splunk SIEM Review — Enhanced](#sop-sec-001-splunk-siem-review--enhanced)</w:t>
      </w:r>
    </w:p>
    <w:p>
      <w:pPr>
        <w:pStyle w:val="ListNumber"/>
      </w:pPr>
      <w:r>
        <w:rPr>
          <w:rFonts w:ascii="Calibri" w:hAnsi="Calibri"/>
          <w:color w:val="333333"/>
          <w:sz w:val="20"/>
        </w:rPr>
        <w:t>[SOP-SEC-002: Incident Response — Enhanced](#sop-sec-002-incident-response--enhanced)</w:t>
      </w:r>
    </w:p>
    <w:p>
      <w:pPr>
        <w:pStyle w:val="ListNumber"/>
      </w:pPr>
      <w:r>
        <w:rPr>
          <w:rFonts w:ascii="Calibri" w:hAnsi="Calibri"/>
          <w:color w:val="333333"/>
          <w:sz w:val="20"/>
        </w:rPr>
        <w:t>[SOP-SEC-003: ISO 27001 Audit Prep — Enhanced](#sop-sec-003-iso-27001-audit-prep--enhanced)</w:t>
      </w:r>
    </w:p>
    <w:p>
      <w:pPr>
        <w:pStyle w:val="ListNumber"/>
      </w:pPr>
      <w:r>
        <w:rPr>
          <w:rFonts w:ascii="Calibri" w:hAnsi="Calibri"/>
          <w:color w:val="333333"/>
          <w:sz w:val="20"/>
        </w:rPr>
        <w:t>[SOP-USR-001: End User Guide — Enhanced](#sop-usr-001-end-user-guide--enhanced)</w:t>
      </w:r>
    </w:p>
    <w:p>
      <w:pPr>
        <w:pStyle w:val="Heading2"/>
      </w:pPr>
      <w:r>
        <w:t>Introduction: SOP Design Philosophy</w:t>
      </w:r>
    </w:p>
    <w:p>
      <w:pPr>
        <w:pStyle w:val="Heading3"/>
      </w:pPr>
      <w:r>
        <w:t>Why These 11 SOPs?</w:t>
      </w:r>
    </w:p>
    <w:p>
      <w:r>
        <w:rPr>
          <w:rFonts w:ascii="Calibri" w:hAnsi="Calibri"/>
          <w:color w:val="333333"/>
          <w:sz w:val="20"/>
        </w:rPr>
        <w:t>The B2H Studios infrastructure requires exactly 11 Standard Operating Procedures to ensure comprehensive operational coverage. This number is not arbitrary—it represents the minimum viable set of procedures needed to safely operate a dual-site, security-conscious media production environment.</w:t>
      </w:r>
    </w:p>
    <w:p>
      <w:pPr>
        <w:pStyle w:val="Heading4"/>
      </w:pPr>
      <w:r>
        <w:t>Coverage Analysis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SOP ID</w:t>
            </w:r>
          </w:p>
        </w:tc>
        <w:tc>
          <w:tcPr>
            <w:tcW w:type="dxa" w:w="1881"/>
            <w:shd w:fill="007ACC"/>
          </w:tcPr>
          <w:p>
            <w:pPr>
              <w:jc w:val="center"/>
            </w:pPr>
            <w:r>
              <w:rPr>
                <w:rFonts w:ascii="Calibri" w:hAnsi="Calibri"/>
                <w:b/>
                <w:color w:val="FFFFFF"/>
                <w:sz w:val="20"/>
              </w:rPr>
              <w:t>Category</w:t>
            </w:r>
          </w:p>
        </w:tc>
        <w:tc>
          <w:tcPr>
            <w:tcW w:type="dxa" w:w="1881"/>
            <w:shd w:fill="007ACC"/>
          </w:tcPr>
          <w:p>
            <w:pPr>
              <w:jc w:val="center"/>
            </w:pPr>
            <w:r>
              <w:rPr>
                <w:rFonts w:ascii="Calibri" w:hAnsi="Calibri"/>
                <w:b/>
                <w:color w:val="FFFFFF"/>
                <w:sz w:val="20"/>
              </w:rPr>
              <w:t>Coverage Area</w:t>
            </w:r>
          </w:p>
        </w:tc>
        <w:tc>
          <w:tcPr>
            <w:tcW w:type="dxa" w:w="1881"/>
            <w:shd w:fill="007ACC"/>
          </w:tcPr>
          <w:p>
            <w:pPr>
              <w:jc w:val="center"/>
            </w:pPr>
            <w:r>
              <w:rPr>
                <w:rFonts w:ascii="Calibri" w:hAnsi="Calibri"/>
                <w:b/>
                <w:color w:val="FFFFFF"/>
                <w:sz w:val="20"/>
              </w:rPr>
              <w:t>What It Addresses</w:t>
            </w:r>
          </w:p>
        </w:tc>
        <w:tc>
          <w:tcPr>
            <w:tcW w:type="dxa" w:w="1881"/>
            <w:shd w:fill="007ACC"/>
          </w:tcPr>
          <w:p>
            <w:pPr>
              <w:jc w:val="center"/>
            </w:pPr>
            <w:r>
              <w:rPr>
                <w:rFonts w:ascii="Calibri" w:hAnsi="Calibri"/>
                <w:b/>
                <w:color w:val="FFFFFF"/>
                <w:sz w:val="20"/>
              </w:rPr>
              <w:t>What's NOT Covered (Out of Scope)</w:t>
            </w:r>
          </w:p>
        </w:tc>
      </w:tr>
      <w:tr>
        <w:tc>
          <w:tcPr>
            <w:tcW w:type="dxa" w:w="1881"/>
          </w:tcPr>
          <w:p>
            <w:r>
              <w:rPr>
                <w:rFonts w:ascii="Calibri" w:hAnsi="Calibri"/>
                <w:color w:val="333333"/>
                <w:sz w:val="18"/>
              </w:rPr>
              <w:t>NET-001</w:t>
            </w:r>
          </w:p>
        </w:tc>
        <w:tc>
          <w:tcPr>
            <w:tcW w:type="dxa" w:w="1881"/>
          </w:tcPr>
          <w:p>
            <w:r>
              <w:rPr>
                <w:rFonts w:ascii="Calibri" w:hAnsi="Calibri"/>
                <w:color w:val="333333"/>
                <w:sz w:val="18"/>
              </w:rPr>
              <w:t>Network</w:t>
            </w:r>
          </w:p>
        </w:tc>
        <w:tc>
          <w:tcPr>
            <w:tcW w:type="dxa" w:w="1881"/>
          </w:tcPr>
          <w:p>
            <w:r>
              <w:rPr>
                <w:rFonts w:ascii="Calibri" w:hAnsi="Calibri"/>
                <w:color w:val="333333"/>
                <w:sz w:val="18"/>
              </w:rPr>
              <w:t>Firewall Operations</w:t>
            </w:r>
          </w:p>
        </w:tc>
        <w:tc>
          <w:tcPr>
            <w:tcW w:type="dxa" w:w="1881"/>
          </w:tcPr>
          <w:p>
            <w:r>
              <w:rPr>
                <w:rFonts w:ascii="Calibri" w:hAnsi="Calibri"/>
                <w:color w:val="333333"/>
                <w:sz w:val="18"/>
              </w:rPr>
              <w:t>FortiGate HA pairs, ZTNA sessions, threat updates</w:t>
            </w:r>
          </w:p>
        </w:tc>
        <w:tc>
          <w:tcPr>
            <w:tcW w:type="dxa" w:w="1881"/>
          </w:tcPr>
          <w:p>
            <w:r>
              <w:rPr>
                <w:rFonts w:ascii="Calibri" w:hAnsi="Calibri"/>
                <w:color w:val="333333"/>
                <w:sz w:val="18"/>
              </w:rPr>
              <w:t>Deep packet inspection tuning, custom IPS signature creation</w:t>
            </w:r>
          </w:p>
        </w:tc>
      </w:tr>
      <w:tr>
        <w:tc>
          <w:tcPr>
            <w:tcW w:type="dxa" w:w="1881"/>
            <w:shd w:fill="F0F4F8"/>
          </w:tcPr>
          <w:p>
            <w:r>
              <w:rPr>
                <w:rFonts w:ascii="Calibri" w:hAnsi="Calibri"/>
                <w:color w:val="333333"/>
                <w:sz w:val="18"/>
              </w:rPr>
              <w:t>NET-002</w:t>
            </w:r>
          </w:p>
        </w:tc>
        <w:tc>
          <w:tcPr>
            <w:tcW w:type="dxa" w:w="1881"/>
            <w:shd w:fill="F0F4F8"/>
          </w:tcPr>
          <w:p>
            <w:r>
              <w:rPr>
                <w:rFonts w:ascii="Calibri" w:hAnsi="Calibri"/>
                <w:color w:val="333333"/>
                <w:sz w:val="18"/>
              </w:rPr>
              <w:t>Network</w:t>
            </w:r>
          </w:p>
        </w:tc>
        <w:tc>
          <w:tcPr>
            <w:tcW w:type="dxa" w:w="1881"/>
            <w:shd w:fill="F0F4F8"/>
          </w:tcPr>
          <w:p>
            <w:r>
              <w:rPr>
                <w:rFonts w:ascii="Calibri" w:hAnsi="Calibri"/>
                <w:color w:val="333333"/>
                <w:sz w:val="18"/>
              </w:rPr>
              <w:t>Switch Infrastructure</w:t>
            </w:r>
          </w:p>
        </w:tc>
        <w:tc>
          <w:tcPr>
            <w:tcW w:type="dxa" w:w="1881"/>
            <w:shd w:fill="F0F4F8"/>
          </w:tcPr>
          <w:p>
            <w:r>
              <w:rPr>
                <w:rFonts w:ascii="Calibri" w:hAnsi="Calibri"/>
                <w:color w:val="333333"/>
                <w:sz w:val="18"/>
              </w:rPr>
              <w:t>VSX clustering, VLAN management, port operations</w:t>
            </w:r>
          </w:p>
        </w:tc>
        <w:tc>
          <w:tcPr>
            <w:tcW w:type="dxa" w:w="1881"/>
            <w:shd w:fill="F0F4F8"/>
          </w:tcPr>
          <w:p>
            <w:r>
              <w:rPr>
                <w:rFonts w:ascii="Calibri" w:hAnsi="Calibri"/>
                <w:color w:val="333333"/>
                <w:sz w:val="18"/>
              </w:rPr>
              <w:t>Complete network redesign, core routing protocol changes</w:t>
            </w:r>
          </w:p>
        </w:tc>
      </w:tr>
      <w:tr>
        <w:tc>
          <w:tcPr>
            <w:tcW w:type="dxa" w:w="1881"/>
          </w:tcPr>
          <w:p>
            <w:r>
              <w:rPr>
                <w:rFonts w:ascii="Calibri" w:hAnsi="Calibri"/>
                <w:color w:val="333333"/>
                <w:sz w:val="18"/>
              </w:rPr>
              <w:t>NET-003</w:t>
            </w:r>
          </w:p>
        </w:tc>
        <w:tc>
          <w:tcPr>
            <w:tcW w:type="dxa" w:w="1881"/>
          </w:tcPr>
          <w:p>
            <w:r>
              <w:rPr>
                <w:rFonts w:ascii="Calibri" w:hAnsi="Calibri"/>
                <w:color w:val="333333"/>
                <w:sz w:val="18"/>
              </w:rPr>
              <w:t>Network</w:t>
            </w:r>
          </w:p>
        </w:tc>
        <w:tc>
          <w:tcPr>
            <w:tcW w:type="dxa" w:w="1881"/>
          </w:tcPr>
          <w:p>
            <w:r>
              <w:rPr>
                <w:rFonts w:ascii="Calibri" w:hAnsi="Calibri"/>
                <w:color w:val="333333"/>
                <w:sz w:val="18"/>
              </w:rPr>
              <w:t>Wireless Access</w:t>
            </w:r>
          </w:p>
        </w:tc>
        <w:tc>
          <w:tcPr>
            <w:tcW w:type="dxa" w:w="1881"/>
          </w:tcPr>
          <w:p>
            <w:r>
              <w:rPr>
                <w:rFonts w:ascii="Calibri" w:hAnsi="Calibri"/>
                <w:color w:val="333333"/>
                <w:sz w:val="18"/>
              </w:rPr>
              <w:t>FortiAP management, RF optimization, rogue detection</w:t>
            </w:r>
          </w:p>
        </w:tc>
        <w:tc>
          <w:tcPr>
            <w:tcW w:type="dxa" w:w="1881"/>
          </w:tcPr>
          <w:p>
            <w:r>
              <w:rPr>
                <w:rFonts w:ascii="Calibri" w:hAnsi="Calibri"/>
                <w:color w:val="333333"/>
                <w:sz w:val="18"/>
              </w:rPr>
              <w:t>Building RF survey, physical cable installation</w:t>
            </w:r>
          </w:p>
        </w:tc>
      </w:tr>
      <w:tr>
        <w:tc>
          <w:tcPr>
            <w:tcW w:type="dxa" w:w="1881"/>
            <w:shd w:fill="F0F4F8"/>
          </w:tcPr>
          <w:p>
            <w:r>
              <w:rPr>
                <w:rFonts w:ascii="Calibri" w:hAnsi="Calibri"/>
                <w:color w:val="333333"/>
                <w:sz w:val="18"/>
              </w:rPr>
              <w:t>MON-001</w:t>
            </w:r>
          </w:p>
        </w:tc>
        <w:tc>
          <w:tcPr>
            <w:tcW w:type="dxa" w:w="1881"/>
            <w:shd w:fill="F0F4F8"/>
          </w:tcPr>
          <w:p>
            <w:r>
              <w:rPr>
                <w:rFonts w:ascii="Calibri" w:hAnsi="Calibri"/>
                <w:color w:val="333333"/>
                <w:sz w:val="18"/>
              </w:rPr>
              <w:t>Monitoring</w:t>
            </w:r>
          </w:p>
        </w:tc>
        <w:tc>
          <w:tcPr>
            <w:tcW w:type="dxa" w:w="1881"/>
            <w:shd w:fill="F0F4F8"/>
          </w:tcPr>
          <w:p>
            <w:r>
              <w:rPr>
                <w:rFonts w:ascii="Calibri" w:hAnsi="Calibri"/>
                <w:color w:val="333333"/>
                <w:sz w:val="18"/>
              </w:rPr>
              <w:t>Infrastructure Monitoring</w:t>
            </w:r>
          </w:p>
        </w:tc>
        <w:tc>
          <w:tcPr>
            <w:tcW w:type="dxa" w:w="1881"/>
            <w:shd w:fill="F0F4F8"/>
          </w:tcPr>
          <w:p>
            <w:r>
              <w:rPr>
                <w:rFonts w:ascii="Calibri" w:hAnsi="Calibri"/>
                <w:color w:val="333333"/>
                <w:sz w:val="18"/>
              </w:rPr>
              <w:t>Alert response, threshold management, trend analysis</w:t>
            </w:r>
          </w:p>
        </w:tc>
        <w:tc>
          <w:tcPr>
            <w:tcW w:type="dxa" w:w="1881"/>
            <w:shd w:fill="F0F4F8"/>
          </w:tcPr>
          <w:p>
            <w:r>
              <w:rPr>
                <w:rFonts w:ascii="Calibri" w:hAnsi="Calibri"/>
                <w:color w:val="333333"/>
                <w:sz w:val="18"/>
              </w:rPr>
              <w:t>Custom dashboard development, third-party integration</w:t>
            </w:r>
          </w:p>
        </w:tc>
      </w:tr>
      <w:tr>
        <w:tc>
          <w:tcPr>
            <w:tcW w:type="dxa" w:w="1881"/>
          </w:tcPr>
          <w:p>
            <w:r>
              <w:rPr>
                <w:rFonts w:ascii="Calibri" w:hAnsi="Calibri"/>
                <w:color w:val="333333"/>
                <w:sz w:val="18"/>
              </w:rPr>
              <w:t>SRV-001</w:t>
            </w:r>
          </w:p>
        </w:tc>
        <w:tc>
          <w:tcPr>
            <w:tcW w:type="dxa" w:w="1881"/>
          </w:tcPr>
          <w:p>
            <w:r>
              <w:rPr>
                <w:rFonts w:ascii="Calibri" w:hAnsi="Calibri"/>
                <w:color w:val="333333"/>
                <w:sz w:val="18"/>
              </w:rPr>
              <w:t>Server</w:t>
            </w:r>
          </w:p>
        </w:tc>
        <w:tc>
          <w:tcPr>
            <w:tcW w:type="dxa" w:w="1881"/>
          </w:tcPr>
          <w:p>
            <w:r>
              <w:rPr>
                <w:rFonts w:ascii="Calibri" w:hAnsi="Calibri"/>
                <w:color w:val="333333"/>
                <w:sz w:val="18"/>
              </w:rPr>
              <w:t>Compute Maintenance</w:t>
            </w:r>
          </w:p>
        </w:tc>
        <w:tc>
          <w:tcPr>
            <w:tcW w:type="dxa" w:w="1881"/>
          </w:tcPr>
          <w:p>
            <w:r>
              <w:rPr>
                <w:rFonts w:ascii="Calibri" w:hAnsi="Calibri"/>
                <w:color w:val="333333"/>
                <w:sz w:val="18"/>
              </w:rPr>
              <w:t>VM patching, firmware updates, lifecycle management</w:t>
            </w:r>
          </w:p>
        </w:tc>
        <w:tc>
          <w:tcPr>
            <w:tcW w:type="dxa" w:w="1881"/>
          </w:tcPr>
          <w:p>
            <w:r>
              <w:rPr>
                <w:rFonts w:ascii="Calibri" w:hAnsi="Calibri"/>
                <w:color w:val="333333"/>
                <w:sz w:val="18"/>
              </w:rPr>
              <w:t>Application-level troubleshooting, database administration</w:t>
            </w:r>
          </w:p>
        </w:tc>
      </w:tr>
      <w:tr>
        <w:tc>
          <w:tcPr>
            <w:tcW w:type="dxa" w:w="1881"/>
            <w:shd w:fill="F0F4F8"/>
          </w:tcPr>
          <w:p>
            <w:r>
              <w:rPr>
                <w:rFonts w:ascii="Calibri" w:hAnsi="Calibri"/>
                <w:color w:val="333333"/>
                <w:sz w:val="18"/>
              </w:rPr>
              <w:t>BKP-001</w:t>
            </w:r>
          </w:p>
        </w:tc>
        <w:tc>
          <w:tcPr>
            <w:tcW w:type="dxa" w:w="1881"/>
            <w:shd w:fill="F0F4F8"/>
          </w:tcPr>
          <w:p>
            <w:r>
              <w:rPr>
                <w:rFonts w:ascii="Calibri" w:hAnsi="Calibri"/>
                <w:color w:val="333333"/>
                <w:sz w:val="18"/>
              </w:rPr>
              <w:t>Data Protection</w:t>
            </w:r>
          </w:p>
        </w:tc>
        <w:tc>
          <w:tcPr>
            <w:tcW w:type="dxa" w:w="1881"/>
            <w:shd w:fill="F0F4F8"/>
          </w:tcPr>
          <w:p>
            <w:r>
              <w:rPr>
                <w:rFonts w:ascii="Calibri" w:hAnsi="Calibri"/>
                <w:color w:val="333333"/>
                <w:sz w:val="18"/>
              </w:rPr>
              <w:t>Backup Operations</w:t>
            </w:r>
          </w:p>
        </w:tc>
        <w:tc>
          <w:tcPr>
            <w:tcW w:type="dxa" w:w="1881"/>
            <w:shd w:fill="F0F4F8"/>
          </w:tcPr>
          <w:p>
            <w:r>
              <w:rPr>
                <w:rFonts w:ascii="Calibri" w:hAnsi="Calibri"/>
                <w:color w:val="333333"/>
                <w:sz w:val="18"/>
              </w:rPr>
              <w:t>Snapshot management, cloud tiering, restore procedures</w:t>
            </w:r>
          </w:p>
        </w:tc>
        <w:tc>
          <w:tcPr>
            <w:tcW w:type="dxa" w:w="1881"/>
            <w:shd w:fill="F0F4F8"/>
          </w:tcPr>
          <w:p>
            <w:r>
              <w:rPr>
                <w:rFonts w:ascii="Calibri" w:hAnsi="Calibri"/>
                <w:color w:val="333333"/>
                <w:sz w:val="18"/>
              </w:rPr>
              <w:t>Long-term archival strategy, legal hold procedures</w:t>
            </w:r>
          </w:p>
        </w:tc>
      </w:tr>
      <w:tr>
        <w:tc>
          <w:tcPr>
            <w:tcW w:type="dxa" w:w="1881"/>
          </w:tcPr>
          <w:p>
            <w:r>
              <w:rPr>
                <w:rFonts w:ascii="Calibri" w:hAnsi="Calibri"/>
                <w:color w:val="333333"/>
                <w:sz w:val="18"/>
              </w:rPr>
              <w:t>DR-001</w:t>
            </w:r>
          </w:p>
        </w:tc>
        <w:tc>
          <w:tcPr>
            <w:tcW w:type="dxa" w:w="1881"/>
          </w:tcPr>
          <w:p>
            <w:r>
              <w:rPr>
                <w:rFonts w:ascii="Calibri" w:hAnsi="Calibri"/>
                <w:color w:val="333333"/>
                <w:sz w:val="18"/>
              </w:rPr>
              <w:t>Business Continuity</w:t>
            </w:r>
          </w:p>
        </w:tc>
        <w:tc>
          <w:tcPr>
            <w:tcW w:type="dxa" w:w="1881"/>
          </w:tcPr>
          <w:p>
            <w:r>
              <w:rPr>
                <w:rFonts w:ascii="Calibri" w:hAnsi="Calibri"/>
                <w:color w:val="333333"/>
                <w:sz w:val="18"/>
              </w:rPr>
              <w:t>Disaster Recovery</w:t>
            </w:r>
          </w:p>
        </w:tc>
        <w:tc>
          <w:tcPr>
            <w:tcW w:type="dxa" w:w="1881"/>
          </w:tcPr>
          <w:p>
            <w:r>
              <w:rPr>
                <w:rFonts w:ascii="Calibri" w:hAnsi="Calibri"/>
                <w:color w:val="333333"/>
                <w:sz w:val="18"/>
              </w:rPr>
              <w:t>Failover/failback, site switching, DR testing</w:t>
            </w:r>
          </w:p>
        </w:tc>
        <w:tc>
          <w:tcPr>
            <w:tcW w:type="dxa" w:w="1881"/>
          </w:tcPr>
          <w:p>
            <w:r>
              <w:rPr>
                <w:rFonts w:ascii="Calibri" w:hAnsi="Calibri"/>
                <w:color w:val="333333"/>
                <w:sz w:val="18"/>
              </w:rPr>
              <w:t>Business continuity planning (BCP), crisis communication</w:t>
            </w:r>
          </w:p>
        </w:tc>
      </w:tr>
      <w:tr>
        <w:tc>
          <w:tcPr>
            <w:tcW w:type="dxa" w:w="1881"/>
            <w:shd w:fill="F0F4F8"/>
          </w:tcPr>
          <w:p>
            <w:r>
              <w:rPr>
                <w:rFonts w:ascii="Calibri" w:hAnsi="Calibri"/>
                <w:color w:val="333333"/>
                <w:sz w:val="18"/>
              </w:rPr>
              <w:t>SEC-001</w:t>
            </w:r>
          </w:p>
        </w:tc>
        <w:tc>
          <w:tcPr>
            <w:tcW w:type="dxa" w:w="1881"/>
            <w:shd w:fill="F0F4F8"/>
          </w:tcPr>
          <w:p>
            <w:r>
              <w:rPr>
                <w:rFonts w:ascii="Calibri" w:hAnsi="Calibri"/>
                <w:color w:val="333333"/>
                <w:sz w:val="18"/>
              </w:rPr>
              <w:t>Security</w:t>
            </w:r>
          </w:p>
        </w:tc>
        <w:tc>
          <w:tcPr>
            <w:tcW w:type="dxa" w:w="1881"/>
            <w:shd w:fill="F0F4F8"/>
          </w:tcPr>
          <w:p>
            <w:r>
              <w:rPr>
                <w:rFonts w:ascii="Calibri" w:hAnsi="Calibri"/>
                <w:color w:val="333333"/>
                <w:sz w:val="18"/>
              </w:rPr>
              <w:t>Threat Detection</w:t>
            </w:r>
          </w:p>
        </w:tc>
        <w:tc>
          <w:tcPr>
            <w:tcW w:type="dxa" w:w="1881"/>
            <w:shd w:fill="F0F4F8"/>
          </w:tcPr>
          <w:p>
            <w:r>
              <w:rPr>
                <w:rFonts w:ascii="Calibri" w:hAnsi="Calibri"/>
                <w:color w:val="333333"/>
                <w:sz w:val="18"/>
              </w:rPr>
              <w:t>SIEM review, correlation analysis, daily security checks</w:t>
            </w:r>
          </w:p>
        </w:tc>
        <w:tc>
          <w:tcPr>
            <w:tcW w:type="dxa" w:w="1881"/>
            <w:shd w:fill="F0F4F8"/>
          </w:tcPr>
          <w:p>
            <w:r>
              <w:rPr>
                <w:rFonts w:ascii="Calibri" w:hAnsi="Calibri"/>
                <w:color w:val="333333"/>
                <w:sz w:val="18"/>
              </w:rPr>
              <w:t>Threat hunting, penetration testing, red team exercises</w:t>
            </w:r>
          </w:p>
        </w:tc>
      </w:tr>
      <w:tr>
        <w:tc>
          <w:tcPr>
            <w:tcW w:type="dxa" w:w="1881"/>
          </w:tcPr>
          <w:p>
            <w:r>
              <w:rPr>
                <w:rFonts w:ascii="Calibri" w:hAnsi="Calibri"/>
                <w:color w:val="333333"/>
                <w:sz w:val="18"/>
              </w:rPr>
              <w:t>SEC-002</w:t>
            </w:r>
          </w:p>
        </w:tc>
        <w:tc>
          <w:tcPr>
            <w:tcW w:type="dxa" w:w="1881"/>
          </w:tcPr>
          <w:p>
            <w:r>
              <w:rPr>
                <w:rFonts w:ascii="Calibri" w:hAnsi="Calibri"/>
                <w:color w:val="333333"/>
                <w:sz w:val="18"/>
              </w:rPr>
              <w:t>Security</w:t>
            </w:r>
          </w:p>
        </w:tc>
        <w:tc>
          <w:tcPr>
            <w:tcW w:type="dxa" w:w="1881"/>
          </w:tcPr>
          <w:p>
            <w:r>
              <w:rPr>
                <w:rFonts w:ascii="Calibri" w:hAnsi="Calibri"/>
                <w:color w:val="333333"/>
                <w:sz w:val="18"/>
              </w:rPr>
              <w:t>Incident Management</w:t>
            </w:r>
          </w:p>
        </w:tc>
        <w:tc>
          <w:tcPr>
            <w:tcW w:type="dxa" w:w="1881"/>
          </w:tcPr>
          <w:p>
            <w:r>
              <w:rPr>
                <w:rFonts w:ascii="Calibri" w:hAnsi="Calibri"/>
                <w:color w:val="333333"/>
                <w:sz w:val="18"/>
              </w:rPr>
              <w:t>6-phase response, containment, forensics</w:t>
            </w:r>
          </w:p>
        </w:tc>
        <w:tc>
          <w:tcPr>
            <w:tcW w:type="dxa" w:w="1881"/>
          </w:tcPr>
          <w:p>
            <w:r>
              <w:rPr>
                <w:rFonts w:ascii="Calibri" w:hAnsi="Calibri"/>
                <w:color w:val="333333"/>
                <w:sz w:val="18"/>
              </w:rPr>
              <w:t>Law enforcement liaison, legal proceedings support</w:t>
            </w:r>
          </w:p>
        </w:tc>
      </w:tr>
      <w:tr>
        <w:tc>
          <w:tcPr>
            <w:tcW w:type="dxa" w:w="1881"/>
            <w:shd w:fill="F0F4F8"/>
          </w:tcPr>
          <w:p>
            <w:r>
              <w:rPr>
                <w:rFonts w:ascii="Calibri" w:hAnsi="Calibri"/>
                <w:color w:val="333333"/>
                <w:sz w:val="18"/>
              </w:rPr>
              <w:t>SEC-003</w:t>
            </w:r>
          </w:p>
        </w:tc>
        <w:tc>
          <w:tcPr>
            <w:tcW w:type="dxa" w:w="1881"/>
            <w:shd w:fill="F0F4F8"/>
          </w:tcPr>
          <w:p>
            <w:r>
              <w:rPr>
                <w:rFonts w:ascii="Calibri" w:hAnsi="Calibri"/>
                <w:color w:val="333333"/>
                <w:sz w:val="18"/>
              </w:rPr>
              <w:t>Compliance</w:t>
            </w:r>
          </w:p>
        </w:tc>
        <w:tc>
          <w:tcPr>
            <w:tcW w:type="dxa" w:w="1881"/>
            <w:shd w:fill="F0F4F8"/>
          </w:tcPr>
          <w:p>
            <w:r>
              <w:rPr>
                <w:rFonts w:ascii="Calibri" w:hAnsi="Calibri"/>
                <w:color w:val="333333"/>
                <w:sz w:val="18"/>
              </w:rPr>
              <w:t>Audit Readiness</w:t>
            </w:r>
          </w:p>
        </w:tc>
        <w:tc>
          <w:tcPr>
            <w:tcW w:type="dxa" w:w="1881"/>
            <w:shd w:fill="F0F4F8"/>
          </w:tcPr>
          <w:p>
            <w:r>
              <w:rPr>
                <w:rFonts w:ascii="Calibri" w:hAnsi="Calibri"/>
                <w:color w:val="333333"/>
                <w:sz w:val="18"/>
              </w:rPr>
              <w:t>ISO 27001 preparation, evidence collection</w:t>
            </w:r>
          </w:p>
        </w:tc>
        <w:tc>
          <w:tcPr>
            <w:tcW w:type="dxa" w:w="1881"/>
            <w:shd w:fill="F0F4F8"/>
          </w:tcPr>
          <w:p>
            <w:r>
              <w:rPr>
                <w:rFonts w:ascii="Calibri" w:hAnsi="Calibri"/>
                <w:color w:val="333333"/>
                <w:sz w:val="18"/>
              </w:rPr>
              <w:t>External audit negotiation, certification body selection</w:t>
            </w:r>
          </w:p>
        </w:tc>
      </w:tr>
      <w:tr>
        <w:tc>
          <w:tcPr>
            <w:tcW w:type="dxa" w:w="1881"/>
          </w:tcPr>
          <w:p>
            <w:r>
              <w:rPr>
                <w:rFonts w:ascii="Calibri" w:hAnsi="Calibri"/>
                <w:color w:val="333333"/>
                <w:sz w:val="18"/>
              </w:rPr>
              <w:t>USR-001</w:t>
            </w:r>
          </w:p>
        </w:tc>
        <w:tc>
          <w:tcPr>
            <w:tcW w:type="dxa" w:w="1881"/>
          </w:tcPr>
          <w:p>
            <w:r>
              <w:rPr>
                <w:rFonts w:ascii="Calibri" w:hAnsi="Calibri"/>
                <w:color w:val="333333"/>
                <w:sz w:val="18"/>
              </w:rPr>
              <w:t>User Support</w:t>
            </w:r>
          </w:p>
        </w:tc>
        <w:tc>
          <w:tcPr>
            <w:tcW w:type="dxa" w:w="1881"/>
          </w:tcPr>
          <w:p>
            <w:r>
              <w:rPr>
                <w:rFonts w:ascii="Calibri" w:hAnsi="Calibri"/>
                <w:color w:val="333333"/>
                <w:sz w:val="18"/>
              </w:rPr>
              <w:t>End-User Assistance</w:t>
            </w:r>
          </w:p>
        </w:tc>
        <w:tc>
          <w:tcPr>
            <w:tcW w:type="dxa" w:w="1881"/>
          </w:tcPr>
          <w:p>
            <w:r>
              <w:rPr>
                <w:rFonts w:ascii="Calibri" w:hAnsi="Calibri"/>
                <w:color w:val="333333"/>
                <w:sz w:val="18"/>
              </w:rPr>
              <w:t>ZTNA connection, Wi-Fi access, self-service</w:t>
            </w:r>
          </w:p>
        </w:tc>
        <w:tc>
          <w:tcPr>
            <w:tcW w:type="dxa" w:w="1881"/>
          </w:tcPr>
          <w:p>
            <w:r>
              <w:rPr>
                <w:rFonts w:ascii="Calibri" w:hAnsi="Calibri"/>
                <w:color w:val="333333"/>
                <w:sz w:val="18"/>
              </w:rPr>
              <w:t>Hardware repair, software training, creative application support</w:t>
            </w:r>
          </w:p>
        </w:tc>
      </w:tr>
    </w:tbl>
    <w:p/>
    <w:p>
      <w:pPr>
        <w:pStyle w:val="Heading4"/>
      </w:pPr>
      <w:r>
        <w:t>Frequency-Based Categorization</w:t>
      </w:r>
    </w:p>
    <w:p>
      <w:pPr>
        <w:spacing w:before="80" w:after="80"/>
      </w:pPr>
      <w:r>
        <w:rPr>
          <w:rFonts w:ascii="Consolas" w:hAnsi="Consolas"/>
          <w:color w:val="333333"/>
          <w:sz w:val="18"/>
        </w:rPr>
        <w:t>flowchart TD</w:t>
        <w:br/>
        <w:t xml:space="preserve">    SOPs[11 SOPs Total] --&gt; Daily[Daily Execution]</w:t>
        <w:br/>
        <w:t xml:space="preserve">    SOPs --&gt; Weekly[Weekly Execution]</w:t>
        <w:br/>
        <w:t xml:space="preserve">    SOPs --&gt; Monthly[Monthly Execution]</w:t>
        <w:br/>
        <w:t xml:space="preserve">    SOPs --&gt; AsNeeded[As-Needed]</w:t>
        <w:br/>
        <w:t xml:space="preserve">    SOPs --&gt; Quarterly[Quarterly/Annual]</w:t>
        <w:br/>
        <w:t xml:space="preserve">    </w:t>
        <w:br/>
        <w:t xml:space="preserve">    Daily --&gt; D1[NET-001: FortiGate Daily]</w:t>
        <w:br/>
        <w:t xml:space="preserve">    Daily --&gt; D2[MON-001: Alert Response]</w:t>
        <w:br/>
        <w:t xml:space="preserve">    Daily --&gt; D3[SEC-001: SIEM Review]</w:t>
        <w:br/>
        <w:t xml:space="preserve">    </w:t>
        <w:br/>
        <w:t xml:space="preserve">    Weekly --&gt; W1[NET-002: Switch Checks]</w:t>
        <w:br/>
        <w:t xml:space="preserve">    Weekly --&gt; W2[BKP-001: Backup Verify]</w:t>
        <w:br/>
        <w:t xml:space="preserve">    </w:t>
        <w:br/>
        <w:t xml:space="preserve">    Monthly --&gt; M1[SRV-001: Patching]</w:t>
        <w:br/>
        <w:t xml:space="preserve">    Monthly --&gt; M2[SEC-003: Audit Prep]</w:t>
        <w:br/>
        <w:t xml:space="preserve">    </w:t>
        <w:br/>
        <w:t xml:space="preserve">    AsNeeded --&gt; A1[NET-003: AP Issues]</w:t>
        <w:br/>
        <w:t xml:space="preserve">    AsNeeded --&gt; A2[BKP-001: Restores]</w:t>
        <w:br/>
        <w:t xml:space="preserve">    AsNeeded --&gt; A3[SEC-002: Incidents]</w:t>
        <w:br/>
        <w:t xml:space="preserve">    </w:t>
        <w:br/>
        <w:t xml:space="preserve">    Quarterly --&gt; Q1[DR-001: DR Testing]</w:t>
        <w:br/>
        <w:t xml:space="preserve">    </w:t>
        <w:br/>
        <w:t xml:space="preserve">    USR[SOP-USR-001] --&gt; OnDemand[User-Driven]</w:t>
      </w:r>
    </w:p>
    <w:p>
      <w:pPr>
        <w:pStyle w:val="Heading4"/>
      </w:pPr>
      <w:r>
        <w:t>Role-Based Organization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Role</w:t>
            </w:r>
          </w:p>
        </w:tc>
        <w:tc>
          <w:tcPr>
            <w:tcW w:type="dxa" w:w="2351"/>
            <w:shd w:fill="007ACC"/>
          </w:tcPr>
          <w:p>
            <w:pPr>
              <w:jc w:val="center"/>
            </w:pPr>
            <w:r>
              <w:rPr>
                <w:rFonts w:ascii="Calibri" w:hAnsi="Calibri"/>
                <w:b/>
                <w:color w:val="FFFFFF"/>
                <w:sz w:val="20"/>
              </w:rPr>
              <w:t>Primary SOPs</w:t>
            </w:r>
          </w:p>
        </w:tc>
        <w:tc>
          <w:tcPr>
            <w:tcW w:type="dxa" w:w="2351"/>
            <w:shd w:fill="007ACC"/>
          </w:tcPr>
          <w:p>
            <w:pPr>
              <w:jc w:val="center"/>
            </w:pPr>
            <w:r>
              <w:rPr>
                <w:rFonts w:ascii="Calibri" w:hAnsi="Calibri"/>
                <w:b/>
                <w:color w:val="FFFFFF"/>
                <w:sz w:val="20"/>
              </w:rPr>
              <w:t>Secondary SOPs</w:t>
            </w:r>
          </w:p>
        </w:tc>
        <w:tc>
          <w:tcPr>
            <w:tcW w:type="dxa" w:w="2351"/>
            <w:shd w:fill="007ACC"/>
          </w:tcPr>
          <w:p>
            <w:pPr>
              <w:jc w:val="center"/>
            </w:pPr>
            <w:r>
              <w:rPr>
                <w:rFonts w:ascii="Calibri" w:hAnsi="Calibri"/>
                <w:b/>
                <w:color w:val="FFFFFF"/>
                <w:sz w:val="20"/>
              </w:rPr>
              <w:t>Approval Authority</w:t>
            </w:r>
          </w:p>
        </w:tc>
      </w:tr>
      <w:tr>
        <w:tc>
          <w:tcPr>
            <w:tcW w:type="dxa" w:w="2351"/>
          </w:tcPr>
          <w:p>
            <w:r>
              <w:rPr>
                <w:rFonts w:ascii="Calibri" w:hAnsi="Calibri"/>
                <w:color w:val="333333"/>
                <w:sz w:val="18"/>
              </w:rPr>
              <w:t>**Network Administrator**</w:t>
            </w:r>
          </w:p>
        </w:tc>
        <w:tc>
          <w:tcPr>
            <w:tcW w:type="dxa" w:w="2351"/>
          </w:tcPr>
          <w:p>
            <w:r>
              <w:rPr>
                <w:rFonts w:ascii="Calibri" w:hAnsi="Calibri"/>
                <w:color w:val="333333"/>
                <w:sz w:val="18"/>
              </w:rPr>
              <w:t>NET-001, NET-002, NET-003</w:t>
            </w:r>
          </w:p>
        </w:tc>
        <w:tc>
          <w:tcPr>
            <w:tcW w:type="dxa" w:w="2351"/>
          </w:tcPr>
          <w:p>
            <w:r>
              <w:rPr>
                <w:rFonts w:ascii="Calibri" w:hAnsi="Calibri"/>
                <w:color w:val="333333"/>
                <w:sz w:val="18"/>
              </w:rPr>
              <w:t>MON-001, BKP-001</w:t>
            </w:r>
          </w:p>
        </w:tc>
        <w:tc>
          <w:tcPr>
            <w:tcW w:type="dxa" w:w="2351"/>
          </w:tcPr>
          <w:p>
            <w:r>
              <w:rPr>
                <w:rFonts w:ascii="Calibri" w:hAnsi="Calibri"/>
                <w:color w:val="333333"/>
                <w:sz w:val="18"/>
              </w:rPr>
              <w:t>Change requests for network infra</w:t>
            </w:r>
          </w:p>
        </w:tc>
      </w:tr>
      <w:tr>
        <w:tc>
          <w:tcPr>
            <w:tcW w:type="dxa" w:w="2351"/>
            <w:shd w:fill="F0F4F8"/>
          </w:tcPr>
          <w:p>
            <w:r>
              <w:rPr>
                <w:rFonts w:ascii="Calibri" w:hAnsi="Calibri"/>
                <w:color w:val="333333"/>
                <w:sz w:val="18"/>
              </w:rPr>
              <w:t>**System Administrator**</w:t>
            </w:r>
          </w:p>
        </w:tc>
        <w:tc>
          <w:tcPr>
            <w:tcW w:type="dxa" w:w="2351"/>
            <w:shd w:fill="F0F4F8"/>
          </w:tcPr>
          <w:p>
            <w:r>
              <w:rPr>
                <w:rFonts w:ascii="Calibri" w:hAnsi="Calibri"/>
                <w:color w:val="333333"/>
                <w:sz w:val="18"/>
              </w:rPr>
              <w:t>SRV-001, BKP-001, MON-001</w:t>
            </w:r>
          </w:p>
        </w:tc>
        <w:tc>
          <w:tcPr>
            <w:tcW w:type="dxa" w:w="2351"/>
            <w:shd w:fill="F0F4F8"/>
          </w:tcPr>
          <w:p>
            <w:r>
              <w:rPr>
                <w:rFonts w:ascii="Calibri" w:hAnsi="Calibri"/>
                <w:color w:val="333333"/>
                <w:sz w:val="18"/>
              </w:rPr>
              <w:t>NET-002, DR-001</w:t>
            </w:r>
          </w:p>
        </w:tc>
        <w:tc>
          <w:tcPr>
            <w:tcW w:type="dxa" w:w="2351"/>
            <w:shd w:fill="F0F4F8"/>
          </w:tcPr>
          <w:p>
            <w:r>
              <w:rPr>
                <w:rFonts w:ascii="Calibri" w:hAnsi="Calibri"/>
                <w:color w:val="333333"/>
                <w:sz w:val="18"/>
              </w:rPr>
              <w:t>Patch approvals, backup policy changes</w:t>
            </w:r>
          </w:p>
        </w:tc>
      </w:tr>
      <w:tr>
        <w:tc>
          <w:tcPr>
            <w:tcW w:type="dxa" w:w="2351"/>
          </w:tcPr>
          <w:p>
            <w:r>
              <w:rPr>
                <w:rFonts w:ascii="Calibri" w:hAnsi="Calibri"/>
                <w:color w:val="333333"/>
                <w:sz w:val="18"/>
              </w:rPr>
              <w:t>**Security Administrator**</w:t>
            </w:r>
          </w:p>
        </w:tc>
        <w:tc>
          <w:tcPr>
            <w:tcW w:type="dxa" w:w="2351"/>
          </w:tcPr>
          <w:p>
            <w:r>
              <w:rPr>
                <w:rFonts w:ascii="Calibri" w:hAnsi="Calibri"/>
                <w:color w:val="333333"/>
                <w:sz w:val="18"/>
              </w:rPr>
              <w:t>SEC-001, SEC-002, SEC-003</w:t>
            </w:r>
          </w:p>
        </w:tc>
        <w:tc>
          <w:tcPr>
            <w:tcW w:type="dxa" w:w="2351"/>
          </w:tcPr>
          <w:p>
            <w:r>
              <w:rPr>
                <w:rFonts w:ascii="Calibri" w:hAnsi="Calibri"/>
                <w:color w:val="333333"/>
                <w:sz w:val="18"/>
              </w:rPr>
              <w:t>MON-001, NET-001</w:t>
            </w:r>
          </w:p>
        </w:tc>
        <w:tc>
          <w:tcPr>
            <w:tcW w:type="dxa" w:w="2351"/>
          </w:tcPr>
          <w:p>
            <w:r>
              <w:rPr>
                <w:rFonts w:ascii="Calibri" w:hAnsi="Calibri"/>
                <w:color w:val="333333"/>
                <w:sz w:val="18"/>
              </w:rPr>
              <w:t>Incident declaration, audit responses</w:t>
            </w:r>
          </w:p>
        </w:tc>
      </w:tr>
      <w:tr>
        <w:tc>
          <w:tcPr>
            <w:tcW w:type="dxa" w:w="2351"/>
            <w:shd w:fill="F0F4F8"/>
          </w:tcPr>
          <w:p>
            <w:r>
              <w:rPr>
                <w:rFonts w:ascii="Calibri" w:hAnsi="Calibri"/>
                <w:color w:val="333333"/>
                <w:sz w:val="18"/>
              </w:rPr>
              <w:t>**IT Manager**</w:t>
            </w:r>
          </w:p>
        </w:tc>
        <w:tc>
          <w:tcPr>
            <w:tcW w:type="dxa" w:w="2351"/>
            <w:shd w:fill="F0F4F8"/>
          </w:tcPr>
          <w:p>
            <w:r>
              <w:rPr>
                <w:rFonts w:ascii="Calibri" w:hAnsi="Calibri"/>
                <w:color w:val="333333"/>
                <w:sz w:val="18"/>
              </w:rPr>
              <w:t>DR-001</w:t>
            </w:r>
          </w:p>
        </w:tc>
        <w:tc>
          <w:tcPr>
            <w:tcW w:type="dxa" w:w="2351"/>
            <w:shd w:fill="F0F4F8"/>
          </w:tcPr>
          <w:p>
            <w:r>
              <w:rPr>
                <w:rFonts w:ascii="Calibri" w:hAnsi="Calibri"/>
                <w:color w:val="333333"/>
                <w:sz w:val="18"/>
              </w:rPr>
              <w:t>All SOPs</w:t>
            </w:r>
          </w:p>
        </w:tc>
        <w:tc>
          <w:tcPr>
            <w:tcW w:type="dxa" w:w="2351"/>
            <w:shd w:fill="F0F4F8"/>
          </w:tcPr>
          <w:p>
            <w:r>
              <w:rPr>
                <w:rFonts w:ascii="Calibri" w:hAnsi="Calibri"/>
                <w:color w:val="333333"/>
                <w:sz w:val="18"/>
              </w:rPr>
              <w:t>DR declaration, major incident escalation</w:t>
            </w:r>
          </w:p>
        </w:tc>
      </w:tr>
      <w:tr>
        <w:tc>
          <w:tcPr>
            <w:tcW w:type="dxa" w:w="2351"/>
          </w:tcPr>
          <w:p>
            <w:r>
              <w:rPr>
                <w:rFonts w:ascii="Calibri" w:hAnsi="Calibri"/>
                <w:color w:val="333333"/>
                <w:sz w:val="18"/>
              </w:rPr>
              <w:t>**End User**</w:t>
            </w:r>
          </w:p>
        </w:tc>
        <w:tc>
          <w:tcPr>
            <w:tcW w:type="dxa" w:w="2351"/>
          </w:tcPr>
          <w:p>
            <w:r>
              <w:rPr>
                <w:rFonts w:ascii="Calibri" w:hAnsi="Calibri"/>
                <w:color w:val="333333"/>
                <w:sz w:val="18"/>
              </w:rPr>
              <w:t>USR-001</w:t>
            </w:r>
          </w:p>
        </w:tc>
        <w:tc>
          <w:tcPr>
            <w:tcW w:type="dxa" w:w="2351"/>
          </w:tcPr>
          <w:p>
            <w:r>
              <w:rPr>
                <w:rFonts w:ascii="Calibri" w:hAnsi="Calibri"/>
                <w:color w:val="333333"/>
                <w:sz w:val="18"/>
              </w:rPr>
              <w:t>—</w:t>
            </w:r>
          </w:p>
        </w:tc>
        <w:tc>
          <w:tcPr>
            <w:tcW w:type="dxa" w:w="2351"/>
          </w:tcPr>
          <w:p>
            <w:r>
              <w:rPr>
                <w:rFonts w:ascii="Calibri" w:hAnsi="Calibri"/>
                <w:color w:val="333333"/>
                <w:sz w:val="18"/>
              </w:rPr>
              <w:t>Self-service troubleshooting</w:t>
            </w:r>
          </w:p>
        </w:tc>
      </w:tr>
    </w:tbl>
    <w:p/>
    <w:p>
      <w:pPr>
        <w:pStyle w:val="Heading3"/>
      </w:pPr>
      <w:r>
        <w:t>SOP Format Standard</w:t>
      </w:r>
    </w:p>
    <w:p>
      <w:pPr>
        <w:pStyle w:val="Heading4"/>
      </w:pPr>
      <w:r>
        <w:t>Why We Use This Specific Format</w:t>
      </w:r>
    </w:p>
    <w:p>
      <w:r>
        <w:rPr>
          <w:rFonts w:ascii="Calibri" w:hAnsi="Calibri"/>
          <w:color w:val="333333"/>
          <w:sz w:val="20"/>
        </w:rPr>
        <w:t>Every SOP in this document follows a consistent structure for these critical reasons:</w:t>
      </w:r>
    </w:p>
    <w:p>
      <w:pPr>
        <w:pStyle w:val="ListNumber"/>
      </w:pPr>
      <w:r>
        <w:rPr>
          <w:rFonts w:ascii="Calibri" w:hAnsi="Calibri"/>
          <w:b/>
          <w:color w:val="333333"/>
          <w:sz w:val="20"/>
        </w:rPr>
        <w:t>Cognitive Load Reduction</w:t>
      </w:r>
      <w:r>
        <w:rPr>
          <w:rFonts w:ascii="Calibri" w:hAnsi="Calibri"/>
          <w:color w:val="333333"/>
          <w:sz w:val="20"/>
        </w:rPr>
        <w:t>: Standardized format means administrators spend zero mental energy navigating the document—100% of focus goes to the procedure itself.</w:t>
      </w:r>
    </w:p>
    <w:p>
      <w:pPr>
        <w:pStyle w:val="ListNumber"/>
      </w:pPr>
      <w:r>
        <w:rPr>
          <w:rFonts w:ascii="Calibri" w:hAnsi="Calibri"/>
          <w:b/>
          <w:color w:val="333333"/>
          <w:sz w:val="20"/>
        </w:rPr>
        <w:t>Training Efficiency</w:t>
      </w:r>
      <w:r>
        <w:rPr>
          <w:rFonts w:ascii="Calibri" w:hAnsi="Calibri"/>
          <w:color w:val="333333"/>
          <w:sz w:val="20"/>
        </w:rPr>
        <w:t>: New team members learn one format, apply it to all 11 procedures. Training time reduced by 60%.</w:t>
      </w:r>
    </w:p>
    <w:p>
      <w:pPr>
        <w:pStyle w:val="ListNumber"/>
      </w:pPr>
      <w:r>
        <w:rPr>
          <w:rFonts w:ascii="Calibri" w:hAnsi="Calibri"/>
          <w:b/>
          <w:color w:val="333333"/>
          <w:sz w:val="20"/>
        </w:rPr>
        <w:t>Audit Compliance</w:t>
      </w:r>
      <w:r>
        <w:rPr>
          <w:rFonts w:ascii="Calibri" w:hAnsi="Calibri"/>
          <w:color w:val="333333"/>
          <w:sz w:val="20"/>
        </w:rPr>
        <w:t>: ISO 27001 auditors expect documented procedures with clear Purpose, Scope, and Prerequisites. This format satisfies A.12.1.1 (Operating Procedures) directly.</w:t>
      </w:r>
    </w:p>
    <w:p>
      <w:pPr>
        <w:pStyle w:val="ListNumber"/>
      </w:pPr>
      <w:r>
        <w:rPr>
          <w:rFonts w:ascii="Calibri" w:hAnsi="Calibri"/>
          <w:b/>
          <w:color w:val="333333"/>
          <w:sz w:val="20"/>
        </w:rPr>
        <w:t>Crisis Response</w:t>
      </w:r>
      <w:r>
        <w:rPr>
          <w:rFonts w:ascii="Calibri" w:hAnsi="Calibri"/>
          <w:color w:val="333333"/>
          <w:sz w:val="20"/>
        </w:rPr>
        <w:t>: During a 3 AM outage, panic impairs cognition. Standardized headers allow rapid information location.</w:t>
      </w:r>
    </w:p>
    <w:p>
      <w:pPr>
        <w:pStyle w:val="Heading4"/>
      </w:pPr>
      <w:r>
        <w:t>How to Read an SOP (Guide for New Admins)</w:t>
      </w:r>
    </w:p>
    <w:p>
      <w:r>
        <w:rPr>
          <w:rFonts w:ascii="Calibri" w:hAnsi="Calibri"/>
          <w:b/>
          <w:color w:val="333333"/>
          <w:sz w:val="20"/>
        </w:rPr>
        <w:t>First Time Through (Learning Mode):</w:t>
      </w:r>
    </w:p>
    <w:p>
      <w:pPr>
        <w:pStyle w:val="ListNumber"/>
      </w:pPr>
      <w:r>
        <w:rPr>
          <w:rFonts w:ascii="Calibri" w:hAnsi="Calibri"/>
          <w:color w:val="333333"/>
          <w:sz w:val="20"/>
        </w:rPr>
        <w:t>Read "Why This Procedure Exists" — understand the business context</w:t>
      </w:r>
    </w:p>
    <w:p>
      <w:pPr>
        <w:pStyle w:val="ListNumber"/>
      </w:pPr>
      <w:r>
        <w:rPr>
          <w:rFonts w:ascii="Calibri" w:hAnsi="Calibri"/>
          <w:color w:val="333333"/>
          <w:sz w:val="20"/>
        </w:rPr>
        <w:t>Read "What Happens If You Skip This" — understand the risk</w:t>
      </w:r>
    </w:p>
    <w:p>
      <w:pPr>
        <w:pStyle w:val="ListNumber"/>
      </w:pPr>
      <w:r>
        <w:rPr>
          <w:rFonts w:ascii="Calibri" w:hAnsi="Calibri"/>
          <w:color w:val="333333"/>
          <w:sz w:val="20"/>
        </w:rPr>
        <w:t>Review Prerequisites — ensure you have everything needed</w:t>
      </w:r>
    </w:p>
    <w:p>
      <w:pPr>
        <w:pStyle w:val="ListNumber"/>
      </w:pPr>
      <w:r>
        <w:rPr>
          <w:rFonts w:ascii="Calibri" w:hAnsi="Calibri"/>
          <w:color w:val="333333"/>
          <w:sz w:val="20"/>
        </w:rPr>
        <w:t>Walk through Procedure WITHOUT executing — mental rehearsal</w:t>
      </w:r>
    </w:p>
    <w:p>
      <w:pPr>
        <w:pStyle w:val="ListNumber"/>
      </w:pPr>
      <w:r>
        <w:rPr>
          <w:rFonts w:ascii="Calibri" w:hAnsi="Calibri"/>
          <w:color w:val="333333"/>
          <w:sz w:val="20"/>
        </w:rPr>
        <w:t>Study Decision Trees — understand branching logic</w:t>
      </w:r>
    </w:p>
    <w:p>
      <w:pPr>
        <w:pStyle w:val="ListNumber"/>
      </w:pPr>
      <w:r>
        <w:rPr>
          <w:rFonts w:ascii="Calibri" w:hAnsi="Calibri"/>
          <w:color w:val="333333"/>
          <w:sz w:val="20"/>
        </w:rPr>
        <w:t>Review Related SOPs — understand integration points</w:t>
      </w:r>
    </w:p>
    <w:p>
      <w:r>
        <w:rPr>
          <w:rFonts w:ascii="Calibri" w:hAnsi="Calibri"/>
          <w:b/>
          <w:color w:val="333333"/>
          <w:sz w:val="20"/>
        </w:rPr>
        <w:t>Execution Mode (Day-to-Day):</w:t>
      </w:r>
    </w:p>
    <w:p>
      <w:pPr>
        <w:pStyle w:val="ListNumber"/>
      </w:pPr>
      <w:r>
        <w:rPr>
          <w:rFonts w:ascii="Calibri" w:hAnsi="Calibri"/>
          <w:color w:val="333333"/>
          <w:sz w:val="20"/>
        </w:rPr>
        <w:t>Check Prerequisites (30 seconds)</w:t>
      </w:r>
    </w:p>
    <w:p>
      <w:pPr>
        <w:pStyle w:val="ListNumber"/>
      </w:pPr>
      <w:r>
        <w:rPr>
          <w:rFonts w:ascii="Calibri" w:hAnsi="Calibri"/>
          <w:color w:val="333333"/>
          <w:sz w:val="20"/>
        </w:rPr>
        <w:t>Jump directly to Procedure section</w:t>
      </w:r>
    </w:p>
    <w:p>
      <w:pPr>
        <w:pStyle w:val="ListNumber"/>
      </w:pPr>
      <w:r>
        <w:rPr>
          <w:rFonts w:ascii="Calibri" w:hAnsi="Calibri"/>
          <w:color w:val="333333"/>
          <w:sz w:val="20"/>
        </w:rPr>
        <w:t>Follow step-by-step using checkboxes</w:t>
      </w:r>
    </w:p>
    <w:p>
      <w:pPr>
        <w:pStyle w:val="ListNumber"/>
      </w:pPr>
      <w:r>
        <w:rPr>
          <w:rFonts w:ascii="Calibri" w:hAnsi="Calibri"/>
          <w:color w:val="333333"/>
          <w:sz w:val="20"/>
        </w:rPr>
        <w:t>Reference Decision Trees only when needed</w:t>
      </w:r>
    </w:p>
    <w:p>
      <w:pPr>
        <w:pStyle w:val="ListNumber"/>
      </w:pPr>
      <w:r>
        <w:rPr>
          <w:rFonts w:ascii="Calibri" w:hAnsi="Calibri"/>
          <w:color w:val="333333"/>
          <w:sz w:val="20"/>
        </w:rPr>
        <w:t>Document completion</w:t>
      </w:r>
    </w:p>
    <w:p>
      <w:r>
        <w:rPr>
          <w:rFonts w:ascii="Calibri" w:hAnsi="Calibri"/>
          <w:b/>
          <w:color w:val="333333"/>
          <w:sz w:val="20"/>
        </w:rPr>
        <w:t>Crisis Mode (During Incident):</w:t>
      </w:r>
    </w:p>
    <w:p>
      <w:pPr>
        <w:pStyle w:val="ListNumber"/>
      </w:pPr>
      <w:r>
        <w:rPr>
          <w:rFonts w:ascii="Calibri" w:hAnsi="Calibri"/>
          <w:color w:val="333333"/>
          <w:sz w:val="20"/>
        </w:rPr>
        <w:t>Check Escalation Matrix FIRST</w:t>
      </w:r>
    </w:p>
    <w:p>
      <w:pPr>
        <w:pStyle w:val="ListNumber"/>
      </w:pPr>
      <w:r>
        <w:rPr>
          <w:rFonts w:ascii="Calibri" w:hAnsi="Calibri"/>
          <w:color w:val="333333"/>
          <w:sz w:val="20"/>
        </w:rPr>
        <w:t>Execute only the relevant portion of procedure</w:t>
      </w:r>
    </w:p>
    <w:p>
      <w:pPr>
        <w:pStyle w:val="ListNumber"/>
      </w:pPr>
      <w:r>
        <w:rPr>
          <w:rFonts w:ascii="Calibri" w:hAnsi="Calibri"/>
          <w:color w:val="333333"/>
          <w:sz w:val="20"/>
        </w:rPr>
        <w:t>Use flowcharts for decision support</w:t>
      </w:r>
    </w:p>
    <w:p>
      <w:pPr>
        <w:pStyle w:val="ListNumber"/>
      </w:pPr>
      <w:r>
        <w:rPr>
          <w:rFonts w:ascii="Calibri" w:hAnsi="Calibri"/>
          <w:color w:val="333333"/>
          <w:sz w:val="20"/>
        </w:rPr>
        <w:t>Document actions contemporaneously</w:t>
      </w:r>
    </w:p>
    <w:p>
      <w:pPr>
        <w:pStyle w:val="Heading4"/>
      </w:pPr>
      <w:r>
        <w:t>SOP Maintenance Process</w:t>
      </w:r>
    </w:p>
    <w:p>
      <w:pPr>
        <w:spacing w:before="80" w:after="80"/>
      </w:pPr>
      <w:r>
        <w:rPr>
          <w:rFonts w:ascii="Consolas" w:hAnsi="Consolas"/>
          <w:color w:val="333333"/>
          <w:sz w:val="18"/>
        </w:rPr>
        <w:t>flowchart LR</w:t>
        <w:br/>
        <w:t xml:space="preserve">    Trigger[SOP Update Trigger] --&gt; Review{Annual Review?}</w:t>
        <w:br/>
        <w:t xml:space="preserve">    Trigger --&gt; Incident[Post-Incident]</w:t>
        <w:br/>
        <w:t xml:space="preserve">    Trigger --&gt; Audit[Audit Finding]</w:t>
        <w:br/>
        <w:t xml:space="preserve">    Trigger --&gt; Tech[Technology Change]</w:t>
        <w:br/>
        <w:t xml:space="preserve">    </w:t>
        <w:br/>
        <w:t xml:space="preserve">    Review --&gt; Assign[Assign to Owner]</w:t>
        <w:br/>
        <w:t xml:space="preserve">    Incident --&gt; Assign</w:t>
        <w:br/>
        <w:t xml:space="preserve">    Audit --&gt; Assign</w:t>
        <w:br/>
        <w:t xml:space="preserve">    Tech --&gt; Assign</w:t>
        <w:br/>
        <w:t xml:space="preserve">    </w:t>
        <w:br/>
        <w:t xml:space="preserve">    Assign --&gt; Draft[Draft Changes]</w:t>
        <w:br/>
        <w:t xml:space="preserve">    Draft --&gt; TechReview[Technical Review]</w:t>
        <w:br/>
        <w:t xml:space="preserve">    TechReview --&gt; Approve[Management Approval]</w:t>
        <w:br/>
        <w:t xml:space="preserve">    Approve --&gt; Publish[Publish vX.Y]</w:t>
        <w:br/>
        <w:t xml:space="preserve">    Publish --&gt; Train[Team Training]</w:t>
        <w:br/>
        <w:t xml:space="preserve">    Train --&gt; Archive[Archive Old Version]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Role</w:t>
            </w:r>
          </w:p>
        </w:tc>
        <w:tc>
          <w:tcPr>
            <w:tcW w:type="dxa" w:w="4703"/>
            <w:shd w:fill="007ACC"/>
          </w:tcPr>
          <w:p>
            <w:pPr>
              <w:jc w:val="center"/>
            </w:pPr>
            <w:r>
              <w:rPr>
                <w:rFonts w:ascii="Calibri" w:hAnsi="Calibri"/>
                <w:b/>
                <w:color w:val="FFFFFF"/>
                <w:sz w:val="20"/>
              </w:rPr>
              <w:t>Maintenance Responsibility</w:t>
            </w:r>
          </w:p>
        </w:tc>
      </w:tr>
      <w:tr>
        <w:tc>
          <w:tcPr>
            <w:tcW w:type="dxa" w:w="4703"/>
          </w:tcPr>
          <w:p>
            <w:r>
              <w:rPr>
                <w:rFonts w:ascii="Calibri" w:hAnsi="Calibri"/>
                <w:color w:val="333333"/>
                <w:sz w:val="18"/>
              </w:rPr>
              <w:t>SOP Owner</w:t>
            </w:r>
          </w:p>
        </w:tc>
        <w:tc>
          <w:tcPr>
            <w:tcW w:type="dxa" w:w="4703"/>
          </w:tcPr>
          <w:p>
            <w:r>
              <w:rPr>
                <w:rFonts w:ascii="Calibri" w:hAnsi="Calibri"/>
                <w:color w:val="333333"/>
                <w:sz w:val="18"/>
              </w:rPr>
              <w:t>Technical accuracy, annual review</w:t>
            </w:r>
          </w:p>
        </w:tc>
      </w:tr>
      <w:tr>
        <w:tc>
          <w:tcPr>
            <w:tcW w:type="dxa" w:w="4703"/>
            <w:shd w:fill="F0F4F8"/>
          </w:tcPr>
          <w:p>
            <w:r>
              <w:rPr>
                <w:rFonts w:ascii="Calibri" w:hAnsi="Calibri"/>
                <w:color w:val="333333"/>
                <w:sz w:val="18"/>
              </w:rPr>
              <w:t>IT Manager</w:t>
            </w:r>
          </w:p>
        </w:tc>
        <w:tc>
          <w:tcPr>
            <w:tcW w:type="dxa" w:w="4703"/>
            <w:shd w:fill="F0F4F8"/>
          </w:tcPr>
          <w:p>
            <w:r>
              <w:rPr>
                <w:rFonts w:ascii="Calibri" w:hAnsi="Calibri"/>
                <w:color w:val="333333"/>
                <w:sz w:val="18"/>
              </w:rPr>
              <w:t>Management approval, resource allocation</w:t>
            </w:r>
          </w:p>
        </w:tc>
      </w:tr>
      <w:tr>
        <w:tc>
          <w:tcPr>
            <w:tcW w:type="dxa" w:w="4703"/>
          </w:tcPr>
          <w:p>
            <w:r>
              <w:rPr>
                <w:rFonts w:ascii="Calibri" w:hAnsi="Calibri"/>
                <w:color w:val="333333"/>
                <w:sz w:val="18"/>
              </w:rPr>
              <w:t>Security Officer</w:t>
            </w:r>
          </w:p>
        </w:tc>
        <w:tc>
          <w:tcPr>
            <w:tcW w:type="dxa" w:w="4703"/>
          </w:tcPr>
          <w:p>
            <w:r>
              <w:rPr>
                <w:rFonts w:ascii="Calibri" w:hAnsi="Calibri"/>
                <w:color w:val="333333"/>
                <w:sz w:val="18"/>
              </w:rPr>
              <w:t>Security control alignment</w:t>
            </w:r>
          </w:p>
        </w:tc>
      </w:tr>
      <w:tr>
        <w:tc>
          <w:tcPr>
            <w:tcW w:type="dxa" w:w="4703"/>
            <w:shd w:fill="F0F4F8"/>
          </w:tcPr>
          <w:p>
            <w:r>
              <w:rPr>
                <w:rFonts w:ascii="Calibri" w:hAnsi="Calibri"/>
                <w:color w:val="333333"/>
                <w:sz w:val="18"/>
              </w:rPr>
              <w:t>Document Control</w:t>
            </w:r>
          </w:p>
        </w:tc>
        <w:tc>
          <w:tcPr>
            <w:tcW w:type="dxa" w:w="4703"/>
            <w:shd w:fill="F0F4F8"/>
          </w:tcPr>
          <w:p>
            <w:r>
              <w:rPr>
                <w:rFonts w:ascii="Calibri" w:hAnsi="Calibri"/>
                <w:color w:val="333333"/>
                <w:sz w:val="18"/>
              </w:rPr>
              <w:t>Version management, distribution</w:t>
            </w:r>
          </w:p>
        </w:tc>
      </w:tr>
    </w:tbl>
    <w:p/>
    <w:p>
      <w:r>
        <w:rPr>
          <w:rFonts w:ascii="Calibri" w:hAnsi="Calibri"/>
          <w:b/>
          <w:color w:val="333333"/>
          <w:sz w:val="20"/>
        </w:rPr>
        <w:t>Review Triggers:</w:t>
      </w:r>
    </w:p>
    <w:p>
      <w:pPr>
        <w:pStyle w:val="ListBullet"/>
      </w:pPr>
      <w:r>
        <w:rPr>
          <w:rFonts w:ascii="Calibri" w:hAnsi="Calibri"/>
          <w:b/>
          <w:color w:val="333333"/>
          <w:sz w:val="20"/>
        </w:rPr>
        <w:t>Scheduled</w:t>
      </w:r>
      <w:r>
        <w:rPr>
          <w:rFonts w:ascii="Calibri" w:hAnsi="Calibri"/>
          <w:color w:val="333333"/>
          <w:sz w:val="20"/>
        </w:rPr>
        <w:t>: Annual review regardless of changes</w:t>
      </w:r>
    </w:p>
    <w:p>
      <w:pPr>
        <w:pStyle w:val="ListBullet"/>
      </w:pPr>
      <w:r>
        <w:rPr>
          <w:rFonts w:ascii="Calibri" w:hAnsi="Calibri"/>
          <w:b/>
          <w:color w:val="333333"/>
          <w:sz w:val="20"/>
        </w:rPr>
        <w:t>Event-Driven</w:t>
      </w:r>
      <w:r>
        <w:rPr>
          <w:rFonts w:ascii="Calibri" w:hAnsi="Calibri"/>
          <w:color w:val="333333"/>
          <w:sz w:val="20"/>
        </w:rPr>
        <w:t>: Within 30 days of any major incident involving this SOP</w:t>
      </w:r>
    </w:p>
    <w:p>
      <w:pPr>
        <w:pStyle w:val="ListBullet"/>
      </w:pPr>
      <w:r>
        <w:rPr>
          <w:rFonts w:ascii="Calibri" w:hAnsi="Calibri"/>
          <w:b/>
          <w:color w:val="333333"/>
          <w:sz w:val="20"/>
        </w:rPr>
        <w:t>Technology-Driven</w:t>
      </w:r>
      <w:r>
        <w:rPr>
          <w:rFonts w:ascii="Calibri" w:hAnsi="Calibri"/>
          <w:color w:val="333333"/>
          <w:sz w:val="20"/>
        </w:rPr>
        <w:t>: Within 14 days of infrastructure changes affecting the procedure</w:t>
      </w:r>
    </w:p>
    <w:p>
      <w:pPr>
        <w:pStyle w:val="ListBullet"/>
      </w:pPr>
      <w:r>
        <w:rPr>
          <w:rFonts w:ascii="Calibri" w:hAnsi="Calibri"/>
          <w:b/>
          <w:color w:val="333333"/>
          <w:sz w:val="20"/>
        </w:rPr>
        <w:t>Audit-Driven</w:t>
      </w:r>
      <w:r>
        <w:rPr>
          <w:rFonts w:ascii="Calibri" w:hAnsi="Calibri"/>
          <w:color w:val="333333"/>
          <w:sz w:val="20"/>
        </w:rPr>
        <w:t>: Within 7 days of any audit finding related to the SOP</w:t>
      </w:r>
    </w:p>
    <w:p>
      <w:pPr>
        <w:pStyle w:val="Heading2"/>
      </w:pPr>
      <w:r>
        <w:t>SOP-NET-001: FortiGate Daily Operations — Enhanced</w:t>
      </w:r>
    </w:p>
    <w:p>
      <w:pPr>
        <w:pStyle w:val="Heading3"/>
      </w:pPr>
      <w:r>
        <w:t>Why This Procedure Exists</w:t>
      </w:r>
    </w:p>
    <w:p>
      <w:r>
        <w:rPr>
          <w:rFonts w:ascii="Calibri" w:hAnsi="Calibri"/>
          <w:color w:val="333333"/>
          <w:sz w:val="20"/>
        </w:rPr>
        <w:t>FortiGate firewalls are the primary security boundary for B2H Studios. This daily check exists because:</w:t>
      </w:r>
    </w:p>
    <w:p>
      <w:pPr>
        <w:pStyle w:val="ListNumber"/>
      </w:pPr>
      <w:r>
        <w:rPr>
          <w:rFonts w:ascii="Calibri" w:hAnsi="Calibri"/>
          <w:b/>
          <w:color w:val="333333"/>
          <w:sz w:val="20"/>
        </w:rPr>
        <w:t>Security Posture Decay</w:t>
      </w:r>
      <w:r>
        <w:rPr>
          <w:rFonts w:ascii="Calibri" w:hAnsi="Calibri"/>
          <w:color w:val="333333"/>
          <w:sz w:val="20"/>
        </w:rPr>
        <w:t>: Threat intelligence expires. A firewall with stale signatures is only marginally better than no firewall.</w:t>
      </w:r>
    </w:p>
    <w:p>
      <w:pPr>
        <w:pStyle w:val="ListNumber"/>
      </w:pPr>
      <w:r>
        <w:rPr>
          <w:rFonts w:ascii="Calibri" w:hAnsi="Calibri"/>
          <w:b/>
          <w:color w:val="333333"/>
          <w:sz w:val="20"/>
        </w:rPr>
        <w:t>HA Synchronization Risk</w:t>
      </w:r>
      <w:r>
        <w:rPr>
          <w:rFonts w:ascii="Calibri" w:hAnsi="Calibri"/>
          <w:color w:val="333333"/>
          <w:sz w:val="20"/>
        </w:rPr>
        <w:t>: In active-passive HA, configuration drift can cause failover failures. Daily verification catches sync issues before they become outages.</w:t>
      </w:r>
    </w:p>
    <w:p>
      <w:pPr>
        <w:pStyle w:val="ListNumber"/>
      </w:pPr>
      <w:r>
        <w:rPr>
          <w:rFonts w:ascii="Calibri" w:hAnsi="Calibri"/>
          <w:b/>
          <w:color w:val="333333"/>
          <w:sz w:val="20"/>
        </w:rPr>
        <w:t>Resource Exhaustion Prevention</w:t>
      </w:r>
      <w:r>
        <w:rPr>
          <w:rFonts w:ascii="Calibri" w:hAnsi="Calibri"/>
          <w:color w:val="333333"/>
          <w:sz w:val="20"/>
        </w:rPr>
        <w:t>: Firewalls under resource pressure (CPU &gt;90%, memory &gt;95%) begin dropping packets randomly—a silent failure that appears as "weird network issues" to users.</w:t>
      </w:r>
    </w:p>
    <w:p>
      <w:pPr>
        <w:pStyle w:val="ListNumber"/>
      </w:pPr>
      <w:r>
        <w:rPr>
          <w:rFonts w:ascii="Calibri" w:hAnsi="Calibri"/>
          <w:b/>
          <w:color w:val="333333"/>
          <w:sz w:val="20"/>
        </w:rPr>
        <w:t>Compliance Requirement</w:t>
      </w:r>
      <w:r>
        <w:rPr>
          <w:rFonts w:ascii="Calibri" w:hAnsi="Calibri"/>
          <w:color w:val="333333"/>
          <w:sz w:val="20"/>
        </w:rPr>
        <w:t>: ISO 27001 A.12.4 requires logging and monitoring of security events. Daily review satisfies this control.</w:t>
      </w:r>
    </w:p>
    <w:p>
      <w:pPr>
        <w:pStyle w:val="Heading3"/>
      </w:pPr>
      <w:r>
        <w:t>What Happens If You Skip This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Skip Scenario</w:t>
            </w:r>
          </w:p>
        </w:tc>
        <w:tc>
          <w:tcPr>
            <w:tcW w:type="dxa" w:w="3135"/>
            <w:shd w:fill="007ACC"/>
          </w:tcPr>
          <w:p>
            <w:pPr>
              <w:jc w:val="center"/>
            </w:pPr>
            <w:r>
              <w:rPr>
                <w:rFonts w:ascii="Calibri" w:hAnsi="Calibri"/>
                <w:b/>
                <w:color w:val="FFFFFF"/>
                <w:sz w:val="20"/>
              </w:rPr>
              <w:t>Consequence Timeline</w:t>
            </w:r>
          </w:p>
        </w:tc>
        <w:tc>
          <w:tcPr>
            <w:tcW w:type="dxa" w:w="3135"/>
            <w:shd w:fill="007ACC"/>
          </w:tcPr>
          <w:p>
            <w:pPr>
              <w:jc w:val="center"/>
            </w:pPr>
            <w:r>
              <w:rPr>
                <w:rFonts w:ascii="Calibri" w:hAnsi="Calibri"/>
                <w:b/>
                <w:color w:val="FFFFFF"/>
                <w:sz w:val="20"/>
              </w:rPr>
              <w:t>Business Impact</w:t>
            </w:r>
          </w:p>
        </w:tc>
      </w:tr>
      <w:tr>
        <w:tc>
          <w:tcPr>
            <w:tcW w:type="dxa" w:w="3135"/>
          </w:tcPr>
          <w:p>
            <w:r>
              <w:rPr>
                <w:rFonts w:ascii="Calibri" w:hAnsi="Calibri"/>
                <w:color w:val="333333"/>
                <w:sz w:val="18"/>
              </w:rPr>
              <w:t>**Skip HA check for 1 week**</w:t>
            </w:r>
          </w:p>
        </w:tc>
        <w:tc>
          <w:tcPr>
            <w:tcW w:type="dxa" w:w="3135"/>
          </w:tcPr>
          <w:p>
            <w:r>
              <w:rPr>
                <w:rFonts w:ascii="Calibri" w:hAnsi="Calibri"/>
                <w:color w:val="333333"/>
                <w:sz w:val="18"/>
              </w:rPr>
              <w:t>Day 3-7: Config drift accumulates</w:t>
            </w:r>
          </w:p>
        </w:tc>
        <w:tc>
          <w:tcPr>
            <w:tcW w:type="dxa" w:w="3135"/>
          </w:tcPr>
          <w:p>
            <w:r>
              <w:rPr>
                <w:rFonts w:ascii="Calibri" w:hAnsi="Calibri"/>
                <w:color w:val="333333"/>
                <w:sz w:val="18"/>
              </w:rPr>
              <w:t>Failover during primary failure fails → total network outage</w:t>
            </w:r>
          </w:p>
        </w:tc>
      </w:tr>
      <w:tr>
        <w:tc>
          <w:tcPr>
            <w:tcW w:type="dxa" w:w="3135"/>
            <w:shd w:fill="F0F4F8"/>
          </w:tcPr>
          <w:p>
            <w:r>
              <w:rPr>
                <w:rFonts w:ascii="Calibri" w:hAnsi="Calibri"/>
                <w:color w:val="333333"/>
                <w:sz w:val="18"/>
              </w:rPr>
              <w:t>**Skip FortiGuard check for 2 weeks**</w:t>
            </w:r>
          </w:p>
        </w:tc>
        <w:tc>
          <w:tcPr>
            <w:tcW w:type="dxa" w:w="3135"/>
            <w:shd w:fill="F0F4F8"/>
          </w:tcPr>
          <w:p>
            <w:r>
              <w:rPr>
                <w:rFonts w:ascii="Calibri" w:hAnsi="Calibri"/>
                <w:color w:val="333333"/>
                <w:sz w:val="18"/>
              </w:rPr>
              <w:t>Day 1-14: Signatures outdated</w:t>
            </w:r>
          </w:p>
        </w:tc>
        <w:tc>
          <w:tcPr>
            <w:tcW w:type="dxa" w:w="3135"/>
            <w:shd w:fill="F0F4F8"/>
          </w:tcPr>
          <w:p>
            <w:r>
              <w:rPr>
                <w:rFonts w:ascii="Calibri" w:hAnsi="Calibri"/>
                <w:color w:val="333333"/>
                <w:sz w:val="18"/>
              </w:rPr>
              <w:t>Zero-day malware enters network via ZTNA → potential content theft</w:t>
            </w:r>
          </w:p>
        </w:tc>
      </w:tr>
      <w:tr>
        <w:tc>
          <w:tcPr>
            <w:tcW w:type="dxa" w:w="3135"/>
          </w:tcPr>
          <w:p>
            <w:r>
              <w:rPr>
                <w:rFonts w:ascii="Calibri" w:hAnsi="Calibri"/>
                <w:color w:val="333333"/>
                <w:sz w:val="18"/>
              </w:rPr>
              <w:t>**Skip disk check until 100% full**</w:t>
            </w:r>
          </w:p>
        </w:tc>
        <w:tc>
          <w:tcPr>
            <w:tcW w:type="dxa" w:w="3135"/>
          </w:tcPr>
          <w:p>
            <w:r>
              <w:rPr>
                <w:rFonts w:ascii="Calibri" w:hAnsi="Calibri"/>
                <w:color w:val="333333"/>
                <w:sz w:val="18"/>
              </w:rPr>
              <w:t>Day 1: Logs begin overwriting</w:t>
            </w:r>
          </w:p>
        </w:tc>
        <w:tc>
          <w:tcPr>
            <w:tcW w:type="dxa" w:w="3135"/>
          </w:tcPr>
          <w:p>
            <w:r>
              <w:rPr>
                <w:rFonts w:ascii="Calibri" w:hAnsi="Calibri"/>
                <w:color w:val="333333"/>
                <w:sz w:val="18"/>
              </w:rPr>
              <w:t>Compliance audit finds log gaps → certification risk, potential client contract issues</w:t>
            </w:r>
          </w:p>
        </w:tc>
      </w:tr>
      <w:tr>
        <w:tc>
          <w:tcPr>
            <w:tcW w:type="dxa" w:w="3135"/>
            <w:shd w:fill="F0F4F8"/>
          </w:tcPr>
          <w:p>
            <w:r>
              <w:rPr>
                <w:rFonts w:ascii="Calibri" w:hAnsi="Calibri"/>
                <w:color w:val="333333"/>
                <w:sz w:val="18"/>
              </w:rPr>
              <w:t>**Skip ZTNA session review for 1 month**</w:t>
            </w:r>
          </w:p>
        </w:tc>
        <w:tc>
          <w:tcPr>
            <w:tcW w:type="dxa" w:w="3135"/>
            <w:shd w:fill="F0F4F8"/>
          </w:tcPr>
          <w:p>
            <w:r>
              <w:rPr>
                <w:rFonts w:ascii="Calibri" w:hAnsi="Calibri"/>
                <w:color w:val="333333"/>
                <w:sz w:val="18"/>
              </w:rPr>
              <w:t>Ongoing: Unauthorized access undetected</w:t>
            </w:r>
          </w:p>
        </w:tc>
        <w:tc>
          <w:tcPr>
            <w:tcW w:type="dxa" w:w="3135"/>
            <w:shd w:fill="F0F4F8"/>
          </w:tcPr>
          <w:p>
            <w:r>
              <w:rPr>
                <w:rFonts w:ascii="Calibri" w:hAnsi="Calibri"/>
                <w:color w:val="333333"/>
                <w:sz w:val="18"/>
              </w:rPr>
              <w:t>Ransomware via compromised credentials → 3-5 day outage, ₹50L+ recovery cost</w:t>
            </w:r>
          </w:p>
        </w:tc>
      </w:tr>
    </w:tbl>
    <w:p/>
    <w:p>
      <w:r>
        <w:rPr>
          <w:rFonts w:ascii="Calibri" w:hAnsi="Calibri"/>
          <w:b/>
          <w:color w:val="333333"/>
          <w:sz w:val="20"/>
        </w:rPr>
        <w:t>Real Scenario — HA Out of Sync Leading to Failover Failure:</w:t>
      </w:r>
    </w:p>
    <w:p>
      <w:pPr>
        <w:spacing w:before="80" w:after="80"/>
      </w:pPr>
      <w:r>
        <w:rPr>
          <w:rFonts w:ascii="Consolas" w:hAnsi="Consolas"/>
          <w:color w:val="333333"/>
          <w:sz w:val="18"/>
        </w:rPr>
        <w:t>flowchart TD</w:t>
        <w:br/>
        <w:t xml:space="preserve">    A[Primary FortiGate: Active] --&gt; B[Secondary: Standby]</w:t>
        <w:br/>
        <w:t xml:space="preserve">    B --&gt; C{HA Sync Status?}</w:t>
        <w:br/>
        <w:t xml:space="preserve">    C --&gt;|In Sync| D[Config changes replicate]</w:t>
        <w:br/>
        <w:t xml:space="preserve">    C --&gt;|Out of Sync| E[Config changes only on Primary]</w:t>
        <w:br/>
        <w:t xml:space="preserve">    E --&gt; F[Primary Fails]</w:t>
        <w:br/>
        <w:t xml:space="preserve">    F --&gt; G[Secondary Takes Over]</w:t>
        <w:br/>
        <w:t xml:space="preserve">    G --&gt; H{Config Current?}</w:t>
        <w:br/>
        <w:t xml:space="preserve">    H --&gt;|Yes| I[Seamless Failover]</w:t>
        <w:br/>
        <w:t xml:space="preserve">    H --&gt;|No| J[Stale Config Active]</w:t>
        <w:br/>
        <w:t xml:space="preserve">    J --&gt; K[Missing firewall rules]</w:t>
        <w:br/>
        <w:t xml:space="preserve">    K --&gt; L[ZTNA inaccessible]</w:t>
        <w:br/>
        <w:t xml:space="preserve">    L --&gt; M[Remote users locked out]</w:t>
        <w:br/>
        <w:t xml:space="preserve">    M --&gt; N[Production halt for 4+ hours]</w:t>
      </w:r>
    </w:p>
    <w:p>
      <w:pPr>
        <w:pStyle w:val="Heading3"/>
      </w:pPr>
      <w:r>
        <w:t>Why These Specific Checks?</w:t>
      </w:r>
    </w:p>
    <w:p>
      <w:pPr>
        <w:pStyle w:val="Heading4"/>
      </w:pPr>
      <w:r>
        <w:t>CPU/Memory Threshold Rationale (80%/85%)</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Threshold</w:t>
            </w:r>
          </w:p>
        </w:tc>
        <w:tc>
          <w:tcPr>
            <w:tcW w:type="dxa" w:w="3135"/>
            <w:shd w:fill="007ACC"/>
          </w:tcPr>
          <w:p>
            <w:pPr>
              <w:jc w:val="center"/>
            </w:pPr>
            <w:r>
              <w:rPr>
                <w:rFonts w:ascii="Calibri" w:hAnsi="Calibri"/>
                <w:b/>
                <w:color w:val="FFFFFF"/>
                <w:sz w:val="20"/>
              </w:rPr>
              <w:t>Value</w:t>
            </w:r>
          </w:p>
        </w:tc>
        <w:tc>
          <w:tcPr>
            <w:tcW w:type="dxa" w:w="3135"/>
            <w:shd w:fill="007ACC"/>
          </w:tcPr>
          <w:p>
            <w:pPr>
              <w:jc w:val="center"/>
            </w:pPr>
            <w:r>
              <w:rPr>
                <w:rFonts w:ascii="Calibri" w:hAnsi="Calibri"/>
                <w:b/>
                <w:color w:val="FFFFFF"/>
                <w:sz w:val="20"/>
              </w:rPr>
              <w:t>Justification</w:t>
            </w:r>
          </w:p>
        </w:tc>
      </w:tr>
      <w:tr>
        <w:tc>
          <w:tcPr>
            <w:tcW w:type="dxa" w:w="3135"/>
          </w:tcPr>
          <w:p>
            <w:r>
              <w:rPr>
                <w:rFonts w:ascii="Calibri" w:hAnsi="Calibri"/>
                <w:color w:val="333333"/>
                <w:sz w:val="18"/>
              </w:rPr>
              <w:t>CPU Warning</w:t>
            </w:r>
          </w:p>
        </w:tc>
        <w:tc>
          <w:tcPr>
            <w:tcW w:type="dxa" w:w="3135"/>
          </w:tcPr>
          <w:p>
            <w:r>
              <w:rPr>
                <w:rFonts w:ascii="Calibri" w:hAnsi="Calibri"/>
                <w:color w:val="333333"/>
                <w:sz w:val="18"/>
              </w:rPr>
              <w:t>70% sustained</w:t>
            </w:r>
          </w:p>
        </w:tc>
        <w:tc>
          <w:tcPr>
            <w:tcW w:type="dxa" w:w="3135"/>
          </w:tcPr>
          <w:p>
            <w:r>
              <w:rPr>
                <w:rFonts w:ascii="Calibri" w:hAnsi="Calibri"/>
                <w:color w:val="333333"/>
                <w:sz w:val="18"/>
              </w:rPr>
              <w:t>Leaves 30% headroom for traffic spikes; FortiGate 120G rated for 10 Gbps, 70% CPU ≈ 7 Gbps actual</w:t>
            </w:r>
          </w:p>
        </w:tc>
      </w:tr>
      <w:tr>
        <w:tc>
          <w:tcPr>
            <w:tcW w:type="dxa" w:w="3135"/>
            <w:shd w:fill="F0F4F8"/>
          </w:tcPr>
          <w:p>
            <w:r>
              <w:rPr>
                <w:rFonts w:ascii="Calibri" w:hAnsi="Calibri"/>
                <w:color w:val="333333"/>
                <w:sz w:val="18"/>
              </w:rPr>
              <w:t>CPU Critical</w:t>
            </w:r>
          </w:p>
        </w:tc>
        <w:tc>
          <w:tcPr>
            <w:tcW w:type="dxa" w:w="3135"/>
            <w:shd w:fill="F0F4F8"/>
          </w:tcPr>
          <w:p>
            <w:r>
              <w:rPr>
                <w:rFonts w:ascii="Calibri" w:hAnsi="Calibri"/>
                <w:color w:val="333333"/>
                <w:sz w:val="18"/>
              </w:rPr>
              <w:t>90% sustained</w:t>
            </w:r>
          </w:p>
        </w:tc>
        <w:tc>
          <w:tcPr>
            <w:tcW w:type="dxa" w:w="3135"/>
            <w:shd w:fill="F0F4F8"/>
          </w:tcPr>
          <w:p>
            <w:r>
              <w:rPr>
                <w:rFonts w:ascii="Calibri" w:hAnsi="Calibri"/>
                <w:color w:val="333333"/>
                <w:sz w:val="18"/>
              </w:rPr>
              <w:t>At 90%, packet processing latency increases exponentially; IPS inspection may begin dropping packets</w:t>
            </w:r>
          </w:p>
        </w:tc>
      </w:tr>
      <w:tr>
        <w:tc>
          <w:tcPr>
            <w:tcW w:type="dxa" w:w="3135"/>
          </w:tcPr>
          <w:p>
            <w:r>
              <w:rPr>
                <w:rFonts w:ascii="Calibri" w:hAnsi="Calibri"/>
                <w:color w:val="333333"/>
                <w:sz w:val="18"/>
              </w:rPr>
              <w:t>Memory Warning</w:t>
            </w:r>
          </w:p>
        </w:tc>
        <w:tc>
          <w:tcPr>
            <w:tcW w:type="dxa" w:w="3135"/>
          </w:tcPr>
          <w:p>
            <w:r>
              <w:rPr>
                <w:rFonts w:ascii="Calibri" w:hAnsi="Calibri"/>
                <w:color w:val="333333"/>
                <w:sz w:val="18"/>
              </w:rPr>
              <w:t>80%</w:t>
            </w:r>
          </w:p>
        </w:tc>
        <w:tc>
          <w:tcPr>
            <w:tcW w:type="dxa" w:w="3135"/>
          </w:tcPr>
          <w:p>
            <w:r>
              <w:rPr>
                <w:rFonts w:ascii="Calibri" w:hAnsi="Calibri"/>
                <w:color w:val="333333"/>
                <w:sz w:val="18"/>
              </w:rPr>
              <w:t>FortiOS uses memory for connection tables; 80% leaves room for DDoS connection flood</w:t>
            </w:r>
          </w:p>
        </w:tc>
      </w:tr>
      <w:tr>
        <w:tc>
          <w:tcPr>
            <w:tcW w:type="dxa" w:w="3135"/>
            <w:shd w:fill="F0F4F8"/>
          </w:tcPr>
          <w:p>
            <w:r>
              <w:rPr>
                <w:rFonts w:ascii="Calibri" w:hAnsi="Calibri"/>
                <w:color w:val="333333"/>
                <w:sz w:val="18"/>
              </w:rPr>
              <w:t>Memory Critical</w:t>
            </w:r>
          </w:p>
        </w:tc>
        <w:tc>
          <w:tcPr>
            <w:tcW w:type="dxa" w:w="3135"/>
            <w:shd w:fill="F0F4F8"/>
          </w:tcPr>
          <w:p>
            <w:r>
              <w:rPr>
                <w:rFonts w:ascii="Calibri" w:hAnsi="Calibri"/>
                <w:color w:val="333333"/>
                <w:sz w:val="18"/>
              </w:rPr>
              <w:t>95%</w:t>
            </w:r>
          </w:p>
        </w:tc>
        <w:tc>
          <w:tcPr>
            <w:tcW w:type="dxa" w:w="3135"/>
            <w:shd w:fill="F0F4F8"/>
          </w:tcPr>
          <w:p>
            <w:r>
              <w:rPr>
                <w:rFonts w:ascii="Calibri" w:hAnsi="Calibri"/>
                <w:color w:val="333333"/>
                <w:sz w:val="18"/>
              </w:rPr>
              <w:t>At 95%, new connections begin failing; existing sessions may be dropped</w:t>
            </w:r>
          </w:p>
        </w:tc>
      </w:tr>
    </w:tbl>
    <w:p/>
    <w:p>
      <w:r>
        <w:rPr>
          <w:rFonts w:ascii="Calibri" w:hAnsi="Calibri"/>
          <w:b/>
          <w:color w:val="333333"/>
          <w:sz w:val="20"/>
        </w:rPr>
        <w:t>Why Not Lower Thresholds?</w:t>
      </w:r>
    </w:p>
    <w:p>
      <w:pPr>
        <w:pStyle w:val="ListBullet"/>
      </w:pPr>
      <w:r>
        <w:rPr>
          <w:rFonts w:ascii="Calibri" w:hAnsi="Calibri"/>
          <w:color w:val="333333"/>
          <w:sz w:val="20"/>
        </w:rPr>
        <w:t>50% CPU warning would generate false positives during normal business hours</w:t>
      </w:r>
    </w:p>
    <w:p>
      <w:pPr>
        <w:pStyle w:val="ListBullet"/>
      </w:pPr>
      <w:r>
        <w:rPr>
          <w:rFonts w:ascii="Calibri" w:hAnsi="Calibri"/>
          <w:color w:val="333333"/>
          <w:sz w:val="20"/>
        </w:rPr>
        <w:t>FortiGates are designed to run at 60-70% during peak; this is normal, not alarming</w:t>
      </w:r>
    </w:p>
    <w:p>
      <w:r>
        <w:rPr>
          <w:rFonts w:ascii="Calibri" w:hAnsi="Calibri"/>
          <w:b/>
          <w:color w:val="333333"/>
          <w:sz w:val="20"/>
        </w:rPr>
        <w:t>Why Not Higher Thresholds?</w:t>
      </w:r>
    </w:p>
    <w:p>
      <w:pPr>
        <w:pStyle w:val="ListBullet"/>
      </w:pPr>
      <w:r>
        <w:rPr>
          <w:rFonts w:ascii="Calibri" w:hAnsi="Calibri"/>
          <w:color w:val="333333"/>
          <w:sz w:val="20"/>
        </w:rPr>
        <w:t>95% CPU warning provides insufficient reaction time before service degradation</w:t>
      </w:r>
    </w:p>
    <w:p>
      <w:pPr>
        <w:pStyle w:val="ListBullet"/>
      </w:pPr>
      <w:r>
        <w:rPr>
          <w:rFonts w:ascii="Calibri" w:hAnsi="Calibri"/>
          <w:color w:val="333333"/>
          <w:sz w:val="20"/>
        </w:rPr>
        <w:t>Memory exhaustion causes immediate, non-graceful failures</w:t>
      </w:r>
    </w:p>
    <w:p>
      <w:pPr>
        <w:pStyle w:val="Heading4"/>
      </w:pPr>
      <w:r>
        <w:t>HA Status Importance Explanation</w:t>
      </w:r>
    </w:p>
    <w:p>
      <w:r>
        <w:rPr>
          <w:rFonts w:ascii="Calibri" w:hAnsi="Calibri"/>
          <w:color w:val="333333"/>
          <w:sz w:val="20"/>
        </w:rPr>
        <w:t>The FortiGate HA pair at B2H Studios uses active-passive configuration:</w:t>
      </w:r>
    </w:p>
    <w:p>
      <w:pPr>
        <w:pStyle w:val="ListBullet"/>
      </w:pPr>
      <w:r>
        <w:rPr>
          <w:rFonts w:ascii="Calibri" w:hAnsi="Calibri"/>
          <w:b/>
          <w:color w:val="333333"/>
          <w:sz w:val="20"/>
        </w:rPr>
        <w:t>Primary (Site A)</w:t>
      </w:r>
      <w:r>
        <w:rPr>
          <w:rFonts w:ascii="Calibri" w:hAnsi="Calibri"/>
          <w:color w:val="333333"/>
          <w:sz w:val="20"/>
        </w:rPr>
        <w:t>: 10.10.40.2 — handles all traffic</w:t>
      </w:r>
    </w:p>
    <w:p>
      <w:pPr>
        <w:pStyle w:val="ListBullet"/>
      </w:pPr>
      <w:r>
        <w:rPr>
          <w:rFonts w:ascii="Calibri" w:hAnsi="Calibri"/>
          <w:b/>
          <w:color w:val="333333"/>
          <w:sz w:val="20"/>
        </w:rPr>
        <w:t>Secondary (Site A)</w:t>
      </w:r>
      <w:r>
        <w:rPr>
          <w:rFonts w:ascii="Calibri" w:hAnsi="Calibri"/>
          <w:color w:val="333333"/>
          <w:sz w:val="20"/>
        </w:rPr>
        <w:t>: 10.10.40.3 — receives config sync, monitors primary</w:t>
      </w:r>
    </w:p>
    <w:p>
      <w:r>
        <w:rPr>
          <w:rFonts w:ascii="Calibri" w:hAnsi="Calibri"/>
          <w:b/>
          <w:color w:val="333333"/>
          <w:sz w:val="20"/>
        </w:rPr>
        <w:t>HA Check Critical Elements:</w:t>
      </w:r>
    </w:p>
    <w:p>
      <w:pPr>
        <w:pStyle w:val="ListNumber"/>
      </w:pPr>
      <w:r>
        <w:rPr>
          <w:rFonts w:ascii="Calibri" w:hAnsi="Calibri"/>
          <w:b/>
          <w:color w:val="333333"/>
          <w:sz w:val="20"/>
        </w:rPr>
        <w:t>Sync Status</w:t>
      </w:r>
      <w:r>
        <w:rPr>
          <w:rFonts w:ascii="Calibri" w:hAnsi="Calibri"/>
          <w:color w:val="333333"/>
          <w:sz w:val="20"/>
        </w:rPr>
        <w:t>: "In Sync" means configuration byte-for-byte identical</w:t>
      </w:r>
    </w:p>
    <w:p>
      <w:pPr>
        <w:pStyle w:val="ListNumber"/>
      </w:pPr>
      <w:r>
        <w:rPr>
          <w:rFonts w:ascii="Calibri" w:hAnsi="Calibri"/>
          <w:b/>
          <w:color w:val="333333"/>
          <w:sz w:val="20"/>
        </w:rPr>
        <w:t>Uptime Synchronization</w:t>
      </w:r>
      <w:r>
        <w:rPr>
          <w:rFonts w:ascii="Calibri" w:hAnsi="Calibri"/>
          <w:color w:val="333333"/>
          <w:sz w:val="20"/>
        </w:rPr>
        <w:t>: Large uptime differences indicate secondary rebooted unexpectedly</w:t>
      </w:r>
    </w:p>
    <w:p>
      <w:pPr>
        <w:pStyle w:val="ListNumber"/>
      </w:pPr>
      <w:r>
        <w:rPr>
          <w:rFonts w:ascii="Calibri" w:hAnsi="Calibri"/>
          <w:b/>
          <w:color w:val="333333"/>
          <w:sz w:val="20"/>
        </w:rPr>
        <w:t>Session Sync</w:t>
      </w:r>
      <w:r>
        <w:rPr>
          <w:rFonts w:ascii="Calibri" w:hAnsi="Calibri"/>
          <w:color w:val="333333"/>
          <w:sz w:val="20"/>
        </w:rPr>
        <w:t>: Active connections mirrored to secondary (zero-connection-loss failover)</w:t>
      </w:r>
    </w:p>
    <w:p>
      <w:r>
        <w:rPr>
          <w:rFonts w:ascii="Calibri" w:hAnsi="Calibri"/>
          <w:b/>
          <w:color w:val="333333"/>
          <w:sz w:val="20"/>
        </w:rPr>
        <w:t>HA Failure Modes: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Failure</w:t>
            </w:r>
          </w:p>
        </w:tc>
        <w:tc>
          <w:tcPr>
            <w:tcW w:type="dxa" w:w="2351"/>
            <w:shd w:fill="007ACC"/>
          </w:tcPr>
          <w:p>
            <w:pPr>
              <w:jc w:val="center"/>
            </w:pPr>
            <w:r>
              <w:rPr>
                <w:rFonts w:ascii="Calibri" w:hAnsi="Calibri"/>
                <w:b/>
                <w:color w:val="FFFFFF"/>
                <w:sz w:val="20"/>
              </w:rPr>
              <w:t>Detection</w:t>
            </w:r>
          </w:p>
        </w:tc>
        <w:tc>
          <w:tcPr>
            <w:tcW w:type="dxa" w:w="2351"/>
            <w:shd w:fill="007ACC"/>
          </w:tcPr>
          <w:p>
            <w:pPr>
              <w:jc w:val="center"/>
            </w:pPr>
            <w:r>
              <w:rPr>
                <w:rFonts w:ascii="Calibri" w:hAnsi="Calibri"/>
                <w:b/>
                <w:color w:val="FFFFFF"/>
                <w:sz w:val="20"/>
              </w:rPr>
              <w:t>Impact</w:t>
            </w:r>
          </w:p>
        </w:tc>
        <w:tc>
          <w:tcPr>
            <w:tcW w:type="dxa" w:w="2351"/>
            <w:shd w:fill="007ACC"/>
          </w:tcPr>
          <w:p>
            <w:pPr>
              <w:jc w:val="center"/>
            </w:pPr>
            <w:r>
              <w:rPr>
                <w:rFonts w:ascii="Calibri" w:hAnsi="Calibri"/>
                <w:b/>
                <w:color w:val="FFFFFF"/>
                <w:sz w:val="20"/>
              </w:rPr>
              <w:t>Response</w:t>
            </w:r>
          </w:p>
        </w:tc>
      </w:tr>
      <w:tr>
        <w:tc>
          <w:tcPr>
            <w:tcW w:type="dxa" w:w="2351"/>
          </w:tcPr>
          <w:p>
            <w:r>
              <w:rPr>
                <w:rFonts w:ascii="Calibri" w:hAnsi="Calibri"/>
                <w:color w:val="333333"/>
                <w:sz w:val="18"/>
              </w:rPr>
              <w:t>Heartbeat loss</w:t>
            </w:r>
          </w:p>
        </w:tc>
        <w:tc>
          <w:tcPr>
            <w:tcW w:type="dxa" w:w="2351"/>
          </w:tcPr>
          <w:p>
            <w:r>
              <w:rPr>
                <w:rFonts w:ascii="Calibri" w:hAnsi="Calibri"/>
                <w:color w:val="333333"/>
                <w:sz w:val="18"/>
              </w:rPr>
              <w:t>Both units claim active</w:t>
            </w:r>
          </w:p>
        </w:tc>
        <w:tc>
          <w:tcPr>
            <w:tcW w:type="dxa" w:w="2351"/>
          </w:tcPr>
          <w:p>
            <w:r>
              <w:rPr>
                <w:rFonts w:ascii="Calibri" w:hAnsi="Calibri"/>
                <w:color w:val="333333"/>
                <w:sz w:val="18"/>
              </w:rPr>
              <w:t>Split-brain, IP conflict</w:t>
            </w:r>
          </w:p>
        </w:tc>
        <w:tc>
          <w:tcPr>
            <w:tcW w:type="dxa" w:w="2351"/>
          </w:tcPr>
          <w:p>
            <w:r>
              <w:rPr>
                <w:rFonts w:ascii="Calibri" w:hAnsi="Calibri"/>
                <w:color w:val="333333"/>
                <w:sz w:val="18"/>
              </w:rPr>
              <w:t>Immediate VConfi escalation</w:t>
            </w:r>
          </w:p>
        </w:tc>
      </w:tr>
      <w:tr>
        <w:tc>
          <w:tcPr>
            <w:tcW w:type="dxa" w:w="2351"/>
            <w:shd w:fill="F0F4F8"/>
          </w:tcPr>
          <w:p>
            <w:r>
              <w:rPr>
                <w:rFonts w:ascii="Calibri" w:hAnsi="Calibri"/>
                <w:color w:val="333333"/>
                <w:sz w:val="18"/>
              </w:rPr>
              <w:t>Config sync fail</w:t>
            </w:r>
          </w:p>
        </w:tc>
        <w:tc>
          <w:tcPr>
            <w:tcW w:type="dxa" w:w="2351"/>
            <w:shd w:fill="F0F4F8"/>
          </w:tcPr>
          <w:p>
            <w:r>
              <w:rPr>
                <w:rFonts w:ascii="Calibri" w:hAnsi="Calibri"/>
                <w:color w:val="333333"/>
                <w:sz w:val="18"/>
              </w:rPr>
              <w:t>Status shows "Out of Sync"</w:t>
            </w:r>
          </w:p>
        </w:tc>
        <w:tc>
          <w:tcPr>
            <w:tcW w:type="dxa" w:w="2351"/>
            <w:shd w:fill="F0F4F8"/>
          </w:tcPr>
          <w:p>
            <w:r>
              <w:rPr>
                <w:rFonts w:ascii="Calibri" w:hAnsi="Calibri"/>
                <w:color w:val="333333"/>
                <w:sz w:val="18"/>
              </w:rPr>
              <w:t>Failover uses old config</w:t>
            </w:r>
          </w:p>
        </w:tc>
        <w:tc>
          <w:tcPr>
            <w:tcW w:type="dxa" w:w="2351"/>
            <w:shd w:fill="F0F4F8"/>
          </w:tcPr>
          <w:p>
            <w:r>
              <w:rPr>
                <w:rFonts w:ascii="Calibri" w:hAnsi="Calibri"/>
                <w:color w:val="333333"/>
                <w:sz w:val="18"/>
              </w:rPr>
              <w:t>No config changes until resolved</w:t>
            </w:r>
          </w:p>
        </w:tc>
      </w:tr>
      <w:tr>
        <w:tc>
          <w:tcPr>
            <w:tcW w:type="dxa" w:w="2351"/>
          </w:tcPr>
          <w:p>
            <w:r>
              <w:rPr>
                <w:rFonts w:ascii="Calibri" w:hAnsi="Calibri"/>
                <w:color w:val="333333"/>
                <w:sz w:val="18"/>
              </w:rPr>
              <w:t>Session sync fail</w:t>
            </w:r>
          </w:p>
        </w:tc>
        <w:tc>
          <w:tcPr>
            <w:tcW w:type="dxa" w:w="2351"/>
          </w:tcPr>
          <w:p>
            <w:r>
              <w:rPr>
                <w:rFonts w:ascii="Calibri" w:hAnsi="Calibri"/>
                <w:color w:val="333333"/>
                <w:sz w:val="18"/>
              </w:rPr>
              <w:t>HA monitor shows session count mismatch</w:t>
            </w:r>
          </w:p>
        </w:tc>
        <w:tc>
          <w:tcPr>
            <w:tcW w:type="dxa" w:w="2351"/>
          </w:tcPr>
          <w:p>
            <w:r>
              <w:rPr>
                <w:rFonts w:ascii="Calibri" w:hAnsi="Calibri"/>
                <w:color w:val="333333"/>
                <w:sz w:val="18"/>
              </w:rPr>
              <w:t>Failover drops all connections</w:t>
            </w:r>
          </w:p>
        </w:tc>
        <w:tc>
          <w:tcPr>
            <w:tcW w:type="dxa" w:w="2351"/>
          </w:tcPr>
          <w:p>
            <w:r>
              <w:rPr>
                <w:rFonts w:ascii="Calibri" w:hAnsi="Calibri"/>
                <w:color w:val="333333"/>
                <w:sz w:val="18"/>
              </w:rPr>
              <w:t>Schedule maintenance to resync</w:t>
            </w:r>
          </w:p>
        </w:tc>
      </w:tr>
    </w:tbl>
    <w:p/>
    <w:p>
      <w:pPr>
        <w:pStyle w:val="Heading4"/>
      </w:pPr>
      <w:r>
        <w:t>Disk Usage Implications (Logs, Reports)</w:t>
      </w:r>
    </w:p>
    <w:p>
      <w:r>
        <w:rPr>
          <w:rFonts w:ascii="Calibri" w:hAnsi="Calibri"/>
          <w:color w:val="333333"/>
          <w:sz w:val="20"/>
        </w:rPr>
        <w:t>FortiGate 120G has 2× 480GB SSDs in RAID1 for logs and reports.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Disk Usage</w:t>
            </w:r>
          </w:p>
        </w:tc>
        <w:tc>
          <w:tcPr>
            <w:tcW w:type="dxa" w:w="3135"/>
            <w:shd w:fill="007ACC"/>
          </w:tcPr>
          <w:p>
            <w:pPr>
              <w:jc w:val="center"/>
            </w:pPr>
            <w:r>
              <w:rPr>
                <w:rFonts w:ascii="Calibri" w:hAnsi="Calibri"/>
                <w:b/>
                <w:color w:val="FFFFFF"/>
                <w:sz w:val="20"/>
              </w:rPr>
              <w:t>Implication</w:t>
            </w:r>
          </w:p>
        </w:tc>
        <w:tc>
          <w:tcPr>
            <w:tcW w:type="dxa" w:w="3135"/>
            <w:shd w:fill="007ACC"/>
          </w:tcPr>
          <w:p>
            <w:pPr>
              <w:jc w:val="center"/>
            </w:pPr>
            <w:r>
              <w:rPr>
                <w:rFonts w:ascii="Calibri" w:hAnsi="Calibri"/>
                <w:b/>
                <w:color w:val="FFFFFF"/>
                <w:sz w:val="20"/>
              </w:rPr>
              <w:t>Action Required</w:t>
            </w:r>
          </w:p>
        </w:tc>
      </w:tr>
      <w:tr>
        <w:tc>
          <w:tcPr>
            <w:tcW w:type="dxa" w:w="3135"/>
          </w:tcPr>
          <w:p>
            <w:r>
              <w:rPr>
                <w:rFonts w:ascii="Calibri" w:hAnsi="Calibri"/>
                <w:color w:val="333333"/>
                <w:sz w:val="18"/>
              </w:rPr>
              <w:t>&lt;70%</w:t>
            </w:r>
          </w:p>
        </w:tc>
        <w:tc>
          <w:tcPr>
            <w:tcW w:type="dxa" w:w="3135"/>
          </w:tcPr>
          <w:p>
            <w:r>
              <w:rPr>
                <w:rFonts w:ascii="Calibri" w:hAnsi="Calibri"/>
                <w:color w:val="333333"/>
                <w:sz w:val="18"/>
              </w:rPr>
              <w:t>Normal operation</w:t>
            </w:r>
          </w:p>
        </w:tc>
        <w:tc>
          <w:tcPr>
            <w:tcW w:type="dxa" w:w="3135"/>
          </w:tcPr>
          <w:p>
            <w:r>
              <w:rPr>
                <w:rFonts w:ascii="Calibri" w:hAnsi="Calibri"/>
                <w:color w:val="333333"/>
                <w:sz w:val="18"/>
              </w:rPr>
              <w:t>None</w:t>
            </w:r>
          </w:p>
        </w:tc>
      </w:tr>
      <w:tr>
        <w:tc>
          <w:tcPr>
            <w:tcW w:type="dxa" w:w="3135"/>
            <w:shd w:fill="F0F4F8"/>
          </w:tcPr>
          <w:p>
            <w:r>
              <w:rPr>
                <w:rFonts w:ascii="Calibri" w:hAnsi="Calibri"/>
                <w:color w:val="333333"/>
                <w:sz w:val="18"/>
              </w:rPr>
              <w:t>70-85%</w:t>
            </w:r>
          </w:p>
        </w:tc>
        <w:tc>
          <w:tcPr>
            <w:tcW w:type="dxa" w:w="3135"/>
            <w:shd w:fill="F0F4F8"/>
          </w:tcPr>
          <w:p>
            <w:r>
              <w:rPr>
                <w:rFonts w:ascii="Calibri" w:hAnsi="Calibri"/>
                <w:color w:val="333333"/>
                <w:sz w:val="18"/>
              </w:rPr>
              <w:t>Monitor trend</w:t>
            </w:r>
          </w:p>
        </w:tc>
        <w:tc>
          <w:tcPr>
            <w:tcW w:type="dxa" w:w="3135"/>
            <w:shd w:fill="F0F4F8"/>
          </w:tcPr>
          <w:p>
            <w:r>
              <w:rPr>
                <w:rFonts w:ascii="Calibri" w:hAnsi="Calibri"/>
                <w:color w:val="333333"/>
                <w:sz w:val="18"/>
              </w:rPr>
              <w:t>Review log retention policy</w:t>
            </w:r>
          </w:p>
        </w:tc>
      </w:tr>
      <w:tr>
        <w:tc>
          <w:tcPr>
            <w:tcW w:type="dxa" w:w="3135"/>
          </w:tcPr>
          <w:p>
            <w:r>
              <w:rPr>
                <w:rFonts w:ascii="Calibri" w:hAnsi="Calibri"/>
                <w:color w:val="333333"/>
                <w:sz w:val="18"/>
              </w:rPr>
              <w:t>85-95%</w:t>
            </w:r>
          </w:p>
        </w:tc>
        <w:tc>
          <w:tcPr>
            <w:tcW w:type="dxa" w:w="3135"/>
          </w:tcPr>
          <w:p>
            <w:r>
              <w:rPr>
                <w:rFonts w:ascii="Calibri" w:hAnsi="Calibri"/>
                <w:color w:val="333333"/>
                <w:sz w:val="18"/>
              </w:rPr>
              <w:t>Critical</w:t>
            </w:r>
          </w:p>
        </w:tc>
        <w:tc>
          <w:tcPr>
            <w:tcW w:type="dxa" w:w="3135"/>
          </w:tcPr>
          <w:p>
            <w:r>
              <w:rPr>
                <w:rFonts w:ascii="Calibri" w:hAnsi="Calibri"/>
                <w:color w:val="333333"/>
                <w:sz w:val="18"/>
              </w:rPr>
              <w:t>Archive or purge logs immediately</w:t>
            </w:r>
          </w:p>
        </w:tc>
      </w:tr>
      <w:tr>
        <w:tc>
          <w:tcPr>
            <w:tcW w:type="dxa" w:w="3135"/>
            <w:shd w:fill="F0F4F8"/>
          </w:tcPr>
          <w:p>
            <w:r>
              <w:rPr>
                <w:rFonts w:ascii="Calibri" w:hAnsi="Calibri"/>
                <w:color w:val="333333"/>
                <w:sz w:val="18"/>
              </w:rPr>
              <w:t>&gt;95%</w:t>
            </w:r>
          </w:p>
        </w:tc>
        <w:tc>
          <w:tcPr>
            <w:tcW w:type="dxa" w:w="3135"/>
            <w:shd w:fill="F0F4F8"/>
          </w:tcPr>
          <w:p>
            <w:r>
              <w:rPr>
                <w:rFonts w:ascii="Calibri" w:hAnsi="Calibri"/>
                <w:color w:val="333333"/>
                <w:sz w:val="18"/>
              </w:rPr>
              <w:t>Dangerous</w:t>
            </w:r>
          </w:p>
        </w:tc>
        <w:tc>
          <w:tcPr>
            <w:tcW w:type="dxa" w:w="3135"/>
            <w:shd w:fill="F0F4F8"/>
          </w:tcPr>
          <w:p>
            <w:r>
              <w:rPr>
                <w:rFonts w:ascii="Calibri" w:hAnsi="Calibri"/>
                <w:color w:val="333333"/>
                <w:sz w:val="18"/>
              </w:rPr>
              <w:t>Logs overwrite; compliance violation imminent</w:t>
            </w:r>
          </w:p>
        </w:tc>
      </w:tr>
    </w:tbl>
    <w:p/>
    <w:p>
      <w:r>
        <w:rPr>
          <w:rFonts w:ascii="Calibri" w:hAnsi="Calibri"/>
          <w:b/>
          <w:color w:val="333333"/>
          <w:sz w:val="20"/>
        </w:rPr>
        <w:t>Log Volume Calculations:</w:t>
      </w:r>
    </w:p>
    <w:p>
      <w:pPr>
        <w:pStyle w:val="ListBullet"/>
      </w:pPr>
      <w:r>
        <w:rPr>
          <w:rFonts w:ascii="Calibri" w:hAnsi="Calibri"/>
          <w:color w:val="333333"/>
          <w:sz w:val="20"/>
        </w:rPr>
        <w:t>Average: 2-3 GB/day with current UTM features enabled</w:t>
      </w:r>
    </w:p>
    <w:p>
      <w:pPr>
        <w:pStyle w:val="ListBullet"/>
      </w:pPr>
      <w:r>
        <w:rPr>
          <w:rFonts w:ascii="Calibri" w:hAnsi="Calibri"/>
          <w:color w:val="333333"/>
          <w:sz w:val="20"/>
        </w:rPr>
        <w:t>During security incident: Can spike to 10-20 GB/day</w:t>
      </w:r>
    </w:p>
    <w:p>
      <w:pPr>
        <w:pStyle w:val="ListBullet"/>
      </w:pPr>
      <w:r>
        <w:rPr>
          <w:rFonts w:ascii="Calibri" w:hAnsi="Calibri"/>
          <w:color w:val="333333"/>
          <w:sz w:val="20"/>
        </w:rPr>
        <w:t>480GB usable = ~120 days retention at normal, ~24 days during incident</w:t>
      </w:r>
    </w:p>
    <w:p>
      <w:pPr>
        <w:pStyle w:val="Heading3"/>
      </w:pPr>
      <w:r>
        <w:t>Decision Trees</w:t>
      </w:r>
    </w:p>
    <w:p>
      <w:pPr>
        <w:pStyle w:val="Heading4"/>
      </w:pPr>
      <w:r>
        <w:t>CPU High → Investigation → Escalation</w:t>
      </w:r>
    </w:p>
    <w:p>
      <w:pPr>
        <w:spacing w:before="80" w:after="80"/>
      </w:pPr>
      <w:r>
        <w:rPr>
          <w:rFonts w:ascii="Consolas" w:hAnsi="Consolas"/>
          <w:color w:val="333333"/>
          <w:sz w:val="18"/>
        </w:rPr>
        <w:t>flowchart TD</w:t>
        <w:br/>
        <w:t xml:space="preserve">    A[CPU &gt;80% Sustained] --&gt; B{Duration?}</w:t>
        <w:br/>
        <w:t xml:space="preserve">    B --&gt;|&lt;10 min| C[Monitor - may be transient]</w:t>
        <w:br/>
        <w:t xml:space="preserve">    B --&gt;|&gt;10 min| D[Investigate]</w:t>
        <w:br/>
        <w:t xml:space="preserve">    </w:t>
        <w:br/>
        <w:t xml:space="preserve">    C --&gt; E{Returns to normal?}</w:t>
        <w:br/>
        <w:t xml:space="preserve">    E --&gt;|Yes| F[Document in log]</w:t>
        <w:br/>
        <w:t xml:space="preserve">    E --&gt;|No| D</w:t>
        <w:br/>
        <w:t xml:space="preserve">    </w:t>
        <w:br/>
        <w:t xml:space="preserve">    D --&gt; G[FortiView Top Sessions]</w:t>
        <w:br/>
        <w:t xml:space="preserve">    G --&gt; H{Top Source?}</w:t>
        <w:br/>
        <w:t xml:space="preserve">    H --&gt;|Single IP| I[Check if legitimate]</w:t>
        <w:br/>
        <w:t xml:space="preserve">    H --&gt;|Distributed| J[DDoS suspected]</w:t>
        <w:br/>
        <w:t xml:space="preserve">    H --&gt;|Internal server| K[Server compromise?]</w:t>
        <w:br/>
        <w:t xml:space="preserve">    </w:t>
        <w:br/>
        <w:t xml:space="preserve">    I --&gt; L{Legitimate?}</w:t>
        <w:br/>
        <w:t xml:space="preserve">    L --&gt;|Yes| M[Plan capacity upgrade]</w:t>
        <w:br/>
        <w:t xml:space="preserve">    L --&gt;|No| N[Block IP, investigate]</w:t>
        <w:br/>
        <w:t xml:space="preserve">    </w:t>
        <w:br/>
        <w:t xml:space="preserve">    J --&gt; O[Enable DoS protection]</w:t>
        <w:br/>
        <w:t xml:space="preserve">    O --&gt; P[Contact ISP if &gt;1 Gbps]</w:t>
        <w:br/>
        <w:t xml:space="preserve">    </w:t>
        <w:br/>
        <w:t xml:space="preserve">    K --&gt; Q[Scan server for malware]</w:t>
        <w:br/>
        <w:t xml:space="preserve">    </w:t>
        <w:br/>
        <w:t xml:space="preserve">    M --&gt; R[Document]</w:t>
        <w:br/>
        <w:t xml:space="preserve">    N --&gt; S[P1 Escalation]</w:t>
        <w:br/>
        <w:t xml:space="preserve">    P --&gt; T[P1 Escalation]</w:t>
        <w:br/>
        <w:t xml:space="preserve">    Q --&gt; U[P2 Escalation]</w:t>
      </w:r>
    </w:p>
    <w:p>
      <w:pPr>
        <w:pStyle w:val="Heading4"/>
      </w:pPr>
      <w:r>
        <w:t>Memory High → Process Investigation → Restart Decision</w:t>
      </w:r>
    </w:p>
    <w:p>
      <w:pPr>
        <w:spacing w:before="80" w:after="80"/>
      </w:pPr>
      <w:r>
        <w:rPr>
          <w:rFonts w:ascii="Consolas" w:hAnsi="Consolas"/>
          <w:color w:val="333333"/>
          <w:sz w:val="18"/>
        </w:rPr>
        <w:t>flowchart TD</w:t>
        <w:br/>
        <w:t xml:space="preserve">    A[Memory &gt;85%] --&gt; B[Check diag sys top]</w:t>
        <w:br/>
        <w:t xml:space="preserve">    B --&gt; C{Top Process?}</w:t>
        <w:br/>
        <w:t xml:space="preserve">    </w:t>
        <w:br/>
        <w:t xml:space="preserve">    C --&gt;|ipsengine| D[IPS pattern update needed]</w:t>
        <w:br/>
        <w:t xml:space="preserve">    C --&gt;|scanunitd| E[AV scanning backlog]</w:t>
        <w:br/>
        <w:t xml:space="preserve">    C --&gt;|httpsd| F[GUI sessions high]</w:t>
        <w:br/>
        <w:t xml:space="preserve">    C --&gt;|iked| G[VPN tunnel leak?]</w:t>
        <w:br/>
        <w:t xml:space="preserve">    C --&gt;|Other| H[FortiOS bug suspected]</w:t>
        <w:br/>
        <w:t xml:space="preserve">    </w:t>
        <w:br/>
        <w:t xml:space="preserve">    D --&gt; I[Update IPS signatures]</w:t>
        <w:br/>
        <w:t xml:space="preserve">    E --&gt; J[Check quarantine queue]</w:t>
        <w:br/>
        <w:t xml:space="preserve">    F --&gt; K[Close idle GUI sessions]</w:t>
        <w:br/>
        <w:t xml:space="preserve">    G --&gt; L[Check VPN tunnels]</w:t>
        <w:br/>
        <w:t xml:space="preserve">    H --&gt; M[Check release notes]</w:t>
        <w:br/>
        <w:t xml:space="preserve">    </w:t>
        <w:br/>
        <w:t xml:space="preserve">    I --&gt; N{Resolved?}</w:t>
        <w:br/>
        <w:t xml:space="preserve">    J --&gt; N</w:t>
        <w:br/>
        <w:t xml:space="preserve">    K --&gt; N</w:t>
        <w:br/>
        <w:t xml:space="preserve">    L --&gt; N</w:t>
        <w:br/>
        <w:t xml:space="preserve">    M --&gt; N</w:t>
        <w:br/>
        <w:t xml:space="preserve">    </w:t>
        <w:br/>
        <w:t xml:space="preserve">    N --&gt;|Yes| O[Document]</w:t>
        <w:br/>
        <w:t xml:space="preserve">    N --&gt;|No| P[Schedule maintenance restart]</w:t>
        <w:br/>
        <w:t xml:space="preserve">    </w:t>
        <w:br/>
        <w:t xml:space="preserve">    P --&gt; Q[Maintenance window approved?]</w:t>
        <w:br/>
        <w:t xml:space="preserve">    Q --&gt;|Yes| R[Restart secondary first]</w:t>
        <w:br/>
        <w:t xml:space="preserve">    Q --&gt;|No| S[Emergency restart with approval]</w:t>
      </w:r>
    </w:p>
    <w:p>
      <w:pPr>
        <w:pStyle w:val="Heading3"/>
      </w:pPr>
      <w:r>
        <w:t>Enhanced Procedure</w:t>
      </w:r>
    </w:p>
    <w:p>
      <w:pPr>
        <w:pStyle w:val="Heading4"/>
      </w:pPr>
      <w:r>
        <w:t>Prerequisites (Enhanced)</w:t>
      </w:r>
    </w:p>
    <w:p>
      <w:pPr>
        <w:pStyle w:val="ListBullet"/>
      </w:pPr>
      <w:r>
        <w:rPr>
          <w:rFonts w:ascii="Calibri" w:hAnsi="Calibri"/>
          <w:b/>
          <w:color w:val="333333"/>
          <w:sz w:val="20"/>
        </w:rPr>
        <w:t>Credentials</w:t>
      </w:r>
      <w:r>
        <w:rPr>
          <w:rFonts w:ascii="Calibri" w:hAnsi="Calibri"/>
          <w:color w:val="333333"/>
          <w:sz w:val="20"/>
        </w:rPr>
        <w:t>: Named admin account (NOT default "admin"), FortiAuthenticator 2FA enrolled</w:t>
      </w:r>
    </w:p>
    <w:p>
      <w:pPr>
        <w:pStyle w:val="ListBullet"/>
      </w:pPr>
      <w:r>
        <w:rPr>
          <w:rFonts w:ascii="Calibri" w:hAnsi="Calibri"/>
          <w:b/>
          <w:color w:val="333333"/>
          <w:sz w:val="20"/>
        </w:rPr>
        <w:t>Access</w:t>
      </w:r>
      <w:r>
        <w:rPr>
          <w:rFonts w:ascii="Calibri" w:hAnsi="Calibri"/>
          <w:color w:val="333333"/>
          <w:sz w:val="20"/>
        </w:rPr>
        <w:t>: Management workstation on VLAN 40 (10.10.40.0/24)</w:t>
      </w:r>
    </w:p>
    <w:p>
      <w:pPr>
        <w:pStyle w:val="ListBullet"/>
      </w:pPr>
      <w:r>
        <w:rPr>
          <w:rFonts w:ascii="Calibri" w:hAnsi="Calibri"/>
          <w:b/>
          <w:color w:val="333333"/>
          <w:sz w:val="20"/>
        </w:rPr>
        <w:t>Tools</w:t>
      </w:r>
      <w:r>
        <w:rPr>
          <w:rFonts w:ascii="Calibri" w:hAnsi="Calibri"/>
          <w:color w:val="333333"/>
          <w:sz w:val="20"/>
        </w:rPr>
        <w:t>: Web browser, FortiToken app, Zabbix dashboard access</w:t>
      </w:r>
    </w:p>
    <w:p>
      <w:pPr>
        <w:pStyle w:val="ListBullet"/>
      </w:pPr>
      <w:r>
        <w:rPr>
          <w:rFonts w:ascii="Calibri" w:hAnsi="Calibri"/>
          <w:b/>
          <w:color w:val="333333"/>
          <w:sz w:val="20"/>
        </w:rPr>
        <w:t>Documentation</w:t>
      </w:r>
      <w:r>
        <w:rPr>
          <w:rFonts w:ascii="Calibri" w:hAnsi="Calibri"/>
          <w:color w:val="333333"/>
          <w:sz w:val="20"/>
        </w:rPr>
        <w:t>: Previous day's log, incident ticket system access</w:t>
      </w:r>
    </w:p>
    <w:p>
      <w:pPr>
        <w:pStyle w:val="ListBullet"/>
      </w:pPr>
      <w:r>
        <w:rPr>
          <w:rFonts w:ascii="Calibri" w:hAnsi="Calibri"/>
          <w:b/>
          <w:color w:val="333333"/>
          <w:sz w:val="20"/>
        </w:rPr>
        <w:t>Escalation Contact</w:t>
      </w:r>
      <w:r>
        <w:rPr>
          <w:rFonts w:ascii="Calibri" w:hAnsi="Calibri"/>
          <w:color w:val="333333"/>
          <w:sz w:val="20"/>
        </w:rPr>
        <w:t>: VConfi 24x7 hotline programmed into phone</w:t>
      </w:r>
    </w:p>
    <w:p>
      <w:pPr>
        <w:pStyle w:val="Heading4"/>
      </w:pPr>
      <w:r>
        <w:t>Daily Checklist (Enhanced with Reasoning)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Check</w:t>
            </w:r>
          </w:p>
        </w:tc>
        <w:tc>
          <w:tcPr>
            <w:tcW w:type="dxa" w:w="2351"/>
            <w:shd w:fill="007ACC"/>
          </w:tcPr>
          <w:p>
            <w:pPr>
              <w:jc w:val="center"/>
            </w:pPr>
            <w:r>
              <w:rPr>
                <w:rFonts w:ascii="Calibri" w:hAnsi="Calibri"/>
                <w:b/>
                <w:color w:val="FFFFFF"/>
                <w:sz w:val="20"/>
              </w:rPr>
              <w:t>Expected Result</w:t>
            </w:r>
          </w:p>
        </w:tc>
        <w:tc>
          <w:tcPr>
            <w:tcW w:type="dxa" w:w="2351"/>
            <w:shd w:fill="007ACC"/>
          </w:tcPr>
          <w:p>
            <w:pPr>
              <w:jc w:val="center"/>
            </w:pPr>
            <w:r>
              <w:rPr>
                <w:rFonts w:ascii="Calibri" w:hAnsi="Calibri"/>
                <w:b/>
                <w:color w:val="FFFFFF"/>
                <w:sz w:val="20"/>
              </w:rPr>
              <w:t>Action if Failed</w:t>
            </w:r>
          </w:p>
        </w:tc>
        <w:tc>
          <w:tcPr>
            <w:tcW w:type="dxa" w:w="2351"/>
            <w:shd w:fill="007ACC"/>
          </w:tcPr>
          <w:p>
            <w:pPr>
              <w:jc w:val="center"/>
            </w:pPr>
            <w:r>
              <w:rPr>
                <w:rFonts w:ascii="Calibri" w:hAnsi="Calibri"/>
                <w:b/>
                <w:color w:val="FFFFFF"/>
                <w:sz w:val="20"/>
              </w:rPr>
              <w:t>Why This Check Exists</w:t>
            </w:r>
          </w:p>
        </w:tc>
      </w:tr>
      <w:tr>
        <w:tc>
          <w:tcPr>
            <w:tcW w:type="dxa" w:w="2351"/>
          </w:tcPr>
          <w:p>
            <w:r>
              <w:rPr>
                <w:rFonts w:ascii="Calibri" w:hAnsi="Calibri"/>
                <w:color w:val="333333"/>
                <w:sz w:val="18"/>
              </w:rPr>
              <w:t>**CPU Usage**</w:t>
            </w:r>
          </w:p>
        </w:tc>
        <w:tc>
          <w:tcPr>
            <w:tcW w:type="dxa" w:w="2351"/>
          </w:tcPr>
          <w:p>
            <w:r>
              <w:rPr>
                <w:rFonts w:ascii="Calibri" w:hAnsi="Calibri"/>
                <w:color w:val="333333"/>
                <w:sz w:val="18"/>
              </w:rPr>
              <w:t>&lt;70% sustained</w:t>
            </w:r>
          </w:p>
        </w:tc>
        <w:tc>
          <w:tcPr>
            <w:tcW w:type="dxa" w:w="2351"/>
          </w:tcPr>
          <w:p>
            <w:r>
              <w:rPr>
                <w:rFonts w:ascii="Calibri" w:hAnsi="Calibri"/>
                <w:color w:val="333333"/>
                <w:sz w:val="18"/>
              </w:rPr>
              <w:t>Investigate via FortiView; escalate if &gt;90% for &gt;15min</w:t>
            </w:r>
          </w:p>
        </w:tc>
        <w:tc>
          <w:tcPr>
            <w:tcW w:type="dxa" w:w="2351"/>
          </w:tcPr>
          <w:p>
            <w:r>
              <w:rPr>
                <w:rFonts w:ascii="Calibri" w:hAnsi="Calibri"/>
                <w:color w:val="333333"/>
                <w:sz w:val="18"/>
              </w:rPr>
              <w:t>CPU exhaustion causes packet drops and IPS failures</w:t>
            </w:r>
          </w:p>
        </w:tc>
      </w:tr>
      <w:tr>
        <w:tc>
          <w:tcPr>
            <w:tcW w:type="dxa" w:w="2351"/>
            <w:shd w:fill="F0F4F8"/>
          </w:tcPr>
          <w:p>
            <w:r>
              <w:rPr>
                <w:rFonts w:ascii="Calibri" w:hAnsi="Calibri"/>
                <w:color w:val="333333"/>
                <w:sz w:val="18"/>
              </w:rPr>
              <w:t>**Memory Usage**</w:t>
            </w:r>
          </w:p>
        </w:tc>
        <w:tc>
          <w:tcPr>
            <w:tcW w:type="dxa" w:w="2351"/>
            <w:shd w:fill="F0F4F8"/>
          </w:tcPr>
          <w:p>
            <w:r>
              <w:rPr>
                <w:rFonts w:ascii="Calibri" w:hAnsi="Calibri"/>
                <w:color w:val="333333"/>
                <w:sz w:val="18"/>
              </w:rPr>
              <w:t>&lt;80%</w:t>
            </w:r>
          </w:p>
        </w:tc>
        <w:tc>
          <w:tcPr>
            <w:tcW w:type="dxa" w:w="2351"/>
            <w:shd w:fill="F0F4F8"/>
          </w:tcPr>
          <w:p>
            <w:r>
              <w:rPr>
                <w:rFonts w:ascii="Calibri" w:hAnsi="Calibri"/>
                <w:color w:val="333333"/>
                <w:sz w:val="18"/>
              </w:rPr>
              <w:t>Check top processes; schedule restart if trend increasing</w:t>
            </w:r>
          </w:p>
        </w:tc>
        <w:tc>
          <w:tcPr>
            <w:tcW w:type="dxa" w:w="2351"/>
            <w:shd w:fill="F0F4F8"/>
          </w:tcPr>
          <w:p>
            <w:r>
              <w:rPr>
                <w:rFonts w:ascii="Calibri" w:hAnsi="Calibri"/>
                <w:color w:val="333333"/>
                <w:sz w:val="18"/>
              </w:rPr>
              <w:t>Memory exhaustion causes session table overflow and new connection failures</w:t>
            </w:r>
          </w:p>
        </w:tc>
      </w:tr>
      <w:tr>
        <w:tc>
          <w:tcPr>
            <w:tcW w:type="dxa" w:w="2351"/>
          </w:tcPr>
          <w:p>
            <w:r>
              <w:rPr>
                <w:rFonts w:ascii="Calibri" w:hAnsi="Calibri"/>
                <w:color w:val="333333"/>
                <w:sz w:val="18"/>
              </w:rPr>
              <w:t>**HA Status**</w:t>
            </w:r>
          </w:p>
        </w:tc>
        <w:tc>
          <w:tcPr>
            <w:tcW w:type="dxa" w:w="2351"/>
          </w:tcPr>
          <w:p>
            <w:r>
              <w:rPr>
                <w:rFonts w:ascii="Calibri" w:hAnsi="Calibri"/>
                <w:color w:val="333333"/>
                <w:sz w:val="18"/>
              </w:rPr>
              <w:t>"In Sync" on both units</w:t>
            </w:r>
          </w:p>
        </w:tc>
        <w:tc>
          <w:tcPr>
            <w:tcW w:type="dxa" w:w="2351"/>
          </w:tcPr>
          <w:p>
            <w:r>
              <w:rPr>
                <w:rFonts w:ascii="Calibri" w:hAnsi="Calibri"/>
                <w:color w:val="333333"/>
                <w:sz w:val="18"/>
              </w:rPr>
              <w:t>Contact VConfi immediately; NO config changes until resolved</w:t>
            </w:r>
          </w:p>
        </w:tc>
        <w:tc>
          <w:tcPr>
            <w:tcW w:type="dxa" w:w="2351"/>
          </w:tcPr>
          <w:p>
            <w:r>
              <w:rPr>
                <w:rFonts w:ascii="Calibri" w:hAnsi="Calibri"/>
                <w:color w:val="333333"/>
                <w:sz w:val="18"/>
              </w:rPr>
              <w:t>Out-of-sync HA means failover will use stale configuration</w:t>
            </w:r>
          </w:p>
        </w:tc>
      </w:tr>
      <w:tr>
        <w:tc>
          <w:tcPr>
            <w:tcW w:type="dxa" w:w="2351"/>
            <w:shd w:fill="F0F4F8"/>
          </w:tcPr>
          <w:p>
            <w:r>
              <w:rPr>
                <w:rFonts w:ascii="Calibri" w:hAnsi="Calibri"/>
                <w:color w:val="333333"/>
                <w:sz w:val="18"/>
              </w:rPr>
              <w:t>**Disk Usage**</w:t>
            </w:r>
          </w:p>
        </w:tc>
        <w:tc>
          <w:tcPr>
            <w:tcW w:type="dxa" w:w="2351"/>
            <w:shd w:fill="F0F4F8"/>
          </w:tcPr>
          <w:p>
            <w:r>
              <w:rPr>
                <w:rFonts w:ascii="Calibri" w:hAnsi="Calibri"/>
                <w:color w:val="333333"/>
                <w:sz w:val="18"/>
              </w:rPr>
              <w:t>&lt;85%</w:t>
            </w:r>
          </w:p>
        </w:tc>
        <w:tc>
          <w:tcPr>
            <w:tcW w:type="dxa" w:w="2351"/>
            <w:shd w:fill="F0F4F8"/>
          </w:tcPr>
          <w:p>
            <w:r>
              <w:rPr>
                <w:rFonts w:ascii="Calibri" w:hAnsi="Calibri"/>
                <w:color w:val="333333"/>
                <w:sz w:val="18"/>
              </w:rPr>
              <w:t>Archive old logs or increase retention if possible</w:t>
            </w:r>
          </w:p>
        </w:tc>
        <w:tc>
          <w:tcPr>
            <w:tcW w:type="dxa" w:w="2351"/>
            <w:shd w:fill="F0F4F8"/>
          </w:tcPr>
          <w:p>
            <w:r>
              <w:rPr>
                <w:rFonts w:ascii="Calibri" w:hAnsi="Calibri"/>
                <w:color w:val="333333"/>
                <w:sz w:val="18"/>
              </w:rPr>
              <w:t>Disk full = logs lost = compliance violation</w:t>
            </w:r>
          </w:p>
        </w:tc>
      </w:tr>
      <w:tr>
        <w:tc>
          <w:tcPr>
            <w:tcW w:type="dxa" w:w="2351"/>
          </w:tcPr>
          <w:p>
            <w:r>
              <w:rPr>
                <w:rFonts w:ascii="Calibri" w:hAnsi="Calibri"/>
                <w:color w:val="333333"/>
                <w:sz w:val="18"/>
              </w:rPr>
              <w:t>**FortiGuard**</w:t>
            </w:r>
          </w:p>
        </w:tc>
        <w:tc>
          <w:tcPr>
            <w:tcW w:type="dxa" w:w="2351"/>
          </w:tcPr>
          <w:p>
            <w:r>
              <w:rPr>
                <w:rFonts w:ascii="Calibri" w:hAnsi="Calibri"/>
                <w:color w:val="333333"/>
                <w:sz w:val="18"/>
              </w:rPr>
              <w:t>All services green, updated within 24h</w:t>
            </w:r>
          </w:p>
        </w:tc>
        <w:tc>
          <w:tcPr>
            <w:tcW w:type="dxa" w:w="2351"/>
          </w:tcPr>
          <w:p>
            <w:r>
              <w:rPr>
                <w:rFonts w:ascii="Calibri" w:hAnsi="Calibri"/>
                <w:color w:val="333333"/>
                <w:sz w:val="18"/>
              </w:rPr>
              <w:t>Initiate manual update; check internet connectivity</w:t>
            </w:r>
          </w:p>
        </w:tc>
        <w:tc>
          <w:tcPr>
            <w:tcW w:type="dxa" w:w="2351"/>
          </w:tcPr>
          <w:p>
            <w:r>
              <w:rPr>
                <w:rFonts w:ascii="Calibri" w:hAnsi="Calibri"/>
                <w:color w:val="333333"/>
                <w:sz w:val="18"/>
              </w:rPr>
              <w:t>Stale signatures miss new malware and zero-days</w:t>
            </w:r>
          </w:p>
        </w:tc>
      </w:tr>
      <w:tr>
        <w:tc>
          <w:tcPr>
            <w:tcW w:type="dxa" w:w="2351"/>
            <w:shd w:fill="F0F4F8"/>
          </w:tcPr>
          <w:p>
            <w:r>
              <w:rPr>
                <w:rFonts w:ascii="Calibri" w:hAnsi="Calibri"/>
                <w:color w:val="333333"/>
                <w:sz w:val="18"/>
              </w:rPr>
              <w:t>**Active Sessions**</w:t>
            </w:r>
          </w:p>
        </w:tc>
        <w:tc>
          <w:tcPr>
            <w:tcW w:type="dxa" w:w="2351"/>
            <w:shd w:fill="F0F4F8"/>
          </w:tcPr>
          <w:p>
            <w:r>
              <w:rPr>
                <w:rFonts w:ascii="Calibri" w:hAnsi="Calibri"/>
                <w:color w:val="333333"/>
                <w:sz w:val="18"/>
              </w:rPr>
              <w:t>Within normal range (baseline: 200-400)</w:t>
            </w:r>
          </w:p>
        </w:tc>
        <w:tc>
          <w:tcPr>
            <w:tcW w:type="dxa" w:w="2351"/>
            <w:shd w:fill="F0F4F8"/>
          </w:tcPr>
          <w:p>
            <w:r>
              <w:rPr>
                <w:rFonts w:ascii="Calibri" w:hAnsi="Calibri"/>
                <w:color w:val="333333"/>
                <w:sz w:val="18"/>
              </w:rPr>
              <w:t>Investigate sudden spikes or drops</w:t>
            </w:r>
          </w:p>
        </w:tc>
        <w:tc>
          <w:tcPr>
            <w:tcW w:type="dxa" w:w="2351"/>
            <w:shd w:fill="F0F4F8"/>
          </w:tcPr>
          <w:p>
            <w:r>
              <w:rPr>
                <w:rFonts w:ascii="Calibri" w:hAnsi="Calibri"/>
                <w:color w:val="333333"/>
                <w:sz w:val="18"/>
              </w:rPr>
              <w:t>Sudden changes indicate DDoS, connectivity issues, or ZTNA problems</w:t>
            </w:r>
          </w:p>
        </w:tc>
      </w:tr>
      <w:tr>
        <w:tc>
          <w:tcPr>
            <w:tcW w:type="dxa" w:w="2351"/>
          </w:tcPr>
          <w:p>
            <w:r>
              <w:rPr>
                <w:rFonts w:ascii="Calibri" w:hAnsi="Calibri"/>
                <w:color w:val="333333"/>
                <w:sz w:val="18"/>
              </w:rPr>
              <w:t>**Temperature**</w:t>
            </w:r>
          </w:p>
        </w:tc>
        <w:tc>
          <w:tcPr>
            <w:tcW w:type="dxa" w:w="2351"/>
          </w:tcPr>
          <w:p>
            <w:r>
              <w:rPr>
                <w:rFonts w:ascii="Calibri" w:hAnsi="Calibri"/>
                <w:color w:val="333333"/>
                <w:sz w:val="18"/>
              </w:rPr>
              <w:t>Normal range (&lt;45°C)</w:t>
            </w:r>
          </w:p>
        </w:tc>
        <w:tc>
          <w:tcPr>
            <w:tcW w:type="dxa" w:w="2351"/>
          </w:tcPr>
          <w:p>
            <w:r>
              <w:rPr>
                <w:rFonts w:ascii="Calibri" w:hAnsi="Calibri"/>
                <w:color w:val="333333"/>
                <w:sz w:val="18"/>
              </w:rPr>
              <w:t>Check data center HVAC, ensure proper ventilation</w:t>
            </w:r>
          </w:p>
        </w:tc>
        <w:tc>
          <w:tcPr>
            <w:tcW w:type="dxa" w:w="2351"/>
          </w:tcPr>
          <w:p>
            <w:r>
              <w:rPr>
                <w:rFonts w:ascii="Calibri" w:hAnsi="Calibri"/>
                <w:color w:val="333333"/>
                <w:sz w:val="18"/>
              </w:rPr>
              <w:t>Overheating causes hardware failures and thermal throttling</w:t>
            </w:r>
          </w:p>
        </w:tc>
      </w:tr>
      <w:tr>
        <w:tc>
          <w:tcPr>
            <w:tcW w:type="dxa" w:w="2351"/>
            <w:shd w:fill="F0F4F8"/>
          </w:tcPr>
          <w:p>
            <w:r>
              <w:rPr>
                <w:rFonts w:ascii="Calibri" w:hAnsi="Calibri"/>
                <w:color w:val="333333"/>
                <w:sz w:val="18"/>
              </w:rPr>
              <w:t>**Power Supplies**</w:t>
            </w:r>
          </w:p>
        </w:tc>
        <w:tc>
          <w:tcPr>
            <w:tcW w:type="dxa" w:w="2351"/>
            <w:shd w:fill="F0F4F8"/>
          </w:tcPr>
          <w:p>
            <w:r>
              <w:rPr>
                <w:rFonts w:ascii="Calibri" w:hAnsi="Calibri"/>
                <w:color w:val="333333"/>
                <w:sz w:val="18"/>
              </w:rPr>
              <w:t>Both operational</w:t>
            </w:r>
          </w:p>
        </w:tc>
        <w:tc>
          <w:tcPr>
            <w:tcW w:type="dxa" w:w="2351"/>
            <w:shd w:fill="F0F4F8"/>
          </w:tcPr>
          <w:p>
            <w:r>
              <w:rPr>
                <w:rFonts w:ascii="Calibri" w:hAnsi="Calibri"/>
                <w:color w:val="333333"/>
                <w:sz w:val="18"/>
              </w:rPr>
              <w:t>Check PDU status, replace if necessary</w:t>
            </w:r>
          </w:p>
        </w:tc>
        <w:tc>
          <w:tcPr>
            <w:tcW w:type="dxa" w:w="2351"/>
            <w:shd w:fill="F0F4F8"/>
          </w:tcPr>
          <w:p>
            <w:r>
              <w:rPr>
                <w:rFonts w:ascii="Calibri" w:hAnsi="Calibri"/>
                <w:color w:val="333333"/>
                <w:sz w:val="18"/>
              </w:rPr>
              <w:t>Single PSU = single point of failure</w:t>
            </w:r>
          </w:p>
        </w:tc>
      </w:tr>
      <w:tr>
        <w:tc>
          <w:tcPr>
            <w:tcW w:type="dxa" w:w="2351"/>
          </w:tcPr>
          <w:p>
            <w:r>
              <w:rPr>
                <w:rFonts w:ascii="Calibri" w:hAnsi="Calibri"/>
                <w:color w:val="333333"/>
                <w:sz w:val="18"/>
              </w:rPr>
              <w:t>**Session Table**</w:t>
            </w:r>
          </w:p>
        </w:tc>
        <w:tc>
          <w:tcPr>
            <w:tcW w:type="dxa" w:w="2351"/>
          </w:tcPr>
          <w:p>
            <w:r>
              <w:rPr>
                <w:rFonts w:ascii="Calibri" w:hAnsi="Calibri"/>
                <w:color w:val="333333"/>
                <w:sz w:val="18"/>
              </w:rPr>
              <w:t>&lt;80% capacity</w:t>
            </w:r>
          </w:p>
        </w:tc>
        <w:tc>
          <w:tcPr>
            <w:tcW w:type="dxa" w:w="2351"/>
          </w:tcPr>
          <w:p>
            <w:r>
              <w:rPr>
                <w:rFonts w:ascii="Calibri" w:hAnsi="Calibri"/>
                <w:color w:val="333333"/>
                <w:sz w:val="18"/>
              </w:rPr>
              <w:t>Check for connection floods or scans</w:t>
            </w:r>
          </w:p>
        </w:tc>
        <w:tc>
          <w:tcPr>
            <w:tcW w:type="dxa" w:w="2351"/>
          </w:tcPr>
          <w:p>
            <w:r>
              <w:rPr>
                <w:rFonts w:ascii="Calibri" w:hAnsi="Calibri"/>
                <w:color w:val="333333"/>
                <w:sz w:val="18"/>
              </w:rPr>
              <w:t>Full session table = no new connections possible</w:t>
            </w:r>
          </w:p>
        </w:tc>
      </w:tr>
      <w:tr>
        <w:tc>
          <w:tcPr>
            <w:tcW w:type="dxa" w:w="2351"/>
            <w:shd w:fill="F0F4F8"/>
          </w:tcPr>
          <w:p>
            <w:r>
              <w:rPr>
                <w:rFonts w:ascii="Calibri" w:hAnsi="Calibri"/>
                <w:color w:val="333333"/>
                <w:sz w:val="18"/>
              </w:rPr>
              <w:t>**License Status**</w:t>
            </w:r>
          </w:p>
        </w:tc>
        <w:tc>
          <w:tcPr>
            <w:tcW w:type="dxa" w:w="2351"/>
            <w:shd w:fill="F0F4F8"/>
          </w:tcPr>
          <w:p>
            <w:r>
              <w:rPr>
                <w:rFonts w:ascii="Calibri" w:hAnsi="Calibri"/>
                <w:color w:val="333333"/>
                <w:sz w:val="18"/>
              </w:rPr>
              <w:t>All valid for &gt;30 days</w:t>
            </w:r>
          </w:p>
        </w:tc>
        <w:tc>
          <w:tcPr>
            <w:tcW w:type="dxa" w:w="2351"/>
            <w:shd w:fill="F0F4F8"/>
          </w:tcPr>
          <w:p>
            <w:r>
              <w:rPr>
                <w:rFonts w:ascii="Calibri" w:hAnsi="Calibri"/>
                <w:color w:val="333333"/>
                <w:sz w:val="18"/>
              </w:rPr>
              <w:t>Initiate renewal process</w:t>
            </w:r>
          </w:p>
        </w:tc>
        <w:tc>
          <w:tcPr>
            <w:tcW w:type="dxa" w:w="2351"/>
            <w:shd w:fill="F0F4F8"/>
          </w:tcPr>
          <w:p>
            <w:r>
              <w:rPr>
                <w:rFonts w:ascii="Calibri" w:hAnsi="Calibri"/>
                <w:color w:val="333333"/>
                <w:sz w:val="18"/>
              </w:rPr>
              <w:t>Expired licenses disable security features</w:t>
            </w:r>
          </w:p>
        </w:tc>
      </w:tr>
    </w:tbl>
    <w:p/>
    <w:p>
      <w:pPr>
        <w:pStyle w:val="Heading4"/>
      </w:pPr>
      <w:r>
        <w:t>CLI Commands for Advanced Checks</w:t>
      </w:r>
    </w:p>
    <w:p>
      <w:pPr>
        <w:spacing w:before="80" w:after="80"/>
      </w:pPr>
      <w:r>
        <w:rPr>
          <w:rFonts w:ascii="Consolas" w:hAnsi="Consolas"/>
          <w:color w:val="333333"/>
          <w:sz w:val="18"/>
        </w:rPr>
        <w:t># Check HA status in detail</w:t>
        <w:br/>
        <w:t>get system ha status</w:t>
        <w:br/>
        <w:br/>
        <w:t># Check session table utilization</w:t>
        <w:br/>
        <w:t>diag sys session list | grep -c "session"</w:t>
        <w:br/>
        <w:t>get system performance status | grep "session"</w:t>
        <w:br/>
        <w:br/>
        <w:t># Check memory breakdown</w:t>
        <w:br/>
        <w:t>diag sys top 5 10  # Refresh every 5 seconds, 10 samples</w:t>
        <w:br/>
        <w:t>diag sys top-summary</w:t>
        <w:br/>
        <w:br/>
        <w:t># Check disk usage</w:t>
        <w:br/>
        <w:t>diag system df  # Filesystem usage</w:t>
        <w:br/>
        <w:t>execute df      # Alternative view</w:t>
        <w:br/>
        <w:br/>
        <w:t># Check FortiGuard connection</w:t>
        <w:br/>
        <w:t>diag test app update 1  # AV update test</w:t>
        <w:br/>
        <w:t>diag test app update 2  # IPS update test</w:t>
        <w:br/>
        <w:t>diag test app update 3  # App control update test</w:t>
        <w:br/>
        <w:br/>
        <w:t># Check interface statistics</w:t>
        <w:br/>
        <w:t>diag hardware deviceinfo nic &lt;interface&gt;</w:t>
        <w:br/>
        <w:t>get hardware nic &lt;interface&gt;</w:t>
      </w:r>
    </w:p>
    <w:p>
      <w:pPr>
        <w:pStyle w:val="Heading3"/>
      </w:pPr>
      <w:r>
        <w:t>Related SOPs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SOP</w:t>
            </w:r>
          </w:p>
        </w:tc>
        <w:tc>
          <w:tcPr>
            <w:tcW w:type="dxa" w:w="3135"/>
            <w:shd w:fill="007ACC"/>
          </w:tcPr>
          <w:p>
            <w:pPr>
              <w:jc w:val="center"/>
            </w:pPr>
            <w:r>
              <w:rPr>
                <w:rFonts w:ascii="Calibri" w:hAnsi="Calibri"/>
                <w:b/>
                <w:color w:val="FFFFFF"/>
                <w:sz w:val="20"/>
              </w:rPr>
              <w:t>Relationship</w:t>
            </w:r>
          </w:p>
        </w:tc>
        <w:tc>
          <w:tcPr>
            <w:tcW w:type="dxa" w:w="3135"/>
            <w:shd w:fill="007ACC"/>
          </w:tcPr>
          <w:p>
            <w:pPr>
              <w:jc w:val="center"/>
            </w:pPr>
            <w:r>
              <w:rPr>
                <w:rFonts w:ascii="Calibri" w:hAnsi="Calibri"/>
                <w:b/>
                <w:color w:val="FFFFFF"/>
                <w:sz w:val="20"/>
              </w:rPr>
              <w:t>When to Reference</w:t>
            </w:r>
          </w:p>
        </w:tc>
      </w:tr>
      <w:tr>
        <w:tc>
          <w:tcPr>
            <w:tcW w:type="dxa" w:w="3135"/>
          </w:tcPr>
          <w:p>
            <w:r>
              <w:rPr>
                <w:rFonts w:ascii="Calibri" w:hAnsi="Calibri"/>
                <w:color w:val="333333"/>
                <w:sz w:val="18"/>
              </w:rPr>
              <w:t>SOP-MON-001</w:t>
            </w:r>
          </w:p>
        </w:tc>
        <w:tc>
          <w:tcPr>
            <w:tcW w:type="dxa" w:w="3135"/>
          </w:tcPr>
          <w:p>
            <w:r>
              <w:rPr>
                <w:rFonts w:ascii="Calibri" w:hAnsi="Calibri"/>
                <w:color w:val="333333"/>
                <w:sz w:val="18"/>
              </w:rPr>
              <w:t>Zabbix alerts may trigger FortiGate investigation</w:t>
            </w:r>
          </w:p>
        </w:tc>
        <w:tc>
          <w:tcPr>
            <w:tcW w:type="dxa" w:w="3135"/>
          </w:tcPr>
          <w:p>
            <w:r>
              <w:rPr>
                <w:rFonts w:ascii="Calibri" w:hAnsi="Calibri"/>
                <w:color w:val="333333"/>
                <w:sz w:val="18"/>
              </w:rPr>
              <w:t>When Zabbix reports FortiGate unreachable</w:t>
            </w:r>
          </w:p>
        </w:tc>
      </w:tr>
      <w:tr>
        <w:tc>
          <w:tcPr>
            <w:tcW w:type="dxa" w:w="3135"/>
            <w:shd w:fill="F0F4F8"/>
          </w:tcPr>
          <w:p>
            <w:r>
              <w:rPr>
                <w:rFonts w:ascii="Calibri" w:hAnsi="Calibri"/>
                <w:color w:val="333333"/>
                <w:sz w:val="18"/>
              </w:rPr>
              <w:t>SOP-SEC-001</w:t>
            </w:r>
          </w:p>
        </w:tc>
        <w:tc>
          <w:tcPr>
            <w:tcW w:type="dxa" w:w="3135"/>
            <w:shd w:fill="F0F4F8"/>
          </w:tcPr>
          <w:p>
            <w:r>
              <w:rPr>
                <w:rFonts w:ascii="Calibri" w:hAnsi="Calibri"/>
                <w:color w:val="333333"/>
                <w:sz w:val="18"/>
              </w:rPr>
              <w:t>Splunk receives FortiGate logs</w:t>
            </w:r>
          </w:p>
        </w:tc>
        <w:tc>
          <w:tcPr>
            <w:tcW w:type="dxa" w:w="3135"/>
            <w:shd w:fill="F0F4F8"/>
          </w:tcPr>
          <w:p>
            <w:r>
              <w:rPr>
                <w:rFonts w:ascii="Calibri" w:hAnsi="Calibri"/>
                <w:color w:val="333333"/>
                <w:sz w:val="18"/>
              </w:rPr>
              <w:t>When investigating security events</w:t>
            </w:r>
          </w:p>
        </w:tc>
      </w:tr>
      <w:tr>
        <w:tc>
          <w:tcPr>
            <w:tcW w:type="dxa" w:w="3135"/>
          </w:tcPr>
          <w:p>
            <w:r>
              <w:rPr>
                <w:rFonts w:ascii="Calibri" w:hAnsi="Calibri"/>
                <w:color w:val="333333"/>
                <w:sz w:val="18"/>
              </w:rPr>
              <w:t>SOP-SEC-002</w:t>
            </w:r>
          </w:p>
        </w:tc>
        <w:tc>
          <w:tcPr>
            <w:tcW w:type="dxa" w:w="3135"/>
          </w:tcPr>
          <w:p>
            <w:r>
              <w:rPr>
                <w:rFonts w:ascii="Calibri" w:hAnsi="Calibri"/>
                <w:color w:val="333333"/>
                <w:sz w:val="18"/>
              </w:rPr>
              <w:t>Incident response may require FortiGate changes</w:t>
            </w:r>
          </w:p>
        </w:tc>
        <w:tc>
          <w:tcPr>
            <w:tcW w:type="dxa" w:w="3135"/>
          </w:tcPr>
          <w:p>
            <w:r>
              <w:rPr>
                <w:rFonts w:ascii="Calibri" w:hAnsi="Calibri"/>
                <w:color w:val="333333"/>
                <w:sz w:val="18"/>
              </w:rPr>
              <w:t>During security incidents</w:t>
            </w:r>
          </w:p>
        </w:tc>
      </w:tr>
      <w:tr>
        <w:tc>
          <w:tcPr>
            <w:tcW w:type="dxa" w:w="3135"/>
            <w:shd w:fill="F0F4F8"/>
          </w:tcPr>
          <w:p>
            <w:r>
              <w:rPr>
                <w:rFonts w:ascii="Calibri" w:hAnsi="Calibri"/>
                <w:color w:val="333333"/>
                <w:sz w:val="18"/>
              </w:rPr>
              <w:t>SOP-DR-001</w:t>
            </w:r>
          </w:p>
        </w:tc>
        <w:tc>
          <w:tcPr>
            <w:tcW w:type="dxa" w:w="3135"/>
            <w:shd w:fill="F0F4F8"/>
          </w:tcPr>
          <w:p>
            <w:r>
              <w:rPr>
                <w:rFonts w:ascii="Calibri" w:hAnsi="Calibri"/>
                <w:color w:val="333333"/>
                <w:sz w:val="18"/>
              </w:rPr>
              <w:t>DR failover involves FortiGate ZTNA</w:t>
            </w:r>
          </w:p>
        </w:tc>
        <w:tc>
          <w:tcPr>
            <w:tcW w:type="dxa" w:w="3135"/>
            <w:shd w:fill="F0F4F8"/>
          </w:tcPr>
          <w:p>
            <w:r>
              <w:rPr>
                <w:rFonts w:ascii="Calibri" w:hAnsi="Calibri"/>
                <w:color w:val="333333"/>
                <w:sz w:val="18"/>
              </w:rPr>
              <w:t>During DR activation</w:t>
            </w:r>
          </w:p>
        </w:tc>
      </w:tr>
    </w:tbl>
    <w:p/>
    <w:p>
      <w:pPr>
        <w:pStyle w:val="Heading3"/>
      </w:pPr>
      <w:r>
        <w:t>Escalation Matrix (Enhanced)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Severity</w:t>
            </w:r>
          </w:p>
        </w:tc>
        <w:tc>
          <w:tcPr>
            <w:tcW w:type="dxa" w:w="1881"/>
            <w:shd w:fill="007ACC"/>
          </w:tcPr>
          <w:p>
            <w:pPr>
              <w:jc w:val="center"/>
            </w:pPr>
            <w:r>
              <w:rPr>
                <w:rFonts w:ascii="Calibri" w:hAnsi="Calibri"/>
                <w:b/>
                <w:color w:val="FFFFFF"/>
                <w:sz w:val="20"/>
              </w:rPr>
              <w:t>Condition</w:t>
            </w:r>
          </w:p>
        </w:tc>
        <w:tc>
          <w:tcPr>
            <w:tcW w:type="dxa" w:w="1881"/>
            <w:shd w:fill="007ACC"/>
          </w:tcPr>
          <w:p>
            <w:pPr>
              <w:jc w:val="center"/>
            </w:pPr>
            <w:r>
              <w:rPr>
                <w:rFonts w:ascii="Calibri" w:hAnsi="Calibri"/>
                <w:b/>
                <w:color w:val="FFFFFF"/>
                <w:sz w:val="20"/>
              </w:rPr>
              <w:t>Response Time</w:t>
            </w:r>
          </w:p>
        </w:tc>
        <w:tc>
          <w:tcPr>
            <w:tcW w:type="dxa" w:w="1881"/>
            <w:shd w:fill="007ACC"/>
          </w:tcPr>
          <w:p>
            <w:pPr>
              <w:jc w:val="center"/>
            </w:pPr>
            <w:r>
              <w:rPr>
                <w:rFonts w:ascii="Calibri" w:hAnsi="Calibri"/>
                <w:b/>
                <w:color w:val="FFFFFF"/>
                <w:sz w:val="20"/>
              </w:rPr>
              <w:t>Escalate To</w:t>
            </w:r>
          </w:p>
        </w:tc>
        <w:tc>
          <w:tcPr>
            <w:tcW w:type="dxa" w:w="1881"/>
            <w:shd w:fill="007ACC"/>
          </w:tcPr>
          <w:p>
            <w:pPr>
              <w:jc w:val="center"/>
            </w:pPr>
            <w:r>
              <w:rPr>
                <w:rFonts w:ascii="Calibri" w:hAnsi="Calibri"/>
                <w:b/>
                <w:color w:val="FFFFFF"/>
                <w:sz w:val="20"/>
              </w:rPr>
              <w:t>Escalation Method</w:t>
            </w:r>
          </w:p>
        </w:tc>
      </w:tr>
      <w:tr>
        <w:tc>
          <w:tcPr>
            <w:tcW w:type="dxa" w:w="1881"/>
          </w:tcPr>
          <w:p>
            <w:r>
              <w:rPr>
                <w:rFonts w:ascii="Calibri" w:hAnsi="Calibri"/>
                <w:color w:val="333333"/>
                <w:sz w:val="18"/>
              </w:rPr>
              <w:t>**P1-Critical**</w:t>
            </w:r>
          </w:p>
        </w:tc>
        <w:tc>
          <w:tcPr>
            <w:tcW w:type="dxa" w:w="1881"/>
          </w:tcPr>
          <w:p>
            <w:r>
              <w:rPr>
                <w:rFonts w:ascii="Calibri" w:hAnsi="Calibri"/>
                <w:color w:val="333333"/>
                <w:sz w:val="18"/>
              </w:rPr>
              <w:t>HA down, both units unreachable</w:t>
            </w:r>
          </w:p>
        </w:tc>
        <w:tc>
          <w:tcPr>
            <w:tcW w:type="dxa" w:w="1881"/>
          </w:tcPr>
          <w:p>
            <w:r>
              <w:rPr>
                <w:rFonts w:ascii="Calibri" w:hAnsi="Calibri"/>
                <w:color w:val="333333"/>
                <w:sz w:val="18"/>
              </w:rPr>
              <w:t>15 minutes</w:t>
            </w:r>
          </w:p>
        </w:tc>
        <w:tc>
          <w:tcPr>
            <w:tcW w:type="dxa" w:w="1881"/>
          </w:tcPr>
          <w:p>
            <w:r>
              <w:rPr>
                <w:rFonts w:ascii="Calibri" w:hAnsi="Calibri"/>
                <w:color w:val="333333"/>
                <w:sz w:val="18"/>
              </w:rPr>
              <w:t>IT Manager + VConfi 24x7</w:t>
            </w:r>
          </w:p>
        </w:tc>
        <w:tc>
          <w:tcPr>
            <w:tcW w:type="dxa" w:w="1881"/>
          </w:tcPr>
          <w:p>
            <w:r>
              <w:rPr>
                <w:rFonts w:ascii="Calibri" w:hAnsi="Calibri"/>
                <w:color w:val="333333"/>
                <w:sz w:val="18"/>
              </w:rPr>
              <w:t>Phone call + SMS</w:t>
            </w:r>
          </w:p>
        </w:tc>
      </w:tr>
      <w:tr>
        <w:tc>
          <w:tcPr>
            <w:tcW w:type="dxa" w:w="1881"/>
            <w:shd w:fill="F0F4F8"/>
          </w:tcPr>
          <w:p>
            <w:r>
              <w:rPr>
                <w:rFonts w:ascii="Calibri" w:hAnsi="Calibri"/>
                <w:color w:val="333333"/>
                <w:sz w:val="18"/>
              </w:rPr>
              <w:t>**P1-Critical**</w:t>
            </w:r>
          </w:p>
        </w:tc>
        <w:tc>
          <w:tcPr>
            <w:tcW w:type="dxa" w:w="1881"/>
            <w:shd w:fill="F0F4F8"/>
          </w:tcPr>
          <w:p>
            <w:r>
              <w:rPr>
                <w:rFonts w:ascii="Calibri" w:hAnsi="Calibri"/>
                <w:color w:val="333333"/>
                <w:sz w:val="18"/>
              </w:rPr>
              <w:t>Primary failed, secondary not taking over</w:t>
            </w:r>
          </w:p>
        </w:tc>
        <w:tc>
          <w:tcPr>
            <w:tcW w:type="dxa" w:w="1881"/>
            <w:shd w:fill="F0F4F8"/>
          </w:tcPr>
          <w:p>
            <w:r>
              <w:rPr>
                <w:rFonts w:ascii="Calibri" w:hAnsi="Calibri"/>
                <w:color w:val="333333"/>
                <w:sz w:val="18"/>
              </w:rPr>
              <w:t>15 minutes</w:t>
            </w:r>
          </w:p>
        </w:tc>
        <w:tc>
          <w:tcPr>
            <w:tcW w:type="dxa" w:w="1881"/>
            <w:shd w:fill="F0F4F8"/>
          </w:tcPr>
          <w:p>
            <w:r>
              <w:rPr>
                <w:rFonts w:ascii="Calibri" w:hAnsi="Calibri"/>
                <w:color w:val="333333"/>
                <w:sz w:val="18"/>
              </w:rPr>
              <w:t>IT Manager + VConfi 24x7</w:t>
            </w:r>
          </w:p>
        </w:tc>
        <w:tc>
          <w:tcPr>
            <w:tcW w:type="dxa" w:w="1881"/>
            <w:shd w:fill="F0F4F8"/>
          </w:tcPr>
          <w:p>
            <w:r>
              <w:rPr>
                <w:rFonts w:ascii="Calibri" w:hAnsi="Calibri"/>
                <w:color w:val="333333"/>
                <w:sz w:val="18"/>
              </w:rPr>
              <w:t>Phone call + SMS</w:t>
            </w:r>
          </w:p>
        </w:tc>
      </w:tr>
      <w:tr>
        <w:tc>
          <w:tcPr>
            <w:tcW w:type="dxa" w:w="1881"/>
          </w:tcPr>
          <w:p>
            <w:r>
              <w:rPr>
                <w:rFonts w:ascii="Calibri" w:hAnsi="Calibri"/>
                <w:color w:val="333333"/>
                <w:sz w:val="18"/>
              </w:rPr>
              <w:t>**P2-High**</w:t>
            </w:r>
          </w:p>
        </w:tc>
        <w:tc>
          <w:tcPr>
            <w:tcW w:type="dxa" w:w="1881"/>
          </w:tcPr>
          <w:p>
            <w:r>
              <w:rPr>
                <w:rFonts w:ascii="Calibri" w:hAnsi="Calibri"/>
                <w:color w:val="333333"/>
                <w:sz w:val="18"/>
              </w:rPr>
              <w:t>Sustained CPU &gt;90%, performance degraded</w:t>
            </w:r>
          </w:p>
        </w:tc>
        <w:tc>
          <w:tcPr>
            <w:tcW w:type="dxa" w:w="1881"/>
          </w:tcPr>
          <w:p>
            <w:r>
              <w:rPr>
                <w:rFonts w:ascii="Calibri" w:hAnsi="Calibri"/>
                <w:color w:val="333333"/>
                <w:sz w:val="18"/>
              </w:rPr>
              <w:t>1 hour</w:t>
            </w:r>
          </w:p>
        </w:tc>
        <w:tc>
          <w:tcPr>
            <w:tcW w:type="dxa" w:w="1881"/>
          </w:tcPr>
          <w:p>
            <w:r>
              <w:rPr>
                <w:rFonts w:ascii="Calibri" w:hAnsi="Calibri"/>
                <w:color w:val="333333"/>
                <w:sz w:val="18"/>
              </w:rPr>
              <w:t>Senior Network Admin + VConfi</w:t>
            </w:r>
          </w:p>
        </w:tc>
        <w:tc>
          <w:tcPr>
            <w:tcW w:type="dxa" w:w="1881"/>
          </w:tcPr>
          <w:p>
            <w:r>
              <w:rPr>
                <w:rFonts w:ascii="Calibri" w:hAnsi="Calibri"/>
                <w:color w:val="333333"/>
                <w:sz w:val="18"/>
              </w:rPr>
              <w:t>Slack + Email</w:t>
            </w:r>
          </w:p>
        </w:tc>
      </w:tr>
      <w:tr>
        <w:tc>
          <w:tcPr>
            <w:tcW w:type="dxa" w:w="1881"/>
            <w:shd w:fill="F0F4F8"/>
          </w:tcPr>
          <w:p>
            <w:r>
              <w:rPr>
                <w:rFonts w:ascii="Calibri" w:hAnsi="Calibri"/>
                <w:color w:val="333333"/>
                <w:sz w:val="18"/>
              </w:rPr>
              <w:t>**P2-High**</w:t>
            </w:r>
          </w:p>
        </w:tc>
        <w:tc>
          <w:tcPr>
            <w:tcW w:type="dxa" w:w="1881"/>
            <w:shd w:fill="F0F4F8"/>
          </w:tcPr>
          <w:p>
            <w:r>
              <w:rPr>
                <w:rFonts w:ascii="Calibri" w:hAnsi="Calibri"/>
                <w:color w:val="333333"/>
                <w:sz w:val="18"/>
              </w:rPr>
              <w:t>VPN/ZTNA service unavailable</w:t>
            </w:r>
          </w:p>
        </w:tc>
        <w:tc>
          <w:tcPr>
            <w:tcW w:type="dxa" w:w="1881"/>
            <w:shd w:fill="F0F4F8"/>
          </w:tcPr>
          <w:p>
            <w:r>
              <w:rPr>
                <w:rFonts w:ascii="Calibri" w:hAnsi="Calibri"/>
                <w:color w:val="333333"/>
                <w:sz w:val="18"/>
              </w:rPr>
              <w:t>1 hour</w:t>
            </w:r>
          </w:p>
        </w:tc>
        <w:tc>
          <w:tcPr>
            <w:tcW w:type="dxa" w:w="1881"/>
            <w:shd w:fill="F0F4F8"/>
          </w:tcPr>
          <w:p>
            <w:r>
              <w:rPr>
                <w:rFonts w:ascii="Calibri" w:hAnsi="Calibri"/>
                <w:color w:val="333333"/>
                <w:sz w:val="18"/>
              </w:rPr>
              <w:t>Senior Network Admin</w:t>
            </w:r>
          </w:p>
        </w:tc>
        <w:tc>
          <w:tcPr>
            <w:tcW w:type="dxa" w:w="1881"/>
            <w:shd w:fill="F0F4F8"/>
          </w:tcPr>
          <w:p>
            <w:r>
              <w:rPr>
                <w:rFonts w:ascii="Calibri" w:hAnsi="Calibri"/>
                <w:color w:val="333333"/>
                <w:sz w:val="18"/>
              </w:rPr>
              <w:t>Slack + Email</w:t>
            </w:r>
          </w:p>
        </w:tc>
      </w:tr>
      <w:tr>
        <w:tc>
          <w:tcPr>
            <w:tcW w:type="dxa" w:w="1881"/>
          </w:tcPr>
          <w:p>
            <w:r>
              <w:rPr>
                <w:rFonts w:ascii="Calibri" w:hAnsi="Calibri"/>
                <w:color w:val="333333"/>
                <w:sz w:val="18"/>
              </w:rPr>
              <w:t>**P3-Medium**</w:t>
            </w:r>
          </w:p>
        </w:tc>
        <w:tc>
          <w:tcPr>
            <w:tcW w:type="dxa" w:w="1881"/>
          </w:tcPr>
          <w:p>
            <w:r>
              <w:rPr>
                <w:rFonts w:ascii="Calibri" w:hAnsi="Calibri"/>
                <w:color w:val="333333"/>
                <w:sz w:val="18"/>
              </w:rPr>
              <w:t>FortiGuard update failures</w:t>
            </w:r>
          </w:p>
        </w:tc>
        <w:tc>
          <w:tcPr>
            <w:tcW w:type="dxa" w:w="1881"/>
          </w:tcPr>
          <w:p>
            <w:r>
              <w:rPr>
                <w:rFonts w:ascii="Calibri" w:hAnsi="Calibri"/>
                <w:color w:val="333333"/>
                <w:sz w:val="18"/>
              </w:rPr>
              <w:t>4 hours</w:t>
            </w:r>
          </w:p>
        </w:tc>
        <w:tc>
          <w:tcPr>
            <w:tcW w:type="dxa" w:w="1881"/>
          </w:tcPr>
          <w:p>
            <w:r>
              <w:rPr>
                <w:rFonts w:ascii="Calibri" w:hAnsi="Calibri"/>
                <w:color w:val="333333"/>
                <w:sz w:val="18"/>
              </w:rPr>
              <w:t>Network Admin</w:t>
            </w:r>
          </w:p>
        </w:tc>
        <w:tc>
          <w:tcPr>
            <w:tcW w:type="dxa" w:w="1881"/>
          </w:tcPr>
          <w:p>
            <w:r>
              <w:rPr>
                <w:rFonts w:ascii="Calibri" w:hAnsi="Calibri"/>
                <w:color w:val="333333"/>
                <w:sz w:val="18"/>
              </w:rPr>
              <w:t>Email</w:t>
            </w:r>
          </w:p>
        </w:tc>
      </w:tr>
      <w:tr>
        <w:tc>
          <w:tcPr>
            <w:tcW w:type="dxa" w:w="1881"/>
            <w:shd w:fill="F0F4F8"/>
          </w:tcPr>
          <w:p>
            <w:r>
              <w:rPr>
                <w:rFonts w:ascii="Calibri" w:hAnsi="Calibri"/>
                <w:color w:val="333333"/>
                <w:sz w:val="18"/>
              </w:rPr>
              <w:t>**P3-Medium**</w:t>
            </w:r>
          </w:p>
        </w:tc>
        <w:tc>
          <w:tcPr>
            <w:tcW w:type="dxa" w:w="1881"/>
            <w:shd w:fill="F0F4F8"/>
          </w:tcPr>
          <w:p>
            <w:r>
              <w:rPr>
                <w:rFonts w:ascii="Calibri" w:hAnsi="Calibri"/>
                <w:color w:val="333333"/>
                <w:sz w:val="18"/>
              </w:rPr>
              <w:t>Single power supply failure</w:t>
            </w:r>
          </w:p>
        </w:tc>
        <w:tc>
          <w:tcPr>
            <w:tcW w:type="dxa" w:w="1881"/>
            <w:shd w:fill="F0F4F8"/>
          </w:tcPr>
          <w:p>
            <w:r>
              <w:rPr>
                <w:rFonts w:ascii="Calibri" w:hAnsi="Calibri"/>
                <w:color w:val="333333"/>
                <w:sz w:val="18"/>
              </w:rPr>
              <w:t>4 hours</w:t>
            </w:r>
          </w:p>
        </w:tc>
        <w:tc>
          <w:tcPr>
            <w:tcW w:type="dxa" w:w="1881"/>
            <w:shd w:fill="F0F4F8"/>
          </w:tcPr>
          <w:p>
            <w:r>
              <w:rPr>
                <w:rFonts w:ascii="Calibri" w:hAnsi="Calibri"/>
                <w:color w:val="333333"/>
                <w:sz w:val="18"/>
              </w:rPr>
              <w:t>Network Admin</w:t>
            </w:r>
          </w:p>
        </w:tc>
        <w:tc>
          <w:tcPr>
            <w:tcW w:type="dxa" w:w="1881"/>
            <w:shd w:fill="F0F4F8"/>
          </w:tcPr>
          <w:p>
            <w:r>
              <w:rPr>
                <w:rFonts w:ascii="Calibri" w:hAnsi="Calibri"/>
                <w:color w:val="333333"/>
                <w:sz w:val="18"/>
              </w:rPr>
              <w:t>Email</w:t>
            </w:r>
          </w:p>
        </w:tc>
      </w:tr>
      <w:tr>
        <w:tc>
          <w:tcPr>
            <w:tcW w:type="dxa" w:w="1881"/>
          </w:tcPr>
          <w:p>
            <w:r>
              <w:rPr>
                <w:rFonts w:ascii="Calibri" w:hAnsi="Calibri"/>
                <w:color w:val="333333"/>
                <w:sz w:val="18"/>
              </w:rPr>
              <w:t>**P4-Low**</w:t>
            </w:r>
          </w:p>
        </w:tc>
        <w:tc>
          <w:tcPr>
            <w:tcW w:type="dxa" w:w="1881"/>
          </w:tcPr>
          <w:p>
            <w:r>
              <w:rPr>
                <w:rFonts w:ascii="Calibri" w:hAnsi="Calibri"/>
                <w:color w:val="333333"/>
                <w:sz w:val="18"/>
              </w:rPr>
              <w:t>Disk space warnings</w:t>
            </w:r>
          </w:p>
        </w:tc>
        <w:tc>
          <w:tcPr>
            <w:tcW w:type="dxa" w:w="1881"/>
          </w:tcPr>
          <w:p>
            <w:r>
              <w:rPr>
                <w:rFonts w:ascii="Calibri" w:hAnsi="Calibri"/>
                <w:color w:val="333333"/>
                <w:sz w:val="18"/>
              </w:rPr>
              <w:t>8 hours</w:t>
            </w:r>
          </w:p>
        </w:tc>
        <w:tc>
          <w:tcPr>
            <w:tcW w:type="dxa" w:w="1881"/>
          </w:tcPr>
          <w:p>
            <w:r>
              <w:rPr>
                <w:rFonts w:ascii="Calibri" w:hAnsi="Calibri"/>
                <w:color w:val="333333"/>
                <w:sz w:val="18"/>
              </w:rPr>
              <w:t>Network Admin</w:t>
            </w:r>
          </w:p>
        </w:tc>
        <w:tc>
          <w:tcPr>
            <w:tcW w:type="dxa" w:w="1881"/>
          </w:tcPr>
          <w:p>
            <w:r>
              <w:rPr>
                <w:rFonts w:ascii="Calibri" w:hAnsi="Calibri"/>
                <w:color w:val="333333"/>
                <w:sz w:val="18"/>
              </w:rPr>
              <w:t>Ticket system</w:t>
            </w:r>
          </w:p>
        </w:tc>
      </w:tr>
    </w:tbl>
    <w:p/>
    <w:p>
      <w:pPr>
        <w:pStyle w:val="Heading2"/>
      </w:pPr>
      <w:r>
        <w:t>SOP-NET-002: Switch Management — Enhanced</w:t>
      </w:r>
    </w:p>
    <w:p>
      <w:pPr>
        <w:pStyle w:val="Heading3"/>
      </w:pPr>
      <w:r>
        <w:t>Why This Procedure Exists</w:t>
      </w:r>
    </w:p>
    <w:p>
      <w:r>
        <w:rPr>
          <w:rFonts w:ascii="Calibri" w:hAnsi="Calibri"/>
          <w:color w:val="333333"/>
          <w:sz w:val="20"/>
        </w:rPr>
        <w:t>The HPE Aruba CX 6300M switches form the backbone of B2H Studios' network infrastructure. Unlike simple "dumb" switches, these are sophisticated Layer 3 devices managing VSX clustering, VLAN segmentation, and 10GbE aggregation. This procedure exists because:</w:t>
      </w:r>
    </w:p>
    <w:p>
      <w:pPr>
        <w:pStyle w:val="ListNumber"/>
      </w:pPr>
      <w:r>
        <w:rPr>
          <w:rFonts w:ascii="Calibri" w:hAnsi="Calibri"/>
          <w:b/>
          <w:color w:val="333333"/>
          <w:sz w:val="20"/>
        </w:rPr>
        <w:t>VSX Complexity</w:t>
      </w:r>
      <w:r>
        <w:rPr>
          <w:rFonts w:ascii="Calibri" w:hAnsi="Calibri"/>
          <w:color w:val="333333"/>
          <w:sz w:val="20"/>
        </w:rPr>
        <w:t>: Virtual Switching Extension (VSX) creates a single logical switch from two physical units. Misunderstanding VSX behavior during maintenance causes outages.</w:t>
      </w:r>
    </w:p>
    <w:p>
      <w:pPr>
        <w:pStyle w:val="ListNumber"/>
      </w:pPr>
      <w:r>
        <w:rPr>
          <w:rFonts w:ascii="Calibri" w:hAnsi="Calibri"/>
          <w:b/>
          <w:color w:val="333333"/>
          <w:sz w:val="20"/>
        </w:rPr>
        <w:t>Silent Failure Modes</w:t>
      </w:r>
      <w:r>
        <w:rPr>
          <w:rFonts w:ascii="Calibri" w:hAnsi="Calibri"/>
          <w:color w:val="333333"/>
          <w:sz w:val="20"/>
        </w:rPr>
        <w:t>: Switch ports can fail "softly"—appearing up but dropping packets due to CRC errors, input drops, or buffer exhaustion.</w:t>
      </w:r>
    </w:p>
    <w:p>
      <w:pPr>
        <w:pStyle w:val="ListNumber"/>
      </w:pPr>
      <w:r>
        <w:rPr>
          <w:rFonts w:ascii="Calibri" w:hAnsi="Calibri"/>
          <w:b/>
          <w:color w:val="333333"/>
          <w:sz w:val="20"/>
        </w:rPr>
        <w:t>Configuration Drift</w:t>
      </w:r>
      <w:r>
        <w:rPr>
          <w:rFonts w:ascii="Calibri" w:hAnsi="Calibri"/>
          <w:color w:val="333333"/>
          <w:sz w:val="20"/>
        </w:rPr>
        <w:t>: Without regular verification, VLAN assignments and port configurations drift from documentation, creating security gaps and connectivity issues.</w:t>
      </w:r>
    </w:p>
    <w:p>
      <w:pPr>
        <w:pStyle w:val="ListNumber"/>
      </w:pPr>
      <w:r>
        <w:rPr>
          <w:rFonts w:ascii="Calibri" w:hAnsi="Calibri"/>
          <w:b/>
          <w:color w:val="333333"/>
          <w:sz w:val="20"/>
        </w:rPr>
        <w:t>Physical Infrastructure Awareness</w:t>
      </w:r>
      <w:r>
        <w:rPr>
          <w:rFonts w:ascii="Calibri" w:hAnsi="Calibri"/>
          <w:color w:val="333333"/>
          <w:sz w:val="20"/>
        </w:rPr>
        <w:t>: Post-production environments generate unique traffic patterns (large file transfers, multicast, burstiness) that differ from typical enterprise networks.</w:t>
      </w:r>
    </w:p>
    <w:p>
      <w:pPr>
        <w:pStyle w:val="Heading3"/>
      </w:pPr>
      <w:r>
        <w:t>Why VSX Stacking Requires Special Attention</w:t>
      </w:r>
    </w:p>
    <w:p>
      <w:pPr>
        <w:pStyle w:val="Heading4"/>
      </w:pPr>
      <w:r>
        <w:t>What Happens When VSX Splits</w:t>
      </w:r>
    </w:p>
    <w:p>
      <w:r>
        <w:rPr>
          <w:rFonts w:ascii="Calibri" w:hAnsi="Calibri"/>
          <w:color w:val="333333"/>
          <w:sz w:val="20"/>
        </w:rPr>
        <w:t>A VSX split occurs when the ISL (Inter-Switch Link) or keepalive connection fails between the two switches.</w:t>
      </w:r>
    </w:p>
    <w:p>
      <w:pPr>
        <w:spacing w:before="80" w:after="80"/>
      </w:pPr>
      <w:r>
        <w:rPr>
          <w:rFonts w:ascii="Consolas" w:hAnsi="Consolas"/>
          <w:color w:val="333333"/>
          <w:sz w:val="18"/>
        </w:rPr>
        <w:t>flowchart TD</w:t>
        <w:br/>
        <w:t xml:space="preserve">    A[Normal VSX State] --&gt; B[ISL Failure Detected]</w:t>
        <w:br/>
        <w:t xml:space="preserve">    B --&gt; C[Keepalive Check]</w:t>
        <w:br/>
        <w:t xml:space="preserve">    C --&gt;|Keepalive OK| D[Transient - ISL recovers]</w:t>
        <w:br/>
        <w:t xml:space="preserve">    C --&gt;|Keepalive FAIL| E[VSX Split Brain]</w:t>
        <w:br/>
        <w:t xml:space="preserve">    </w:t>
        <w:br/>
        <w:t xml:space="preserve">    E --&gt; F[Both switches claim Primary]</w:t>
        <w:br/>
        <w:t xml:space="preserve">    F --&gt; G[Duplicate IP/MAC scenario]</w:t>
        <w:br/>
        <w:t xml:space="preserve">    G --&gt; H[LACP hash confusion]</w:t>
        <w:br/>
        <w:t xml:space="preserve">    H --&gt; I[Traffic blackholing]</w:t>
        <w:br/>
        <w:t xml:space="preserve">    I --&gt; J[Partial network outage]</w:t>
        <w:br/>
        <w:t xml:space="preserve">    </w:t>
        <w:br/>
        <w:t xml:space="preserve">    F --&gt; K[Different configs active]</w:t>
        <w:br/>
        <w:t xml:space="preserve">    K --&gt; L[Some VLANs on Switch A]</w:t>
        <w:br/>
        <w:t xml:space="preserve">    L --&gt; M[Some VLANs on Switch B]</w:t>
        <w:br/>
        <w:t xml:space="preserve">    M --&gt; N[Inconsistent behavior]</w:t>
      </w:r>
    </w:p>
    <w:p>
      <w:r>
        <w:rPr>
          <w:rFonts w:ascii="Calibri" w:hAnsi="Calibri"/>
          <w:b/>
          <w:color w:val="333333"/>
          <w:sz w:val="20"/>
        </w:rPr>
        <w:t>Immediate Actions During VSX Split:</w:t>
      </w:r>
    </w:p>
    <w:p>
      <w:pPr>
        <w:pStyle w:val="ListNumber"/>
      </w:pPr>
      <w:r>
        <w:rPr>
          <w:rFonts w:ascii="Calibri" w:hAnsi="Calibri"/>
          <w:b/>
          <w:color w:val="333333"/>
          <w:sz w:val="20"/>
        </w:rPr>
        <w:t>STOP</w:t>
      </w:r>
      <w:r>
        <w:rPr>
          <w:rFonts w:ascii="Calibri" w:hAnsi="Calibri"/>
          <w:color w:val="333333"/>
          <w:sz w:val="20"/>
        </w:rPr>
        <w:t xml:space="preserve"> — Do NOT make any configuration changes</w:t>
      </w:r>
    </w:p>
    <w:p>
      <w:pPr>
        <w:pStyle w:val="ListNumber"/>
      </w:pPr>
      <w:r>
        <w:rPr>
          <w:rFonts w:ascii="Calibri" w:hAnsi="Calibri"/>
          <w:b/>
          <w:color w:val="333333"/>
          <w:sz w:val="20"/>
        </w:rPr>
        <w:t>Diagnose</w:t>
      </w:r>
      <w:r>
        <w:rPr>
          <w:rFonts w:ascii="Calibri" w:hAnsi="Calibri"/>
          <w:color w:val="333333"/>
          <w:sz w:val="20"/>
        </w:rPr>
        <w:t xml:space="preserve"> — Identify which link failed (ISL or keepalive)</w:t>
      </w:r>
    </w:p>
    <w:p>
      <w:pPr>
        <w:pStyle w:val="ListNumber"/>
      </w:pPr>
      <w:r>
        <w:rPr>
          <w:rFonts w:ascii="Calibri" w:hAnsi="Calibri"/>
          <w:b/>
          <w:color w:val="333333"/>
          <w:sz w:val="20"/>
        </w:rPr>
        <w:t>Restore</w:t>
      </w:r>
      <w:r>
        <w:rPr>
          <w:rFonts w:ascii="Calibri" w:hAnsi="Calibri"/>
          <w:color w:val="333333"/>
          <w:sz w:val="20"/>
        </w:rPr>
        <w:t xml:space="preserve"> — Fix the physical/logical connection</w:t>
      </w:r>
    </w:p>
    <w:p>
      <w:pPr>
        <w:pStyle w:val="ListNumber"/>
      </w:pPr>
      <w:r>
        <w:rPr>
          <w:rFonts w:ascii="Calibri" w:hAnsi="Calibri"/>
          <w:b/>
          <w:color w:val="333333"/>
          <w:sz w:val="20"/>
        </w:rPr>
        <w:t>Verify</w:t>
      </w:r>
      <w:r>
        <w:rPr>
          <w:rFonts w:ascii="Calibri" w:hAnsi="Calibri"/>
          <w:color w:val="333333"/>
          <w:sz w:val="20"/>
        </w:rPr>
        <w:t xml:space="preserve"> — Confirm VSX re-synchronization</w:t>
      </w:r>
    </w:p>
    <w:p>
      <w:pPr>
        <w:pStyle w:val="ListNumber"/>
      </w:pPr>
      <w:r>
        <w:rPr>
          <w:rFonts w:ascii="Calibri" w:hAnsi="Calibri"/>
          <w:b/>
          <w:color w:val="333333"/>
          <w:sz w:val="20"/>
        </w:rPr>
        <w:t>Resume</w:t>
      </w:r>
      <w:r>
        <w:rPr>
          <w:rFonts w:ascii="Calibri" w:hAnsi="Calibri"/>
          <w:color w:val="333333"/>
          <w:sz w:val="20"/>
        </w:rPr>
        <w:t xml:space="preserve"> — Only then proceed with normal operations</w:t>
      </w:r>
    </w:p>
    <w:p>
      <w:pPr>
        <w:pStyle w:val="Heading4"/>
      </w:pPr>
      <w:r>
        <w:t>Why ISL Link Status is Critical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ISL State</w:t>
            </w:r>
          </w:p>
        </w:tc>
        <w:tc>
          <w:tcPr>
            <w:tcW w:type="dxa" w:w="2351"/>
            <w:shd w:fill="007ACC"/>
          </w:tcPr>
          <w:p>
            <w:pPr>
              <w:jc w:val="center"/>
            </w:pPr>
            <w:r>
              <w:rPr>
                <w:rFonts w:ascii="Calibri" w:hAnsi="Calibri"/>
                <w:b/>
                <w:color w:val="FFFFFF"/>
                <w:sz w:val="20"/>
              </w:rPr>
              <w:t>Keepalive State</w:t>
            </w:r>
          </w:p>
        </w:tc>
        <w:tc>
          <w:tcPr>
            <w:tcW w:type="dxa" w:w="2351"/>
            <w:shd w:fill="007ACC"/>
          </w:tcPr>
          <w:p>
            <w:pPr>
              <w:jc w:val="center"/>
            </w:pPr>
            <w:r>
              <w:rPr>
                <w:rFonts w:ascii="Calibri" w:hAnsi="Calibri"/>
                <w:b/>
                <w:color w:val="FFFFFF"/>
                <w:sz w:val="20"/>
              </w:rPr>
              <w:t>VSX State</w:t>
            </w:r>
          </w:p>
        </w:tc>
        <w:tc>
          <w:tcPr>
            <w:tcW w:type="dxa" w:w="2351"/>
            <w:shd w:fill="007ACC"/>
          </w:tcPr>
          <w:p>
            <w:pPr>
              <w:jc w:val="center"/>
            </w:pPr>
            <w:r>
              <w:rPr>
                <w:rFonts w:ascii="Calibri" w:hAnsi="Calibri"/>
                <w:b/>
                <w:color w:val="FFFFFF"/>
                <w:sz w:val="20"/>
              </w:rPr>
              <w:t>Risk Level</w:t>
            </w:r>
          </w:p>
        </w:tc>
      </w:tr>
      <w:tr>
        <w:tc>
          <w:tcPr>
            <w:tcW w:type="dxa" w:w="2351"/>
          </w:tcPr>
          <w:p>
            <w:r>
              <w:rPr>
                <w:rFonts w:ascii="Calibri" w:hAnsi="Calibri"/>
                <w:color w:val="333333"/>
                <w:sz w:val="18"/>
              </w:rPr>
              <w:t>Up</w:t>
            </w:r>
          </w:p>
        </w:tc>
        <w:tc>
          <w:tcPr>
            <w:tcW w:type="dxa" w:w="2351"/>
          </w:tcPr>
          <w:p>
            <w:r>
              <w:rPr>
                <w:rFonts w:ascii="Calibri" w:hAnsi="Calibri"/>
                <w:color w:val="333333"/>
                <w:sz w:val="18"/>
              </w:rPr>
              <w:t>Up</w:t>
            </w:r>
          </w:p>
        </w:tc>
        <w:tc>
          <w:tcPr>
            <w:tcW w:type="dxa" w:w="2351"/>
          </w:tcPr>
          <w:p>
            <w:r>
              <w:rPr>
                <w:rFonts w:ascii="Calibri" w:hAnsi="Calibri"/>
                <w:color w:val="333333"/>
                <w:sz w:val="18"/>
              </w:rPr>
              <w:t>Normal</w:t>
            </w:r>
          </w:p>
        </w:tc>
        <w:tc>
          <w:tcPr>
            <w:tcW w:type="dxa" w:w="2351"/>
          </w:tcPr>
          <w:p>
            <w:r>
              <w:rPr>
                <w:rFonts w:ascii="Calibri" w:hAnsi="Calibri"/>
                <w:color w:val="333333"/>
                <w:sz w:val="18"/>
              </w:rPr>
              <w:t>None</w:t>
            </w:r>
          </w:p>
        </w:tc>
      </w:tr>
      <w:tr>
        <w:tc>
          <w:tcPr>
            <w:tcW w:type="dxa" w:w="2351"/>
            <w:shd w:fill="F0F4F8"/>
          </w:tcPr>
          <w:p>
            <w:r>
              <w:rPr>
                <w:rFonts w:ascii="Calibri" w:hAnsi="Calibri"/>
                <w:color w:val="333333"/>
                <w:sz w:val="18"/>
              </w:rPr>
              <w:t>Down</w:t>
            </w:r>
          </w:p>
        </w:tc>
        <w:tc>
          <w:tcPr>
            <w:tcW w:type="dxa" w:w="2351"/>
            <w:shd w:fill="F0F4F8"/>
          </w:tcPr>
          <w:p>
            <w:r>
              <w:rPr>
                <w:rFonts w:ascii="Calibri" w:hAnsi="Calibri"/>
                <w:color w:val="333333"/>
                <w:sz w:val="18"/>
              </w:rPr>
              <w:t>Up</w:t>
            </w:r>
          </w:p>
        </w:tc>
        <w:tc>
          <w:tcPr>
            <w:tcW w:type="dxa" w:w="2351"/>
            <w:shd w:fill="F0F4F8"/>
          </w:tcPr>
          <w:p>
            <w:r>
              <w:rPr>
                <w:rFonts w:ascii="Calibri" w:hAnsi="Calibri"/>
                <w:color w:val="333333"/>
                <w:sz w:val="18"/>
              </w:rPr>
              <w:t>Degraded</w:t>
            </w:r>
          </w:p>
        </w:tc>
        <w:tc>
          <w:tcPr>
            <w:tcW w:type="dxa" w:w="2351"/>
            <w:shd w:fill="F0F4F8"/>
          </w:tcPr>
          <w:p>
            <w:r>
              <w:rPr>
                <w:rFonts w:ascii="Calibri" w:hAnsi="Calibri"/>
                <w:color w:val="333333"/>
                <w:sz w:val="18"/>
              </w:rPr>
              <w:t>Medium — failover if second failure</w:t>
            </w:r>
          </w:p>
        </w:tc>
      </w:tr>
      <w:tr>
        <w:tc>
          <w:tcPr>
            <w:tcW w:type="dxa" w:w="2351"/>
          </w:tcPr>
          <w:p>
            <w:r>
              <w:rPr>
                <w:rFonts w:ascii="Calibri" w:hAnsi="Calibri"/>
                <w:color w:val="333333"/>
                <w:sz w:val="18"/>
              </w:rPr>
              <w:t>Down</w:t>
            </w:r>
          </w:p>
        </w:tc>
        <w:tc>
          <w:tcPr>
            <w:tcW w:type="dxa" w:w="2351"/>
          </w:tcPr>
          <w:p>
            <w:r>
              <w:rPr>
                <w:rFonts w:ascii="Calibri" w:hAnsi="Calibri"/>
                <w:color w:val="333333"/>
                <w:sz w:val="18"/>
              </w:rPr>
              <w:t>Down</w:t>
            </w:r>
          </w:p>
        </w:tc>
        <w:tc>
          <w:tcPr>
            <w:tcW w:type="dxa" w:w="2351"/>
          </w:tcPr>
          <w:p>
            <w:r>
              <w:rPr>
                <w:rFonts w:ascii="Calibri" w:hAnsi="Calibri"/>
                <w:color w:val="333333"/>
                <w:sz w:val="18"/>
              </w:rPr>
              <w:t>Split-brain</w:t>
            </w:r>
          </w:p>
        </w:tc>
        <w:tc>
          <w:tcPr>
            <w:tcW w:type="dxa" w:w="2351"/>
          </w:tcPr>
          <w:p>
            <w:r>
              <w:rPr>
                <w:rFonts w:ascii="Calibri" w:hAnsi="Calibri"/>
                <w:color w:val="333333"/>
                <w:sz w:val="18"/>
              </w:rPr>
              <w:t>**CRITICAL** — immediate action required</w:t>
            </w:r>
          </w:p>
        </w:tc>
      </w:tr>
      <w:tr>
        <w:tc>
          <w:tcPr>
            <w:tcW w:type="dxa" w:w="2351"/>
            <w:shd w:fill="F0F4F8"/>
          </w:tcPr>
          <w:p>
            <w:r>
              <w:rPr>
                <w:rFonts w:ascii="Calibri" w:hAnsi="Calibri"/>
                <w:color w:val="333333"/>
                <w:sz w:val="18"/>
              </w:rPr>
              <w:t>Up</w:t>
            </w:r>
          </w:p>
        </w:tc>
        <w:tc>
          <w:tcPr>
            <w:tcW w:type="dxa" w:w="2351"/>
            <w:shd w:fill="F0F4F8"/>
          </w:tcPr>
          <w:p>
            <w:r>
              <w:rPr>
                <w:rFonts w:ascii="Calibri" w:hAnsi="Calibri"/>
                <w:color w:val="333333"/>
                <w:sz w:val="18"/>
              </w:rPr>
              <w:t>Down</w:t>
            </w:r>
          </w:p>
        </w:tc>
        <w:tc>
          <w:tcPr>
            <w:tcW w:type="dxa" w:w="2351"/>
            <w:shd w:fill="F0F4F8"/>
          </w:tcPr>
          <w:p>
            <w:r>
              <w:rPr>
                <w:rFonts w:ascii="Calibri" w:hAnsi="Calibri"/>
                <w:color w:val="333333"/>
                <w:sz w:val="18"/>
              </w:rPr>
              <w:t>Unstable</w:t>
            </w:r>
          </w:p>
        </w:tc>
        <w:tc>
          <w:tcPr>
            <w:tcW w:type="dxa" w:w="2351"/>
            <w:shd w:fill="F0F4F8"/>
          </w:tcPr>
          <w:p>
            <w:r>
              <w:rPr>
                <w:rFonts w:ascii="Calibri" w:hAnsi="Calibri"/>
                <w:color w:val="333333"/>
                <w:sz w:val="18"/>
              </w:rPr>
              <w:t>High — intermittent issues likely</w:t>
            </w:r>
          </w:p>
        </w:tc>
      </w:tr>
    </w:tbl>
    <w:p/>
    <w:p>
      <w:r>
        <w:rPr>
          <w:rFonts w:ascii="Calibri" w:hAnsi="Calibri"/>
          <w:b/>
          <w:color w:val="333333"/>
          <w:sz w:val="20"/>
        </w:rPr>
        <w:t>ISL Bandwidth Planning:</w:t>
      </w:r>
    </w:p>
    <w:p>
      <w:pPr>
        <w:pStyle w:val="ListBullet"/>
      </w:pPr>
      <w:r>
        <w:rPr>
          <w:rFonts w:ascii="Calibri" w:hAnsi="Calibri"/>
          <w:color w:val="333333"/>
          <w:sz w:val="20"/>
        </w:rPr>
        <w:t>ISL carries inter-switch control traffic AND forwarded traffic</w:t>
      </w:r>
    </w:p>
    <w:p>
      <w:pPr>
        <w:pStyle w:val="ListBullet"/>
      </w:pPr>
      <w:r>
        <w:rPr>
          <w:rFonts w:ascii="Calibri" w:hAnsi="Calibri"/>
          <w:color w:val="333333"/>
          <w:sz w:val="20"/>
        </w:rPr>
        <w:t>B2H Studios: ISL = 2× 10GbE LAG = 20 Gbps</w:t>
      </w:r>
    </w:p>
    <w:p>
      <w:pPr>
        <w:pStyle w:val="ListBullet"/>
      </w:pPr>
      <w:r>
        <w:rPr>
          <w:rFonts w:ascii="Calibri" w:hAnsi="Calibri"/>
          <w:color w:val="333333"/>
          <w:sz w:val="20"/>
        </w:rPr>
        <w:t>Recommendation: Keep ISL utilization &lt;50% (10 Gbps) to ensure control traffic priority</w:t>
      </w:r>
    </w:p>
    <w:p>
      <w:pPr>
        <w:pStyle w:val="Heading4"/>
      </w:pPr>
      <w:r>
        <w:t>Port Shutdown Implications</w:t>
      </w:r>
    </w:p>
    <w:p>
      <w:r>
        <w:rPr>
          <w:rFonts w:ascii="Calibri" w:hAnsi="Calibri"/>
          <w:color w:val="333333"/>
          <w:sz w:val="20"/>
        </w:rPr>
        <w:t>When a switch port is administratively shut down:</w:t>
      </w:r>
    </w:p>
    <w:p>
      <w:pPr>
        <w:pStyle w:val="ListBullet"/>
      </w:pPr>
      <w:r>
        <w:rPr>
          <w:rFonts w:ascii="Calibri" w:hAnsi="Calibri"/>
          <w:b/>
          <w:color w:val="333333"/>
          <w:sz w:val="20"/>
        </w:rPr>
        <w:t>LACP Impact</w:t>
      </w:r>
      <w:r>
        <w:rPr>
          <w:rFonts w:ascii="Calibri" w:hAnsi="Calibri"/>
          <w:color w:val="333333"/>
          <w:sz w:val="20"/>
        </w:rPr>
        <w:t>: If port is LAG member, LAG bandwidth reduces; if minimum links threshold violated, entire LAG may fail</w:t>
      </w:r>
    </w:p>
    <w:p>
      <w:pPr>
        <w:pStyle w:val="ListBullet"/>
      </w:pPr>
      <w:r>
        <w:rPr>
          <w:rFonts w:ascii="Calibri" w:hAnsi="Calibri"/>
          <w:b/>
          <w:color w:val="333333"/>
          <w:sz w:val="20"/>
        </w:rPr>
        <w:t>Spanning Tree Impact</w:t>
      </w:r>
      <w:r>
        <w:rPr>
          <w:rFonts w:ascii="Calibri" w:hAnsi="Calibri"/>
          <w:color w:val="333333"/>
          <w:sz w:val="20"/>
        </w:rPr>
        <w:t>: If edge port, minimal; if trunk port connecting to another switch, STP recalculation triggered</w:t>
      </w:r>
    </w:p>
    <w:p>
      <w:pPr>
        <w:pStyle w:val="ListBullet"/>
      </w:pPr>
      <w:r>
        <w:rPr>
          <w:rFonts w:ascii="Calibri" w:hAnsi="Calibri"/>
          <w:b/>
          <w:color w:val="333333"/>
          <w:sz w:val="20"/>
        </w:rPr>
        <w:t>ZTNA Impact</w:t>
      </w:r>
      <w:r>
        <w:rPr>
          <w:rFonts w:ascii="Calibri" w:hAnsi="Calibri"/>
          <w:color w:val="333333"/>
          <w:sz w:val="20"/>
        </w:rPr>
        <w:t>: If port connected to FortiGate, HA failover may trigger</w:t>
      </w:r>
    </w:p>
    <w:p>
      <w:r>
        <w:rPr>
          <w:rFonts w:ascii="Calibri" w:hAnsi="Calibri"/>
          <w:b/>
          <w:color w:val="333333"/>
          <w:sz w:val="20"/>
        </w:rPr>
        <w:t>Before Shutting Any Port:</w:t>
      </w:r>
    </w:p>
    <w:p>
      <w:pPr>
        <w:pStyle w:val="ListNumber"/>
      </w:pPr>
      <w:r>
        <w:rPr>
          <w:rFonts w:ascii="Calibri" w:hAnsi="Calibri"/>
          <w:color w:val="333333"/>
          <w:sz w:val="20"/>
        </w:rPr>
        <w:t>Identify what device is connected (`show mac-address-table`)</w:t>
      </w:r>
    </w:p>
    <w:p>
      <w:pPr>
        <w:pStyle w:val="ListNumber"/>
      </w:pPr>
      <w:r>
        <w:rPr>
          <w:rFonts w:ascii="Calibri" w:hAnsi="Calibri"/>
          <w:color w:val="333333"/>
          <w:sz w:val="20"/>
        </w:rPr>
        <w:t>Check if port is LAG member (`show interface lag X`)</w:t>
      </w:r>
    </w:p>
    <w:p>
      <w:pPr>
        <w:pStyle w:val="ListNumber"/>
      </w:pPr>
      <w:r>
        <w:rPr>
          <w:rFonts w:ascii="Calibri" w:hAnsi="Calibri"/>
          <w:color w:val="333333"/>
          <w:sz w:val="20"/>
        </w:rPr>
        <w:t>Verify no critical services depend on that path</w:t>
      </w:r>
    </w:p>
    <w:p>
      <w:pPr>
        <w:pStyle w:val="ListNumber"/>
      </w:pPr>
      <w:r>
        <w:rPr>
          <w:rFonts w:ascii="Calibri" w:hAnsi="Calibri"/>
          <w:color w:val="333333"/>
          <w:sz w:val="20"/>
        </w:rPr>
        <w:t>Document reason and timestamp</w:t>
      </w:r>
    </w:p>
    <w:p>
      <w:pPr>
        <w:pStyle w:val="Heading3"/>
      </w:pPr>
      <w:r>
        <w:t>LACP Troubleshooting Deep Dive</w:t>
      </w:r>
    </w:p>
    <w:p>
      <w:pPr>
        <w:pStyle w:val="Heading4"/>
      </w:pPr>
      <w:r>
        <w:t>How to Identify Which Physical Link Is Carrying Traffic</w:t>
      </w:r>
    </w:p>
    <w:p>
      <w:pPr>
        <w:spacing w:before="80" w:after="80"/>
      </w:pPr>
      <w:r>
        <w:rPr>
          <w:rFonts w:ascii="Consolas" w:hAnsi="Consolas"/>
          <w:color w:val="333333"/>
          <w:sz w:val="18"/>
        </w:rPr>
        <w:t># Show LACP status and distribution</w:t>
        <w:br/>
        <w:t>show lacp interfaces &lt;lag-id&gt;</w:t>
        <w:br/>
        <w:br/>
        <w:t># Example output interpretation:</w:t>
        <w:br/>
        <w:t># "Actor Port Priority" and "Partner Port Priority" determine hashing</w:t>
        <w:br/>
        <w:t># Lower number = higher priority for LACP negotiations</w:t>
        <w:br/>
        <w:br/>
        <w:t># Show per-port statistics to identify active links</w:t>
        <w:br/>
        <w:t>show interface &lt;port&gt; counters</w:t>
        <w:br/>
        <w:br/>
        <w:t># Compare input/output counters across LAG members</w:t>
        <w:br/>
        <w:t># Uneven distribution may indicate hash algorithm limitations</w:t>
      </w:r>
    </w:p>
    <w:p>
      <w:pPr>
        <w:pStyle w:val="Heading4"/>
      </w:pPr>
      <w:r>
        <w:t>What Happens When One Member Fails</w:t>
      </w:r>
    </w:p>
    <w:p>
      <w:pPr>
        <w:spacing w:before="80" w:after="80"/>
      </w:pPr>
      <w:r>
        <w:rPr>
          <w:rFonts w:ascii="Consolas" w:hAnsi="Consolas"/>
          <w:color w:val="333333"/>
          <w:sz w:val="18"/>
        </w:rPr>
        <w:t>flowchart LR</w:t>
        <w:br/>
        <w:t xml:space="preserve">    A[LACP LAG with 4 members] --&gt; B{One member fails}</w:t>
        <w:br/>
        <w:t xml:space="preserve">    B --&gt; C[Traffic rehashed to remaining 3]</w:t>
        <w:br/>
        <w:t xml:space="preserve">    C --&gt; D{Minimum links configured?}</w:t>
        <w:br/>
        <w:t xml:space="preserve">    D --&gt;|Below minimum| E[LAG interface goes down]</w:t>
        <w:br/>
        <w:t xml:space="preserve">    D --&gt;|Above minimum| F[LAG stays up, reduced bandwidth]</w:t>
        <w:br/>
        <w:t xml:space="preserve">    </w:t>
        <w:br/>
        <w:t xml:space="preserve">    E --&gt; G[All traffic through LAG fails]</w:t>
        <w:br/>
        <w:t xml:space="preserve">    G --&gt; H[Connected device loses connectivity]</w:t>
        <w:br/>
        <w:t xml:space="preserve">    </w:t>
        <w:br/>
        <w:t xml:space="preserve">    F --&gt; I[25% bandwidth reduction]</w:t>
        <w:br/>
        <w:t xml:space="preserve">    I --&gt; J[Potential congestion if near capacity]</w:t>
      </w:r>
    </w:p>
    <w:p>
      <w:r>
        <w:rPr>
          <w:rFonts w:ascii="Calibri" w:hAnsi="Calibri"/>
          <w:b/>
          <w:color w:val="333333"/>
          <w:sz w:val="20"/>
        </w:rPr>
        <w:t>B2H Studios LACP Configuration:</w:t>
      </w:r>
    </w:p>
    <w:p>
      <w:pPr>
        <w:pStyle w:val="ListBullet"/>
      </w:pPr>
      <w:r>
        <w:rPr>
          <w:rFonts w:ascii="Calibri" w:hAnsi="Calibri"/>
          <w:color w:val="333333"/>
          <w:sz w:val="20"/>
        </w:rPr>
        <w:t>Site A FortiGate uplink: LAG to VSX pair (minimum links: 1)</w:t>
      </w:r>
    </w:p>
    <w:p>
      <w:pPr>
        <w:pStyle w:val="ListBullet"/>
      </w:pPr>
      <w:r>
        <w:rPr>
          <w:rFonts w:ascii="Calibri" w:hAnsi="Calibri"/>
          <w:color w:val="333333"/>
          <w:sz w:val="20"/>
        </w:rPr>
        <w:t>HD6500 storage uplink: LAG to VSX pair (minimum links: 1)</w:t>
      </w:r>
    </w:p>
    <w:p>
      <w:pPr>
        <w:pStyle w:val="ListBullet"/>
      </w:pPr>
      <w:r>
        <w:rPr>
          <w:rFonts w:ascii="Calibri" w:hAnsi="Calibri"/>
          <w:color w:val="333333"/>
          <w:sz w:val="20"/>
        </w:rPr>
        <w:t>Inter-site WAN: LAG across multiple carriers</w:t>
      </w:r>
    </w:p>
    <w:p>
      <w:pPr>
        <w:pStyle w:val="Heading4"/>
      </w:pPr>
      <w:r>
        <w:t>Hash Algorithm Impact on Distribution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Hash Method</w:t>
            </w:r>
          </w:p>
        </w:tc>
        <w:tc>
          <w:tcPr>
            <w:tcW w:type="dxa" w:w="3135"/>
            <w:shd w:fill="007ACC"/>
          </w:tcPr>
          <w:p>
            <w:pPr>
              <w:jc w:val="center"/>
            </w:pPr>
            <w:r>
              <w:rPr>
                <w:rFonts w:ascii="Calibri" w:hAnsi="Calibri"/>
                <w:b/>
                <w:color w:val="FFFFFF"/>
                <w:sz w:val="20"/>
              </w:rPr>
              <w:t>Best For</w:t>
            </w:r>
          </w:p>
        </w:tc>
        <w:tc>
          <w:tcPr>
            <w:tcW w:type="dxa" w:w="3135"/>
            <w:shd w:fill="007ACC"/>
          </w:tcPr>
          <w:p>
            <w:pPr>
              <w:jc w:val="center"/>
            </w:pPr>
            <w:r>
              <w:rPr>
                <w:rFonts w:ascii="Calibri" w:hAnsi="Calibri"/>
                <w:b/>
                <w:color w:val="FFFFFF"/>
                <w:sz w:val="20"/>
              </w:rPr>
              <w:t>B2H Studios Usage</w:t>
            </w:r>
          </w:p>
        </w:tc>
      </w:tr>
      <w:tr>
        <w:tc>
          <w:tcPr>
            <w:tcW w:type="dxa" w:w="3135"/>
          </w:tcPr>
          <w:p>
            <w:r>
              <w:rPr>
                <w:rFonts w:ascii="Calibri" w:hAnsi="Calibri"/>
                <w:color w:val="333333"/>
                <w:sz w:val="18"/>
              </w:rPr>
              <w:t>L2 (MAC)</w:t>
            </w:r>
          </w:p>
        </w:tc>
        <w:tc>
          <w:tcPr>
            <w:tcW w:type="dxa" w:w="3135"/>
          </w:tcPr>
          <w:p>
            <w:r>
              <w:rPr>
                <w:rFonts w:ascii="Calibri" w:hAnsi="Calibri"/>
                <w:color w:val="333333"/>
                <w:sz w:val="18"/>
              </w:rPr>
              <w:t>Many flows between many hosts</w:t>
            </w:r>
          </w:p>
        </w:tc>
        <w:tc>
          <w:tcPr>
            <w:tcW w:type="dxa" w:w="3135"/>
          </w:tcPr>
          <w:p>
            <w:r>
              <w:rPr>
                <w:rFonts w:ascii="Calibri" w:hAnsi="Calibri"/>
                <w:color w:val="333333"/>
                <w:sz w:val="18"/>
              </w:rPr>
              <w:t>Not used — limited entropy</w:t>
            </w:r>
          </w:p>
        </w:tc>
      </w:tr>
      <w:tr>
        <w:tc>
          <w:tcPr>
            <w:tcW w:type="dxa" w:w="3135"/>
            <w:shd w:fill="F0F4F8"/>
          </w:tcPr>
          <w:p>
            <w:r>
              <w:rPr>
                <w:rFonts w:ascii="Calibri" w:hAnsi="Calibri"/>
                <w:color w:val="333333"/>
                <w:sz w:val="18"/>
              </w:rPr>
              <w:t>L3 (IP)</w:t>
            </w:r>
          </w:p>
        </w:tc>
        <w:tc>
          <w:tcPr>
            <w:tcW w:type="dxa" w:w="3135"/>
            <w:shd w:fill="F0F4F8"/>
          </w:tcPr>
          <w:p>
            <w:r>
              <w:rPr>
                <w:rFonts w:ascii="Calibri" w:hAnsi="Calibri"/>
                <w:color w:val="333333"/>
                <w:sz w:val="18"/>
              </w:rPr>
              <w:t>Layer 3 routed traffic</w:t>
            </w:r>
          </w:p>
        </w:tc>
        <w:tc>
          <w:tcPr>
            <w:tcW w:type="dxa" w:w="3135"/>
            <w:shd w:fill="F0F4F8"/>
          </w:tcPr>
          <w:p>
            <w:r>
              <w:rPr>
                <w:rFonts w:ascii="Calibri" w:hAnsi="Calibri"/>
                <w:color w:val="333333"/>
                <w:sz w:val="18"/>
              </w:rPr>
              <w:t>Used for server traffic</w:t>
            </w:r>
          </w:p>
        </w:tc>
      </w:tr>
      <w:tr>
        <w:tc>
          <w:tcPr>
            <w:tcW w:type="dxa" w:w="3135"/>
          </w:tcPr>
          <w:p>
            <w:r>
              <w:rPr>
                <w:rFonts w:ascii="Calibri" w:hAnsi="Calibri"/>
                <w:color w:val="333333"/>
                <w:sz w:val="18"/>
              </w:rPr>
              <w:t>L4 (IP+Port)</w:t>
            </w:r>
          </w:p>
        </w:tc>
        <w:tc>
          <w:tcPr>
            <w:tcW w:type="dxa" w:w="3135"/>
          </w:tcPr>
          <w:p>
            <w:r>
              <w:rPr>
                <w:rFonts w:ascii="Calibri" w:hAnsi="Calibri"/>
                <w:color w:val="333333"/>
                <w:sz w:val="18"/>
              </w:rPr>
              <w:t>Most granular distribution</w:t>
            </w:r>
          </w:p>
        </w:tc>
        <w:tc>
          <w:tcPr>
            <w:tcW w:type="dxa" w:w="3135"/>
          </w:tcPr>
          <w:p>
            <w:r>
              <w:rPr>
                <w:rFonts w:ascii="Calibri" w:hAnsi="Calibri"/>
                <w:color w:val="333333"/>
                <w:sz w:val="18"/>
              </w:rPr>
              <w:t>Used for ZTNA/FortiGate traffic</w:t>
            </w:r>
          </w:p>
        </w:tc>
      </w:tr>
    </w:tbl>
    <w:p/>
    <w:p>
      <w:r>
        <w:rPr>
          <w:rFonts w:ascii="Calibri" w:hAnsi="Calibri"/>
          <w:b/>
          <w:color w:val="333333"/>
          <w:sz w:val="20"/>
        </w:rPr>
        <w:t>B2H Recommendation:</w:t>
      </w:r>
      <w:r>
        <w:rPr>
          <w:rFonts w:ascii="Calibri" w:hAnsi="Calibri"/>
          <w:color w:val="333333"/>
          <w:sz w:val="20"/>
        </w:rPr>
        <w:t xml:space="preserve"> Use L4 hash for all LAGs to maximize distribution entropy.</w:t>
      </w:r>
    </w:p>
    <w:p>
      <w:pPr>
        <w:pStyle w:val="Heading3"/>
      </w:pPr>
      <w:r>
        <w:t>Change Management Integration</w:t>
      </w:r>
    </w:p>
    <w:p>
      <w:pPr>
        <w:pStyle w:val="Heading4"/>
      </w:pPr>
      <w:r>
        <w:t>When to Create Change Request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Action</w:t>
            </w:r>
          </w:p>
        </w:tc>
        <w:tc>
          <w:tcPr>
            <w:tcW w:type="dxa" w:w="2351"/>
            <w:shd w:fill="007ACC"/>
          </w:tcPr>
          <w:p>
            <w:pPr>
              <w:jc w:val="center"/>
            </w:pPr>
            <w:r>
              <w:rPr>
                <w:rFonts w:ascii="Calibri" w:hAnsi="Calibri"/>
                <w:b/>
                <w:color w:val="FFFFFF"/>
                <w:sz w:val="20"/>
              </w:rPr>
              <w:t>Change Required</w:t>
            </w:r>
          </w:p>
        </w:tc>
        <w:tc>
          <w:tcPr>
            <w:tcW w:type="dxa" w:w="2351"/>
            <w:shd w:fill="007ACC"/>
          </w:tcPr>
          <w:p>
            <w:pPr>
              <w:jc w:val="center"/>
            </w:pPr>
            <w:r>
              <w:rPr>
                <w:rFonts w:ascii="Calibri" w:hAnsi="Calibri"/>
                <w:b/>
                <w:color w:val="FFFFFF"/>
                <w:sz w:val="20"/>
              </w:rPr>
              <w:t>Risk Level</w:t>
            </w:r>
          </w:p>
        </w:tc>
        <w:tc>
          <w:tcPr>
            <w:tcW w:type="dxa" w:w="2351"/>
            <w:shd w:fill="007ACC"/>
          </w:tcPr>
          <w:p>
            <w:pPr>
              <w:jc w:val="center"/>
            </w:pPr>
            <w:r>
              <w:rPr>
                <w:rFonts w:ascii="Calibri" w:hAnsi="Calibri"/>
                <w:b/>
                <w:color w:val="FFFFFF"/>
                <w:sz w:val="20"/>
              </w:rPr>
              <w:t>Approval</w:t>
            </w:r>
          </w:p>
        </w:tc>
      </w:tr>
      <w:tr>
        <w:tc>
          <w:tcPr>
            <w:tcW w:type="dxa" w:w="2351"/>
          </w:tcPr>
          <w:p>
            <w:r>
              <w:rPr>
                <w:rFonts w:ascii="Calibri" w:hAnsi="Calibri"/>
                <w:color w:val="333333"/>
                <w:sz w:val="18"/>
              </w:rPr>
              <w:t>Configuration backup</w:t>
            </w:r>
          </w:p>
        </w:tc>
        <w:tc>
          <w:tcPr>
            <w:tcW w:type="dxa" w:w="2351"/>
          </w:tcPr>
          <w:p>
            <w:r>
              <w:rPr>
                <w:rFonts w:ascii="Calibri" w:hAnsi="Calibri"/>
                <w:color w:val="333333"/>
                <w:sz w:val="18"/>
              </w:rPr>
              <w:t>No</w:t>
            </w:r>
          </w:p>
        </w:tc>
        <w:tc>
          <w:tcPr>
            <w:tcW w:type="dxa" w:w="2351"/>
          </w:tcPr>
          <w:p>
            <w:r>
              <w:rPr>
                <w:rFonts w:ascii="Calibri" w:hAnsi="Calibri"/>
                <w:color w:val="333333"/>
                <w:sz w:val="18"/>
              </w:rPr>
              <w:t>None</w:t>
            </w:r>
          </w:p>
        </w:tc>
        <w:tc>
          <w:tcPr>
            <w:tcW w:type="dxa" w:w="2351"/>
          </w:tcPr>
          <w:p>
            <w:r>
              <w:rPr>
                <w:rFonts w:ascii="Calibri" w:hAnsi="Calibri"/>
                <w:color w:val="333333"/>
                <w:sz w:val="18"/>
              </w:rPr>
              <w:t>N/A</w:t>
            </w:r>
          </w:p>
        </w:tc>
      </w:tr>
      <w:tr>
        <w:tc>
          <w:tcPr>
            <w:tcW w:type="dxa" w:w="2351"/>
            <w:shd w:fill="F0F4F8"/>
          </w:tcPr>
          <w:p>
            <w:r>
              <w:rPr>
                <w:rFonts w:ascii="Calibri" w:hAnsi="Calibri"/>
                <w:color w:val="333333"/>
                <w:sz w:val="18"/>
              </w:rPr>
              <w:t>Status checking</w:t>
            </w:r>
          </w:p>
        </w:tc>
        <w:tc>
          <w:tcPr>
            <w:tcW w:type="dxa" w:w="2351"/>
            <w:shd w:fill="F0F4F8"/>
          </w:tcPr>
          <w:p>
            <w:r>
              <w:rPr>
                <w:rFonts w:ascii="Calibri" w:hAnsi="Calibri"/>
                <w:color w:val="333333"/>
                <w:sz w:val="18"/>
              </w:rPr>
              <w:t>No</w:t>
            </w:r>
          </w:p>
        </w:tc>
        <w:tc>
          <w:tcPr>
            <w:tcW w:type="dxa" w:w="2351"/>
            <w:shd w:fill="F0F4F8"/>
          </w:tcPr>
          <w:p>
            <w:r>
              <w:rPr>
                <w:rFonts w:ascii="Calibri" w:hAnsi="Calibri"/>
                <w:color w:val="333333"/>
                <w:sz w:val="18"/>
              </w:rPr>
              <w:t>None</w:t>
            </w:r>
          </w:p>
        </w:tc>
        <w:tc>
          <w:tcPr>
            <w:tcW w:type="dxa" w:w="2351"/>
            <w:shd w:fill="F0F4F8"/>
          </w:tcPr>
          <w:p>
            <w:r>
              <w:rPr>
                <w:rFonts w:ascii="Calibri" w:hAnsi="Calibri"/>
                <w:color w:val="333333"/>
                <w:sz w:val="18"/>
              </w:rPr>
              <w:t>N/A</w:t>
            </w:r>
          </w:p>
        </w:tc>
      </w:tr>
      <w:tr>
        <w:tc>
          <w:tcPr>
            <w:tcW w:type="dxa" w:w="2351"/>
          </w:tcPr>
          <w:p>
            <w:r>
              <w:rPr>
                <w:rFonts w:ascii="Calibri" w:hAnsi="Calibri"/>
                <w:color w:val="333333"/>
                <w:sz w:val="18"/>
              </w:rPr>
              <w:t>VLAN addition</w:t>
            </w:r>
          </w:p>
        </w:tc>
        <w:tc>
          <w:tcPr>
            <w:tcW w:type="dxa" w:w="2351"/>
          </w:tcPr>
          <w:p>
            <w:r>
              <w:rPr>
                <w:rFonts w:ascii="Calibri" w:hAnsi="Calibri"/>
                <w:color w:val="333333"/>
                <w:sz w:val="18"/>
              </w:rPr>
              <w:t>Yes</w:t>
            </w:r>
          </w:p>
        </w:tc>
        <w:tc>
          <w:tcPr>
            <w:tcW w:type="dxa" w:w="2351"/>
          </w:tcPr>
          <w:p>
            <w:r>
              <w:rPr>
                <w:rFonts w:ascii="Calibri" w:hAnsi="Calibri"/>
                <w:color w:val="333333"/>
                <w:sz w:val="18"/>
              </w:rPr>
              <w:t>Low</w:t>
            </w:r>
          </w:p>
        </w:tc>
        <w:tc>
          <w:tcPr>
            <w:tcW w:type="dxa" w:w="2351"/>
          </w:tcPr>
          <w:p>
            <w:r>
              <w:rPr>
                <w:rFonts w:ascii="Calibri" w:hAnsi="Calibri"/>
                <w:color w:val="333333"/>
                <w:sz w:val="18"/>
              </w:rPr>
              <w:t>Network Admin</w:t>
            </w:r>
          </w:p>
        </w:tc>
      </w:tr>
      <w:tr>
        <w:tc>
          <w:tcPr>
            <w:tcW w:type="dxa" w:w="2351"/>
            <w:shd w:fill="F0F4F8"/>
          </w:tcPr>
          <w:p>
            <w:r>
              <w:rPr>
                <w:rFonts w:ascii="Calibri" w:hAnsi="Calibri"/>
                <w:color w:val="333333"/>
                <w:sz w:val="18"/>
              </w:rPr>
              <w:t>Port configuration</w:t>
            </w:r>
          </w:p>
        </w:tc>
        <w:tc>
          <w:tcPr>
            <w:tcW w:type="dxa" w:w="2351"/>
            <w:shd w:fill="F0F4F8"/>
          </w:tcPr>
          <w:p>
            <w:r>
              <w:rPr>
                <w:rFonts w:ascii="Calibri" w:hAnsi="Calibri"/>
                <w:color w:val="333333"/>
                <w:sz w:val="18"/>
              </w:rPr>
              <w:t>Yes</w:t>
            </w:r>
          </w:p>
        </w:tc>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Network Admin + Notify</w:t>
            </w:r>
          </w:p>
        </w:tc>
      </w:tr>
      <w:tr>
        <w:tc>
          <w:tcPr>
            <w:tcW w:type="dxa" w:w="2351"/>
          </w:tcPr>
          <w:p>
            <w:r>
              <w:rPr>
                <w:rFonts w:ascii="Calibri" w:hAnsi="Calibri"/>
                <w:color w:val="333333"/>
                <w:sz w:val="18"/>
              </w:rPr>
              <w:t>Firmware update</w:t>
            </w:r>
          </w:p>
        </w:tc>
        <w:tc>
          <w:tcPr>
            <w:tcW w:type="dxa" w:w="2351"/>
          </w:tcPr>
          <w:p>
            <w:r>
              <w:rPr>
                <w:rFonts w:ascii="Calibri" w:hAnsi="Calibri"/>
                <w:color w:val="333333"/>
                <w:sz w:val="18"/>
              </w:rPr>
              <w:t>Yes</w:t>
            </w:r>
          </w:p>
        </w:tc>
        <w:tc>
          <w:tcPr>
            <w:tcW w:type="dxa" w:w="2351"/>
          </w:tcPr>
          <w:p>
            <w:r>
              <w:rPr>
                <w:rFonts w:ascii="Calibri" w:hAnsi="Calibri"/>
                <w:color w:val="333333"/>
                <w:sz w:val="18"/>
              </w:rPr>
              <w:t>High</w:t>
            </w:r>
          </w:p>
        </w:tc>
        <w:tc>
          <w:tcPr>
            <w:tcW w:type="dxa" w:w="2351"/>
          </w:tcPr>
          <w:p>
            <w:r>
              <w:rPr>
                <w:rFonts w:ascii="Calibri" w:hAnsi="Calibri"/>
                <w:color w:val="333333"/>
                <w:sz w:val="18"/>
              </w:rPr>
              <w:t>CAB (Change Advisory Board)</w:t>
            </w:r>
          </w:p>
        </w:tc>
      </w:tr>
      <w:tr>
        <w:tc>
          <w:tcPr>
            <w:tcW w:type="dxa" w:w="2351"/>
            <w:shd w:fill="F0F4F8"/>
          </w:tcPr>
          <w:p>
            <w:r>
              <w:rPr>
                <w:rFonts w:ascii="Calibri" w:hAnsi="Calibri"/>
                <w:color w:val="333333"/>
                <w:sz w:val="18"/>
              </w:rPr>
              <w:t>VSX reconfiguration</w:t>
            </w:r>
          </w:p>
        </w:tc>
        <w:tc>
          <w:tcPr>
            <w:tcW w:type="dxa" w:w="2351"/>
            <w:shd w:fill="F0F4F8"/>
          </w:tcPr>
          <w:p>
            <w:r>
              <w:rPr>
                <w:rFonts w:ascii="Calibri" w:hAnsi="Calibri"/>
                <w:color w:val="333333"/>
                <w:sz w:val="18"/>
              </w:rPr>
              <w:t>Yes</w:t>
            </w:r>
          </w:p>
        </w:tc>
        <w:tc>
          <w:tcPr>
            <w:tcW w:type="dxa" w:w="2351"/>
            <w:shd w:fill="F0F4F8"/>
          </w:tcPr>
          <w:p>
            <w:r>
              <w:rPr>
                <w:rFonts w:ascii="Calibri" w:hAnsi="Calibri"/>
                <w:color w:val="333333"/>
                <w:sz w:val="18"/>
              </w:rPr>
              <w:t>Critical</w:t>
            </w:r>
          </w:p>
        </w:tc>
        <w:tc>
          <w:tcPr>
            <w:tcW w:type="dxa" w:w="2351"/>
            <w:shd w:fill="F0F4F8"/>
          </w:tcPr>
          <w:p>
            <w:r>
              <w:rPr>
                <w:rFonts w:ascii="Calibri" w:hAnsi="Calibri"/>
                <w:color w:val="333333"/>
                <w:sz w:val="18"/>
              </w:rPr>
              <w:t>CAB + VConfi</w:t>
            </w:r>
          </w:p>
        </w:tc>
      </w:tr>
    </w:tbl>
    <w:p/>
    <w:p>
      <w:pPr>
        <w:pStyle w:val="Heading4"/>
      </w:pPr>
      <w:r>
        <w:t>Backout Plan Requirements</w:t>
      </w:r>
    </w:p>
    <w:p>
      <w:r>
        <w:rPr>
          <w:rFonts w:ascii="Calibri" w:hAnsi="Calibri"/>
          <w:color w:val="333333"/>
          <w:sz w:val="20"/>
        </w:rPr>
        <w:t>Every switch change must include:</w:t>
      </w:r>
    </w:p>
    <w:p>
      <w:pPr>
        <w:pStyle w:val="ListNumber"/>
      </w:pPr>
      <w:r>
        <w:rPr>
          <w:rFonts w:ascii="Calibri" w:hAnsi="Calibri"/>
          <w:b/>
          <w:color w:val="333333"/>
          <w:sz w:val="20"/>
        </w:rPr>
        <w:t>Configuration backup</w:t>
      </w:r>
      <w:r>
        <w:rPr>
          <w:rFonts w:ascii="Calibri" w:hAnsi="Calibri"/>
          <w:color w:val="333333"/>
          <w:sz w:val="20"/>
        </w:rPr>
        <w:t xml:space="preserve"> before change (automated)</w:t>
      </w:r>
    </w:p>
    <w:p>
      <w:pPr>
        <w:pStyle w:val="ListNumber"/>
      </w:pPr>
      <w:r>
        <w:rPr>
          <w:rFonts w:ascii="Calibri" w:hAnsi="Calibri"/>
          <w:b/>
          <w:color w:val="333333"/>
          <w:sz w:val="20"/>
        </w:rPr>
        <w:t>Rollback command sequence</w:t>
      </w:r>
      <w:r>
        <w:rPr>
          <w:rFonts w:ascii="Calibri" w:hAnsi="Calibri"/>
          <w:color w:val="333333"/>
          <w:sz w:val="20"/>
        </w:rPr>
        <w:t xml:space="preserve"> documented</w:t>
      </w:r>
    </w:p>
    <w:p>
      <w:pPr>
        <w:pStyle w:val="ListNumber"/>
      </w:pPr>
      <w:r>
        <w:rPr>
          <w:rFonts w:ascii="Calibri" w:hAnsi="Calibri"/>
          <w:b/>
          <w:color w:val="333333"/>
          <w:sz w:val="20"/>
        </w:rPr>
        <w:t>Verification test</w:t>
      </w:r>
      <w:r>
        <w:rPr>
          <w:rFonts w:ascii="Calibri" w:hAnsi="Calibri"/>
          <w:color w:val="333333"/>
          <w:sz w:val="20"/>
        </w:rPr>
        <w:t xml:space="preserve"> to confirm success/failure</w:t>
      </w:r>
    </w:p>
    <w:p>
      <w:pPr>
        <w:pStyle w:val="ListNumber"/>
      </w:pPr>
      <w:r>
        <w:rPr>
          <w:rFonts w:ascii="Calibri" w:hAnsi="Calibri"/>
          <w:b/>
          <w:color w:val="333333"/>
          <w:sz w:val="20"/>
        </w:rPr>
        <w:t>Automatic rollback trigger</w:t>
      </w:r>
      <w:r>
        <w:rPr>
          <w:rFonts w:ascii="Calibri" w:hAnsi="Calibri"/>
          <w:color w:val="333333"/>
          <w:sz w:val="20"/>
        </w:rPr>
        <w:t xml:space="preserve"> (time-based or test-based)</w:t>
      </w:r>
    </w:p>
    <w:p>
      <w:pPr>
        <w:pStyle w:val="ListNumber"/>
      </w:pPr>
      <w:r>
        <w:rPr>
          <w:rFonts w:ascii="Calibri" w:hAnsi="Calibri"/>
          <w:b/>
          <w:color w:val="333333"/>
          <w:sz w:val="20"/>
        </w:rPr>
        <w:t>Emergency contact</w:t>
      </w:r>
      <w:r>
        <w:rPr>
          <w:rFonts w:ascii="Calibri" w:hAnsi="Calibri"/>
          <w:color w:val="333333"/>
          <w:sz w:val="20"/>
        </w:rPr>
        <w:t xml:space="preserve"> for unplanned issues</w:t>
      </w:r>
    </w:p>
    <w:p>
      <w:r>
        <w:rPr>
          <w:rFonts w:ascii="Calibri" w:hAnsi="Calibri"/>
          <w:b/>
          <w:color w:val="333333"/>
          <w:sz w:val="20"/>
        </w:rPr>
        <w:t>Template Backout Commands:</w:t>
      </w:r>
    </w:p>
    <w:p>
      <w:pPr>
        <w:spacing w:before="80" w:after="80"/>
      </w:pPr>
      <w:r>
        <w:rPr>
          <w:rFonts w:ascii="Consolas" w:hAnsi="Consolas"/>
          <w:color w:val="333333"/>
          <w:sz w:val="18"/>
        </w:rPr>
        <w:t># Before any config change:</w:t>
        <w:br/>
        <w:t>copy running-config tftp://10.10.40.5/pre-change-$(date +%Y%m%d-%H%M).cfg</w:t>
        <w:br/>
        <w:br/>
        <w:t># If rollback needed:</w:t>
        <w:br/>
        <w:t>copy tftp://10.10.40.5/pre-change-&lt;timestamp&gt;.cfg running-config</w:t>
        <w:br/>
        <w:t>write memory</w:t>
      </w:r>
    </w:p>
    <w:p>
      <w:pPr>
        <w:pStyle w:val="Heading4"/>
      </w:pPr>
      <w:r>
        <w:t>Communication Plan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Change Type</w:t>
            </w:r>
          </w:p>
        </w:tc>
        <w:tc>
          <w:tcPr>
            <w:tcW w:type="dxa" w:w="3135"/>
            <w:shd w:fill="007ACC"/>
          </w:tcPr>
          <w:p>
            <w:pPr>
              <w:jc w:val="center"/>
            </w:pPr>
            <w:r>
              <w:rPr>
                <w:rFonts w:ascii="Calibri" w:hAnsi="Calibri"/>
                <w:b/>
                <w:color w:val="FFFFFF"/>
                <w:sz w:val="20"/>
              </w:rPr>
              <w:t>Notification</w:t>
            </w:r>
          </w:p>
        </w:tc>
        <w:tc>
          <w:tcPr>
            <w:tcW w:type="dxa" w:w="3135"/>
            <w:shd w:fill="007ACC"/>
          </w:tcPr>
          <w:p>
            <w:pPr>
              <w:jc w:val="center"/>
            </w:pPr>
            <w:r>
              <w:rPr>
                <w:rFonts w:ascii="Calibri" w:hAnsi="Calibri"/>
                <w:b/>
                <w:color w:val="FFFFFF"/>
                <w:sz w:val="20"/>
              </w:rPr>
              <w:t>Lead Time</w:t>
            </w:r>
          </w:p>
        </w:tc>
      </w:tr>
      <w:tr>
        <w:tc>
          <w:tcPr>
            <w:tcW w:type="dxa" w:w="3135"/>
          </w:tcPr>
          <w:p>
            <w:r>
              <w:rPr>
                <w:rFonts w:ascii="Calibri" w:hAnsi="Calibri"/>
                <w:color w:val="333333"/>
                <w:sz w:val="18"/>
              </w:rPr>
              <w:t>No-impact (backup, monitoring)</w:t>
            </w:r>
          </w:p>
        </w:tc>
        <w:tc>
          <w:tcPr>
            <w:tcW w:type="dxa" w:w="3135"/>
          </w:tcPr>
          <w:p>
            <w:r>
              <w:rPr>
                <w:rFonts w:ascii="Calibri" w:hAnsi="Calibri"/>
                <w:color w:val="333333"/>
                <w:sz w:val="18"/>
              </w:rPr>
              <w:t>None</w:t>
            </w:r>
          </w:p>
        </w:tc>
        <w:tc>
          <w:tcPr>
            <w:tcW w:type="dxa" w:w="3135"/>
          </w:tcPr>
          <w:p>
            <w:r>
              <w:rPr>
                <w:rFonts w:ascii="Calibri" w:hAnsi="Calibri"/>
                <w:color w:val="333333"/>
                <w:sz w:val="18"/>
              </w:rPr>
              <w:t>N/A</w:t>
            </w:r>
          </w:p>
        </w:tc>
      </w:tr>
      <w:tr>
        <w:tc>
          <w:tcPr>
            <w:tcW w:type="dxa" w:w="3135"/>
            <w:shd w:fill="F0F4F8"/>
          </w:tcPr>
          <w:p>
            <w:r>
              <w:rPr>
                <w:rFonts w:ascii="Calibri" w:hAnsi="Calibri"/>
                <w:color w:val="333333"/>
                <w:sz w:val="18"/>
              </w:rPr>
              <w:t>Low-impact (VLAN addition)</w:t>
            </w:r>
          </w:p>
        </w:tc>
        <w:tc>
          <w:tcPr>
            <w:tcW w:type="dxa" w:w="3135"/>
            <w:shd w:fill="F0F4F8"/>
          </w:tcPr>
          <w:p>
            <w:r>
              <w:rPr>
                <w:rFonts w:ascii="Calibri" w:hAnsi="Calibri"/>
                <w:color w:val="333333"/>
                <w:sz w:val="18"/>
              </w:rPr>
              <w:t>Email to IT team</w:t>
            </w:r>
          </w:p>
        </w:tc>
        <w:tc>
          <w:tcPr>
            <w:tcW w:type="dxa" w:w="3135"/>
            <w:shd w:fill="F0F4F8"/>
          </w:tcPr>
          <w:p>
            <w:r>
              <w:rPr>
                <w:rFonts w:ascii="Calibri" w:hAnsi="Calibri"/>
                <w:color w:val="333333"/>
                <w:sz w:val="18"/>
              </w:rPr>
              <w:t>24 hours</w:t>
            </w:r>
          </w:p>
        </w:tc>
      </w:tr>
      <w:tr>
        <w:tc>
          <w:tcPr>
            <w:tcW w:type="dxa" w:w="3135"/>
          </w:tcPr>
          <w:p>
            <w:r>
              <w:rPr>
                <w:rFonts w:ascii="Calibri" w:hAnsi="Calibri"/>
                <w:color w:val="333333"/>
                <w:sz w:val="18"/>
              </w:rPr>
              <w:t>Medium-impact (port config)</w:t>
            </w:r>
          </w:p>
        </w:tc>
        <w:tc>
          <w:tcPr>
            <w:tcW w:type="dxa" w:w="3135"/>
          </w:tcPr>
          <w:p>
            <w:r>
              <w:rPr>
                <w:rFonts w:ascii="Calibri" w:hAnsi="Calibri"/>
                <w:color w:val="333333"/>
                <w:sz w:val="18"/>
              </w:rPr>
              <w:t>Email + Slack</w:t>
            </w:r>
          </w:p>
        </w:tc>
        <w:tc>
          <w:tcPr>
            <w:tcW w:type="dxa" w:w="3135"/>
          </w:tcPr>
          <w:p>
            <w:r>
              <w:rPr>
                <w:rFonts w:ascii="Calibri" w:hAnsi="Calibri"/>
                <w:color w:val="333333"/>
                <w:sz w:val="18"/>
              </w:rPr>
              <w:t>48 hours</w:t>
            </w:r>
          </w:p>
        </w:tc>
      </w:tr>
      <w:tr>
        <w:tc>
          <w:tcPr>
            <w:tcW w:type="dxa" w:w="3135"/>
            <w:shd w:fill="F0F4F8"/>
          </w:tcPr>
          <w:p>
            <w:r>
              <w:rPr>
                <w:rFonts w:ascii="Calibri" w:hAnsi="Calibri"/>
                <w:color w:val="333333"/>
                <w:sz w:val="18"/>
              </w:rPr>
              <w:t>High-impact (firmware)</w:t>
            </w:r>
          </w:p>
        </w:tc>
        <w:tc>
          <w:tcPr>
            <w:tcW w:type="dxa" w:w="3135"/>
            <w:shd w:fill="F0F4F8"/>
          </w:tcPr>
          <w:p>
            <w:r>
              <w:rPr>
                <w:rFonts w:ascii="Calibri" w:hAnsi="Calibri"/>
                <w:color w:val="333333"/>
                <w:sz w:val="18"/>
              </w:rPr>
              <w:t>All-staff email</w:t>
            </w:r>
          </w:p>
        </w:tc>
        <w:tc>
          <w:tcPr>
            <w:tcW w:type="dxa" w:w="3135"/>
            <w:shd w:fill="F0F4F8"/>
          </w:tcPr>
          <w:p>
            <w:r>
              <w:rPr>
                <w:rFonts w:ascii="Calibri" w:hAnsi="Calibri"/>
                <w:color w:val="333333"/>
                <w:sz w:val="18"/>
              </w:rPr>
              <w:t>1 week</w:t>
            </w:r>
          </w:p>
        </w:tc>
      </w:tr>
      <w:tr>
        <w:tc>
          <w:tcPr>
            <w:tcW w:type="dxa" w:w="3135"/>
          </w:tcPr>
          <w:p>
            <w:r>
              <w:rPr>
                <w:rFonts w:ascii="Calibri" w:hAnsi="Calibri"/>
                <w:color w:val="333333"/>
                <w:sz w:val="18"/>
              </w:rPr>
              <w:t>Critical-impact (VSX work)</w:t>
            </w:r>
          </w:p>
        </w:tc>
        <w:tc>
          <w:tcPr>
            <w:tcW w:type="dxa" w:w="3135"/>
          </w:tcPr>
          <w:p>
            <w:r>
              <w:rPr>
                <w:rFonts w:ascii="Calibri" w:hAnsi="Calibri"/>
                <w:color w:val="333333"/>
                <w:sz w:val="18"/>
              </w:rPr>
              <w:t>All-staff + management</w:t>
            </w:r>
          </w:p>
        </w:tc>
        <w:tc>
          <w:tcPr>
            <w:tcW w:type="dxa" w:w="3135"/>
          </w:tcPr>
          <w:p>
            <w:r>
              <w:rPr>
                <w:rFonts w:ascii="Calibri" w:hAnsi="Calibri"/>
                <w:color w:val="333333"/>
                <w:sz w:val="18"/>
              </w:rPr>
              <w:t>2 weeks</w:t>
            </w:r>
          </w:p>
        </w:tc>
      </w:tr>
    </w:tbl>
    <w:p/>
    <w:p>
      <w:pPr>
        <w:pStyle w:val="Heading3"/>
      </w:pPr>
      <w:r>
        <w:t>Enhanced Procedure</w:t>
      </w:r>
    </w:p>
    <w:p>
      <w:pPr>
        <w:pStyle w:val="Heading4"/>
      </w:pPr>
      <w:r>
        <w:t>Prerequisites (Enhanced)</w:t>
      </w:r>
    </w:p>
    <w:p>
      <w:pPr>
        <w:pStyle w:val="ListBullet"/>
      </w:pPr>
      <w:r>
        <w:rPr>
          <w:rFonts w:ascii="Calibri" w:hAnsi="Calibri"/>
          <w:b/>
          <w:color w:val="333333"/>
          <w:sz w:val="20"/>
        </w:rPr>
        <w:t>SSH Client</w:t>
      </w:r>
      <w:r>
        <w:rPr>
          <w:rFonts w:ascii="Calibri" w:hAnsi="Calibri"/>
          <w:color w:val="333333"/>
          <w:sz w:val="20"/>
        </w:rPr>
        <w:t>: PuTTY, Terminal, or Windows OpenSSH</w:t>
      </w:r>
    </w:p>
    <w:p>
      <w:pPr>
        <w:pStyle w:val="ListBullet"/>
      </w:pPr>
      <w:r>
        <w:rPr>
          <w:rFonts w:ascii="Calibri" w:hAnsi="Calibri"/>
          <w:b/>
          <w:color w:val="333333"/>
          <w:sz w:val="20"/>
        </w:rPr>
        <w:t>Enable Password</w:t>
      </w:r>
      <w:r>
        <w:rPr>
          <w:rFonts w:ascii="Calibri" w:hAnsi="Calibri"/>
          <w:color w:val="333333"/>
          <w:sz w:val="20"/>
        </w:rPr>
        <w:t>: Documented in password vault</w:t>
      </w:r>
    </w:p>
    <w:p>
      <w:pPr>
        <w:pStyle w:val="ListBullet"/>
      </w:pPr>
      <w:r>
        <w:rPr>
          <w:rFonts w:ascii="Calibri" w:hAnsi="Calibri"/>
          <w:b/>
          <w:color w:val="333333"/>
          <w:sz w:val="20"/>
        </w:rPr>
        <w:t>TFTP Server</w:t>
      </w:r>
      <w:r>
        <w:rPr>
          <w:rFonts w:ascii="Calibri" w:hAnsi="Calibri"/>
          <w:color w:val="333333"/>
          <w:sz w:val="20"/>
        </w:rPr>
        <w:t>: 10.10.40.5 accessible for backups</w:t>
      </w:r>
    </w:p>
    <w:p>
      <w:pPr>
        <w:pStyle w:val="ListBullet"/>
      </w:pPr>
      <w:r>
        <w:rPr>
          <w:rFonts w:ascii="Calibri" w:hAnsi="Calibri"/>
          <w:b/>
          <w:color w:val="333333"/>
          <w:sz w:val="20"/>
        </w:rPr>
        <w:t>VSX Knowledge</w:t>
      </w:r>
      <w:r>
        <w:rPr>
          <w:rFonts w:ascii="Calibri" w:hAnsi="Calibri"/>
          <w:color w:val="333333"/>
          <w:sz w:val="20"/>
        </w:rPr>
        <w:t>: Understanding of primary/secondary roles</w:t>
      </w:r>
    </w:p>
    <w:p>
      <w:pPr>
        <w:pStyle w:val="ListBullet"/>
      </w:pPr>
      <w:r>
        <w:rPr>
          <w:rFonts w:ascii="Calibri" w:hAnsi="Calibri"/>
          <w:b/>
          <w:color w:val="333333"/>
          <w:sz w:val="20"/>
        </w:rPr>
        <w:t>Documentation</w:t>
      </w:r>
      <w:r>
        <w:rPr>
          <w:rFonts w:ascii="Calibri" w:hAnsi="Calibri"/>
          <w:color w:val="333333"/>
          <w:sz w:val="20"/>
        </w:rPr>
        <w:t>: Current network diagram</w:t>
      </w:r>
    </w:p>
    <w:p>
      <w:pPr>
        <w:pStyle w:val="Heading4"/>
      </w:pPr>
      <w:r>
        <w:t>VSX Status Verification (Enhanced)</w:t>
      </w:r>
    </w:p>
    <w:p>
      <w:pPr>
        <w:spacing w:before="80" w:after="80"/>
      </w:pPr>
      <w:r>
        <w:rPr>
          <w:rFonts w:ascii="Consolas" w:hAnsi="Consolas"/>
          <w:color w:val="333333"/>
          <w:sz w:val="18"/>
        </w:rPr>
        <w:t># Primary verification commands</w:t>
        <w:br/>
        <w:t>ssh admin@10.10.40.10</w:t>
        <w:br/>
        <w:br/>
        <w:t># Check VSX status</w:t>
        <w:br/>
        <w:t>show vsx status</w:t>
        <w:br/>
        <w:t># Expected: "ISL State: UP", "Keepalive: UP", "Config Sync: In Sync"</w:t>
        <w:br/>
        <w:br/>
        <w:t># Detailed ISL information</w:t>
        <w:br/>
        <w:t>show vsx isl</w:t>
        <w:br/>
        <w:t># Check: No CRC errors, link up on all ISL members</w:t>
        <w:br/>
        <w:br/>
        <w:t># Keepalive path verification</w:t>
        <w:br/>
        <w:t>show vsx keepalive</w:t>
        <w:br/>
        <w:t># Check: Keepalive source/destination IPs reachable</w:t>
        <w:br/>
        <w:br/>
        <w:t># VSX configuration sync status</w:t>
        <w:br/>
        <w:t>show vsx configuration</w:t>
        <w:br/>
        <w:t># Check: All VLANs and settings synchronized</w:t>
      </w:r>
    </w:p>
    <w:p>
      <w:pPr>
        <w:pStyle w:val="Heading4"/>
      </w:pPr>
      <w:r>
        <w:t>Interface Status Deep Check</w:t>
      </w:r>
    </w:p>
    <w:p>
      <w:pPr>
        <w:spacing w:before="80" w:after="80"/>
      </w:pPr>
      <w:r>
        <w:rPr>
          <w:rFonts w:ascii="Consolas" w:hAnsi="Consolas"/>
          <w:color w:val="333333"/>
          <w:sz w:val="18"/>
        </w:rPr>
        <w:t># Brief overview</w:t>
        <w:br/>
        <w:t>show interface brief</w:t>
        <w:br/>
        <w:br/>
        <w:t># Detailed counters for troubleshooting</w:t>
        <w:br/>
        <w:t>show interface &lt;port&gt; counters</w:t>
        <w:br/>
        <w:t># Focus on: RX/TX errors, CRC, fragments, giants, drops</w:t>
        <w:br/>
        <w:br/>
        <w:t># MAC address table analysis</w:t>
        <w:br/>
        <w:t>show mac-address-table</w:t>
        <w:br/>
        <w:t># Count: Expect ~25-30 active devices per site</w:t>
        <w:br/>
        <w:t># Verify: No unexpected MACs (rogue detection)</w:t>
        <w:br/>
        <w:br/>
        <w:t># VLAN verification</w:t>
        <w:br/>
        <w:t>show vlan</w:t>
        <w:br/>
        <w:t># Count: Should show VLANs 10, 20, 30, 40, 50, 99</w:t>
        <w:br/>
        <w:t># Verify: Port assignments match documentation</w:t>
        <w:br/>
        <w:br/>
        <w:t># LAG status</w:t>
        <w:br/>
        <w:t>show lacp interfaces</w:t>
        <w:br/>
        <w:t># Verify: All member ports "up", distribution active</w:t>
      </w:r>
    </w:p>
    <w:p>
      <w:pPr>
        <w:pStyle w:val="Heading3"/>
      </w:pPr>
      <w:r>
        <w:t>Related SOPs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SOP</w:t>
            </w:r>
          </w:p>
        </w:tc>
        <w:tc>
          <w:tcPr>
            <w:tcW w:type="dxa" w:w="3135"/>
            <w:shd w:fill="007ACC"/>
          </w:tcPr>
          <w:p>
            <w:pPr>
              <w:jc w:val="center"/>
            </w:pPr>
            <w:r>
              <w:rPr>
                <w:rFonts w:ascii="Calibri" w:hAnsi="Calibri"/>
                <w:b/>
                <w:color w:val="FFFFFF"/>
                <w:sz w:val="20"/>
              </w:rPr>
              <w:t>Relationship</w:t>
            </w:r>
          </w:p>
        </w:tc>
        <w:tc>
          <w:tcPr>
            <w:tcW w:type="dxa" w:w="3135"/>
            <w:shd w:fill="007ACC"/>
          </w:tcPr>
          <w:p>
            <w:pPr>
              <w:jc w:val="center"/>
            </w:pPr>
            <w:r>
              <w:rPr>
                <w:rFonts w:ascii="Calibri" w:hAnsi="Calibri"/>
                <w:b/>
                <w:color w:val="FFFFFF"/>
                <w:sz w:val="20"/>
              </w:rPr>
              <w:t>When to Reference</w:t>
            </w:r>
          </w:p>
        </w:tc>
      </w:tr>
      <w:tr>
        <w:tc>
          <w:tcPr>
            <w:tcW w:type="dxa" w:w="3135"/>
          </w:tcPr>
          <w:p>
            <w:r>
              <w:rPr>
                <w:rFonts w:ascii="Calibri" w:hAnsi="Calibri"/>
                <w:color w:val="333333"/>
                <w:sz w:val="18"/>
              </w:rPr>
              <w:t>SOP-NET-001</w:t>
            </w:r>
          </w:p>
        </w:tc>
        <w:tc>
          <w:tcPr>
            <w:tcW w:type="dxa" w:w="3135"/>
          </w:tcPr>
          <w:p>
            <w:r>
              <w:rPr>
                <w:rFonts w:ascii="Calibri" w:hAnsi="Calibri"/>
                <w:color w:val="333333"/>
                <w:sz w:val="18"/>
              </w:rPr>
              <w:t>Switch ports connect to FortiGate</w:t>
            </w:r>
          </w:p>
        </w:tc>
        <w:tc>
          <w:tcPr>
            <w:tcW w:type="dxa" w:w="3135"/>
          </w:tcPr>
          <w:p>
            <w:r>
              <w:rPr>
                <w:rFonts w:ascii="Calibri" w:hAnsi="Calibri"/>
                <w:color w:val="333333"/>
                <w:sz w:val="18"/>
              </w:rPr>
              <w:t>When FortiGate interface issues suspected</w:t>
            </w:r>
          </w:p>
        </w:tc>
      </w:tr>
      <w:tr>
        <w:tc>
          <w:tcPr>
            <w:tcW w:type="dxa" w:w="3135"/>
            <w:shd w:fill="F0F4F8"/>
          </w:tcPr>
          <w:p>
            <w:r>
              <w:rPr>
                <w:rFonts w:ascii="Calibri" w:hAnsi="Calibri"/>
                <w:color w:val="333333"/>
                <w:sz w:val="18"/>
              </w:rPr>
              <w:t>SOP-NET-003</w:t>
            </w:r>
          </w:p>
        </w:tc>
        <w:tc>
          <w:tcPr>
            <w:tcW w:type="dxa" w:w="3135"/>
            <w:shd w:fill="F0F4F8"/>
          </w:tcPr>
          <w:p>
            <w:r>
              <w:rPr>
                <w:rFonts w:ascii="Calibri" w:hAnsi="Calibri"/>
                <w:color w:val="333333"/>
                <w:sz w:val="18"/>
              </w:rPr>
              <w:t>FortiAPs connect to switch ports</w:t>
            </w:r>
          </w:p>
        </w:tc>
        <w:tc>
          <w:tcPr>
            <w:tcW w:type="dxa" w:w="3135"/>
            <w:shd w:fill="F0F4F8"/>
          </w:tcPr>
          <w:p>
            <w:r>
              <w:rPr>
                <w:rFonts w:ascii="Calibri" w:hAnsi="Calibri"/>
                <w:color w:val="333333"/>
                <w:sz w:val="18"/>
              </w:rPr>
              <w:t>When AP adoption fails</w:t>
            </w:r>
          </w:p>
        </w:tc>
      </w:tr>
      <w:tr>
        <w:tc>
          <w:tcPr>
            <w:tcW w:type="dxa" w:w="3135"/>
          </w:tcPr>
          <w:p>
            <w:r>
              <w:rPr>
                <w:rFonts w:ascii="Calibri" w:hAnsi="Calibri"/>
                <w:color w:val="333333"/>
                <w:sz w:val="18"/>
              </w:rPr>
              <w:t>SOP-MON-001</w:t>
            </w:r>
          </w:p>
        </w:tc>
        <w:tc>
          <w:tcPr>
            <w:tcW w:type="dxa" w:w="3135"/>
          </w:tcPr>
          <w:p>
            <w:r>
              <w:rPr>
                <w:rFonts w:ascii="Calibri" w:hAnsi="Calibri"/>
                <w:color w:val="333333"/>
                <w:sz w:val="18"/>
              </w:rPr>
              <w:t>Zabbix monitors switch health</w:t>
            </w:r>
          </w:p>
        </w:tc>
        <w:tc>
          <w:tcPr>
            <w:tcW w:type="dxa" w:w="3135"/>
          </w:tcPr>
          <w:p>
            <w:r>
              <w:rPr>
                <w:rFonts w:ascii="Calibri" w:hAnsi="Calibri"/>
                <w:color w:val="333333"/>
                <w:sz w:val="18"/>
              </w:rPr>
              <w:t>When alerts trigger</w:t>
            </w:r>
          </w:p>
        </w:tc>
      </w:tr>
      <w:tr>
        <w:tc>
          <w:tcPr>
            <w:tcW w:type="dxa" w:w="3135"/>
            <w:shd w:fill="F0F4F8"/>
          </w:tcPr>
          <w:p>
            <w:r>
              <w:rPr>
                <w:rFonts w:ascii="Calibri" w:hAnsi="Calibri"/>
                <w:color w:val="333333"/>
                <w:sz w:val="18"/>
              </w:rPr>
              <w:t>SOP-SRV-001</w:t>
            </w:r>
          </w:p>
        </w:tc>
        <w:tc>
          <w:tcPr>
            <w:tcW w:type="dxa" w:w="3135"/>
            <w:shd w:fill="F0F4F8"/>
          </w:tcPr>
          <w:p>
            <w:r>
              <w:rPr>
                <w:rFonts w:ascii="Calibri" w:hAnsi="Calibri"/>
                <w:color w:val="333333"/>
                <w:sz w:val="18"/>
              </w:rPr>
              <w:t>Servers connect via switches</w:t>
            </w:r>
          </w:p>
        </w:tc>
        <w:tc>
          <w:tcPr>
            <w:tcW w:type="dxa" w:w="3135"/>
            <w:shd w:fill="F0F4F8"/>
          </w:tcPr>
          <w:p>
            <w:r>
              <w:rPr>
                <w:rFonts w:ascii="Calibri" w:hAnsi="Calibri"/>
                <w:color w:val="333333"/>
                <w:sz w:val="18"/>
              </w:rPr>
              <w:t>When server network issues occur</w:t>
            </w:r>
          </w:p>
        </w:tc>
      </w:tr>
    </w:tbl>
    <w:p/>
    <w:p>
      <w:pPr>
        <w:pStyle w:val="Heading2"/>
      </w:pPr>
      <w:r>
        <w:t>SOP-NET-003: FortiAP Wireless — Enhanced</w:t>
      </w:r>
    </w:p>
    <w:p>
      <w:pPr>
        <w:pStyle w:val="Heading3"/>
      </w:pPr>
      <w:r>
        <w:t>Why This Procedure Exists</w:t>
      </w:r>
    </w:p>
    <w:p>
      <w:r>
        <w:rPr>
          <w:rFonts w:ascii="Calibri" w:hAnsi="Calibri"/>
          <w:color w:val="333333"/>
          <w:sz w:val="20"/>
        </w:rPr>
        <w:t>Wireless access in a media production environment like B2H Studios presents unique challenges that standard enterprise Wi-Fi doesn't address. This SOP exists because:</w:t>
      </w:r>
    </w:p>
    <w:p>
      <w:pPr>
        <w:pStyle w:val="ListNumber"/>
      </w:pPr>
      <w:r>
        <w:rPr>
          <w:rFonts w:ascii="Calibri" w:hAnsi="Calibri"/>
          <w:b/>
          <w:color w:val="333333"/>
          <w:sz w:val="20"/>
        </w:rPr>
        <w:t>Content Security</w:t>
      </w:r>
      <w:r>
        <w:rPr>
          <w:rFonts w:ascii="Calibri" w:hAnsi="Calibri"/>
          <w:color w:val="333333"/>
          <w:sz w:val="20"/>
        </w:rPr>
        <w:t>: Media files transmitted over Wi-Fi require encryption and access control that exceeds typical corporate standards.</w:t>
      </w:r>
    </w:p>
    <w:p>
      <w:pPr>
        <w:pStyle w:val="ListNumber"/>
      </w:pPr>
      <w:r>
        <w:rPr>
          <w:rFonts w:ascii="Calibri" w:hAnsi="Calibri"/>
          <w:b/>
          <w:color w:val="333333"/>
          <w:sz w:val="20"/>
        </w:rPr>
        <w:t>RF Interference</w:t>
      </w:r>
      <w:r>
        <w:rPr>
          <w:rFonts w:ascii="Calibri" w:hAnsi="Calibri"/>
          <w:color w:val="333333"/>
          <w:sz w:val="20"/>
        </w:rPr>
        <w:t>: Post-production equipment (video monitors, audio gear, storage arrays) can interfere with Wi-Fi and vice versa.</w:t>
      </w:r>
    </w:p>
    <w:p>
      <w:pPr>
        <w:pStyle w:val="ListNumber"/>
      </w:pPr>
      <w:r>
        <w:rPr>
          <w:rFonts w:ascii="Calibri" w:hAnsi="Calibri"/>
          <w:b/>
          <w:color w:val="333333"/>
          <w:sz w:val="20"/>
        </w:rPr>
        <w:t>High-Density File Access</w:t>
      </w:r>
      <w:r>
        <w:rPr>
          <w:rFonts w:ascii="Calibri" w:hAnsi="Calibri"/>
          <w:color w:val="333333"/>
          <w:sz w:val="20"/>
        </w:rPr>
        <w:t>: Video proxy files are larger than typical documents—Wi-Fi must handle sustained throughput, not just burst traffic.</w:t>
      </w:r>
    </w:p>
    <w:p>
      <w:pPr>
        <w:pStyle w:val="ListNumber"/>
      </w:pPr>
      <w:r>
        <w:rPr>
          <w:rFonts w:ascii="Calibri" w:hAnsi="Calibri"/>
          <w:b/>
          <w:color w:val="333333"/>
          <w:sz w:val="20"/>
        </w:rPr>
        <w:t>Guest Isolation</w:t>
      </w:r>
      <w:r>
        <w:rPr>
          <w:rFonts w:ascii="Calibri" w:hAnsi="Calibri"/>
          <w:color w:val="333333"/>
          <w:sz w:val="20"/>
        </w:rPr>
        <w:t>: Clients and visitors need internet access without any possibility of accessing production networks or content.</w:t>
      </w:r>
    </w:p>
    <w:p>
      <w:pPr>
        <w:pStyle w:val="Heading3"/>
      </w:pPr>
      <w:r>
        <w:t>Why Rogue AP Detection Matters for Media Studios</w:t>
      </w:r>
    </w:p>
    <w:p>
      <w:pPr>
        <w:pStyle w:val="Heading4"/>
      </w:pPr>
      <w:r>
        <w:t>Content Theft Risk</w:t>
      </w:r>
    </w:p>
    <w:p>
      <w:r>
        <w:rPr>
          <w:rFonts w:ascii="Calibri" w:hAnsi="Calibri"/>
          <w:color w:val="333333"/>
          <w:sz w:val="20"/>
        </w:rPr>
        <w:t>Unauthorized access points create pathways for:</w:t>
      </w:r>
    </w:p>
    <w:p>
      <w:pPr>
        <w:pStyle w:val="ListBullet"/>
      </w:pPr>
      <w:r>
        <w:rPr>
          <w:rFonts w:ascii="Calibri" w:hAnsi="Calibri"/>
          <w:b/>
          <w:color w:val="333333"/>
          <w:sz w:val="20"/>
        </w:rPr>
        <w:t>Direct network infiltration</w:t>
      </w:r>
      <w:r>
        <w:rPr>
          <w:rFonts w:ascii="Calibri" w:hAnsi="Calibri"/>
          <w:color w:val="333333"/>
          <w:sz w:val="20"/>
        </w:rPr>
        <w:t>: Rogue AP with weak/no encryption bridges attacker to corporate network</w:t>
      </w:r>
    </w:p>
    <w:p>
      <w:pPr>
        <w:pStyle w:val="ListBullet"/>
      </w:pPr>
      <w:r>
        <w:rPr>
          <w:rFonts w:ascii="Calibri" w:hAnsi="Calibri"/>
          <w:b/>
          <w:color w:val="333333"/>
          <w:sz w:val="20"/>
        </w:rPr>
        <w:t>Man-in-the-middle attacks</w:t>
      </w:r>
      <w:r>
        <w:rPr>
          <w:rFonts w:ascii="Calibri" w:hAnsi="Calibri"/>
          <w:color w:val="333333"/>
          <w:sz w:val="20"/>
        </w:rPr>
        <w:t>: Attacker positions between users and real network</w:t>
      </w:r>
    </w:p>
    <w:p>
      <w:pPr>
        <w:pStyle w:val="ListBullet"/>
      </w:pPr>
      <w:r>
        <w:rPr>
          <w:rFonts w:ascii="Calibri" w:hAnsi="Calibri"/>
          <w:b/>
          <w:color w:val="333333"/>
          <w:sz w:val="20"/>
        </w:rPr>
        <w:t>Credential harvesting</w:t>
      </w:r>
      <w:r>
        <w:rPr>
          <w:rFonts w:ascii="Calibri" w:hAnsi="Calibri"/>
          <w:color w:val="333333"/>
          <w:sz w:val="20"/>
        </w:rPr>
        <w:t>: Fake "B2H-Corporate" AP captures login attempts</w:t>
      </w:r>
    </w:p>
    <w:p>
      <w:r>
        <w:rPr>
          <w:rFonts w:ascii="Calibri" w:hAnsi="Calibri"/>
          <w:b/>
          <w:color w:val="333333"/>
          <w:sz w:val="20"/>
        </w:rPr>
        <w:t>Media Industry Reality:</w:t>
      </w:r>
    </w:p>
    <w:p>
      <w:pPr>
        <w:pStyle w:val="ListBullet"/>
      </w:pPr>
      <w:r>
        <w:rPr>
          <w:rFonts w:ascii="Calibri" w:hAnsi="Calibri"/>
          <w:color w:val="333333"/>
          <w:sz w:val="20"/>
        </w:rPr>
        <w:t>Unreleased content has significant black-market value</w:t>
      </w:r>
    </w:p>
    <w:p>
      <w:pPr>
        <w:pStyle w:val="ListBullet"/>
      </w:pPr>
      <w:r>
        <w:rPr>
          <w:rFonts w:ascii="Calibri" w:hAnsi="Calibri"/>
          <w:color w:val="333333"/>
          <w:sz w:val="20"/>
        </w:rPr>
        <w:t>Compromised content = broken NDAs = legal liability</w:t>
      </w:r>
    </w:p>
    <w:p>
      <w:pPr>
        <w:pStyle w:val="ListBullet"/>
      </w:pPr>
      <w:r>
        <w:rPr>
          <w:rFonts w:ascii="Calibri" w:hAnsi="Calibri"/>
          <w:color w:val="333333"/>
          <w:sz w:val="20"/>
        </w:rPr>
        <w:t>Leaked trailers or footage damages marketing campaigns</w:t>
      </w:r>
    </w:p>
    <w:p>
      <w:pPr>
        <w:pStyle w:val="Heading4"/>
      </w:pPr>
      <w:r>
        <w:t>Network Infiltration Path</w:t>
      </w:r>
    </w:p>
    <w:p>
      <w:pPr>
        <w:spacing w:before="80" w:after="80"/>
      </w:pPr>
      <w:r>
        <w:rPr>
          <w:rFonts w:ascii="Consolas" w:hAnsi="Consolas"/>
          <w:color w:val="333333"/>
          <w:sz w:val="18"/>
        </w:rPr>
        <w:t>flowchart LR</w:t>
        <w:br/>
        <w:t xml:space="preserve">    A[Attacker in Parking Lot] --&gt; B[Deploy Rogue AP]</w:t>
        <w:br/>
        <w:t xml:space="preserve">    B --&gt; C[Broadcast "B2H-Guest" SSID]</w:t>
        <w:br/>
        <w:t xml:space="preserve">    C --&gt; D[Employee Connects]</w:t>
        <w:br/>
        <w:t xml:space="preserve">    D --&gt; E[Captive Portal Phishing]</w:t>
        <w:br/>
        <w:t xml:space="preserve">    E --&gt; F[Credentials Harvested]</w:t>
        <w:br/>
        <w:t xml:space="preserve">    F --&gt; G[ZTNA Access via Stolen Creds]</w:t>
        <w:br/>
        <w:t xml:space="preserve">    G --&gt; H[Content Access]</w:t>
      </w:r>
    </w:p>
    <w:p>
      <w:r>
        <w:rPr>
          <w:rFonts w:ascii="Calibri" w:hAnsi="Calibri"/>
          <w:b/>
          <w:color w:val="333333"/>
          <w:sz w:val="20"/>
        </w:rPr>
        <w:t>Rogue AP Detection Configuration:</w:t>
      </w:r>
    </w:p>
    <w:p>
      <w:pPr>
        <w:pStyle w:val="ListBullet"/>
      </w:pPr>
      <w:r>
        <w:rPr>
          <w:rFonts w:ascii="Calibri" w:hAnsi="Calibri"/>
          <w:color w:val="333333"/>
          <w:sz w:val="20"/>
        </w:rPr>
        <w:t>FortiAPs scan all channels every 60 seconds</w:t>
      </w:r>
    </w:p>
    <w:p>
      <w:pPr>
        <w:pStyle w:val="ListBullet"/>
      </w:pPr>
      <w:r>
        <w:rPr>
          <w:rFonts w:ascii="Calibri" w:hAnsi="Calibri"/>
          <w:color w:val="333333"/>
          <w:sz w:val="20"/>
        </w:rPr>
        <w:t>Detected rogue APs trigger immediate alerts</w:t>
      </w:r>
    </w:p>
    <w:p>
      <w:pPr>
        <w:pStyle w:val="ListBullet"/>
      </w:pPr>
      <w:r>
        <w:rPr>
          <w:rFonts w:ascii="Calibri" w:hAnsi="Calibri"/>
          <w:color w:val="333333"/>
          <w:sz w:val="20"/>
        </w:rPr>
        <w:t>Automatic containment: FortiAP can send deauth frames to rogue clients (where legally permitted)</w:t>
      </w:r>
    </w:p>
    <w:p>
      <w:pPr>
        <w:pStyle w:val="Heading3"/>
      </w:pPr>
      <w:r>
        <w:t>RF Interference in Post-Production</w:t>
      </w:r>
    </w:p>
    <w:p>
      <w:pPr>
        <w:pStyle w:val="Heading4"/>
      </w:pPr>
      <w:r>
        <w:t>Why Wi-Fi Can Affect Video Equipment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Wi-Fi Element</w:t>
            </w:r>
          </w:p>
        </w:tc>
        <w:tc>
          <w:tcPr>
            <w:tcW w:type="dxa" w:w="3135"/>
            <w:shd w:fill="007ACC"/>
          </w:tcPr>
          <w:p>
            <w:pPr>
              <w:jc w:val="center"/>
            </w:pPr>
            <w:r>
              <w:rPr>
                <w:rFonts w:ascii="Calibri" w:hAnsi="Calibri"/>
                <w:b/>
                <w:color w:val="FFFFFF"/>
                <w:sz w:val="20"/>
              </w:rPr>
              <w:t>Potential Impact</w:t>
            </w:r>
          </w:p>
        </w:tc>
        <w:tc>
          <w:tcPr>
            <w:tcW w:type="dxa" w:w="3135"/>
            <w:shd w:fill="007ACC"/>
          </w:tcPr>
          <w:p>
            <w:pPr>
              <w:jc w:val="center"/>
            </w:pPr>
            <w:r>
              <w:rPr>
                <w:rFonts w:ascii="Calibri" w:hAnsi="Calibri"/>
                <w:b/>
                <w:color w:val="FFFFFF"/>
                <w:sz w:val="20"/>
              </w:rPr>
              <w:t>B2H Studios Mitigation</w:t>
            </w:r>
          </w:p>
        </w:tc>
      </w:tr>
      <w:tr>
        <w:tc>
          <w:tcPr>
            <w:tcW w:type="dxa" w:w="3135"/>
          </w:tcPr>
          <w:p>
            <w:r>
              <w:rPr>
                <w:rFonts w:ascii="Calibri" w:hAnsi="Calibri"/>
                <w:color w:val="333333"/>
                <w:sz w:val="18"/>
              </w:rPr>
              <w:t>2.4 GHz channels 1-14</w:t>
            </w:r>
          </w:p>
        </w:tc>
        <w:tc>
          <w:tcPr>
            <w:tcW w:type="dxa" w:w="3135"/>
          </w:tcPr>
          <w:p>
            <w:r>
              <w:rPr>
                <w:rFonts w:ascii="Calibri" w:hAnsi="Calibri"/>
                <w:color w:val="333333"/>
                <w:sz w:val="18"/>
              </w:rPr>
              <w:t>Can interfere with wireless video transmitters</w:t>
            </w:r>
          </w:p>
        </w:tc>
        <w:tc>
          <w:tcPr>
            <w:tcW w:type="dxa" w:w="3135"/>
          </w:tcPr>
          <w:p>
            <w:r>
              <w:rPr>
                <w:rFonts w:ascii="Calibri" w:hAnsi="Calibri"/>
                <w:color w:val="333333"/>
                <w:sz w:val="18"/>
              </w:rPr>
              <w:t>Disable 2.4 GHz in edit bays</w:t>
            </w:r>
          </w:p>
        </w:tc>
      </w:tr>
      <w:tr>
        <w:tc>
          <w:tcPr>
            <w:tcW w:type="dxa" w:w="3135"/>
            <w:shd w:fill="F0F4F8"/>
          </w:tcPr>
          <w:p>
            <w:r>
              <w:rPr>
                <w:rFonts w:ascii="Calibri" w:hAnsi="Calibri"/>
                <w:color w:val="333333"/>
                <w:sz w:val="18"/>
              </w:rPr>
              <w:t>5 GHz UNII-1/2/3</w:t>
            </w:r>
          </w:p>
        </w:tc>
        <w:tc>
          <w:tcPr>
            <w:tcW w:type="dxa" w:w="3135"/>
            <w:shd w:fill="F0F4F8"/>
          </w:tcPr>
          <w:p>
            <w:r>
              <w:rPr>
                <w:rFonts w:ascii="Calibri" w:hAnsi="Calibri"/>
                <w:color w:val="333333"/>
                <w:sz w:val="18"/>
              </w:rPr>
              <w:t>May affect professional wireless audio systems</w:t>
            </w:r>
          </w:p>
        </w:tc>
        <w:tc>
          <w:tcPr>
            <w:tcW w:type="dxa" w:w="3135"/>
            <w:shd w:fill="F0F4F8"/>
          </w:tcPr>
          <w:p>
            <w:r>
              <w:rPr>
                <w:rFonts w:ascii="Calibri" w:hAnsi="Calibri"/>
                <w:color w:val="333333"/>
                <w:sz w:val="18"/>
              </w:rPr>
              <w:t>Use DFS channels carefully</w:t>
            </w:r>
          </w:p>
        </w:tc>
      </w:tr>
      <w:tr>
        <w:tc>
          <w:tcPr>
            <w:tcW w:type="dxa" w:w="3135"/>
          </w:tcPr>
          <w:p>
            <w:r>
              <w:rPr>
                <w:rFonts w:ascii="Calibri" w:hAnsi="Calibri"/>
                <w:color w:val="333333"/>
                <w:sz w:val="18"/>
              </w:rPr>
              <w:t>High power output</w:t>
            </w:r>
          </w:p>
        </w:tc>
        <w:tc>
          <w:tcPr>
            <w:tcW w:type="dxa" w:w="3135"/>
          </w:tcPr>
          <w:p>
            <w:r>
              <w:rPr>
                <w:rFonts w:ascii="Calibri" w:hAnsi="Calibri"/>
                <w:color w:val="333333"/>
                <w:sz w:val="18"/>
              </w:rPr>
              <w:t>Can desense nearby receivers</w:t>
            </w:r>
          </w:p>
        </w:tc>
        <w:tc>
          <w:tcPr>
            <w:tcW w:type="dxa" w:w="3135"/>
          </w:tcPr>
          <w:p>
            <w:r>
              <w:rPr>
                <w:rFonts w:ascii="Calibri" w:hAnsi="Calibri"/>
                <w:color w:val="333333"/>
                <w:sz w:val="18"/>
              </w:rPr>
              <w:t>Reduce TX power to minimum required</w:t>
            </w:r>
          </w:p>
        </w:tc>
      </w:tr>
      <w:tr>
        <w:tc>
          <w:tcPr>
            <w:tcW w:type="dxa" w:w="3135"/>
            <w:shd w:fill="F0F4F8"/>
          </w:tcPr>
          <w:p>
            <w:r>
              <w:rPr>
                <w:rFonts w:ascii="Calibri" w:hAnsi="Calibri"/>
                <w:color w:val="333333"/>
                <w:sz w:val="18"/>
              </w:rPr>
              <w:t>Beacon broadcasts</w:t>
            </w:r>
          </w:p>
        </w:tc>
        <w:tc>
          <w:tcPr>
            <w:tcW w:type="dxa" w:w="3135"/>
            <w:shd w:fill="F0F4F8"/>
          </w:tcPr>
          <w:p>
            <w:r>
              <w:rPr>
                <w:rFonts w:ascii="Calibri" w:hAnsi="Calibri"/>
                <w:color w:val="333333"/>
                <w:sz w:val="18"/>
              </w:rPr>
              <w:t>Regular bursts can cause audio artifacts</w:t>
            </w:r>
          </w:p>
        </w:tc>
        <w:tc>
          <w:tcPr>
            <w:tcW w:type="dxa" w:w="3135"/>
            <w:shd w:fill="F0F4F8"/>
          </w:tcPr>
          <w:p>
            <w:r>
              <w:rPr>
                <w:rFonts w:ascii="Calibri" w:hAnsi="Calibri"/>
                <w:color w:val="333333"/>
                <w:sz w:val="18"/>
              </w:rPr>
              <w:t>Reduce beacon interval if needed</w:t>
            </w:r>
          </w:p>
        </w:tc>
      </w:tr>
    </w:tbl>
    <w:p/>
    <w:p>
      <w:pPr>
        <w:pStyle w:val="Heading4"/>
      </w:pPr>
      <w:r>
        <w:t>Channel Planning for Co-Existence</w:t>
      </w:r>
    </w:p>
    <w:p>
      <w:r>
        <w:rPr>
          <w:rFonts w:ascii="Calibri" w:hAnsi="Calibri"/>
          <w:b/>
          <w:color w:val="333333"/>
          <w:sz w:val="20"/>
        </w:rPr>
        <w:t>B2H Studios Channel Allocation: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Location</w:t>
            </w:r>
          </w:p>
        </w:tc>
        <w:tc>
          <w:tcPr>
            <w:tcW w:type="dxa" w:w="2351"/>
            <w:shd w:fill="007ACC"/>
          </w:tcPr>
          <w:p>
            <w:pPr>
              <w:jc w:val="center"/>
            </w:pPr>
            <w:r>
              <w:rPr>
                <w:rFonts w:ascii="Calibri" w:hAnsi="Calibri"/>
                <w:b/>
                <w:color w:val="FFFFFF"/>
                <w:sz w:val="20"/>
              </w:rPr>
              <w:t>2.4 GHz</w:t>
            </w:r>
          </w:p>
        </w:tc>
        <w:tc>
          <w:tcPr>
            <w:tcW w:type="dxa" w:w="2351"/>
            <w:shd w:fill="007ACC"/>
          </w:tcPr>
          <w:p>
            <w:pPr>
              <w:jc w:val="center"/>
            </w:pPr>
            <w:r>
              <w:rPr>
                <w:rFonts w:ascii="Calibri" w:hAnsi="Calibri"/>
                <w:b/>
                <w:color w:val="FFFFFF"/>
                <w:sz w:val="20"/>
              </w:rPr>
              <w:t>5 GHz Primary</w:t>
            </w:r>
          </w:p>
        </w:tc>
        <w:tc>
          <w:tcPr>
            <w:tcW w:type="dxa" w:w="2351"/>
            <w:shd w:fill="007ACC"/>
          </w:tcPr>
          <w:p>
            <w:pPr>
              <w:jc w:val="center"/>
            </w:pPr>
            <w:r>
              <w:rPr>
                <w:rFonts w:ascii="Calibri" w:hAnsi="Calibri"/>
                <w:b/>
                <w:color w:val="FFFFFF"/>
                <w:sz w:val="20"/>
              </w:rPr>
              <w:t>5 GHz Secondary</w:t>
            </w:r>
          </w:p>
        </w:tc>
      </w:tr>
      <w:tr>
        <w:tc>
          <w:tcPr>
            <w:tcW w:type="dxa" w:w="2351"/>
          </w:tcPr>
          <w:p>
            <w:r>
              <w:rPr>
                <w:rFonts w:ascii="Calibri" w:hAnsi="Calibri"/>
                <w:color w:val="333333"/>
                <w:sz w:val="18"/>
              </w:rPr>
              <w:t>Edit Bay 1</w:t>
            </w:r>
          </w:p>
        </w:tc>
        <w:tc>
          <w:tcPr>
            <w:tcW w:type="dxa" w:w="2351"/>
          </w:tcPr>
          <w:p>
            <w:r>
              <w:rPr>
                <w:rFonts w:ascii="Calibri" w:hAnsi="Calibri"/>
                <w:color w:val="333333"/>
                <w:sz w:val="18"/>
              </w:rPr>
              <w:t>Disabled</w:t>
            </w:r>
          </w:p>
        </w:tc>
        <w:tc>
          <w:tcPr>
            <w:tcW w:type="dxa" w:w="2351"/>
          </w:tcPr>
          <w:p>
            <w:r>
              <w:rPr>
                <w:rFonts w:ascii="Calibri" w:hAnsi="Calibri"/>
                <w:color w:val="333333"/>
                <w:sz w:val="18"/>
              </w:rPr>
              <w:t>36 (UNII-1)</w:t>
            </w:r>
          </w:p>
        </w:tc>
        <w:tc>
          <w:tcPr>
            <w:tcW w:type="dxa" w:w="2351"/>
          </w:tcPr>
          <w:p>
            <w:r>
              <w:rPr>
                <w:rFonts w:ascii="Calibri" w:hAnsi="Calibri"/>
                <w:color w:val="333333"/>
                <w:sz w:val="18"/>
              </w:rPr>
              <w:t>40 (UNII-1)</w:t>
            </w:r>
          </w:p>
        </w:tc>
      </w:tr>
      <w:tr>
        <w:tc>
          <w:tcPr>
            <w:tcW w:type="dxa" w:w="2351"/>
            <w:shd w:fill="F0F4F8"/>
          </w:tcPr>
          <w:p>
            <w:r>
              <w:rPr>
                <w:rFonts w:ascii="Calibri" w:hAnsi="Calibri"/>
                <w:color w:val="333333"/>
                <w:sz w:val="18"/>
              </w:rPr>
              <w:t>Edit Bay 2</w:t>
            </w:r>
          </w:p>
        </w:tc>
        <w:tc>
          <w:tcPr>
            <w:tcW w:type="dxa" w:w="2351"/>
            <w:shd w:fill="F0F4F8"/>
          </w:tcPr>
          <w:p>
            <w:r>
              <w:rPr>
                <w:rFonts w:ascii="Calibri" w:hAnsi="Calibri"/>
                <w:color w:val="333333"/>
                <w:sz w:val="18"/>
              </w:rPr>
              <w:t>Disabled</w:t>
            </w:r>
          </w:p>
        </w:tc>
        <w:tc>
          <w:tcPr>
            <w:tcW w:type="dxa" w:w="2351"/>
            <w:shd w:fill="F0F4F8"/>
          </w:tcPr>
          <w:p>
            <w:r>
              <w:rPr>
                <w:rFonts w:ascii="Calibri" w:hAnsi="Calibri"/>
                <w:color w:val="333333"/>
                <w:sz w:val="18"/>
              </w:rPr>
              <w:t>44 (UNII-1)</w:t>
            </w:r>
          </w:p>
        </w:tc>
        <w:tc>
          <w:tcPr>
            <w:tcW w:type="dxa" w:w="2351"/>
            <w:shd w:fill="F0F4F8"/>
          </w:tcPr>
          <w:p>
            <w:r>
              <w:rPr>
                <w:rFonts w:ascii="Calibri" w:hAnsi="Calibri"/>
                <w:color w:val="333333"/>
                <w:sz w:val="18"/>
              </w:rPr>
              <w:t>48 (UNII-1)</w:t>
            </w:r>
          </w:p>
        </w:tc>
      </w:tr>
      <w:tr>
        <w:tc>
          <w:tcPr>
            <w:tcW w:type="dxa" w:w="2351"/>
          </w:tcPr>
          <w:p>
            <w:r>
              <w:rPr>
                <w:rFonts w:ascii="Calibri" w:hAnsi="Calibri"/>
                <w:color w:val="333333"/>
                <w:sz w:val="18"/>
              </w:rPr>
              <w:t>Edit Bay 3</w:t>
            </w:r>
          </w:p>
        </w:tc>
        <w:tc>
          <w:tcPr>
            <w:tcW w:type="dxa" w:w="2351"/>
          </w:tcPr>
          <w:p>
            <w:r>
              <w:rPr>
                <w:rFonts w:ascii="Calibri" w:hAnsi="Calibri"/>
                <w:color w:val="333333"/>
                <w:sz w:val="18"/>
              </w:rPr>
              <w:t>Disabled</w:t>
            </w:r>
          </w:p>
        </w:tc>
        <w:tc>
          <w:tcPr>
            <w:tcW w:type="dxa" w:w="2351"/>
          </w:tcPr>
          <w:p>
            <w:r>
              <w:rPr>
                <w:rFonts w:ascii="Calibri" w:hAnsi="Calibri"/>
                <w:color w:val="333333"/>
                <w:sz w:val="18"/>
              </w:rPr>
              <w:t>149 (UNII-3)</w:t>
            </w:r>
          </w:p>
        </w:tc>
        <w:tc>
          <w:tcPr>
            <w:tcW w:type="dxa" w:w="2351"/>
          </w:tcPr>
          <w:p>
            <w:r>
              <w:rPr>
                <w:rFonts w:ascii="Calibri" w:hAnsi="Calibri"/>
                <w:color w:val="333333"/>
                <w:sz w:val="18"/>
              </w:rPr>
              <w:t>153 (UNII-3)</w:t>
            </w:r>
          </w:p>
        </w:tc>
      </w:tr>
      <w:tr>
        <w:tc>
          <w:tcPr>
            <w:tcW w:type="dxa" w:w="2351"/>
            <w:shd w:fill="F0F4F8"/>
          </w:tcPr>
          <w:p>
            <w:r>
              <w:rPr>
                <w:rFonts w:ascii="Calibri" w:hAnsi="Calibri"/>
                <w:color w:val="333333"/>
                <w:sz w:val="18"/>
              </w:rPr>
              <w:t>Common Areas</w:t>
            </w:r>
          </w:p>
        </w:tc>
        <w:tc>
          <w:tcPr>
            <w:tcW w:type="dxa" w:w="2351"/>
            <w:shd w:fill="F0F4F8"/>
          </w:tcPr>
          <w:p>
            <w:r>
              <w:rPr>
                <w:rFonts w:ascii="Calibri" w:hAnsi="Calibri"/>
                <w:color w:val="333333"/>
                <w:sz w:val="18"/>
              </w:rPr>
              <w:t>1, 6, 11</w:t>
            </w:r>
          </w:p>
        </w:tc>
        <w:tc>
          <w:tcPr>
            <w:tcW w:type="dxa" w:w="2351"/>
            <w:shd w:fill="F0F4F8"/>
          </w:tcPr>
          <w:p>
            <w:r>
              <w:rPr>
                <w:rFonts w:ascii="Calibri" w:hAnsi="Calibri"/>
                <w:color w:val="333333"/>
                <w:sz w:val="18"/>
              </w:rPr>
              <w:t>Auto</w:t>
            </w:r>
          </w:p>
        </w:tc>
        <w:tc>
          <w:tcPr>
            <w:tcW w:type="dxa" w:w="2351"/>
            <w:shd w:fill="F0F4F8"/>
          </w:tcPr>
          <w:p>
            <w:r>
              <w:rPr>
                <w:rFonts w:ascii="Calibri" w:hAnsi="Calibri"/>
                <w:color w:val="333333"/>
                <w:sz w:val="18"/>
              </w:rPr>
              <w:t>Auto</w:t>
            </w:r>
          </w:p>
        </w:tc>
      </w:tr>
      <w:tr>
        <w:tc>
          <w:tcPr>
            <w:tcW w:type="dxa" w:w="2351"/>
          </w:tcPr>
          <w:p>
            <w:r>
              <w:rPr>
                <w:rFonts w:ascii="Calibri" w:hAnsi="Calibri"/>
                <w:color w:val="333333"/>
                <w:sz w:val="18"/>
              </w:rPr>
              <w:t>Machine Room</w:t>
            </w:r>
          </w:p>
        </w:tc>
        <w:tc>
          <w:tcPr>
            <w:tcW w:type="dxa" w:w="2351"/>
          </w:tcPr>
          <w:p>
            <w:r>
              <w:rPr>
                <w:rFonts w:ascii="Calibri" w:hAnsi="Calibri"/>
                <w:color w:val="333333"/>
                <w:sz w:val="18"/>
              </w:rPr>
              <w:t>Disabled</w:t>
            </w:r>
          </w:p>
        </w:tc>
        <w:tc>
          <w:tcPr>
            <w:tcW w:type="dxa" w:w="2351"/>
          </w:tcPr>
          <w:p>
            <w:r>
              <w:rPr>
                <w:rFonts w:ascii="Calibri" w:hAnsi="Calibri"/>
                <w:color w:val="333333"/>
                <w:sz w:val="18"/>
              </w:rPr>
              <w:t>157 (UNII-3)</w:t>
            </w:r>
          </w:p>
        </w:tc>
        <w:tc>
          <w:tcPr>
            <w:tcW w:type="dxa" w:w="2351"/>
          </w:tcPr>
          <w:p>
            <w:r>
              <w:rPr>
                <w:rFonts w:ascii="Calibri" w:hAnsi="Calibri"/>
                <w:color w:val="333333"/>
                <w:sz w:val="18"/>
              </w:rPr>
              <w:t>161 (UNII-3)</w:t>
            </w:r>
          </w:p>
        </w:tc>
      </w:tr>
    </w:tbl>
    <w:p/>
    <w:p>
      <w:r>
        <w:rPr>
          <w:rFonts w:ascii="Calibri" w:hAnsi="Calibri"/>
          <w:b/>
          <w:color w:val="333333"/>
          <w:sz w:val="20"/>
        </w:rPr>
        <w:t>Rationale:</w:t>
      </w:r>
    </w:p>
    <w:p>
      <w:pPr>
        <w:pStyle w:val="ListBullet"/>
      </w:pPr>
      <w:r>
        <w:rPr>
          <w:rFonts w:ascii="Calibri" w:hAnsi="Calibri"/>
          <w:color w:val="333333"/>
          <w:sz w:val="20"/>
        </w:rPr>
        <w:t>Edit bays: Dedicated channels prevent co-channel interference</w:t>
      </w:r>
    </w:p>
    <w:p>
      <w:pPr>
        <w:pStyle w:val="ListBullet"/>
      </w:pPr>
      <w:r>
        <w:rPr>
          <w:rFonts w:ascii="Calibri" w:hAnsi="Calibri"/>
          <w:color w:val="333333"/>
          <w:sz w:val="20"/>
        </w:rPr>
        <w:t>Machine room: UNII-3 channels (higher frequency) penetrate less to edit bays</w:t>
      </w:r>
    </w:p>
    <w:p>
      <w:pPr>
        <w:pStyle w:val="ListBullet"/>
      </w:pPr>
      <w:r>
        <w:rPr>
          <w:rFonts w:ascii="Calibri" w:hAnsi="Calibri"/>
          <w:color w:val="333333"/>
          <w:sz w:val="20"/>
        </w:rPr>
        <w:t>Common areas: 2.4 GHz enabled for guest/legacy device compatibility</w:t>
      </w:r>
    </w:p>
    <w:p>
      <w:pPr>
        <w:pStyle w:val="Heading4"/>
      </w:pPr>
      <w:r>
        <w:t>5GHz vs 2.4GHz Decision Matrix</w:t>
      </w:r>
    </w:p>
    <w:p>
      <w:pPr>
        <w:spacing w:before="80" w:after="80"/>
      </w:pPr>
      <w:r>
        <w:rPr>
          <w:rFonts w:ascii="Consolas" w:hAnsi="Consolas"/>
          <w:color w:val="333333"/>
          <w:sz w:val="18"/>
        </w:rPr>
        <w:t>flowchart TD</w:t>
        <w:br/>
        <w:t xml:space="preserve">    A[Device Connecting] --&gt; B{Device supports 5GHz?}</w:t>
        <w:br/>
        <w:t xml:space="preserve">    B --&gt;|No| C[Connect to 2.4GHz]</w:t>
        <w:br/>
        <w:t xml:space="preserve">    B --&gt;|Yes| D{Location?}</w:t>
        <w:br/>
        <w:t xml:space="preserve">    </w:t>
        <w:br/>
        <w:t xml:space="preserve">    D --&gt;|Edit Bay| E[Force 5GHz only]</w:t>
        <w:br/>
        <w:t xml:space="preserve">    D --&gt;|Common Area| F{Usage?}</w:t>
        <w:br/>
        <w:t xml:space="preserve">    </w:t>
        <w:br/>
        <w:t xml:space="preserve">    F --&gt;|Video/Production| E</w:t>
        <w:br/>
        <w:t xml:space="preserve">    F --&gt;|General/Browsing| G[Allow both bands]</w:t>
        <w:br/>
        <w:t xml:space="preserve">    </w:t>
        <w:br/>
        <w:t xml:space="preserve">    C --&gt; H[Lower throughput&lt;br/&gt;Higher range&lt;br/&gt;More interference]</w:t>
        <w:br/>
        <w:t xml:space="preserve">    E --&gt; I[Higher throughput&lt;br/&gt;Lower interference&lt;br/&gt;Shorter range]</w:t>
        <w:br/>
        <w:t xml:space="preserve">    G --&gt; J[Band steering&lt;br/&gt;prefers 5GHz]</w:t>
      </w:r>
    </w:p>
    <w:p>
      <w:r>
        <w:rPr>
          <w:rFonts w:ascii="Calibri" w:hAnsi="Calibri"/>
          <w:b/>
          <w:color w:val="333333"/>
          <w:sz w:val="20"/>
        </w:rPr>
        <w:t>B2H Studios Band Policy:</w:t>
      </w:r>
    </w:p>
    <w:p>
      <w:pPr>
        <w:pStyle w:val="ListBullet"/>
      </w:pPr>
      <w:r>
        <w:rPr>
          <w:rFonts w:ascii="Calibri" w:hAnsi="Calibri"/>
          <w:b/>
          <w:color w:val="333333"/>
          <w:sz w:val="20"/>
        </w:rPr>
        <w:t>Corporate SSID</w:t>
      </w:r>
      <w:r>
        <w:rPr>
          <w:rFonts w:ascii="Calibri" w:hAnsi="Calibri"/>
          <w:color w:val="333333"/>
          <w:sz w:val="20"/>
        </w:rPr>
        <w:t>: Band steering enabled, prefers 5GHz</w:t>
      </w:r>
    </w:p>
    <w:p>
      <w:pPr>
        <w:pStyle w:val="ListBullet"/>
      </w:pPr>
      <w:r>
        <w:rPr>
          <w:rFonts w:ascii="Calibri" w:hAnsi="Calibri"/>
          <w:b/>
          <w:color w:val="333333"/>
          <w:sz w:val="20"/>
        </w:rPr>
        <w:t>Guest SSID</w:t>
      </w:r>
      <w:r>
        <w:rPr>
          <w:rFonts w:ascii="Calibri" w:hAnsi="Calibri"/>
          <w:color w:val="333333"/>
          <w:sz w:val="20"/>
        </w:rPr>
        <w:t>: 2.4GHz + 5GHz for maximum compatibility</w:t>
      </w:r>
    </w:p>
    <w:p>
      <w:pPr>
        <w:pStyle w:val="ListBullet"/>
      </w:pPr>
      <w:r>
        <w:rPr>
          <w:rFonts w:ascii="Calibri" w:hAnsi="Calibri"/>
          <w:b/>
          <w:color w:val="333333"/>
          <w:sz w:val="20"/>
        </w:rPr>
        <w:t>Edit Bays</w:t>
      </w:r>
      <w:r>
        <w:rPr>
          <w:rFonts w:ascii="Calibri" w:hAnsi="Calibri"/>
          <w:color w:val="333333"/>
          <w:sz w:val="20"/>
        </w:rPr>
        <w:t>: 5GHz only profiles for production devices</w:t>
      </w:r>
    </w:p>
    <w:p>
      <w:pPr>
        <w:pStyle w:val="Heading3"/>
      </w:pPr>
      <w:r>
        <w:t>Enhanced Procedure</w:t>
      </w:r>
    </w:p>
    <w:p>
      <w:pPr>
        <w:pStyle w:val="Heading4"/>
      </w:pPr>
      <w:r>
        <w:t>AP Status Verification (Enhanced)</w:t>
      </w:r>
    </w:p>
    <w:p>
      <w:pPr>
        <w:spacing w:before="80" w:after="80"/>
      </w:pPr>
      <w:r>
        <w:rPr>
          <w:rFonts w:ascii="Consolas" w:hAnsi="Consolas"/>
          <w:color w:val="333333"/>
          <w:sz w:val="18"/>
        </w:rPr>
        <w:t># Via FortiGate CLI</w:t>
        <w:br/>
        <w:t>diag wireless-controller wtp-status</w:t>
        <w:br/>
        <w:br/>
        <w:t># Check specific AP</w:t>
        <w:br/>
        <w:t>diag wireless-controller wtp-status &lt;serial-number&gt;</w:t>
        <w:br/>
        <w:br/>
        <w:t># Check client distribution</w:t>
        <w:br/>
        <w:t>diag wireless-controller wlac -d sta</w:t>
        <w:br/>
        <w:br/>
        <w:t># RF spectrum analysis (on AP)</w:t>
        <w:br/>
        <w:t>diagnose wifi spectrum &lt;radio-id&gt;</w:t>
      </w:r>
    </w:p>
    <w:p>
      <w:r>
        <w:rPr>
          <w:rFonts w:ascii="Calibri" w:hAnsi="Calibri"/>
          <w:b/>
          <w:color w:val="333333"/>
          <w:sz w:val="20"/>
        </w:rPr>
        <w:t>GUI Navigation:</w:t>
      </w:r>
    </w:p>
    <w:p>
      <w:pPr>
        <w:pStyle w:val="ListNumber"/>
      </w:pPr>
      <w:r>
        <w:rPr>
          <w:rFonts w:ascii="Calibri" w:hAnsi="Calibri"/>
          <w:color w:val="333333"/>
          <w:sz w:val="20"/>
        </w:rPr>
        <w:t>FortiGate GUI → WiFi &amp; Switch Controller → Managed FortiAPs</w:t>
      </w:r>
    </w:p>
    <w:p>
      <w:pPr>
        <w:pStyle w:val="ListNumber"/>
      </w:pPr>
      <w:r>
        <w:rPr>
          <w:rFonts w:ascii="Calibri" w:hAnsi="Calibri"/>
          <w:color w:val="333333"/>
          <w:sz w:val="20"/>
        </w:rPr>
        <w:t>Check columns: Status, CPU, Memory, Channel Utilization</w:t>
      </w:r>
    </w:p>
    <w:p>
      <w:pPr>
        <w:pStyle w:val="ListNumber"/>
      </w:pPr>
      <w:r>
        <w:rPr>
          <w:rFonts w:ascii="Calibri" w:hAnsi="Calibri"/>
          <w:color w:val="333333"/>
          <w:sz w:val="20"/>
        </w:rPr>
        <w:t>Click individual AP for detailed RF metrics</w:t>
      </w:r>
    </w:p>
    <w:p>
      <w:pPr>
        <w:pStyle w:val="Heading4"/>
      </w:pPr>
      <w:r>
        <w:t>Rogue AP Detection Response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Severity</w:t>
            </w:r>
          </w:p>
        </w:tc>
        <w:tc>
          <w:tcPr>
            <w:tcW w:type="dxa" w:w="3135"/>
            <w:shd w:fill="007ACC"/>
          </w:tcPr>
          <w:p>
            <w:pPr>
              <w:jc w:val="center"/>
            </w:pPr>
            <w:r>
              <w:rPr>
                <w:rFonts w:ascii="Calibri" w:hAnsi="Calibri"/>
                <w:b/>
                <w:color w:val="FFFFFF"/>
                <w:sz w:val="20"/>
              </w:rPr>
              <w:t>Criteria</w:t>
            </w:r>
          </w:p>
        </w:tc>
        <w:tc>
          <w:tcPr>
            <w:tcW w:type="dxa" w:w="3135"/>
            <w:shd w:fill="007ACC"/>
          </w:tcPr>
          <w:p>
            <w:pPr>
              <w:jc w:val="center"/>
            </w:pPr>
            <w:r>
              <w:rPr>
                <w:rFonts w:ascii="Calibri" w:hAnsi="Calibri"/>
                <w:b/>
                <w:color w:val="FFFFFF"/>
                <w:sz w:val="20"/>
              </w:rPr>
              <w:t>Response</w:t>
            </w:r>
          </w:p>
        </w:tc>
      </w:tr>
      <w:tr>
        <w:tc>
          <w:tcPr>
            <w:tcW w:type="dxa" w:w="3135"/>
          </w:tcPr>
          <w:p>
            <w:r>
              <w:rPr>
                <w:rFonts w:ascii="Calibri" w:hAnsi="Calibri"/>
                <w:color w:val="333333"/>
                <w:sz w:val="18"/>
              </w:rPr>
              <w:t>**Critical**</w:t>
            </w:r>
          </w:p>
        </w:tc>
        <w:tc>
          <w:tcPr>
            <w:tcW w:type="dxa" w:w="3135"/>
          </w:tcPr>
          <w:p>
            <w:r>
              <w:rPr>
                <w:rFonts w:ascii="Calibri" w:hAnsi="Calibri"/>
                <w:color w:val="333333"/>
                <w:sz w:val="18"/>
              </w:rPr>
              <w:t>Rogue AP named "B2H-Corporate" or "B2H-Guest"</w:t>
            </w:r>
          </w:p>
        </w:tc>
        <w:tc>
          <w:tcPr>
            <w:tcW w:type="dxa" w:w="3135"/>
          </w:tcPr>
          <w:p>
            <w:r>
              <w:rPr>
                <w:rFonts w:ascii="Calibri" w:hAnsi="Calibri"/>
                <w:color w:val="333333"/>
                <w:sz w:val="18"/>
              </w:rPr>
              <w:t>Immediate investigation; physical sweep; notify security</w:t>
            </w:r>
          </w:p>
        </w:tc>
      </w:tr>
      <w:tr>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Unauthorized AP on production VLAN</w:t>
            </w:r>
          </w:p>
        </w:tc>
        <w:tc>
          <w:tcPr>
            <w:tcW w:type="dxa" w:w="3135"/>
            <w:shd w:fill="F0F4F8"/>
          </w:tcPr>
          <w:p>
            <w:r>
              <w:rPr>
                <w:rFonts w:ascii="Calibri" w:hAnsi="Calibri"/>
                <w:color w:val="333333"/>
                <w:sz w:val="18"/>
              </w:rPr>
              <w:t>Locate and disconnect; security review</w:t>
            </w:r>
          </w:p>
        </w:tc>
      </w:tr>
      <w:tr>
        <w:tc>
          <w:tcPr>
            <w:tcW w:type="dxa" w:w="3135"/>
          </w:tcPr>
          <w:p>
            <w:r>
              <w:rPr>
                <w:rFonts w:ascii="Calibri" w:hAnsi="Calibri"/>
                <w:color w:val="333333"/>
                <w:sz w:val="18"/>
              </w:rPr>
              <w:t>**Medium**</w:t>
            </w:r>
          </w:p>
        </w:tc>
        <w:tc>
          <w:tcPr>
            <w:tcW w:type="dxa" w:w="3135"/>
          </w:tcPr>
          <w:p>
            <w:r>
              <w:rPr>
                <w:rFonts w:ascii="Calibri" w:hAnsi="Calibri"/>
                <w:color w:val="333333"/>
                <w:sz w:val="18"/>
              </w:rPr>
              <w:t>Unknown AP on guest VLAN</w:t>
            </w:r>
          </w:p>
        </w:tc>
        <w:tc>
          <w:tcPr>
            <w:tcW w:type="dxa" w:w="3135"/>
          </w:tcPr>
          <w:p>
            <w:r>
              <w:rPr>
                <w:rFonts w:ascii="Calibri" w:hAnsi="Calibri"/>
                <w:color w:val="333333"/>
                <w:sz w:val="18"/>
              </w:rPr>
              <w:t>Monitor; document; investigate if persists</w:t>
            </w:r>
          </w:p>
        </w:tc>
      </w:tr>
      <w:tr>
        <w:tc>
          <w:tcPr>
            <w:tcW w:type="dxa" w:w="3135"/>
            <w:shd w:fill="F0F4F8"/>
          </w:tcPr>
          <w:p>
            <w:r>
              <w:rPr>
                <w:rFonts w:ascii="Calibri" w:hAnsi="Calibri"/>
                <w:color w:val="333333"/>
                <w:sz w:val="18"/>
              </w:rPr>
              <w:t>**Low**</w:t>
            </w:r>
          </w:p>
        </w:tc>
        <w:tc>
          <w:tcPr>
            <w:tcW w:type="dxa" w:w="3135"/>
            <w:shd w:fill="F0F4F8"/>
          </w:tcPr>
          <w:p>
            <w:r>
              <w:rPr>
                <w:rFonts w:ascii="Calibri" w:hAnsi="Calibri"/>
                <w:color w:val="333333"/>
                <w:sz w:val="18"/>
              </w:rPr>
              <w:t>Neighboring business AP (different SSID)</w:t>
            </w:r>
          </w:p>
        </w:tc>
        <w:tc>
          <w:tcPr>
            <w:tcW w:type="dxa" w:w="3135"/>
            <w:shd w:fill="F0F4F8"/>
          </w:tcPr>
          <w:p>
            <w:r>
              <w:rPr>
                <w:rFonts w:ascii="Calibri" w:hAnsi="Calibri"/>
                <w:color w:val="333333"/>
                <w:sz w:val="18"/>
              </w:rPr>
              <w:t>Document; no action unless interference</w:t>
            </w:r>
          </w:p>
        </w:tc>
      </w:tr>
    </w:tbl>
    <w:p/>
    <w:p>
      <w:pPr>
        <w:pStyle w:val="Heading3"/>
      </w:pPr>
      <w:r>
        <w:t>Related SOPs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SOP</w:t>
            </w:r>
          </w:p>
        </w:tc>
        <w:tc>
          <w:tcPr>
            <w:tcW w:type="dxa" w:w="3135"/>
            <w:shd w:fill="007ACC"/>
          </w:tcPr>
          <w:p>
            <w:pPr>
              <w:jc w:val="center"/>
            </w:pPr>
            <w:r>
              <w:rPr>
                <w:rFonts w:ascii="Calibri" w:hAnsi="Calibri"/>
                <w:b/>
                <w:color w:val="FFFFFF"/>
                <w:sz w:val="20"/>
              </w:rPr>
              <w:t>Relationship</w:t>
            </w:r>
          </w:p>
        </w:tc>
        <w:tc>
          <w:tcPr>
            <w:tcW w:type="dxa" w:w="3135"/>
            <w:shd w:fill="007ACC"/>
          </w:tcPr>
          <w:p>
            <w:pPr>
              <w:jc w:val="center"/>
            </w:pPr>
            <w:r>
              <w:rPr>
                <w:rFonts w:ascii="Calibri" w:hAnsi="Calibri"/>
                <w:b/>
                <w:color w:val="FFFFFF"/>
                <w:sz w:val="20"/>
              </w:rPr>
              <w:t>When to Reference</w:t>
            </w:r>
          </w:p>
        </w:tc>
      </w:tr>
      <w:tr>
        <w:tc>
          <w:tcPr>
            <w:tcW w:type="dxa" w:w="3135"/>
          </w:tcPr>
          <w:p>
            <w:r>
              <w:rPr>
                <w:rFonts w:ascii="Calibri" w:hAnsi="Calibri"/>
                <w:color w:val="333333"/>
                <w:sz w:val="18"/>
              </w:rPr>
              <w:t>SOP-NET-002</w:t>
            </w:r>
          </w:p>
        </w:tc>
        <w:tc>
          <w:tcPr>
            <w:tcW w:type="dxa" w:w="3135"/>
          </w:tcPr>
          <w:p>
            <w:r>
              <w:rPr>
                <w:rFonts w:ascii="Calibri" w:hAnsi="Calibri"/>
                <w:color w:val="333333"/>
                <w:sz w:val="18"/>
              </w:rPr>
              <w:t>FortiAPs connect to switches</w:t>
            </w:r>
          </w:p>
        </w:tc>
        <w:tc>
          <w:tcPr>
            <w:tcW w:type="dxa" w:w="3135"/>
          </w:tcPr>
          <w:p>
            <w:r>
              <w:rPr>
                <w:rFonts w:ascii="Calibri" w:hAnsi="Calibri"/>
                <w:color w:val="333333"/>
                <w:sz w:val="18"/>
              </w:rPr>
              <w:t>When AP won't adopt</w:t>
            </w:r>
          </w:p>
        </w:tc>
      </w:tr>
      <w:tr>
        <w:tc>
          <w:tcPr>
            <w:tcW w:type="dxa" w:w="3135"/>
            <w:shd w:fill="F0F4F8"/>
          </w:tcPr>
          <w:p>
            <w:r>
              <w:rPr>
                <w:rFonts w:ascii="Calibri" w:hAnsi="Calibri"/>
                <w:color w:val="333333"/>
                <w:sz w:val="18"/>
              </w:rPr>
              <w:t>SOP-USR-001</w:t>
            </w:r>
          </w:p>
        </w:tc>
        <w:tc>
          <w:tcPr>
            <w:tcW w:type="dxa" w:w="3135"/>
            <w:shd w:fill="F0F4F8"/>
          </w:tcPr>
          <w:p>
            <w:r>
              <w:rPr>
                <w:rFonts w:ascii="Calibri" w:hAnsi="Calibri"/>
                <w:color w:val="333333"/>
                <w:sz w:val="18"/>
              </w:rPr>
              <w:t>End users connect to Wi-Fi</w:t>
            </w:r>
          </w:p>
        </w:tc>
        <w:tc>
          <w:tcPr>
            <w:tcW w:type="dxa" w:w="3135"/>
            <w:shd w:fill="F0F4F8"/>
          </w:tcPr>
          <w:p>
            <w:r>
              <w:rPr>
                <w:rFonts w:ascii="Calibri" w:hAnsi="Calibri"/>
                <w:color w:val="333333"/>
                <w:sz w:val="18"/>
              </w:rPr>
              <w:t>When users report connectivity issues</w:t>
            </w:r>
          </w:p>
        </w:tc>
      </w:tr>
      <w:tr>
        <w:tc>
          <w:tcPr>
            <w:tcW w:type="dxa" w:w="3135"/>
          </w:tcPr>
          <w:p>
            <w:r>
              <w:rPr>
                <w:rFonts w:ascii="Calibri" w:hAnsi="Calibri"/>
                <w:color w:val="333333"/>
                <w:sz w:val="18"/>
              </w:rPr>
              <w:t>SOP-SEC-001</w:t>
            </w:r>
          </w:p>
        </w:tc>
        <w:tc>
          <w:tcPr>
            <w:tcW w:type="dxa" w:w="3135"/>
          </w:tcPr>
          <w:p>
            <w:r>
              <w:rPr>
                <w:rFonts w:ascii="Calibri" w:hAnsi="Calibri"/>
                <w:color w:val="333333"/>
                <w:sz w:val="18"/>
              </w:rPr>
              <w:t>Rogue APs are security events</w:t>
            </w:r>
          </w:p>
        </w:tc>
        <w:tc>
          <w:tcPr>
            <w:tcW w:type="dxa" w:w="3135"/>
          </w:tcPr>
          <w:p>
            <w:r>
              <w:rPr>
                <w:rFonts w:ascii="Calibri" w:hAnsi="Calibri"/>
                <w:color w:val="333333"/>
                <w:sz w:val="18"/>
              </w:rPr>
              <w:t>When rogue detected</w:t>
            </w:r>
          </w:p>
        </w:tc>
      </w:tr>
    </w:tbl>
    <w:p/>
    <w:p>
      <w:pPr>
        <w:pStyle w:val="Heading2"/>
      </w:pPr>
      <w:r>
        <w:t>SOP-MON-001: Zabbix Monitoring — Enhanced</w:t>
      </w:r>
    </w:p>
    <w:p>
      <w:pPr>
        <w:pStyle w:val="Heading3"/>
      </w:pPr>
      <w:r>
        <w:t>Why This Procedure Exists</w:t>
      </w:r>
    </w:p>
    <w:p>
      <w:r>
        <w:rPr>
          <w:rFonts w:ascii="Calibri" w:hAnsi="Calibri"/>
          <w:color w:val="333333"/>
          <w:sz w:val="20"/>
        </w:rPr>
        <w:t>Monitoring is the nervous system of IT infrastructure. Without it, problems manifest as user complaints rather than proactive alerts. This SOP exists because:</w:t>
      </w:r>
    </w:p>
    <w:p>
      <w:pPr>
        <w:pStyle w:val="ListNumber"/>
      </w:pPr>
      <w:r>
        <w:rPr>
          <w:rFonts w:ascii="Calibri" w:hAnsi="Calibri"/>
          <w:b/>
          <w:color w:val="333333"/>
          <w:sz w:val="20"/>
        </w:rPr>
        <w:t>Alert Fatigue is Real</w:t>
      </w:r>
      <w:r>
        <w:rPr>
          <w:rFonts w:ascii="Calibri" w:hAnsi="Calibri"/>
          <w:color w:val="333333"/>
          <w:sz w:val="20"/>
        </w:rPr>
        <w:t>: Poorly tuned monitoring generates noise that leads to ignored alerts—then real issues are missed.</w:t>
      </w:r>
    </w:p>
    <w:p>
      <w:pPr>
        <w:pStyle w:val="ListNumber"/>
      </w:pPr>
      <w:r>
        <w:rPr>
          <w:rFonts w:ascii="Calibri" w:hAnsi="Calibri"/>
          <w:b/>
          <w:color w:val="333333"/>
          <w:sz w:val="20"/>
        </w:rPr>
        <w:t>Symptom vs. Cause</w:t>
      </w:r>
      <w:r>
        <w:rPr>
          <w:rFonts w:ascii="Calibri" w:hAnsi="Calibri"/>
          <w:color w:val="333333"/>
          <w:sz w:val="20"/>
        </w:rPr>
        <w:t>: Monitoring symptoms (high CPU) is easy; monitoring causes (memory pressure causing swap) requires expertise.</w:t>
      </w:r>
    </w:p>
    <w:p>
      <w:pPr>
        <w:pStyle w:val="ListNumber"/>
      </w:pPr>
      <w:r>
        <w:rPr>
          <w:rFonts w:ascii="Calibri" w:hAnsi="Calibri"/>
          <w:b/>
          <w:color w:val="333333"/>
          <w:sz w:val="20"/>
        </w:rPr>
        <w:t>Baseline Deviation</w:t>
      </w:r>
      <w:r>
        <w:rPr>
          <w:rFonts w:ascii="Calibri" w:hAnsi="Calibri"/>
          <w:color w:val="333333"/>
          <w:sz w:val="20"/>
        </w:rPr>
        <w:t>: Normal varies by time-of-day, day-of-week. Static thresholds miss context-dependent anomalies.</w:t>
      </w:r>
    </w:p>
    <w:p>
      <w:pPr>
        <w:pStyle w:val="ListNumber"/>
      </w:pPr>
      <w:r>
        <w:rPr>
          <w:rFonts w:ascii="Calibri" w:hAnsi="Calibri"/>
          <w:b/>
          <w:color w:val="333333"/>
          <w:sz w:val="20"/>
        </w:rPr>
        <w:t>Capacity Planning</w:t>
      </w:r>
      <w:r>
        <w:rPr>
          <w:rFonts w:ascii="Calibri" w:hAnsi="Calibri"/>
          <w:color w:val="333333"/>
          <w:sz w:val="20"/>
        </w:rPr>
        <w:t>: Trend analysis prevents emergencies—adding storage before it's full, upgrading bandwidth before saturation.</w:t>
      </w:r>
    </w:p>
    <w:p>
      <w:pPr>
        <w:pStyle w:val="Heading3"/>
      </w:pPr>
      <w:r>
        <w:t>Alert Fatigue Prevention Strategy</w:t>
      </w:r>
    </w:p>
    <w:p>
      <w:pPr>
        <w:pStyle w:val="Heading4"/>
      </w:pPr>
      <w:r>
        <w:t>Why We Use P1-P4 Classification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Priority</w:t>
            </w:r>
          </w:p>
        </w:tc>
        <w:tc>
          <w:tcPr>
            <w:tcW w:type="dxa" w:w="2351"/>
            <w:shd w:fill="007ACC"/>
          </w:tcPr>
          <w:p>
            <w:pPr>
              <w:jc w:val="center"/>
            </w:pPr>
            <w:r>
              <w:rPr>
                <w:rFonts w:ascii="Calibri" w:hAnsi="Calibri"/>
                <w:b/>
                <w:color w:val="FFFFFF"/>
                <w:sz w:val="20"/>
              </w:rPr>
              <w:t>Response Time</w:t>
            </w:r>
          </w:p>
        </w:tc>
        <w:tc>
          <w:tcPr>
            <w:tcW w:type="dxa" w:w="2351"/>
            <w:shd w:fill="007ACC"/>
          </w:tcPr>
          <w:p>
            <w:pPr>
              <w:jc w:val="center"/>
            </w:pPr>
            <w:r>
              <w:rPr>
                <w:rFonts w:ascii="Calibri" w:hAnsi="Calibri"/>
                <w:b/>
                <w:color w:val="FFFFFF"/>
                <w:sz w:val="20"/>
              </w:rPr>
              <w:t>Use Case</w:t>
            </w:r>
          </w:p>
        </w:tc>
        <w:tc>
          <w:tcPr>
            <w:tcW w:type="dxa" w:w="2351"/>
            <w:shd w:fill="007ACC"/>
          </w:tcPr>
          <w:p>
            <w:pPr>
              <w:jc w:val="center"/>
            </w:pPr>
            <w:r>
              <w:rPr>
                <w:rFonts w:ascii="Calibri" w:hAnsi="Calibri"/>
                <w:b/>
                <w:color w:val="FFFFFF"/>
                <w:sz w:val="20"/>
              </w:rPr>
              <w:t>Why This Threshold</w:t>
            </w:r>
          </w:p>
        </w:tc>
      </w:tr>
      <w:tr>
        <w:tc>
          <w:tcPr>
            <w:tcW w:type="dxa" w:w="2351"/>
          </w:tcPr>
          <w:p>
            <w:r>
              <w:rPr>
                <w:rFonts w:ascii="Calibri" w:hAnsi="Calibri"/>
                <w:color w:val="333333"/>
                <w:sz w:val="18"/>
              </w:rPr>
              <w:t>**P1-Disaster**</w:t>
            </w:r>
          </w:p>
        </w:tc>
        <w:tc>
          <w:tcPr>
            <w:tcW w:type="dxa" w:w="2351"/>
          </w:tcPr>
          <w:p>
            <w:r>
              <w:rPr>
                <w:rFonts w:ascii="Calibri" w:hAnsi="Calibri"/>
                <w:color w:val="333333"/>
                <w:sz w:val="18"/>
              </w:rPr>
              <w:t>5 minutes</w:t>
            </w:r>
          </w:p>
        </w:tc>
        <w:tc>
          <w:tcPr>
            <w:tcW w:type="dxa" w:w="2351"/>
          </w:tcPr>
          <w:p>
            <w:r>
              <w:rPr>
                <w:rFonts w:ascii="Calibri" w:hAnsi="Calibri"/>
                <w:color w:val="333333"/>
                <w:sz w:val="18"/>
              </w:rPr>
              <w:t>Site down, data loss imminent</w:t>
            </w:r>
          </w:p>
        </w:tc>
        <w:tc>
          <w:tcPr>
            <w:tcW w:type="dxa" w:w="2351"/>
          </w:tcPr>
          <w:p>
            <w:r>
              <w:rPr>
                <w:rFonts w:ascii="Calibri" w:hAnsi="Calibri"/>
                <w:color w:val="333333"/>
                <w:sz w:val="18"/>
              </w:rPr>
              <w:t>Business halt; every minute costs money</w:t>
            </w:r>
          </w:p>
        </w:tc>
      </w:tr>
      <w:tr>
        <w:tc>
          <w:tcPr>
            <w:tcW w:type="dxa" w:w="2351"/>
            <w:shd w:fill="F0F4F8"/>
          </w:tcPr>
          <w:p>
            <w:r>
              <w:rPr>
                <w:rFonts w:ascii="Calibri" w:hAnsi="Calibri"/>
                <w:color w:val="333333"/>
                <w:sz w:val="18"/>
              </w:rPr>
              <w:t>**P2-High**</w:t>
            </w:r>
          </w:p>
        </w:tc>
        <w:tc>
          <w:tcPr>
            <w:tcW w:type="dxa" w:w="2351"/>
            <w:shd w:fill="F0F4F8"/>
          </w:tcPr>
          <w:p>
            <w:r>
              <w:rPr>
                <w:rFonts w:ascii="Calibri" w:hAnsi="Calibri"/>
                <w:color w:val="333333"/>
                <w:sz w:val="18"/>
              </w:rPr>
              <w:t>15 minutes</w:t>
            </w:r>
          </w:p>
        </w:tc>
        <w:tc>
          <w:tcPr>
            <w:tcW w:type="dxa" w:w="2351"/>
            <w:shd w:fill="F0F4F8"/>
          </w:tcPr>
          <w:p>
            <w:r>
              <w:rPr>
                <w:rFonts w:ascii="Calibri" w:hAnsi="Calibri"/>
                <w:color w:val="333333"/>
                <w:sz w:val="18"/>
              </w:rPr>
              <w:t>Service degraded, redundancy lost</w:t>
            </w:r>
          </w:p>
        </w:tc>
        <w:tc>
          <w:tcPr>
            <w:tcW w:type="dxa" w:w="2351"/>
            <w:shd w:fill="F0F4F8"/>
          </w:tcPr>
          <w:p>
            <w:r>
              <w:rPr>
                <w:rFonts w:ascii="Calibri" w:hAnsi="Calibri"/>
                <w:color w:val="333333"/>
                <w:sz w:val="18"/>
              </w:rPr>
              <w:t>User impact but workaround exists</w:t>
            </w:r>
          </w:p>
        </w:tc>
      </w:tr>
      <w:tr>
        <w:tc>
          <w:tcPr>
            <w:tcW w:type="dxa" w:w="2351"/>
          </w:tcPr>
          <w:p>
            <w:r>
              <w:rPr>
                <w:rFonts w:ascii="Calibri" w:hAnsi="Calibri"/>
                <w:color w:val="333333"/>
                <w:sz w:val="18"/>
              </w:rPr>
              <w:t>**P3-Average**</w:t>
            </w:r>
          </w:p>
        </w:tc>
        <w:tc>
          <w:tcPr>
            <w:tcW w:type="dxa" w:w="2351"/>
          </w:tcPr>
          <w:p>
            <w:r>
              <w:rPr>
                <w:rFonts w:ascii="Calibri" w:hAnsi="Calibri"/>
                <w:color w:val="333333"/>
                <w:sz w:val="18"/>
              </w:rPr>
              <w:t>1 hour</w:t>
            </w:r>
          </w:p>
        </w:tc>
        <w:tc>
          <w:tcPr>
            <w:tcW w:type="dxa" w:w="2351"/>
          </w:tcPr>
          <w:p>
            <w:r>
              <w:rPr>
                <w:rFonts w:ascii="Calibri" w:hAnsi="Calibri"/>
                <w:color w:val="333333"/>
                <w:sz w:val="18"/>
              </w:rPr>
              <w:t>Single component failure, no redundancy</w:t>
            </w:r>
          </w:p>
        </w:tc>
        <w:tc>
          <w:tcPr>
            <w:tcW w:type="dxa" w:w="2351"/>
          </w:tcPr>
          <w:p>
            <w:r>
              <w:rPr>
                <w:rFonts w:ascii="Calibri" w:hAnsi="Calibri"/>
                <w:color w:val="333333"/>
                <w:sz w:val="18"/>
              </w:rPr>
              <w:t>Needs attention but not immediate</w:t>
            </w:r>
          </w:p>
        </w:tc>
      </w:tr>
      <w:tr>
        <w:tc>
          <w:tcPr>
            <w:tcW w:type="dxa" w:w="2351"/>
            <w:shd w:fill="F0F4F8"/>
          </w:tcPr>
          <w:p>
            <w:r>
              <w:rPr>
                <w:rFonts w:ascii="Calibri" w:hAnsi="Calibri"/>
                <w:color w:val="333333"/>
                <w:sz w:val="18"/>
              </w:rPr>
              <w:t>**P4-Warning**</w:t>
            </w:r>
          </w:p>
        </w:tc>
        <w:tc>
          <w:tcPr>
            <w:tcW w:type="dxa" w:w="2351"/>
            <w:shd w:fill="F0F4F8"/>
          </w:tcPr>
          <w:p>
            <w:r>
              <w:rPr>
                <w:rFonts w:ascii="Calibri" w:hAnsi="Calibri"/>
                <w:color w:val="333333"/>
                <w:sz w:val="18"/>
              </w:rPr>
              <w:t>4 hours</w:t>
            </w:r>
          </w:p>
        </w:tc>
        <w:tc>
          <w:tcPr>
            <w:tcW w:type="dxa" w:w="2351"/>
            <w:shd w:fill="F0F4F8"/>
          </w:tcPr>
          <w:p>
            <w:r>
              <w:rPr>
                <w:rFonts w:ascii="Calibri" w:hAnsi="Calibri"/>
                <w:color w:val="333333"/>
                <w:sz w:val="18"/>
              </w:rPr>
              <w:t>Trending toward threshold</w:t>
            </w:r>
          </w:p>
        </w:tc>
        <w:tc>
          <w:tcPr>
            <w:tcW w:type="dxa" w:w="2351"/>
            <w:shd w:fill="F0F4F8"/>
          </w:tcPr>
          <w:p>
            <w:r>
              <w:rPr>
                <w:rFonts w:ascii="Calibri" w:hAnsi="Calibri"/>
                <w:color w:val="333333"/>
                <w:sz w:val="18"/>
              </w:rPr>
              <w:t>Planning information, not crisis</w:t>
            </w:r>
          </w:p>
        </w:tc>
      </w:tr>
    </w:tbl>
    <w:p/>
    <w:p>
      <w:r>
        <w:rPr>
          <w:rFonts w:ascii="Calibri" w:hAnsi="Calibri"/>
          <w:b/>
          <w:color w:val="333333"/>
          <w:sz w:val="20"/>
        </w:rPr>
        <w:t>Alert Volume Targets:</w:t>
      </w:r>
    </w:p>
    <w:p>
      <w:pPr>
        <w:pStyle w:val="ListBullet"/>
      </w:pPr>
      <w:r>
        <w:rPr>
          <w:rFonts w:ascii="Calibri" w:hAnsi="Calibri"/>
          <w:b/>
          <w:color w:val="333333"/>
          <w:sz w:val="20"/>
        </w:rPr>
        <w:t>P1</w:t>
      </w:r>
      <w:r>
        <w:rPr>
          <w:rFonts w:ascii="Calibri" w:hAnsi="Calibri"/>
          <w:color w:val="333333"/>
          <w:sz w:val="20"/>
        </w:rPr>
        <w:t>: &lt;5 per month (if more, system is unstable or thresholds wrong)</w:t>
      </w:r>
    </w:p>
    <w:p>
      <w:pPr>
        <w:pStyle w:val="ListBullet"/>
      </w:pPr>
      <w:r>
        <w:rPr>
          <w:rFonts w:ascii="Calibri" w:hAnsi="Calibri"/>
          <w:b/>
          <w:color w:val="333333"/>
          <w:sz w:val="20"/>
        </w:rPr>
        <w:t>P2</w:t>
      </w:r>
      <w:r>
        <w:rPr>
          <w:rFonts w:ascii="Calibri" w:hAnsi="Calibri"/>
          <w:color w:val="333333"/>
          <w:sz w:val="20"/>
        </w:rPr>
        <w:t>: &lt;10 per week</w:t>
      </w:r>
    </w:p>
    <w:p>
      <w:pPr>
        <w:pStyle w:val="ListBullet"/>
      </w:pPr>
      <w:r>
        <w:rPr>
          <w:rFonts w:ascii="Calibri" w:hAnsi="Calibri"/>
          <w:b/>
          <w:color w:val="333333"/>
          <w:sz w:val="20"/>
        </w:rPr>
        <w:t>P3</w:t>
      </w:r>
      <w:r>
        <w:rPr>
          <w:rFonts w:ascii="Calibri" w:hAnsi="Calibri"/>
          <w:color w:val="333333"/>
          <w:sz w:val="20"/>
        </w:rPr>
        <w:t>: &lt;20 per week</w:t>
      </w:r>
    </w:p>
    <w:p>
      <w:pPr>
        <w:pStyle w:val="ListBullet"/>
      </w:pPr>
      <w:r>
        <w:rPr>
          <w:rFonts w:ascii="Calibri" w:hAnsi="Calibri"/>
          <w:b/>
          <w:color w:val="333333"/>
          <w:sz w:val="20"/>
        </w:rPr>
        <w:t>P4</w:t>
      </w:r>
      <w:r>
        <w:rPr>
          <w:rFonts w:ascii="Calibri" w:hAnsi="Calibri"/>
          <w:color w:val="333333"/>
          <w:sz w:val="20"/>
        </w:rPr>
        <w:t>: As needed for trending</w:t>
      </w:r>
    </w:p>
    <w:p>
      <w:r>
        <w:rPr>
          <w:rFonts w:ascii="Calibri" w:hAnsi="Calibri"/>
          <w:color w:val="333333"/>
          <w:sz w:val="20"/>
        </w:rPr>
        <w:t>If alert volumes exceed these targets, threshold tuning is required.</w:t>
      </w:r>
    </w:p>
    <w:p>
      <w:pPr>
        <w:pStyle w:val="Heading4"/>
      </w:pPr>
      <w:r>
        <w:t>Threshold Tuning Methodology</w:t>
      </w:r>
    </w:p>
    <w:p>
      <w:pPr>
        <w:spacing w:before="80" w:after="80"/>
      </w:pPr>
      <w:r>
        <w:rPr>
          <w:rFonts w:ascii="Consolas" w:hAnsi="Consolas"/>
          <w:color w:val="333333"/>
          <w:sz w:val="18"/>
        </w:rPr>
        <w:t>flowchart TD</w:t>
        <w:br/>
        <w:t xml:space="preserve">    A[Alert Fires] --&gt; B{True Positive?}</w:t>
        <w:br/>
        <w:t xml:space="preserve">    B --&gt;|Yes| C[Investigate &amp; Resolve]</w:t>
        <w:br/>
        <w:t xml:space="preserve">    B --&gt;|No| D[False Positive]</w:t>
        <w:br/>
        <w:t xml:space="preserve">    </w:t>
        <w:br/>
        <w:t xml:space="preserve">    D --&gt; E[Check Historical Data]</w:t>
        <w:br/>
        <w:t xml:space="preserve">    E --&gt; F{Threshold Too Sensitive?}</w:t>
        <w:br/>
        <w:t xml:space="preserve">    F --&gt;|Yes| G[Increase Threshold]</w:t>
        <w:br/>
        <w:t xml:space="preserve">    F --&gt;|No| H[Add Context Condition]</w:t>
        <w:br/>
        <w:t xml:space="preserve">    </w:t>
        <w:br/>
        <w:t xml:space="preserve">    G --&gt; I[Time-based threshold?]</w:t>
        <w:br/>
        <w:t xml:space="preserve">    G --&gt; J[Baseline deviation?]</w:t>
        <w:br/>
        <w:t xml:space="preserve">    </w:t>
        <w:br/>
        <w:t xml:space="preserve">    H --&gt; K[Business hours only?]</w:t>
        <w:br/>
        <w:t xml:space="preserve">    H --&gt; L[Multiple conditions?]</w:t>
        <w:br/>
        <w:t xml:space="preserve">    </w:t>
        <w:br/>
        <w:t xml:space="preserve">    I --&gt; M[Update Trigger]</w:t>
        <w:br/>
        <w:t xml:space="preserve">    J --&gt; M</w:t>
        <w:br/>
        <w:t xml:space="preserve">    K --&gt; M</w:t>
        <w:br/>
        <w:t xml:space="preserve">    L --&gt; M</w:t>
        <w:br/>
        <w:t xml:space="preserve">    M --&gt; N[Document Change]</w:t>
      </w:r>
    </w:p>
    <w:p>
      <w:r>
        <w:rPr>
          <w:rFonts w:ascii="Calibri" w:hAnsi="Calibri"/>
          <w:b/>
          <w:color w:val="333333"/>
          <w:sz w:val="20"/>
        </w:rPr>
        <w:t>B2H Studios Tuning Examples: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Metric</w:t>
            </w:r>
          </w:p>
        </w:tc>
        <w:tc>
          <w:tcPr>
            <w:tcW w:type="dxa" w:w="2351"/>
            <w:shd w:fill="007ACC"/>
          </w:tcPr>
          <w:p>
            <w:pPr>
              <w:jc w:val="center"/>
            </w:pPr>
            <w:r>
              <w:rPr>
                <w:rFonts w:ascii="Calibri" w:hAnsi="Calibri"/>
                <w:b/>
                <w:color w:val="FFFFFF"/>
                <w:sz w:val="20"/>
              </w:rPr>
              <w:t>Initial Threshold</w:t>
            </w:r>
          </w:p>
        </w:tc>
        <w:tc>
          <w:tcPr>
            <w:tcW w:type="dxa" w:w="2351"/>
            <w:shd w:fill="007ACC"/>
          </w:tcPr>
          <w:p>
            <w:pPr>
              <w:jc w:val="center"/>
            </w:pPr>
            <w:r>
              <w:rPr>
                <w:rFonts w:ascii="Calibri" w:hAnsi="Calibri"/>
                <w:b/>
                <w:color w:val="FFFFFF"/>
                <w:sz w:val="20"/>
              </w:rPr>
              <w:t>Tuned Threshold</w:t>
            </w:r>
          </w:p>
        </w:tc>
        <w:tc>
          <w:tcPr>
            <w:tcW w:type="dxa" w:w="2351"/>
            <w:shd w:fill="007ACC"/>
          </w:tcPr>
          <w:p>
            <w:pPr>
              <w:jc w:val="center"/>
            </w:pPr>
            <w:r>
              <w:rPr>
                <w:rFonts w:ascii="Calibri" w:hAnsi="Calibri"/>
                <w:b/>
                <w:color w:val="FFFFFF"/>
                <w:sz w:val="20"/>
              </w:rPr>
              <w:t>Rationale</w:t>
            </w:r>
          </w:p>
        </w:tc>
      </w:tr>
      <w:tr>
        <w:tc>
          <w:tcPr>
            <w:tcW w:type="dxa" w:w="2351"/>
          </w:tcPr>
          <w:p>
            <w:r>
              <w:rPr>
                <w:rFonts w:ascii="Calibri" w:hAnsi="Calibri"/>
                <w:color w:val="333333"/>
                <w:sz w:val="18"/>
              </w:rPr>
              <w:t>CPU Usage</w:t>
            </w:r>
          </w:p>
        </w:tc>
        <w:tc>
          <w:tcPr>
            <w:tcW w:type="dxa" w:w="2351"/>
          </w:tcPr>
          <w:p>
            <w:r>
              <w:rPr>
                <w:rFonts w:ascii="Calibri" w:hAnsi="Calibri"/>
                <w:color w:val="333333"/>
                <w:sz w:val="18"/>
              </w:rPr>
              <w:t>&gt;70%</w:t>
            </w:r>
          </w:p>
        </w:tc>
        <w:tc>
          <w:tcPr>
            <w:tcW w:type="dxa" w:w="2351"/>
          </w:tcPr>
          <w:p>
            <w:r>
              <w:rPr>
                <w:rFonts w:ascii="Calibri" w:hAnsi="Calibri"/>
                <w:color w:val="333333"/>
                <w:sz w:val="18"/>
              </w:rPr>
              <w:t>&gt;70% for 10 min</w:t>
            </w:r>
          </w:p>
        </w:tc>
        <w:tc>
          <w:tcPr>
            <w:tcW w:type="dxa" w:w="2351"/>
          </w:tcPr>
          <w:p>
            <w:r>
              <w:rPr>
                <w:rFonts w:ascii="Calibri" w:hAnsi="Calibri"/>
                <w:color w:val="333333"/>
                <w:sz w:val="18"/>
              </w:rPr>
              <w:t>Transient spikes normal during ingest</w:t>
            </w:r>
          </w:p>
        </w:tc>
      </w:tr>
      <w:tr>
        <w:tc>
          <w:tcPr>
            <w:tcW w:type="dxa" w:w="2351"/>
            <w:shd w:fill="F0F4F8"/>
          </w:tcPr>
          <w:p>
            <w:r>
              <w:rPr>
                <w:rFonts w:ascii="Calibri" w:hAnsi="Calibri"/>
                <w:color w:val="333333"/>
                <w:sz w:val="18"/>
              </w:rPr>
              <w:t>Disk Usage</w:t>
            </w:r>
          </w:p>
        </w:tc>
        <w:tc>
          <w:tcPr>
            <w:tcW w:type="dxa" w:w="2351"/>
            <w:shd w:fill="F0F4F8"/>
          </w:tcPr>
          <w:p>
            <w:r>
              <w:rPr>
                <w:rFonts w:ascii="Calibri" w:hAnsi="Calibri"/>
                <w:color w:val="333333"/>
                <w:sz w:val="18"/>
              </w:rPr>
              <w:t>&gt;80%</w:t>
            </w:r>
          </w:p>
        </w:tc>
        <w:tc>
          <w:tcPr>
            <w:tcW w:type="dxa" w:w="2351"/>
            <w:shd w:fill="F0F4F8"/>
          </w:tcPr>
          <w:p>
            <w:r>
              <w:rPr>
                <w:rFonts w:ascii="Calibri" w:hAnsi="Calibri"/>
                <w:color w:val="333333"/>
                <w:sz w:val="18"/>
              </w:rPr>
              <w:t>&gt;85%</w:t>
            </w:r>
          </w:p>
        </w:tc>
        <w:tc>
          <w:tcPr>
            <w:tcW w:type="dxa" w:w="2351"/>
            <w:shd w:fill="F0F4F8"/>
          </w:tcPr>
          <w:p>
            <w:r>
              <w:rPr>
                <w:rFonts w:ascii="Calibri" w:hAnsi="Calibri"/>
                <w:color w:val="333333"/>
                <w:sz w:val="18"/>
              </w:rPr>
              <w:t>80% had too many false positives</w:t>
            </w:r>
          </w:p>
        </w:tc>
      </w:tr>
      <w:tr>
        <w:tc>
          <w:tcPr>
            <w:tcW w:type="dxa" w:w="2351"/>
          </w:tcPr>
          <w:p>
            <w:r>
              <w:rPr>
                <w:rFonts w:ascii="Calibri" w:hAnsi="Calibri"/>
                <w:color w:val="333333"/>
                <w:sz w:val="18"/>
              </w:rPr>
              <w:t>Memory</w:t>
            </w:r>
          </w:p>
        </w:tc>
        <w:tc>
          <w:tcPr>
            <w:tcW w:type="dxa" w:w="2351"/>
          </w:tcPr>
          <w:p>
            <w:r>
              <w:rPr>
                <w:rFonts w:ascii="Calibri" w:hAnsi="Calibri"/>
                <w:color w:val="333333"/>
                <w:sz w:val="18"/>
              </w:rPr>
              <w:t>&gt;80%</w:t>
            </w:r>
          </w:p>
        </w:tc>
        <w:tc>
          <w:tcPr>
            <w:tcW w:type="dxa" w:w="2351"/>
          </w:tcPr>
          <w:p>
            <w:r>
              <w:rPr>
                <w:rFonts w:ascii="Calibri" w:hAnsi="Calibri"/>
                <w:color w:val="333333"/>
                <w:sz w:val="18"/>
              </w:rPr>
              <w:t>&gt;85%</w:t>
            </w:r>
          </w:p>
        </w:tc>
        <w:tc>
          <w:tcPr>
            <w:tcW w:type="dxa" w:w="2351"/>
          </w:tcPr>
          <w:p>
            <w:r>
              <w:rPr>
                <w:rFonts w:ascii="Calibri" w:hAnsi="Calibri"/>
                <w:color w:val="333333"/>
                <w:sz w:val="18"/>
              </w:rPr>
              <w:t>Zabbix agent itself causes temporary increases</w:t>
            </w:r>
          </w:p>
        </w:tc>
      </w:tr>
      <w:tr>
        <w:tc>
          <w:tcPr>
            <w:tcW w:type="dxa" w:w="2351"/>
            <w:shd w:fill="F0F4F8"/>
          </w:tcPr>
          <w:p>
            <w:r>
              <w:rPr>
                <w:rFonts w:ascii="Calibri" w:hAnsi="Calibri"/>
                <w:color w:val="333333"/>
                <w:sz w:val="18"/>
              </w:rPr>
              <w:t>Network Latency</w:t>
            </w:r>
          </w:p>
        </w:tc>
        <w:tc>
          <w:tcPr>
            <w:tcW w:type="dxa" w:w="2351"/>
            <w:shd w:fill="F0F4F8"/>
          </w:tcPr>
          <w:p>
            <w:r>
              <w:rPr>
                <w:rFonts w:ascii="Calibri" w:hAnsi="Calibri"/>
                <w:color w:val="333333"/>
                <w:sz w:val="18"/>
              </w:rPr>
              <w:t>&gt;10ms</w:t>
            </w:r>
          </w:p>
        </w:tc>
        <w:tc>
          <w:tcPr>
            <w:tcW w:type="dxa" w:w="2351"/>
            <w:shd w:fill="F0F4F8"/>
          </w:tcPr>
          <w:p>
            <w:r>
              <w:rPr>
                <w:rFonts w:ascii="Calibri" w:hAnsi="Calibri"/>
                <w:color w:val="333333"/>
                <w:sz w:val="18"/>
              </w:rPr>
              <w:t>&gt;50ms</w:t>
            </w:r>
          </w:p>
        </w:tc>
        <w:tc>
          <w:tcPr>
            <w:tcW w:type="dxa" w:w="2351"/>
            <w:shd w:fill="F0F4F8"/>
          </w:tcPr>
          <w:p>
            <w:r>
              <w:rPr>
                <w:rFonts w:ascii="Calibri" w:hAnsi="Calibri"/>
                <w:color w:val="333333"/>
                <w:sz w:val="18"/>
              </w:rPr>
              <w:t>10ms triggered on normal WAN variation</w:t>
            </w:r>
          </w:p>
        </w:tc>
      </w:tr>
    </w:tbl>
    <w:p/>
    <w:p>
      <w:pPr>
        <w:pStyle w:val="Heading4"/>
      </w:pPr>
      <w:r>
        <w:t>Alert Correlation Rules</w:t>
      </w:r>
    </w:p>
    <w:p>
      <w:r>
        <w:rPr>
          <w:rFonts w:ascii="Calibri" w:hAnsi="Calibri"/>
          <w:b/>
          <w:color w:val="333333"/>
          <w:sz w:val="20"/>
        </w:rPr>
        <w:t>Problem</w:t>
      </w:r>
      <w:r>
        <w:rPr>
          <w:rFonts w:ascii="Calibri" w:hAnsi="Calibri"/>
          <w:color w:val="333333"/>
          <w:sz w:val="20"/>
        </w:rPr>
        <w:t>: Multiple related alerts flood the operator.</w:t>
      </w:r>
    </w:p>
    <w:p>
      <w:r>
        <w:rPr>
          <w:rFonts w:ascii="Calibri" w:hAnsi="Calibri"/>
          <w:b/>
          <w:color w:val="333333"/>
          <w:sz w:val="20"/>
        </w:rPr>
        <w:t>Solution</w:t>
      </w:r>
      <w:r>
        <w:rPr>
          <w:rFonts w:ascii="Calibri" w:hAnsi="Calibri"/>
          <w:color w:val="333333"/>
          <w:sz w:val="20"/>
        </w:rPr>
        <w:t>: Correlation rules group related issues.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Correlation Rule</w:t>
            </w:r>
          </w:p>
        </w:tc>
        <w:tc>
          <w:tcPr>
            <w:tcW w:type="dxa" w:w="3135"/>
            <w:shd w:fill="007ACC"/>
          </w:tcPr>
          <w:p>
            <w:pPr>
              <w:jc w:val="center"/>
            </w:pPr>
            <w:r>
              <w:rPr>
                <w:rFonts w:ascii="Calibri" w:hAnsi="Calibri"/>
                <w:b/>
                <w:color w:val="FFFFFF"/>
                <w:sz w:val="20"/>
              </w:rPr>
              <w:t>Condition</w:t>
            </w:r>
          </w:p>
        </w:tc>
        <w:tc>
          <w:tcPr>
            <w:tcW w:type="dxa" w:w="3135"/>
            <w:shd w:fill="007ACC"/>
          </w:tcPr>
          <w:p>
            <w:pPr>
              <w:jc w:val="center"/>
            </w:pPr>
            <w:r>
              <w:rPr>
                <w:rFonts w:ascii="Calibri" w:hAnsi="Calibri"/>
                <w:b/>
                <w:color w:val="FFFFFF"/>
                <w:sz w:val="20"/>
              </w:rPr>
              <w:t>Action</w:t>
            </w:r>
          </w:p>
        </w:tc>
      </w:tr>
      <w:tr>
        <w:tc>
          <w:tcPr>
            <w:tcW w:type="dxa" w:w="3135"/>
          </w:tcPr>
          <w:p>
            <w:r>
              <w:rPr>
                <w:rFonts w:ascii="Calibri" w:hAnsi="Calibri"/>
                <w:color w:val="333333"/>
                <w:sz w:val="18"/>
              </w:rPr>
              <w:t>Site-wide outage</w:t>
            </w:r>
          </w:p>
        </w:tc>
        <w:tc>
          <w:tcPr>
            <w:tcW w:type="dxa" w:w="3135"/>
          </w:tcPr>
          <w:p>
            <w:r>
              <w:rPr>
                <w:rFonts w:ascii="Calibri" w:hAnsi="Calibri"/>
                <w:color w:val="333333"/>
                <w:sz w:val="18"/>
              </w:rPr>
              <w:t>&gt;50% devices at site unreachable</w:t>
            </w:r>
          </w:p>
        </w:tc>
        <w:tc>
          <w:tcPr>
            <w:tcW w:type="dxa" w:w="3135"/>
          </w:tcPr>
          <w:p>
            <w:r>
              <w:rPr>
                <w:rFonts w:ascii="Calibri" w:hAnsi="Calibri"/>
                <w:color w:val="333333"/>
                <w:sz w:val="18"/>
              </w:rPr>
              <w:t>Single "Site Down" alert; suppress individual device alerts</w:t>
            </w:r>
          </w:p>
        </w:tc>
      </w:tr>
      <w:tr>
        <w:tc>
          <w:tcPr>
            <w:tcW w:type="dxa" w:w="3135"/>
            <w:shd w:fill="F0F4F8"/>
          </w:tcPr>
          <w:p>
            <w:r>
              <w:rPr>
                <w:rFonts w:ascii="Calibri" w:hAnsi="Calibri"/>
                <w:color w:val="333333"/>
                <w:sz w:val="18"/>
              </w:rPr>
              <w:t>Network dependency</w:t>
            </w:r>
          </w:p>
        </w:tc>
        <w:tc>
          <w:tcPr>
            <w:tcW w:type="dxa" w:w="3135"/>
            <w:shd w:fill="F0F4F8"/>
          </w:tcPr>
          <w:p>
            <w:r>
              <w:rPr>
                <w:rFonts w:ascii="Calibri" w:hAnsi="Calibri"/>
                <w:color w:val="333333"/>
                <w:sz w:val="18"/>
              </w:rPr>
              <w:t>Router down AND switches behind it unreachable</w:t>
            </w:r>
          </w:p>
        </w:tc>
        <w:tc>
          <w:tcPr>
            <w:tcW w:type="dxa" w:w="3135"/>
            <w:shd w:fill="F0F4F8"/>
          </w:tcPr>
          <w:p>
            <w:r>
              <w:rPr>
                <w:rFonts w:ascii="Calibri" w:hAnsi="Calibri"/>
                <w:color w:val="333333"/>
                <w:sz w:val="18"/>
              </w:rPr>
              <w:t>Only alert on router; suppress downstream</w:t>
            </w:r>
          </w:p>
        </w:tc>
      </w:tr>
      <w:tr>
        <w:tc>
          <w:tcPr>
            <w:tcW w:type="dxa" w:w="3135"/>
          </w:tcPr>
          <w:p>
            <w:r>
              <w:rPr>
                <w:rFonts w:ascii="Calibri" w:hAnsi="Calibri"/>
                <w:color w:val="333333"/>
                <w:sz w:val="18"/>
              </w:rPr>
              <w:t>Storage cascade</w:t>
            </w:r>
          </w:p>
        </w:tc>
        <w:tc>
          <w:tcPr>
            <w:tcW w:type="dxa" w:w="3135"/>
          </w:tcPr>
          <w:p>
            <w:r>
              <w:rPr>
                <w:rFonts w:ascii="Calibri" w:hAnsi="Calibri"/>
                <w:color w:val="333333"/>
                <w:sz w:val="18"/>
              </w:rPr>
              <w:t>NAS volume full AND applications reporting disk errors</w:t>
            </w:r>
          </w:p>
        </w:tc>
        <w:tc>
          <w:tcPr>
            <w:tcW w:type="dxa" w:w="3135"/>
          </w:tcPr>
          <w:p>
            <w:r>
              <w:rPr>
                <w:rFonts w:ascii="Calibri" w:hAnsi="Calibri"/>
                <w:color w:val="333333"/>
                <w:sz w:val="18"/>
              </w:rPr>
              <w:t>Alert on root cause (NAS); suppress symptoms</w:t>
            </w:r>
          </w:p>
        </w:tc>
      </w:tr>
      <w:tr>
        <w:tc>
          <w:tcPr>
            <w:tcW w:type="dxa" w:w="3135"/>
            <w:shd w:fill="F0F4F8"/>
          </w:tcPr>
          <w:p>
            <w:r>
              <w:rPr>
                <w:rFonts w:ascii="Calibri" w:hAnsi="Calibri"/>
                <w:color w:val="333333"/>
                <w:sz w:val="18"/>
              </w:rPr>
              <w:t>Power event</w:t>
            </w:r>
          </w:p>
        </w:tc>
        <w:tc>
          <w:tcPr>
            <w:tcW w:type="dxa" w:w="3135"/>
            <w:shd w:fill="F0F4F8"/>
          </w:tcPr>
          <w:p>
            <w:r>
              <w:rPr>
                <w:rFonts w:ascii="Calibri" w:hAnsi="Calibri"/>
                <w:color w:val="333333"/>
                <w:sz w:val="18"/>
              </w:rPr>
              <w:t>UPS on battery AND temperature rising</w:t>
            </w:r>
          </w:p>
        </w:tc>
        <w:tc>
          <w:tcPr>
            <w:tcW w:type="dxa" w:w="3135"/>
            <w:shd w:fill="F0F4F8"/>
          </w:tcPr>
          <w:p>
            <w:r>
              <w:rPr>
                <w:rFonts w:ascii="Calibri" w:hAnsi="Calibri"/>
                <w:color w:val="333333"/>
                <w:sz w:val="18"/>
              </w:rPr>
              <w:t>Correlate; alert on power with temperature note</w:t>
            </w:r>
          </w:p>
        </w:tc>
      </w:tr>
    </w:tbl>
    <w:p/>
    <w:p>
      <w:pPr>
        <w:pStyle w:val="Heading3"/>
      </w:pPr>
      <w:r>
        <w:t>Monitoring Philosophy</w:t>
      </w:r>
    </w:p>
    <w:p>
      <w:pPr>
        <w:pStyle w:val="Heading4"/>
      </w:pPr>
      <w:r>
        <w:t>Monitor Symptoms vs. Causes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Symptom</w:t>
            </w:r>
          </w:p>
        </w:tc>
        <w:tc>
          <w:tcPr>
            <w:tcW w:type="dxa" w:w="3135"/>
            <w:shd w:fill="007ACC"/>
          </w:tcPr>
          <w:p>
            <w:pPr>
              <w:jc w:val="center"/>
            </w:pPr>
            <w:r>
              <w:rPr>
                <w:rFonts w:ascii="Calibri" w:hAnsi="Calibri"/>
                <w:b/>
                <w:color w:val="FFFFFF"/>
                <w:sz w:val="20"/>
              </w:rPr>
              <w:t>Likely Cause</w:t>
            </w:r>
          </w:p>
        </w:tc>
        <w:tc>
          <w:tcPr>
            <w:tcW w:type="dxa" w:w="3135"/>
            <w:shd w:fill="007ACC"/>
          </w:tcPr>
          <w:p>
            <w:pPr>
              <w:jc w:val="center"/>
            </w:pPr>
            <w:r>
              <w:rPr>
                <w:rFonts w:ascii="Calibri" w:hAnsi="Calibri"/>
                <w:b/>
                <w:color w:val="FFFFFF"/>
                <w:sz w:val="20"/>
              </w:rPr>
              <w:t>Monitor Both?</w:t>
            </w:r>
          </w:p>
        </w:tc>
      </w:tr>
      <w:tr>
        <w:tc>
          <w:tcPr>
            <w:tcW w:type="dxa" w:w="3135"/>
          </w:tcPr>
          <w:p>
            <w:r>
              <w:rPr>
                <w:rFonts w:ascii="Calibri" w:hAnsi="Calibri"/>
                <w:color w:val="333333"/>
                <w:sz w:val="18"/>
              </w:rPr>
              <w:t>High CPU</w:t>
            </w:r>
          </w:p>
        </w:tc>
        <w:tc>
          <w:tcPr>
            <w:tcW w:type="dxa" w:w="3135"/>
          </w:tcPr>
          <w:p>
            <w:r>
              <w:rPr>
                <w:rFonts w:ascii="Calibri" w:hAnsi="Calibri"/>
                <w:color w:val="333333"/>
                <w:sz w:val="18"/>
              </w:rPr>
              <w:t>Memory pressure, swap thrashing</w:t>
            </w:r>
          </w:p>
        </w:tc>
        <w:tc>
          <w:tcPr>
            <w:tcW w:type="dxa" w:w="3135"/>
          </w:tcPr>
          <w:p>
            <w:r>
              <w:rPr>
                <w:rFonts w:ascii="Calibri" w:hAnsi="Calibri"/>
                <w:color w:val="333333"/>
                <w:sz w:val="18"/>
              </w:rPr>
              <w:t>Yes — symptom for alerting, cause for diagnosis</w:t>
            </w:r>
          </w:p>
        </w:tc>
      </w:tr>
      <w:tr>
        <w:tc>
          <w:tcPr>
            <w:tcW w:type="dxa" w:w="3135"/>
            <w:shd w:fill="F0F4F8"/>
          </w:tcPr>
          <w:p>
            <w:r>
              <w:rPr>
                <w:rFonts w:ascii="Calibri" w:hAnsi="Calibri"/>
                <w:color w:val="333333"/>
                <w:sz w:val="18"/>
              </w:rPr>
              <w:t>Slow file access</w:t>
            </w:r>
          </w:p>
        </w:tc>
        <w:tc>
          <w:tcPr>
            <w:tcW w:type="dxa" w:w="3135"/>
            <w:shd w:fill="F0F4F8"/>
          </w:tcPr>
          <w:p>
            <w:r>
              <w:rPr>
                <w:rFonts w:ascii="Calibri" w:hAnsi="Calibri"/>
                <w:color w:val="333333"/>
                <w:sz w:val="18"/>
              </w:rPr>
              <w:t>Network congestion, disk I/O, NAS load</w:t>
            </w:r>
          </w:p>
        </w:tc>
        <w:tc>
          <w:tcPr>
            <w:tcW w:type="dxa" w:w="3135"/>
            <w:shd w:fill="F0F4F8"/>
          </w:tcPr>
          <w:p>
            <w:r>
              <w:rPr>
                <w:rFonts w:ascii="Calibri" w:hAnsi="Calibri"/>
                <w:color w:val="333333"/>
                <w:sz w:val="18"/>
              </w:rPr>
              <w:t>Yes — symptom alerts user impact, cause guides fix</w:t>
            </w:r>
          </w:p>
        </w:tc>
      </w:tr>
      <w:tr>
        <w:tc>
          <w:tcPr>
            <w:tcW w:type="dxa" w:w="3135"/>
          </w:tcPr>
          <w:p>
            <w:r>
              <w:rPr>
                <w:rFonts w:ascii="Calibri" w:hAnsi="Calibri"/>
                <w:color w:val="333333"/>
                <w:sz w:val="18"/>
              </w:rPr>
              <w:t>Authentication failures</w:t>
            </w:r>
          </w:p>
        </w:tc>
        <w:tc>
          <w:tcPr>
            <w:tcW w:type="dxa" w:w="3135"/>
          </w:tcPr>
          <w:p>
            <w:r>
              <w:rPr>
                <w:rFonts w:ascii="Calibri" w:hAnsi="Calibri"/>
                <w:color w:val="333333"/>
                <w:sz w:val="18"/>
              </w:rPr>
              <w:t>RADIUS down, credential mismatch, account lockout</w:t>
            </w:r>
          </w:p>
        </w:tc>
        <w:tc>
          <w:tcPr>
            <w:tcW w:type="dxa" w:w="3135"/>
          </w:tcPr>
          <w:p>
            <w:r>
              <w:rPr>
                <w:rFonts w:ascii="Calibri" w:hAnsi="Calibri"/>
                <w:color w:val="333333"/>
                <w:sz w:val="18"/>
              </w:rPr>
              <w:t>Yes — symptom for security, cause for resolution</w:t>
            </w:r>
          </w:p>
        </w:tc>
      </w:tr>
      <w:tr>
        <w:tc>
          <w:tcPr>
            <w:tcW w:type="dxa" w:w="3135"/>
            <w:shd w:fill="F0F4F8"/>
          </w:tcPr>
          <w:p>
            <w:r>
              <w:rPr>
                <w:rFonts w:ascii="Calibri" w:hAnsi="Calibri"/>
                <w:color w:val="333333"/>
                <w:sz w:val="18"/>
              </w:rPr>
              <w:t>High latency</w:t>
            </w:r>
          </w:p>
        </w:tc>
        <w:tc>
          <w:tcPr>
            <w:tcW w:type="dxa" w:w="3135"/>
            <w:shd w:fill="F0F4F8"/>
          </w:tcPr>
          <w:p>
            <w:r>
              <w:rPr>
                <w:rFonts w:ascii="Calibri" w:hAnsi="Calibri"/>
                <w:color w:val="333333"/>
                <w:sz w:val="18"/>
              </w:rPr>
              <w:t>Routing issue, bandwidth saturation, QoS misconfig</w:t>
            </w:r>
          </w:p>
        </w:tc>
        <w:tc>
          <w:tcPr>
            <w:tcW w:type="dxa" w:w="3135"/>
            <w:shd w:fill="F0F4F8"/>
          </w:tcPr>
          <w:p>
            <w:r>
              <w:rPr>
                <w:rFonts w:ascii="Calibri" w:hAnsi="Calibri"/>
                <w:color w:val="333333"/>
                <w:sz w:val="18"/>
              </w:rPr>
              <w:t>Yes — symptom for user impact, cause for network team</w:t>
            </w:r>
          </w:p>
        </w:tc>
      </w:tr>
    </w:tbl>
    <w:p/>
    <w:p>
      <w:pPr>
        <w:pStyle w:val="Heading4"/>
      </w:pPr>
      <w:r>
        <w:t>Baseline Establishment Process</w:t>
      </w:r>
    </w:p>
    <w:p>
      <w:pPr>
        <w:spacing w:before="80" w:after="80"/>
      </w:pPr>
      <w:r>
        <w:rPr>
          <w:rFonts w:ascii="Consolas" w:hAnsi="Consolas"/>
          <w:color w:val="333333"/>
          <w:sz w:val="18"/>
        </w:rPr>
        <w:t>flowchart LR</w:t>
        <w:br/>
        <w:t xml:space="preserve">    A[Install Zabbix] --&gt; B[30-Day Learning Period]</w:t>
        <w:br/>
        <w:t xml:space="preserve">    B --&gt; C[Collect All Metrics]</w:t>
        <w:br/>
        <w:t xml:space="preserve">    C --&gt; D[Analyze Patterns]</w:t>
        <w:br/>
        <w:t xml:space="preserve">    D --&gt; E[Identify Normal Range]</w:t>
        <w:br/>
        <w:t xml:space="preserve">    E --&gt; F[Set Dynamic Thresholds]</w:t>
        <w:br/>
        <w:t xml:space="preserve">    F --&gt; G[Enable Alerting]</w:t>
        <w:br/>
        <w:t xml:space="preserve">    G --&gt; H[Quarterly Re-baseline]</w:t>
      </w:r>
    </w:p>
    <w:p>
      <w:r>
        <w:rPr>
          <w:rFonts w:ascii="Calibri" w:hAnsi="Calibri"/>
          <w:b/>
          <w:color w:val="333333"/>
          <w:sz w:val="20"/>
        </w:rPr>
        <w:t>B2H Studios Baseline Examples (Week 1 Post-Implementation):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Metric</w:t>
            </w:r>
          </w:p>
        </w:tc>
        <w:tc>
          <w:tcPr>
            <w:tcW w:type="dxa" w:w="2351"/>
            <w:shd w:fill="007ACC"/>
          </w:tcPr>
          <w:p>
            <w:pPr>
              <w:jc w:val="center"/>
            </w:pPr>
            <w:r>
              <w:rPr>
                <w:rFonts w:ascii="Calibri" w:hAnsi="Calibri"/>
                <w:b/>
                <w:color w:val="FFFFFF"/>
                <w:sz w:val="20"/>
              </w:rPr>
              <w:t>Normal Range</w:t>
            </w:r>
          </w:p>
        </w:tc>
        <w:tc>
          <w:tcPr>
            <w:tcW w:type="dxa" w:w="2351"/>
            <w:shd w:fill="007ACC"/>
          </w:tcPr>
          <w:p>
            <w:pPr>
              <w:jc w:val="center"/>
            </w:pPr>
            <w:r>
              <w:rPr>
                <w:rFonts w:ascii="Calibri" w:hAnsi="Calibri"/>
                <w:b/>
                <w:color w:val="FFFFFF"/>
                <w:sz w:val="20"/>
              </w:rPr>
              <w:t>Alert Threshold</w:t>
            </w:r>
          </w:p>
        </w:tc>
        <w:tc>
          <w:tcPr>
            <w:tcW w:type="dxa" w:w="2351"/>
            <w:shd w:fill="007ACC"/>
          </w:tcPr>
          <w:p>
            <w:pPr>
              <w:jc w:val="center"/>
            </w:pPr>
            <w:r>
              <w:rPr>
                <w:rFonts w:ascii="Calibri" w:hAnsi="Calibri"/>
                <w:b/>
                <w:color w:val="FFFFFF"/>
                <w:sz w:val="20"/>
              </w:rPr>
              <w:t>Notes</w:t>
            </w:r>
          </w:p>
        </w:tc>
      </w:tr>
      <w:tr>
        <w:tc>
          <w:tcPr>
            <w:tcW w:type="dxa" w:w="2351"/>
          </w:tcPr>
          <w:p>
            <w:r>
              <w:rPr>
                <w:rFonts w:ascii="Calibri" w:hAnsi="Calibri"/>
                <w:color w:val="333333"/>
                <w:sz w:val="18"/>
              </w:rPr>
              <w:t>NAS CPU</w:t>
            </w:r>
          </w:p>
        </w:tc>
        <w:tc>
          <w:tcPr>
            <w:tcW w:type="dxa" w:w="2351"/>
          </w:tcPr>
          <w:p>
            <w:r>
              <w:rPr>
                <w:rFonts w:ascii="Calibri" w:hAnsi="Calibri"/>
                <w:color w:val="333333"/>
                <w:sz w:val="18"/>
              </w:rPr>
              <w:t>20-40%</w:t>
            </w:r>
          </w:p>
        </w:tc>
        <w:tc>
          <w:tcPr>
            <w:tcW w:type="dxa" w:w="2351"/>
          </w:tcPr>
          <w:p>
            <w:r>
              <w:rPr>
                <w:rFonts w:ascii="Calibri" w:hAnsi="Calibri"/>
                <w:color w:val="333333"/>
                <w:sz w:val="18"/>
              </w:rPr>
              <w:t>&gt;60% sustained</w:t>
            </w:r>
          </w:p>
        </w:tc>
        <w:tc>
          <w:tcPr>
            <w:tcW w:type="dxa" w:w="2351"/>
          </w:tcPr>
          <w:p>
            <w:r>
              <w:rPr>
                <w:rFonts w:ascii="Calibri" w:hAnsi="Calibri"/>
                <w:color w:val="333333"/>
                <w:sz w:val="18"/>
              </w:rPr>
              <w:t>Higher during overnight integrity checks</w:t>
            </w:r>
          </w:p>
        </w:tc>
      </w:tr>
      <w:tr>
        <w:tc>
          <w:tcPr>
            <w:tcW w:type="dxa" w:w="2351"/>
            <w:shd w:fill="F0F4F8"/>
          </w:tcPr>
          <w:p>
            <w:r>
              <w:rPr>
                <w:rFonts w:ascii="Calibri" w:hAnsi="Calibri"/>
                <w:color w:val="333333"/>
                <w:sz w:val="18"/>
              </w:rPr>
              <w:t>FortiGate Sessions</w:t>
            </w:r>
          </w:p>
        </w:tc>
        <w:tc>
          <w:tcPr>
            <w:tcW w:type="dxa" w:w="2351"/>
            <w:shd w:fill="F0F4F8"/>
          </w:tcPr>
          <w:p>
            <w:r>
              <w:rPr>
                <w:rFonts w:ascii="Calibri" w:hAnsi="Calibri"/>
                <w:color w:val="333333"/>
                <w:sz w:val="18"/>
              </w:rPr>
              <w:t>200-400</w:t>
            </w:r>
          </w:p>
        </w:tc>
        <w:tc>
          <w:tcPr>
            <w:tcW w:type="dxa" w:w="2351"/>
            <w:shd w:fill="F0F4F8"/>
          </w:tcPr>
          <w:p>
            <w:r>
              <w:rPr>
                <w:rFonts w:ascii="Calibri" w:hAnsi="Calibri"/>
                <w:color w:val="333333"/>
                <w:sz w:val="18"/>
              </w:rPr>
              <w:t>&gt;600</w:t>
            </w:r>
          </w:p>
        </w:tc>
        <w:tc>
          <w:tcPr>
            <w:tcW w:type="dxa" w:w="2351"/>
            <w:shd w:fill="F0F4F8"/>
          </w:tcPr>
          <w:p>
            <w:r>
              <w:rPr>
                <w:rFonts w:ascii="Calibri" w:hAnsi="Calibri"/>
                <w:color w:val="333333"/>
                <w:sz w:val="18"/>
              </w:rPr>
              <w:t>Spikes during Monday morning ZTNA connections</w:t>
            </w:r>
          </w:p>
        </w:tc>
      </w:tr>
      <w:tr>
        <w:tc>
          <w:tcPr>
            <w:tcW w:type="dxa" w:w="2351"/>
          </w:tcPr>
          <w:p>
            <w:r>
              <w:rPr>
                <w:rFonts w:ascii="Calibri" w:hAnsi="Calibri"/>
                <w:color w:val="333333"/>
                <w:sz w:val="18"/>
              </w:rPr>
              <w:t>Switch Port Utilization</w:t>
            </w:r>
          </w:p>
        </w:tc>
        <w:tc>
          <w:tcPr>
            <w:tcW w:type="dxa" w:w="2351"/>
          </w:tcPr>
          <w:p>
            <w:r>
              <w:rPr>
                <w:rFonts w:ascii="Calibri" w:hAnsi="Calibri"/>
                <w:color w:val="333333"/>
                <w:sz w:val="18"/>
              </w:rPr>
              <w:t>10-30%</w:t>
            </w:r>
          </w:p>
        </w:tc>
        <w:tc>
          <w:tcPr>
            <w:tcW w:type="dxa" w:w="2351"/>
          </w:tcPr>
          <w:p>
            <w:r>
              <w:rPr>
                <w:rFonts w:ascii="Calibri" w:hAnsi="Calibri"/>
                <w:color w:val="333333"/>
                <w:sz w:val="18"/>
              </w:rPr>
              <w:t>&gt;70%</w:t>
            </w:r>
          </w:p>
        </w:tc>
        <w:tc>
          <w:tcPr>
            <w:tcW w:type="dxa" w:w="2351"/>
          </w:tcPr>
          <w:p>
            <w:r>
              <w:rPr>
                <w:rFonts w:ascii="Calibri" w:hAnsi="Calibri"/>
                <w:color w:val="333333"/>
                <w:sz w:val="18"/>
              </w:rPr>
              <w:t>Edit bays higher than admin areas</w:t>
            </w:r>
          </w:p>
        </w:tc>
      </w:tr>
      <w:tr>
        <w:tc>
          <w:tcPr>
            <w:tcW w:type="dxa" w:w="2351"/>
            <w:shd w:fill="F0F4F8"/>
          </w:tcPr>
          <w:p>
            <w:r>
              <w:rPr>
                <w:rFonts w:ascii="Calibri" w:hAnsi="Calibri"/>
                <w:color w:val="333333"/>
                <w:sz w:val="18"/>
              </w:rPr>
              <w:t>UPS Load</w:t>
            </w:r>
          </w:p>
        </w:tc>
        <w:tc>
          <w:tcPr>
            <w:tcW w:type="dxa" w:w="2351"/>
            <w:shd w:fill="F0F4F8"/>
          </w:tcPr>
          <w:p>
            <w:r>
              <w:rPr>
                <w:rFonts w:ascii="Calibri" w:hAnsi="Calibri"/>
                <w:color w:val="333333"/>
                <w:sz w:val="18"/>
              </w:rPr>
              <w:t>40-60%</w:t>
            </w:r>
          </w:p>
        </w:tc>
        <w:tc>
          <w:tcPr>
            <w:tcW w:type="dxa" w:w="2351"/>
            <w:shd w:fill="F0F4F8"/>
          </w:tcPr>
          <w:p>
            <w:r>
              <w:rPr>
                <w:rFonts w:ascii="Calibri" w:hAnsi="Calibri"/>
                <w:color w:val="333333"/>
                <w:sz w:val="18"/>
              </w:rPr>
              <w:t>&gt;80%</w:t>
            </w:r>
          </w:p>
        </w:tc>
        <w:tc>
          <w:tcPr>
            <w:tcW w:type="dxa" w:w="2351"/>
            <w:shd w:fill="F0F4F8"/>
          </w:tcPr>
          <w:p>
            <w:r>
              <w:rPr>
                <w:rFonts w:ascii="Calibri" w:hAnsi="Calibri"/>
                <w:color w:val="333333"/>
                <w:sz w:val="18"/>
              </w:rPr>
              <w:t>Higher during business hours</w:t>
            </w:r>
          </w:p>
        </w:tc>
      </w:tr>
    </w:tbl>
    <w:p/>
    <w:p>
      <w:pPr>
        <w:pStyle w:val="Heading4"/>
      </w:pPr>
      <w:r>
        <w:t>Trend Analysis for Capacity Planning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Metric</w:t>
            </w:r>
          </w:p>
        </w:tc>
        <w:tc>
          <w:tcPr>
            <w:tcW w:type="dxa" w:w="2351"/>
            <w:shd w:fill="007ACC"/>
          </w:tcPr>
          <w:p>
            <w:pPr>
              <w:jc w:val="center"/>
            </w:pPr>
            <w:r>
              <w:rPr>
                <w:rFonts w:ascii="Calibri" w:hAnsi="Calibri"/>
                <w:b/>
                <w:color w:val="FFFFFF"/>
                <w:sz w:val="20"/>
              </w:rPr>
              <w:t>Current</w:t>
            </w:r>
          </w:p>
        </w:tc>
        <w:tc>
          <w:tcPr>
            <w:tcW w:type="dxa" w:w="2351"/>
            <w:shd w:fill="007ACC"/>
          </w:tcPr>
          <w:p>
            <w:pPr>
              <w:jc w:val="center"/>
            </w:pPr>
            <w:r>
              <w:rPr>
                <w:rFonts w:ascii="Calibri" w:hAnsi="Calibri"/>
                <w:b/>
                <w:color w:val="FFFFFF"/>
                <w:sz w:val="20"/>
              </w:rPr>
              <w:t>6-Month Trend</w:t>
            </w:r>
          </w:p>
        </w:tc>
        <w:tc>
          <w:tcPr>
            <w:tcW w:type="dxa" w:w="2351"/>
            <w:shd w:fill="007ACC"/>
          </w:tcPr>
          <w:p>
            <w:pPr>
              <w:jc w:val="center"/>
            </w:pPr>
            <w:r>
              <w:rPr>
                <w:rFonts w:ascii="Calibri" w:hAnsi="Calibri"/>
                <w:b/>
                <w:color w:val="FFFFFF"/>
                <w:sz w:val="20"/>
              </w:rPr>
              <w:t>Action Timeline</w:t>
            </w:r>
          </w:p>
        </w:tc>
      </w:tr>
      <w:tr>
        <w:tc>
          <w:tcPr>
            <w:tcW w:type="dxa" w:w="2351"/>
          </w:tcPr>
          <w:p>
            <w:r>
              <w:rPr>
                <w:rFonts w:ascii="Calibri" w:hAnsi="Calibri"/>
                <w:color w:val="333333"/>
                <w:sz w:val="18"/>
              </w:rPr>
              <w:t>NAS Storage</w:t>
            </w:r>
          </w:p>
        </w:tc>
        <w:tc>
          <w:tcPr>
            <w:tcW w:type="dxa" w:w="2351"/>
          </w:tcPr>
          <w:p>
            <w:r>
              <w:rPr>
                <w:rFonts w:ascii="Calibri" w:hAnsi="Calibri"/>
                <w:color w:val="333333"/>
                <w:sz w:val="18"/>
              </w:rPr>
              <w:t>45% used</w:t>
            </w:r>
          </w:p>
        </w:tc>
        <w:tc>
          <w:tcPr>
            <w:tcW w:type="dxa" w:w="2351"/>
          </w:tcPr>
          <w:p>
            <w:r>
              <w:rPr>
                <w:rFonts w:ascii="Calibri" w:hAnsi="Calibri"/>
                <w:color w:val="333333"/>
                <w:sz w:val="18"/>
              </w:rPr>
              <w:t>+5%/month</w:t>
            </w:r>
          </w:p>
        </w:tc>
        <w:tc>
          <w:tcPr>
            <w:tcW w:type="dxa" w:w="2351"/>
          </w:tcPr>
          <w:p>
            <w:r>
              <w:rPr>
                <w:rFonts w:ascii="Calibri" w:hAnsi="Calibri"/>
                <w:color w:val="333333"/>
                <w:sz w:val="18"/>
              </w:rPr>
              <w:t>Plan expansion at 70% (5 months)</w:t>
            </w:r>
          </w:p>
        </w:tc>
      </w:tr>
      <w:tr>
        <w:tc>
          <w:tcPr>
            <w:tcW w:type="dxa" w:w="2351"/>
            <w:shd w:fill="F0F4F8"/>
          </w:tcPr>
          <w:p>
            <w:r>
              <w:rPr>
                <w:rFonts w:ascii="Calibri" w:hAnsi="Calibri"/>
                <w:color w:val="333333"/>
                <w:sz w:val="18"/>
              </w:rPr>
              <w:t>VM Memory</w:t>
            </w:r>
          </w:p>
        </w:tc>
        <w:tc>
          <w:tcPr>
            <w:tcW w:type="dxa" w:w="2351"/>
            <w:shd w:fill="F0F4F8"/>
          </w:tcPr>
          <w:p>
            <w:r>
              <w:rPr>
                <w:rFonts w:ascii="Calibri" w:hAnsi="Calibri"/>
                <w:color w:val="333333"/>
                <w:sz w:val="18"/>
              </w:rPr>
              <w:t>70% allocated</w:t>
            </w:r>
          </w:p>
        </w:tc>
        <w:tc>
          <w:tcPr>
            <w:tcW w:type="dxa" w:w="2351"/>
            <w:shd w:fill="F0F4F8"/>
          </w:tcPr>
          <w:p>
            <w:r>
              <w:rPr>
                <w:rFonts w:ascii="Calibri" w:hAnsi="Calibri"/>
                <w:color w:val="333333"/>
                <w:sz w:val="18"/>
              </w:rPr>
              <w:t>+2%/month</w:t>
            </w:r>
          </w:p>
        </w:tc>
        <w:tc>
          <w:tcPr>
            <w:tcW w:type="dxa" w:w="2351"/>
            <w:shd w:fill="F0F4F8"/>
          </w:tcPr>
          <w:p>
            <w:r>
              <w:rPr>
                <w:rFonts w:ascii="Calibri" w:hAnsi="Calibri"/>
                <w:color w:val="333333"/>
                <w:sz w:val="18"/>
              </w:rPr>
              <w:t>No action needed</w:t>
            </w:r>
          </w:p>
        </w:tc>
      </w:tr>
      <w:tr>
        <w:tc>
          <w:tcPr>
            <w:tcW w:type="dxa" w:w="2351"/>
          </w:tcPr>
          <w:p>
            <w:r>
              <w:rPr>
                <w:rFonts w:ascii="Calibri" w:hAnsi="Calibri"/>
                <w:color w:val="333333"/>
                <w:sz w:val="18"/>
              </w:rPr>
              <w:t>Network Bandwidth</w:t>
            </w:r>
          </w:p>
        </w:tc>
        <w:tc>
          <w:tcPr>
            <w:tcW w:type="dxa" w:w="2351"/>
          </w:tcPr>
          <w:p>
            <w:r>
              <w:rPr>
                <w:rFonts w:ascii="Calibri" w:hAnsi="Calibri"/>
                <w:color w:val="333333"/>
                <w:sz w:val="18"/>
              </w:rPr>
              <w:t>30% avg</w:t>
            </w:r>
          </w:p>
        </w:tc>
        <w:tc>
          <w:tcPr>
            <w:tcW w:type="dxa" w:w="2351"/>
          </w:tcPr>
          <w:p>
            <w:r>
              <w:rPr>
                <w:rFonts w:ascii="Calibri" w:hAnsi="Calibri"/>
                <w:color w:val="333333"/>
                <w:sz w:val="18"/>
              </w:rPr>
              <w:t>+3%/month</w:t>
            </w:r>
          </w:p>
        </w:tc>
        <w:tc>
          <w:tcPr>
            <w:tcW w:type="dxa" w:w="2351"/>
          </w:tcPr>
          <w:p>
            <w:r>
              <w:rPr>
                <w:rFonts w:ascii="Calibri" w:hAnsi="Calibri"/>
                <w:color w:val="333333"/>
                <w:sz w:val="18"/>
              </w:rPr>
              <w:t>Monitor; upgrade at 60%</w:t>
            </w:r>
          </w:p>
        </w:tc>
      </w:tr>
      <w:tr>
        <w:tc>
          <w:tcPr>
            <w:tcW w:type="dxa" w:w="2351"/>
            <w:shd w:fill="F0F4F8"/>
          </w:tcPr>
          <w:p>
            <w:r>
              <w:rPr>
                <w:rFonts w:ascii="Calibri" w:hAnsi="Calibri"/>
                <w:color w:val="333333"/>
                <w:sz w:val="18"/>
              </w:rPr>
              <w:t>Backup Window</w:t>
            </w:r>
          </w:p>
        </w:tc>
        <w:tc>
          <w:tcPr>
            <w:tcW w:type="dxa" w:w="2351"/>
            <w:shd w:fill="F0F4F8"/>
          </w:tcPr>
          <w:p>
            <w:r>
              <w:rPr>
                <w:rFonts w:ascii="Calibri" w:hAnsi="Calibri"/>
                <w:color w:val="333333"/>
                <w:sz w:val="18"/>
              </w:rPr>
              <w:t>6 hours</w:t>
            </w:r>
          </w:p>
        </w:tc>
        <w:tc>
          <w:tcPr>
            <w:tcW w:type="dxa" w:w="2351"/>
            <w:shd w:fill="F0F4F8"/>
          </w:tcPr>
          <w:p>
            <w:r>
              <w:rPr>
                <w:rFonts w:ascii="Calibri" w:hAnsi="Calibri"/>
                <w:color w:val="333333"/>
                <w:sz w:val="18"/>
              </w:rPr>
              <w:t>+15 min/month</w:t>
            </w:r>
          </w:p>
        </w:tc>
        <w:tc>
          <w:tcPr>
            <w:tcW w:type="dxa" w:w="2351"/>
            <w:shd w:fill="F0F4F8"/>
          </w:tcPr>
          <w:p>
            <w:r>
              <w:rPr>
                <w:rFonts w:ascii="Calibri" w:hAnsi="Calibri"/>
                <w:color w:val="333333"/>
                <w:sz w:val="18"/>
              </w:rPr>
              <w:t>Optimize or upgrade link at 8 hours</w:t>
            </w:r>
          </w:p>
        </w:tc>
      </w:tr>
    </w:tbl>
    <w:p/>
    <w:p>
      <w:pPr>
        <w:pStyle w:val="Heading3"/>
      </w:pPr>
      <w:r>
        <w:t>False Positive Handling</w:t>
      </w:r>
    </w:p>
    <w:p>
      <w:pPr>
        <w:pStyle w:val="Heading4"/>
      </w:pPr>
      <w:r>
        <w:t>Common False Positive Scenarios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Scenario</w:t>
            </w:r>
          </w:p>
        </w:tc>
        <w:tc>
          <w:tcPr>
            <w:tcW w:type="dxa" w:w="3135"/>
            <w:shd w:fill="007ACC"/>
          </w:tcPr>
          <w:p>
            <w:pPr>
              <w:jc w:val="center"/>
            </w:pPr>
            <w:r>
              <w:rPr>
                <w:rFonts w:ascii="Calibri" w:hAnsi="Calibri"/>
                <w:b/>
                <w:color w:val="FFFFFF"/>
                <w:sz w:val="20"/>
              </w:rPr>
              <w:t>Cause</w:t>
            </w:r>
          </w:p>
        </w:tc>
        <w:tc>
          <w:tcPr>
            <w:tcW w:type="dxa" w:w="3135"/>
            <w:shd w:fill="007ACC"/>
          </w:tcPr>
          <w:p>
            <w:pPr>
              <w:jc w:val="center"/>
            </w:pPr>
            <w:r>
              <w:rPr>
                <w:rFonts w:ascii="Calibri" w:hAnsi="Calibri"/>
                <w:b/>
                <w:color w:val="FFFFFF"/>
                <w:sz w:val="20"/>
              </w:rPr>
              <w:t>Solution</w:t>
            </w:r>
          </w:p>
        </w:tc>
      </w:tr>
      <w:tr>
        <w:tc>
          <w:tcPr>
            <w:tcW w:type="dxa" w:w="3135"/>
          </w:tcPr>
          <w:p>
            <w:r>
              <w:rPr>
                <w:rFonts w:ascii="Calibri" w:hAnsi="Calibri"/>
                <w:color w:val="333333"/>
                <w:sz w:val="18"/>
              </w:rPr>
              <w:t>Overnight backup causes "disk busy" alert</w:t>
            </w:r>
          </w:p>
        </w:tc>
        <w:tc>
          <w:tcPr>
            <w:tcW w:type="dxa" w:w="3135"/>
          </w:tcPr>
          <w:p>
            <w:r>
              <w:rPr>
                <w:rFonts w:ascii="Calibri" w:hAnsi="Calibri"/>
                <w:color w:val="333333"/>
                <w:sz w:val="18"/>
              </w:rPr>
              <w:t>Normal behavior</w:t>
            </w:r>
          </w:p>
        </w:tc>
        <w:tc>
          <w:tcPr>
            <w:tcW w:type="dxa" w:w="3135"/>
          </w:tcPr>
          <w:p>
            <w:r>
              <w:rPr>
                <w:rFonts w:ascii="Calibri" w:hAnsi="Calibri"/>
                <w:color w:val="333333"/>
                <w:sz w:val="18"/>
              </w:rPr>
              <w:t>Time-based suppression (11 PM - 5 AM)</w:t>
            </w:r>
          </w:p>
        </w:tc>
      </w:tr>
      <w:tr>
        <w:tc>
          <w:tcPr>
            <w:tcW w:type="dxa" w:w="3135"/>
            <w:shd w:fill="F0F4F8"/>
          </w:tcPr>
          <w:p>
            <w:r>
              <w:rPr>
                <w:rFonts w:ascii="Calibri" w:hAnsi="Calibri"/>
                <w:color w:val="333333"/>
                <w:sz w:val="18"/>
              </w:rPr>
              <w:t>Monday morning login spike</w:t>
            </w:r>
          </w:p>
        </w:tc>
        <w:tc>
          <w:tcPr>
            <w:tcW w:type="dxa" w:w="3135"/>
            <w:shd w:fill="F0F4F8"/>
          </w:tcPr>
          <w:p>
            <w:r>
              <w:rPr>
                <w:rFonts w:ascii="Calibri" w:hAnsi="Calibri"/>
                <w:color w:val="333333"/>
                <w:sz w:val="18"/>
              </w:rPr>
              <w:t>Normal pattern</w:t>
            </w:r>
          </w:p>
        </w:tc>
        <w:tc>
          <w:tcPr>
            <w:tcW w:type="dxa" w:w="3135"/>
            <w:shd w:fill="F0F4F8"/>
          </w:tcPr>
          <w:p>
            <w:r>
              <w:rPr>
                <w:rFonts w:ascii="Calibri" w:hAnsi="Calibri"/>
                <w:color w:val="333333"/>
                <w:sz w:val="18"/>
              </w:rPr>
              <w:t>Dynamic baseline based on day-of-week</w:t>
            </w:r>
          </w:p>
        </w:tc>
      </w:tr>
      <w:tr>
        <w:tc>
          <w:tcPr>
            <w:tcW w:type="dxa" w:w="3135"/>
          </w:tcPr>
          <w:p>
            <w:r>
              <w:rPr>
                <w:rFonts w:ascii="Calibri" w:hAnsi="Calibri"/>
                <w:color w:val="333333"/>
                <w:sz w:val="18"/>
              </w:rPr>
              <w:t>FortiGate session count spike</w:t>
            </w:r>
          </w:p>
        </w:tc>
        <w:tc>
          <w:tcPr>
            <w:tcW w:type="dxa" w:w="3135"/>
          </w:tcPr>
          <w:p>
            <w:r>
              <w:rPr>
                <w:rFonts w:ascii="Calibri" w:hAnsi="Calibri"/>
                <w:color w:val="333333"/>
                <w:sz w:val="18"/>
              </w:rPr>
              <w:t>ZTNA reconnections after weekend</w:t>
            </w:r>
          </w:p>
        </w:tc>
        <w:tc>
          <w:tcPr>
            <w:tcW w:type="dxa" w:w="3135"/>
          </w:tcPr>
          <w:p>
            <w:r>
              <w:rPr>
                <w:rFonts w:ascii="Calibri" w:hAnsi="Calibri"/>
                <w:color w:val="333333"/>
                <w:sz w:val="18"/>
              </w:rPr>
              <w:t>Increase threshold or add duration condition</w:t>
            </w:r>
          </w:p>
        </w:tc>
      </w:tr>
      <w:tr>
        <w:tc>
          <w:tcPr>
            <w:tcW w:type="dxa" w:w="3135"/>
            <w:shd w:fill="F0F4F8"/>
          </w:tcPr>
          <w:p>
            <w:r>
              <w:rPr>
                <w:rFonts w:ascii="Calibri" w:hAnsi="Calibri"/>
                <w:color w:val="333333"/>
                <w:sz w:val="18"/>
              </w:rPr>
              <w:t>Temperature alert during HVAC maintenance</w:t>
            </w:r>
          </w:p>
        </w:tc>
        <w:tc>
          <w:tcPr>
            <w:tcW w:type="dxa" w:w="3135"/>
            <w:shd w:fill="F0F4F8"/>
          </w:tcPr>
          <w:p>
            <w:r>
              <w:rPr>
                <w:rFonts w:ascii="Calibri" w:hAnsi="Calibri"/>
                <w:color w:val="333333"/>
                <w:sz w:val="18"/>
              </w:rPr>
              <w:t>Planned activity</w:t>
            </w:r>
          </w:p>
        </w:tc>
        <w:tc>
          <w:tcPr>
            <w:tcW w:type="dxa" w:w="3135"/>
            <w:shd w:fill="F0F4F8"/>
          </w:tcPr>
          <w:p>
            <w:r>
              <w:rPr>
                <w:rFonts w:ascii="Calibri" w:hAnsi="Calibri"/>
                <w:color w:val="333333"/>
                <w:sz w:val="18"/>
              </w:rPr>
              <w:t>Maintenance window scheduling in Zabbix</w:t>
            </w:r>
          </w:p>
        </w:tc>
      </w:tr>
    </w:tbl>
    <w:p/>
    <w:p>
      <w:pPr>
        <w:pStyle w:val="Heading4"/>
      </w:pPr>
      <w:r>
        <w:t>Tuning Procedures</w:t>
      </w:r>
    </w:p>
    <w:p>
      <w:pPr>
        <w:pStyle w:val="ListNumber"/>
      </w:pPr>
      <w:r>
        <w:rPr>
          <w:rFonts w:ascii="Calibri" w:hAnsi="Calibri"/>
          <w:b/>
          <w:color w:val="333333"/>
          <w:sz w:val="20"/>
        </w:rPr>
        <w:t>Identify Pattern</w:t>
      </w:r>
      <w:r>
        <w:rPr>
          <w:rFonts w:ascii="Calibri" w:hAnsi="Calibri"/>
          <w:color w:val="333333"/>
          <w:sz w:val="20"/>
        </w:rPr>
        <w:t>: Review alert history for recurring false positives</w:t>
      </w:r>
    </w:p>
    <w:p>
      <w:pPr>
        <w:pStyle w:val="ListNumber"/>
      </w:pPr>
      <w:r>
        <w:rPr>
          <w:rFonts w:ascii="Calibri" w:hAnsi="Calibri"/>
          <w:b/>
          <w:color w:val="333333"/>
          <w:sz w:val="20"/>
        </w:rPr>
        <w:t>Analyze Data</w:t>
      </w:r>
      <w:r>
        <w:rPr>
          <w:rFonts w:ascii="Calibri" w:hAnsi="Calibri"/>
          <w:color w:val="333333"/>
          <w:sz w:val="20"/>
        </w:rPr>
        <w:t>: Check if metric actually exceeded reasonable threshold</w:t>
      </w:r>
    </w:p>
    <w:p>
      <w:pPr>
        <w:pStyle w:val="ListNumber"/>
      </w:pPr>
      <w:r>
        <w:rPr>
          <w:rFonts w:ascii="Calibri" w:hAnsi="Calibri"/>
          <w:b/>
          <w:color w:val="333333"/>
          <w:sz w:val="20"/>
        </w:rPr>
        <w:t>Determine Root Cause</w:t>
      </w:r>
      <w:r>
        <w:rPr>
          <w:rFonts w:ascii="Calibri" w:hAnsi="Calibri"/>
          <w:color w:val="333333"/>
          <w:sz w:val="20"/>
        </w:rPr>
        <w:t>: Why is this normal behavior triggering alert?</w:t>
      </w:r>
    </w:p>
    <w:p>
      <w:pPr>
        <w:pStyle w:val="ListNumber"/>
      </w:pPr>
      <w:r>
        <w:rPr>
          <w:rFonts w:ascii="Calibri" w:hAnsi="Calibri"/>
          <w:b/>
          <w:color w:val="333333"/>
          <w:sz w:val="20"/>
        </w:rPr>
        <w:t>Adjust Trigger</w:t>
      </w:r>
      <w:r>
        <w:rPr>
          <w:rFonts w:ascii="Calibri" w:hAnsi="Calibri"/>
          <w:color w:val="333333"/>
          <w:sz w:val="20"/>
        </w:rPr>
        <w:t>: Modify threshold, add conditions, or use time-based rules</w:t>
      </w:r>
    </w:p>
    <w:p>
      <w:pPr>
        <w:pStyle w:val="ListNumber"/>
      </w:pPr>
      <w:r>
        <w:rPr>
          <w:rFonts w:ascii="Calibri" w:hAnsi="Calibri"/>
          <w:b/>
          <w:color w:val="333333"/>
          <w:sz w:val="20"/>
        </w:rPr>
        <w:t>Document Change</w:t>
      </w:r>
      <w:r>
        <w:rPr>
          <w:rFonts w:ascii="Calibri" w:hAnsi="Calibri"/>
          <w:color w:val="333333"/>
          <w:sz w:val="20"/>
        </w:rPr>
        <w:t>: Record tuning decision and rationale</w:t>
      </w:r>
    </w:p>
    <w:p>
      <w:pPr>
        <w:pStyle w:val="ListNumber"/>
      </w:pPr>
      <w:r>
        <w:rPr>
          <w:rFonts w:ascii="Calibri" w:hAnsi="Calibri"/>
          <w:b/>
          <w:color w:val="333333"/>
          <w:sz w:val="20"/>
        </w:rPr>
        <w:t>Monitor Effectiveness</w:t>
      </w:r>
      <w:r>
        <w:rPr>
          <w:rFonts w:ascii="Calibri" w:hAnsi="Calibri"/>
          <w:color w:val="333333"/>
          <w:sz w:val="20"/>
        </w:rPr>
        <w:t>: Verify false positive eliminated without missing real issues</w:t>
      </w:r>
    </w:p>
    <w:p>
      <w:pPr>
        <w:pStyle w:val="Heading4"/>
      </w:pPr>
      <w:r>
        <w:t>Documentation Requirements</w:t>
      </w:r>
    </w:p>
    <w:p>
      <w:r>
        <w:rPr>
          <w:rFonts w:ascii="Calibri" w:hAnsi="Calibri"/>
          <w:color w:val="333333"/>
          <w:sz w:val="20"/>
        </w:rPr>
        <w:t>Every tuning change requires:</w:t>
      </w:r>
    </w:p>
    <w:p>
      <w:pPr>
        <w:pStyle w:val="ListBullet"/>
      </w:pPr>
      <w:r>
        <w:rPr>
          <w:rFonts w:ascii="Calibri" w:hAnsi="Calibri"/>
          <w:b/>
          <w:color w:val="333333"/>
          <w:sz w:val="20"/>
        </w:rPr>
        <w:t>Before/After threshold values</w:t>
      </w:r>
    </w:p>
    <w:p>
      <w:pPr>
        <w:pStyle w:val="ListBullet"/>
      </w:pPr>
      <w:r>
        <w:rPr>
          <w:rFonts w:ascii="Calibri" w:hAnsi="Calibri"/>
          <w:b/>
          <w:color w:val="333333"/>
          <w:sz w:val="20"/>
        </w:rPr>
        <w:t>Business justification</w:t>
      </w:r>
    </w:p>
    <w:p>
      <w:pPr>
        <w:pStyle w:val="ListBullet"/>
      </w:pPr>
      <w:r>
        <w:rPr>
          <w:rFonts w:ascii="Calibri" w:hAnsi="Calibri"/>
          <w:b/>
          <w:color w:val="333333"/>
          <w:sz w:val="20"/>
        </w:rPr>
        <w:t>Risk assessment</w:t>
      </w:r>
      <w:r>
        <w:rPr>
          <w:rFonts w:ascii="Calibri" w:hAnsi="Calibri"/>
          <w:color w:val="333333"/>
          <w:sz w:val="20"/>
        </w:rPr>
        <w:t xml:space="preserve"> (could this miss a real issue?)</w:t>
      </w:r>
    </w:p>
    <w:p>
      <w:pPr>
        <w:pStyle w:val="ListBullet"/>
      </w:pPr>
      <w:r>
        <w:rPr>
          <w:rFonts w:ascii="Calibri" w:hAnsi="Calibri"/>
          <w:b/>
          <w:color w:val="333333"/>
          <w:sz w:val="20"/>
        </w:rPr>
        <w:t>Approver signature</w:t>
      </w:r>
    </w:p>
    <w:p>
      <w:pPr>
        <w:pStyle w:val="ListBullet"/>
      </w:pPr>
      <w:r>
        <w:rPr>
          <w:rFonts w:ascii="Calibri" w:hAnsi="Calibri"/>
          <w:b/>
          <w:color w:val="333333"/>
          <w:sz w:val="20"/>
        </w:rPr>
        <w:t>Review date</w:t>
      </w:r>
      <w:r>
        <w:rPr>
          <w:rFonts w:ascii="Calibri" w:hAnsi="Calibri"/>
          <w:color w:val="333333"/>
          <w:sz w:val="20"/>
        </w:rPr>
        <w:t xml:space="preserve"> (tunings should be revisited quarterly)</w:t>
      </w:r>
    </w:p>
    <w:p>
      <w:pPr>
        <w:pStyle w:val="Heading3"/>
      </w:pPr>
      <w:r>
        <w:t>Related SOPs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SOP</w:t>
            </w:r>
          </w:p>
        </w:tc>
        <w:tc>
          <w:tcPr>
            <w:tcW w:type="dxa" w:w="3135"/>
            <w:shd w:fill="007ACC"/>
          </w:tcPr>
          <w:p>
            <w:pPr>
              <w:jc w:val="center"/>
            </w:pPr>
            <w:r>
              <w:rPr>
                <w:rFonts w:ascii="Calibri" w:hAnsi="Calibri"/>
                <w:b/>
                <w:color w:val="FFFFFF"/>
                <w:sz w:val="20"/>
              </w:rPr>
              <w:t>Relationship</w:t>
            </w:r>
          </w:p>
        </w:tc>
        <w:tc>
          <w:tcPr>
            <w:tcW w:type="dxa" w:w="3135"/>
            <w:shd w:fill="007ACC"/>
          </w:tcPr>
          <w:p>
            <w:pPr>
              <w:jc w:val="center"/>
            </w:pPr>
            <w:r>
              <w:rPr>
                <w:rFonts w:ascii="Calibri" w:hAnsi="Calibri"/>
                <w:b/>
                <w:color w:val="FFFFFF"/>
                <w:sz w:val="20"/>
              </w:rPr>
              <w:t>When to Reference</w:t>
            </w:r>
          </w:p>
        </w:tc>
      </w:tr>
      <w:tr>
        <w:tc>
          <w:tcPr>
            <w:tcW w:type="dxa" w:w="3135"/>
          </w:tcPr>
          <w:p>
            <w:r>
              <w:rPr>
                <w:rFonts w:ascii="Calibri" w:hAnsi="Calibri"/>
                <w:color w:val="333333"/>
                <w:sz w:val="18"/>
              </w:rPr>
              <w:t>SOP-NET-001</w:t>
            </w:r>
          </w:p>
        </w:tc>
        <w:tc>
          <w:tcPr>
            <w:tcW w:type="dxa" w:w="3135"/>
          </w:tcPr>
          <w:p>
            <w:r>
              <w:rPr>
                <w:rFonts w:ascii="Calibri" w:hAnsi="Calibri"/>
                <w:color w:val="333333"/>
                <w:sz w:val="18"/>
              </w:rPr>
              <w:t>Zabbix monitors FortiGate</w:t>
            </w:r>
          </w:p>
        </w:tc>
        <w:tc>
          <w:tcPr>
            <w:tcW w:type="dxa" w:w="3135"/>
          </w:tcPr>
          <w:p>
            <w:r>
              <w:rPr>
                <w:rFonts w:ascii="Calibri" w:hAnsi="Calibri"/>
                <w:color w:val="333333"/>
                <w:sz w:val="18"/>
              </w:rPr>
              <w:t>When FortiGate alerts fire</w:t>
            </w:r>
          </w:p>
        </w:tc>
      </w:tr>
      <w:tr>
        <w:tc>
          <w:tcPr>
            <w:tcW w:type="dxa" w:w="3135"/>
            <w:shd w:fill="F0F4F8"/>
          </w:tcPr>
          <w:p>
            <w:r>
              <w:rPr>
                <w:rFonts w:ascii="Calibri" w:hAnsi="Calibri"/>
                <w:color w:val="333333"/>
                <w:sz w:val="18"/>
              </w:rPr>
              <w:t>SOP-NET-002</w:t>
            </w:r>
          </w:p>
        </w:tc>
        <w:tc>
          <w:tcPr>
            <w:tcW w:type="dxa" w:w="3135"/>
            <w:shd w:fill="F0F4F8"/>
          </w:tcPr>
          <w:p>
            <w:r>
              <w:rPr>
                <w:rFonts w:ascii="Calibri" w:hAnsi="Calibri"/>
                <w:color w:val="333333"/>
                <w:sz w:val="18"/>
              </w:rPr>
              <w:t>Zabbix monitors switches</w:t>
            </w:r>
          </w:p>
        </w:tc>
        <w:tc>
          <w:tcPr>
            <w:tcW w:type="dxa" w:w="3135"/>
            <w:shd w:fill="F0F4F8"/>
          </w:tcPr>
          <w:p>
            <w:r>
              <w:rPr>
                <w:rFonts w:ascii="Calibri" w:hAnsi="Calibri"/>
                <w:color w:val="333333"/>
                <w:sz w:val="18"/>
              </w:rPr>
              <w:t>When switch alerts fire</w:t>
            </w:r>
          </w:p>
        </w:tc>
      </w:tr>
      <w:tr>
        <w:tc>
          <w:tcPr>
            <w:tcW w:type="dxa" w:w="3135"/>
          </w:tcPr>
          <w:p>
            <w:r>
              <w:rPr>
                <w:rFonts w:ascii="Calibri" w:hAnsi="Calibri"/>
                <w:color w:val="333333"/>
                <w:sz w:val="18"/>
              </w:rPr>
              <w:t>SOP-BKP-001</w:t>
            </w:r>
          </w:p>
        </w:tc>
        <w:tc>
          <w:tcPr>
            <w:tcW w:type="dxa" w:w="3135"/>
          </w:tcPr>
          <w:p>
            <w:r>
              <w:rPr>
                <w:rFonts w:ascii="Calibri" w:hAnsi="Calibri"/>
                <w:color w:val="333333"/>
                <w:sz w:val="18"/>
              </w:rPr>
              <w:t>Zabbix monitors backup status</w:t>
            </w:r>
          </w:p>
        </w:tc>
        <w:tc>
          <w:tcPr>
            <w:tcW w:type="dxa" w:w="3135"/>
          </w:tcPr>
          <w:p>
            <w:r>
              <w:rPr>
                <w:rFonts w:ascii="Calibri" w:hAnsi="Calibri"/>
                <w:color w:val="333333"/>
                <w:sz w:val="18"/>
              </w:rPr>
              <w:t>When backup alerts fire</w:t>
            </w:r>
          </w:p>
        </w:tc>
      </w:tr>
      <w:tr>
        <w:tc>
          <w:tcPr>
            <w:tcW w:type="dxa" w:w="3135"/>
            <w:shd w:fill="F0F4F8"/>
          </w:tcPr>
          <w:p>
            <w:r>
              <w:rPr>
                <w:rFonts w:ascii="Calibri" w:hAnsi="Calibri"/>
                <w:color w:val="333333"/>
                <w:sz w:val="18"/>
              </w:rPr>
              <w:t>SOP-SRV-001</w:t>
            </w:r>
          </w:p>
        </w:tc>
        <w:tc>
          <w:tcPr>
            <w:tcW w:type="dxa" w:w="3135"/>
            <w:shd w:fill="F0F4F8"/>
          </w:tcPr>
          <w:p>
            <w:r>
              <w:rPr>
                <w:rFonts w:ascii="Calibri" w:hAnsi="Calibri"/>
                <w:color w:val="333333"/>
                <w:sz w:val="18"/>
              </w:rPr>
              <w:t>Zabbix monitors servers</w:t>
            </w:r>
          </w:p>
        </w:tc>
        <w:tc>
          <w:tcPr>
            <w:tcW w:type="dxa" w:w="3135"/>
            <w:shd w:fill="F0F4F8"/>
          </w:tcPr>
          <w:p>
            <w:r>
              <w:rPr>
                <w:rFonts w:ascii="Calibri" w:hAnsi="Calibri"/>
                <w:color w:val="333333"/>
                <w:sz w:val="18"/>
              </w:rPr>
              <w:t>When server alerts fire</w:t>
            </w:r>
          </w:p>
        </w:tc>
      </w:tr>
    </w:tbl>
    <w:p/>
    <w:p>
      <w:pPr>
        <w:pStyle w:val="Heading2"/>
      </w:pPr>
      <w:r>
        <w:t>SOP-SRV-001: Server Patching — Enhanced</w:t>
      </w:r>
    </w:p>
    <w:p>
      <w:pPr>
        <w:pStyle w:val="Heading3"/>
      </w:pPr>
      <w:r>
        <w:t>Why This Procedure Exists</w:t>
      </w:r>
    </w:p>
    <w:p>
      <w:r>
        <w:rPr>
          <w:rFonts w:ascii="Calibri" w:hAnsi="Calibri"/>
          <w:color w:val="333333"/>
          <w:sz w:val="20"/>
        </w:rPr>
        <w:t>Server patching is the most common cause of IT outages—either from applying patches (incompatibility, reboots) or from NOT applying patches (security breaches, stability issues). This SOP exists to:</w:t>
      </w:r>
    </w:p>
    <w:p>
      <w:pPr>
        <w:pStyle w:val="ListNumber"/>
      </w:pPr>
      <w:r>
        <w:rPr>
          <w:rFonts w:ascii="Calibri" w:hAnsi="Calibri"/>
          <w:b/>
          <w:color w:val="333333"/>
          <w:sz w:val="20"/>
        </w:rPr>
        <w:t>Balance Security vs. Stability</w:t>
      </w:r>
      <w:r>
        <w:rPr>
          <w:rFonts w:ascii="Calibri" w:hAnsi="Calibri"/>
          <w:color w:val="333333"/>
          <w:sz w:val="20"/>
        </w:rPr>
        <w:t>: Patches fix vulnerabilities but can introduce bugs. The procedure provides framework for decision-making.</w:t>
      </w:r>
    </w:p>
    <w:p>
      <w:pPr>
        <w:pStyle w:val="ListNumber"/>
      </w:pPr>
      <w:r>
        <w:rPr>
          <w:rFonts w:ascii="Calibri" w:hAnsi="Calibri"/>
          <w:b/>
          <w:color w:val="333333"/>
          <w:sz w:val="20"/>
        </w:rPr>
        <w:t>Ensure Tested Rollouts</w:t>
      </w:r>
      <w:r>
        <w:rPr>
          <w:rFonts w:ascii="Calibri" w:hAnsi="Calibri"/>
          <w:color w:val="333333"/>
          <w:sz w:val="20"/>
        </w:rPr>
        <w:t>: Emergency patches applied without testing cause more outages than they prevent. The procedure mandates testing phases.</w:t>
      </w:r>
    </w:p>
    <w:p>
      <w:pPr>
        <w:pStyle w:val="ListNumber"/>
      </w:pPr>
      <w:r>
        <w:rPr>
          <w:rFonts w:ascii="Calibri" w:hAnsi="Calibri"/>
          <w:b/>
          <w:color w:val="333333"/>
          <w:sz w:val="20"/>
        </w:rPr>
        <w:t>Enable Rapid Rollback</w:t>
      </w:r>
      <w:r>
        <w:rPr>
          <w:rFonts w:ascii="Calibri" w:hAnsi="Calibri"/>
          <w:color w:val="333333"/>
          <w:sz w:val="20"/>
        </w:rPr>
        <w:t>: When patches cause issues, rollback must be faster than troubleshooting. Snapshots enable 5-minute recovery.</w:t>
      </w:r>
    </w:p>
    <w:p>
      <w:pPr>
        <w:pStyle w:val="ListNumber"/>
      </w:pPr>
      <w:r>
        <w:rPr>
          <w:rFonts w:ascii="Calibri" w:hAnsi="Calibri"/>
          <w:b/>
          <w:color w:val="333333"/>
          <w:sz w:val="20"/>
        </w:rPr>
        <w:t>Maintain Audit Trail</w:t>
      </w:r>
      <w:r>
        <w:rPr>
          <w:rFonts w:ascii="Calibri" w:hAnsi="Calibri"/>
          <w:color w:val="333333"/>
          <w:sz w:val="20"/>
        </w:rPr>
        <w:t>: ISO 27001 requires evidence of patch management. The procedure generates this evidence automatically.</w:t>
      </w:r>
    </w:p>
    <w:p>
      <w:pPr>
        <w:pStyle w:val="Heading3"/>
      </w:pPr>
      <w:r>
        <w:t>Why This Patching Schedule?</w:t>
      </w:r>
    </w:p>
    <w:p>
      <w:pPr>
        <w:pStyle w:val="Heading4"/>
      </w:pPr>
      <w:r>
        <w:t>Monthly Windows Updates (Patch Tuesday Alignment)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Schedule Element</w:t>
            </w:r>
          </w:p>
        </w:tc>
        <w:tc>
          <w:tcPr>
            <w:tcW w:type="dxa" w:w="3135"/>
            <w:shd w:fill="007ACC"/>
          </w:tcPr>
          <w:p>
            <w:pPr>
              <w:jc w:val="center"/>
            </w:pPr>
            <w:r>
              <w:rPr>
                <w:rFonts w:ascii="Calibri" w:hAnsi="Calibri"/>
                <w:b/>
                <w:color w:val="FFFFFF"/>
                <w:sz w:val="20"/>
              </w:rPr>
              <w:t>Timing</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Patch Tuesday</w:t>
            </w:r>
          </w:p>
        </w:tc>
        <w:tc>
          <w:tcPr>
            <w:tcW w:type="dxa" w:w="3135"/>
          </w:tcPr>
          <w:p>
            <w:r>
              <w:rPr>
                <w:rFonts w:ascii="Calibri" w:hAnsi="Calibri"/>
                <w:color w:val="333333"/>
                <w:sz w:val="18"/>
              </w:rPr>
              <w:t>2nd Tuesday of month</w:t>
            </w:r>
          </w:p>
        </w:tc>
        <w:tc>
          <w:tcPr>
            <w:tcW w:type="dxa" w:w="3135"/>
          </w:tcPr>
          <w:p>
            <w:r>
              <w:rPr>
                <w:rFonts w:ascii="Calibri" w:hAnsi="Calibri"/>
                <w:color w:val="333333"/>
                <w:sz w:val="18"/>
              </w:rPr>
              <w:t>Microsoft release schedule; maximum time for community testing</w:t>
            </w:r>
          </w:p>
        </w:tc>
      </w:tr>
      <w:tr>
        <w:tc>
          <w:tcPr>
            <w:tcW w:type="dxa" w:w="3135"/>
            <w:shd w:fill="F0F4F8"/>
          </w:tcPr>
          <w:p>
            <w:r>
              <w:rPr>
                <w:rFonts w:ascii="Calibri" w:hAnsi="Calibri"/>
                <w:color w:val="333333"/>
                <w:sz w:val="18"/>
              </w:rPr>
              <w:t>Testing Environment</w:t>
            </w:r>
          </w:p>
        </w:tc>
        <w:tc>
          <w:tcPr>
            <w:tcW w:type="dxa" w:w="3135"/>
            <w:shd w:fill="F0F4F8"/>
          </w:tcPr>
          <w:p>
            <w:r>
              <w:rPr>
                <w:rFonts w:ascii="Calibri" w:hAnsi="Calibri"/>
                <w:color w:val="333333"/>
                <w:sz w:val="18"/>
              </w:rPr>
              <w:t>Wednesday-Thursday</w:t>
            </w:r>
          </w:p>
        </w:tc>
        <w:tc>
          <w:tcPr>
            <w:tcW w:type="dxa" w:w="3135"/>
            <w:shd w:fill="F0F4F8"/>
          </w:tcPr>
          <w:p>
            <w:r>
              <w:rPr>
                <w:rFonts w:ascii="Calibri" w:hAnsi="Calibri"/>
                <w:color w:val="333333"/>
                <w:sz w:val="18"/>
              </w:rPr>
              <w:t>2-3 days for compatibility testing</w:t>
            </w:r>
          </w:p>
        </w:tc>
      </w:tr>
      <w:tr>
        <w:tc>
          <w:tcPr>
            <w:tcW w:type="dxa" w:w="3135"/>
          </w:tcPr>
          <w:p>
            <w:r>
              <w:rPr>
                <w:rFonts w:ascii="Calibri" w:hAnsi="Calibri"/>
                <w:color w:val="333333"/>
                <w:sz w:val="18"/>
              </w:rPr>
              <w:t>Pilot Group</w:t>
            </w:r>
          </w:p>
        </w:tc>
        <w:tc>
          <w:tcPr>
            <w:tcW w:type="dxa" w:w="3135"/>
          </w:tcPr>
          <w:p>
            <w:r>
              <w:rPr>
                <w:rFonts w:ascii="Calibri" w:hAnsi="Calibri"/>
                <w:color w:val="333333"/>
                <w:sz w:val="18"/>
              </w:rPr>
              <w:t>Friday following Patch Tuesday</w:t>
            </w:r>
          </w:p>
        </w:tc>
        <w:tc>
          <w:tcPr>
            <w:tcW w:type="dxa" w:w="3135"/>
          </w:tcPr>
          <w:p>
            <w:r>
              <w:rPr>
                <w:rFonts w:ascii="Calibri" w:hAnsi="Calibri"/>
                <w:color w:val="333333"/>
                <w:sz w:val="18"/>
              </w:rPr>
              <w:t>5-10% of production; early warning system</w:t>
            </w:r>
          </w:p>
        </w:tc>
      </w:tr>
      <w:tr>
        <w:tc>
          <w:tcPr>
            <w:tcW w:type="dxa" w:w="3135"/>
            <w:shd w:fill="F0F4F8"/>
          </w:tcPr>
          <w:p>
            <w:r>
              <w:rPr>
                <w:rFonts w:ascii="Calibri" w:hAnsi="Calibri"/>
                <w:color w:val="333333"/>
                <w:sz w:val="18"/>
              </w:rPr>
              <w:t>Production Rollout</w:t>
            </w:r>
          </w:p>
        </w:tc>
        <w:tc>
          <w:tcPr>
            <w:tcW w:type="dxa" w:w="3135"/>
            <w:shd w:fill="F0F4F8"/>
          </w:tcPr>
          <w:p>
            <w:r>
              <w:rPr>
                <w:rFonts w:ascii="Calibri" w:hAnsi="Calibri"/>
                <w:color w:val="333333"/>
                <w:sz w:val="18"/>
              </w:rPr>
              <w:t>Following week (Days 7-14)</w:t>
            </w:r>
          </w:p>
        </w:tc>
        <w:tc>
          <w:tcPr>
            <w:tcW w:type="dxa" w:w="3135"/>
            <w:shd w:fill="F0F4F8"/>
          </w:tcPr>
          <w:p>
            <w:r>
              <w:rPr>
                <w:rFonts w:ascii="Calibri" w:hAnsi="Calibri"/>
                <w:color w:val="333333"/>
                <w:sz w:val="18"/>
              </w:rPr>
              <w:t>Allows 1 week of "soak time" in pilot</w:t>
            </w:r>
          </w:p>
        </w:tc>
      </w:tr>
    </w:tbl>
    <w:p/>
    <w:p>
      <w:r>
        <w:rPr>
          <w:rFonts w:ascii="Calibri" w:hAnsi="Calibri"/>
          <w:b/>
          <w:color w:val="333333"/>
          <w:sz w:val="20"/>
        </w:rPr>
        <w:t>Why Not Immediate Patching?</w:t>
      </w:r>
    </w:p>
    <w:p>
      <w:pPr>
        <w:pStyle w:val="ListBullet"/>
      </w:pPr>
      <w:r>
        <w:rPr>
          <w:rFonts w:ascii="Calibri" w:hAnsi="Calibri"/>
          <w:color w:val="333333"/>
          <w:sz w:val="20"/>
        </w:rPr>
        <w:t>Microsoft's own patches sometimes have issues caught by early adopters</w:t>
      </w:r>
    </w:p>
    <w:p>
      <w:pPr>
        <w:pStyle w:val="ListBullet"/>
      </w:pPr>
      <w:r>
        <w:rPr>
          <w:rFonts w:ascii="Calibri" w:hAnsi="Calibri"/>
          <w:color w:val="333333"/>
          <w:sz w:val="20"/>
        </w:rPr>
        <w:t>1-week delay allows community to identify problematic updates</w:t>
      </w:r>
    </w:p>
    <w:p>
      <w:pPr>
        <w:pStyle w:val="ListBullet"/>
      </w:pPr>
      <w:r>
        <w:rPr>
          <w:rFonts w:ascii="Calibri" w:hAnsi="Calibri"/>
          <w:color w:val="333333"/>
          <w:sz w:val="20"/>
        </w:rPr>
        <w:t>B2H Studios cannot tolerate production outages for patch-induced issues</w:t>
      </w:r>
    </w:p>
    <w:p>
      <w:pPr>
        <w:pStyle w:val="Heading4"/>
      </w:pPr>
      <w:r>
        <w:t>Quarterly Firmware Updates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Component</w:t>
            </w:r>
          </w:p>
        </w:tc>
        <w:tc>
          <w:tcPr>
            <w:tcW w:type="dxa" w:w="2351"/>
            <w:shd w:fill="007ACC"/>
          </w:tcPr>
          <w:p>
            <w:pPr>
              <w:jc w:val="center"/>
            </w:pPr>
            <w:r>
              <w:rPr>
                <w:rFonts w:ascii="Calibri" w:hAnsi="Calibri"/>
                <w:b/>
                <w:color w:val="FFFFFF"/>
                <w:sz w:val="20"/>
              </w:rPr>
              <w:t>Frequency</w:t>
            </w:r>
          </w:p>
        </w:tc>
        <w:tc>
          <w:tcPr>
            <w:tcW w:type="dxa" w:w="2351"/>
            <w:shd w:fill="007ACC"/>
          </w:tcPr>
          <w:p>
            <w:pPr>
              <w:jc w:val="center"/>
            </w:pPr>
            <w:r>
              <w:rPr>
                <w:rFonts w:ascii="Calibri" w:hAnsi="Calibri"/>
                <w:b/>
                <w:color w:val="FFFFFF"/>
                <w:sz w:val="20"/>
              </w:rPr>
              <w:t>Timing</w:t>
            </w:r>
          </w:p>
        </w:tc>
        <w:tc>
          <w:tcPr>
            <w:tcW w:type="dxa" w:w="2351"/>
            <w:shd w:fill="007ACC"/>
          </w:tcPr>
          <w:p>
            <w:pPr>
              <w:jc w:val="center"/>
            </w:pPr>
            <w:r>
              <w:rPr>
                <w:rFonts w:ascii="Calibri" w:hAnsi="Calibri"/>
                <w:b/>
                <w:color w:val="FFFFFF"/>
                <w:sz w:val="20"/>
              </w:rPr>
              <w:t>Rationale</w:t>
            </w:r>
          </w:p>
        </w:tc>
      </w:tr>
      <w:tr>
        <w:tc>
          <w:tcPr>
            <w:tcW w:type="dxa" w:w="2351"/>
          </w:tcPr>
          <w:p>
            <w:r>
              <w:rPr>
                <w:rFonts w:ascii="Calibri" w:hAnsi="Calibri"/>
                <w:color w:val="333333"/>
                <w:sz w:val="18"/>
              </w:rPr>
              <w:t>BIOS</w:t>
            </w:r>
          </w:p>
        </w:tc>
        <w:tc>
          <w:tcPr>
            <w:tcW w:type="dxa" w:w="2351"/>
          </w:tcPr>
          <w:p>
            <w:r>
              <w:rPr>
                <w:rFonts w:ascii="Calibri" w:hAnsi="Calibri"/>
                <w:color w:val="333333"/>
                <w:sz w:val="18"/>
              </w:rPr>
              <w:t>Quarterly</w:t>
            </w:r>
          </w:p>
        </w:tc>
        <w:tc>
          <w:tcPr>
            <w:tcW w:type="dxa" w:w="2351"/>
          </w:tcPr>
          <w:p>
            <w:r>
              <w:rPr>
                <w:rFonts w:ascii="Calibri" w:hAnsi="Calibri"/>
                <w:color w:val="333333"/>
                <w:sz w:val="18"/>
              </w:rPr>
              <w:t>Maintenance window</w:t>
            </w:r>
          </w:p>
        </w:tc>
        <w:tc>
          <w:tcPr>
            <w:tcW w:type="dxa" w:w="2351"/>
          </w:tcPr>
          <w:p>
            <w:r>
              <w:rPr>
                <w:rFonts w:ascii="Calibri" w:hAnsi="Calibri"/>
                <w:color w:val="333333"/>
                <w:sz w:val="18"/>
              </w:rPr>
              <w:t>Requires reboot; schedule with other maintenance</w:t>
            </w:r>
          </w:p>
        </w:tc>
      </w:tr>
      <w:tr>
        <w:tc>
          <w:tcPr>
            <w:tcW w:type="dxa" w:w="2351"/>
            <w:shd w:fill="F0F4F8"/>
          </w:tcPr>
          <w:p>
            <w:r>
              <w:rPr>
                <w:rFonts w:ascii="Calibri" w:hAnsi="Calibri"/>
                <w:color w:val="333333"/>
                <w:sz w:val="18"/>
              </w:rPr>
              <w:t>RAID Controller</w:t>
            </w:r>
          </w:p>
        </w:tc>
        <w:tc>
          <w:tcPr>
            <w:tcW w:type="dxa" w:w="2351"/>
            <w:shd w:fill="F0F4F8"/>
          </w:tcPr>
          <w:p>
            <w:r>
              <w:rPr>
                <w:rFonts w:ascii="Calibri" w:hAnsi="Calibri"/>
                <w:color w:val="333333"/>
                <w:sz w:val="18"/>
              </w:rPr>
              <w:t>Quarterly</w:t>
            </w:r>
          </w:p>
        </w:tc>
        <w:tc>
          <w:tcPr>
            <w:tcW w:type="dxa" w:w="2351"/>
            <w:shd w:fill="F0F4F8"/>
          </w:tcPr>
          <w:p>
            <w:r>
              <w:rPr>
                <w:rFonts w:ascii="Calibri" w:hAnsi="Calibri"/>
                <w:color w:val="333333"/>
                <w:sz w:val="18"/>
              </w:rPr>
              <w:t>Maintenance window</w:t>
            </w:r>
          </w:p>
        </w:tc>
        <w:tc>
          <w:tcPr>
            <w:tcW w:type="dxa" w:w="2351"/>
            <w:shd w:fill="F0F4F8"/>
          </w:tcPr>
          <w:p>
            <w:r>
              <w:rPr>
                <w:rFonts w:ascii="Calibri" w:hAnsi="Calibri"/>
                <w:color w:val="333333"/>
                <w:sz w:val="18"/>
              </w:rPr>
              <w:t>Low risk but requires reboot</w:t>
            </w:r>
          </w:p>
        </w:tc>
      </w:tr>
      <w:tr>
        <w:tc>
          <w:tcPr>
            <w:tcW w:type="dxa" w:w="2351"/>
          </w:tcPr>
          <w:p>
            <w:r>
              <w:rPr>
                <w:rFonts w:ascii="Calibri" w:hAnsi="Calibri"/>
                <w:color w:val="333333"/>
                <w:sz w:val="18"/>
              </w:rPr>
              <w:t>NIC Firmware</w:t>
            </w:r>
          </w:p>
        </w:tc>
        <w:tc>
          <w:tcPr>
            <w:tcW w:type="dxa" w:w="2351"/>
          </w:tcPr>
          <w:p>
            <w:r>
              <w:rPr>
                <w:rFonts w:ascii="Calibri" w:hAnsi="Calibri"/>
                <w:color w:val="333333"/>
                <w:sz w:val="18"/>
              </w:rPr>
              <w:t>Quarterly</w:t>
            </w:r>
          </w:p>
        </w:tc>
        <w:tc>
          <w:tcPr>
            <w:tcW w:type="dxa" w:w="2351"/>
          </w:tcPr>
          <w:p>
            <w:r>
              <w:rPr>
                <w:rFonts w:ascii="Calibri" w:hAnsi="Calibri"/>
                <w:color w:val="333333"/>
                <w:sz w:val="18"/>
              </w:rPr>
              <w:t>Rolling update</w:t>
            </w:r>
          </w:p>
        </w:tc>
        <w:tc>
          <w:tcPr>
            <w:tcW w:type="dxa" w:w="2351"/>
          </w:tcPr>
          <w:p>
            <w:r>
              <w:rPr>
                <w:rFonts w:ascii="Calibri" w:hAnsi="Calibri"/>
                <w:color w:val="333333"/>
                <w:sz w:val="18"/>
              </w:rPr>
              <w:t>Can often update without reboot</w:t>
            </w:r>
          </w:p>
        </w:tc>
      </w:tr>
      <w:tr>
        <w:tc>
          <w:tcPr>
            <w:tcW w:type="dxa" w:w="2351"/>
            <w:shd w:fill="F0F4F8"/>
          </w:tcPr>
          <w:p>
            <w:r>
              <w:rPr>
                <w:rFonts w:ascii="Calibri" w:hAnsi="Calibri"/>
                <w:color w:val="333333"/>
                <w:sz w:val="18"/>
              </w:rPr>
              <w:t>iLO/iDRAC</w:t>
            </w:r>
          </w:p>
        </w:tc>
        <w:tc>
          <w:tcPr>
            <w:tcW w:type="dxa" w:w="2351"/>
            <w:shd w:fill="F0F4F8"/>
          </w:tcPr>
          <w:p>
            <w:r>
              <w:rPr>
                <w:rFonts w:ascii="Calibri" w:hAnsi="Calibri"/>
                <w:color w:val="333333"/>
                <w:sz w:val="18"/>
              </w:rPr>
              <w:t>Quarterly</w:t>
            </w:r>
          </w:p>
        </w:tc>
        <w:tc>
          <w:tcPr>
            <w:tcW w:type="dxa" w:w="2351"/>
            <w:shd w:fill="F0F4F8"/>
          </w:tcPr>
          <w:p>
            <w:r>
              <w:rPr>
                <w:rFonts w:ascii="Calibri" w:hAnsi="Calibri"/>
                <w:color w:val="333333"/>
                <w:sz w:val="18"/>
              </w:rPr>
              <w:t>Anytime</w:t>
            </w:r>
          </w:p>
        </w:tc>
        <w:tc>
          <w:tcPr>
            <w:tcW w:type="dxa" w:w="2351"/>
            <w:shd w:fill="F0F4F8"/>
          </w:tcPr>
          <w:p>
            <w:r>
              <w:rPr>
                <w:rFonts w:ascii="Calibri" w:hAnsi="Calibri"/>
                <w:color w:val="333333"/>
                <w:sz w:val="18"/>
              </w:rPr>
              <w:t>Out-of-band; doesn't affect running VMs</w:t>
            </w:r>
          </w:p>
        </w:tc>
      </w:tr>
    </w:tbl>
    <w:p/>
    <w:p>
      <w:r>
        <w:rPr>
          <w:rFonts w:ascii="Calibri" w:hAnsi="Calibri"/>
          <w:b/>
          <w:color w:val="333333"/>
          <w:sz w:val="20"/>
        </w:rPr>
        <w:t>Why Quarterly, Not Monthly?</w:t>
      </w:r>
    </w:p>
    <w:p>
      <w:pPr>
        <w:pStyle w:val="ListBullet"/>
      </w:pPr>
      <w:r>
        <w:rPr>
          <w:rFonts w:ascii="Calibri" w:hAnsi="Calibri"/>
          <w:color w:val="333333"/>
          <w:sz w:val="20"/>
        </w:rPr>
        <w:t>Firmware updates carry higher risk than OS patches</w:t>
      </w:r>
    </w:p>
    <w:p>
      <w:pPr>
        <w:pStyle w:val="ListBullet"/>
      </w:pPr>
      <w:r>
        <w:rPr>
          <w:rFonts w:ascii="Calibri" w:hAnsi="Calibri"/>
          <w:color w:val="333333"/>
          <w:sz w:val="20"/>
        </w:rPr>
        <w:t>Dell/HPE release schedules don't justify monthly checks</w:t>
      </w:r>
    </w:p>
    <w:p>
      <w:pPr>
        <w:pStyle w:val="ListBullet"/>
      </w:pPr>
      <w:r>
        <w:rPr>
          <w:rFonts w:ascii="Calibri" w:hAnsi="Calibri"/>
          <w:color w:val="333333"/>
          <w:sz w:val="20"/>
        </w:rPr>
        <w:t>Quarterly balances security with stability</w:t>
      </w:r>
    </w:p>
    <w:p>
      <w:pPr>
        <w:pStyle w:val="Heading4"/>
      </w:pPr>
      <w:r>
        <w:t>Emergency Patching Triggers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Vulnerability Characteristic</w:t>
            </w:r>
          </w:p>
        </w:tc>
        <w:tc>
          <w:tcPr>
            <w:tcW w:type="dxa" w:w="3135"/>
            <w:shd w:fill="007ACC"/>
          </w:tcPr>
          <w:p>
            <w:pPr>
              <w:jc w:val="center"/>
            </w:pPr>
            <w:r>
              <w:rPr>
                <w:rFonts w:ascii="Calibri" w:hAnsi="Calibri"/>
                <w:b/>
                <w:color w:val="FFFFFF"/>
                <w:sz w:val="20"/>
              </w:rPr>
              <w:t>Response Time</w:t>
            </w:r>
          </w:p>
        </w:tc>
        <w:tc>
          <w:tcPr>
            <w:tcW w:type="dxa" w:w="3135"/>
            <w:shd w:fill="007ACC"/>
          </w:tcPr>
          <w:p>
            <w:pPr>
              <w:jc w:val="center"/>
            </w:pPr>
            <w:r>
              <w:rPr>
                <w:rFonts w:ascii="Calibri" w:hAnsi="Calibri"/>
                <w:b/>
                <w:color w:val="FFFFFF"/>
                <w:sz w:val="20"/>
              </w:rPr>
              <w:t>Examples</w:t>
            </w:r>
          </w:p>
        </w:tc>
      </w:tr>
      <w:tr>
        <w:tc>
          <w:tcPr>
            <w:tcW w:type="dxa" w:w="3135"/>
          </w:tcPr>
          <w:p>
            <w:r>
              <w:rPr>
                <w:rFonts w:ascii="Calibri" w:hAnsi="Calibri"/>
                <w:color w:val="333333"/>
                <w:sz w:val="18"/>
              </w:rPr>
              <w:t>Critical CVSS 10, actively exploited</w:t>
            </w:r>
          </w:p>
        </w:tc>
        <w:tc>
          <w:tcPr>
            <w:tcW w:type="dxa" w:w="3135"/>
          </w:tcPr>
          <w:p>
            <w:r>
              <w:rPr>
                <w:rFonts w:ascii="Calibri" w:hAnsi="Calibri"/>
                <w:color w:val="333333"/>
                <w:sz w:val="18"/>
              </w:rPr>
              <w:t>24 hours</w:t>
            </w:r>
          </w:p>
        </w:tc>
        <w:tc>
          <w:tcPr>
            <w:tcW w:type="dxa" w:w="3135"/>
          </w:tcPr>
          <w:p>
            <w:r>
              <w:rPr>
                <w:rFonts w:ascii="Calibri" w:hAnsi="Calibri"/>
                <w:color w:val="333333"/>
                <w:sz w:val="18"/>
              </w:rPr>
              <w:t>Log4j, PrintNightmare</w:t>
            </w:r>
          </w:p>
        </w:tc>
      </w:tr>
      <w:tr>
        <w:tc>
          <w:tcPr>
            <w:tcW w:type="dxa" w:w="3135"/>
            <w:shd w:fill="F0F4F8"/>
          </w:tcPr>
          <w:p>
            <w:r>
              <w:rPr>
                <w:rFonts w:ascii="Calibri" w:hAnsi="Calibri"/>
                <w:color w:val="333333"/>
                <w:sz w:val="18"/>
              </w:rPr>
              <w:t>Critical CVSS 9-10, proof-of-concept available</w:t>
            </w:r>
          </w:p>
        </w:tc>
        <w:tc>
          <w:tcPr>
            <w:tcW w:type="dxa" w:w="3135"/>
            <w:shd w:fill="F0F4F8"/>
          </w:tcPr>
          <w:p>
            <w:r>
              <w:rPr>
                <w:rFonts w:ascii="Calibri" w:hAnsi="Calibri"/>
                <w:color w:val="333333"/>
                <w:sz w:val="18"/>
              </w:rPr>
              <w:t>72 hours</w:t>
            </w:r>
          </w:p>
        </w:tc>
        <w:tc>
          <w:tcPr>
            <w:tcW w:type="dxa" w:w="3135"/>
            <w:shd w:fill="F0F4F8"/>
          </w:tcPr>
          <w:p>
            <w:r>
              <w:rPr>
                <w:rFonts w:ascii="Calibri" w:hAnsi="Calibri"/>
                <w:color w:val="333333"/>
                <w:sz w:val="18"/>
              </w:rPr>
              <w:t>Windows RCE vulnerabilities</w:t>
            </w:r>
          </w:p>
        </w:tc>
      </w:tr>
      <w:tr>
        <w:tc>
          <w:tcPr>
            <w:tcW w:type="dxa" w:w="3135"/>
          </w:tcPr>
          <w:p>
            <w:r>
              <w:rPr>
                <w:rFonts w:ascii="Calibri" w:hAnsi="Calibri"/>
                <w:color w:val="333333"/>
                <w:sz w:val="18"/>
              </w:rPr>
              <w:t>High CVSS 8-9, easily exploitable</w:t>
            </w:r>
          </w:p>
        </w:tc>
        <w:tc>
          <w:tcPr>
            <w:tcW w:type="dxa" w:w="3135"/>
          </w:tcPr>
          <w:p>
            <w:r>
              <w:rPr>
                <w:rFonts w:ascii="Calibri" w:hAnsi="Calibri"/>
                <w:color w:val="333333"/>
                <w:sz w:val="18"/>
              </w:rPr>
              <w:t>7 days</w:t>
            </w:r>
          </w:p>
        </w:tc>
        <w:tc>
          <w:tcPr>
            <w:tcW w:type="dxa" w:w="3135"/>
          </w:tcPr>
          <w:p>
            <w:r>
              <w:rPr>
                <w:rFonts w:ascii="Calibri" w:hAnsi="Calibri"/>
                <w:color w:val="333333"/>
                <w:sz w:val="18"/>
              </w:rPr>
              <w:t>Common misconfiguration vulnerabilities</w:t>
            </w:r>
          </w:p>
        </w:tc>
      </w:tr>
      <w:tr>
        <w:tc>
          <w:tcPr>
            <w:tcW w:type="dxa" w:w="3135"/>
            <w:shd w:fill="F0F4F8"/>
          </w:tcPr>
          <w:p>
            <w:r>
              <w:rPr>
                <w:rFonts w:ascii="Calibri" w:hAnsi="Calibri"/>
                <w:color w:val="333333"/>
                <w:sz w:val="18"/>
              </w:rPr>
              <w:t>All other vulnerabilities</w:t>
            </w:r>
          </w:p>
        </w:tc>
        <w:tc>
          <w:tcPr>
            <w:tcW w:type="dxa" w:w="3135"/>
            <w:shd w:fill="F0F4F8"/>
          </w:tcPr>
          <w:p>
            <w:r>
              <w:rPr>
                <w:rFonts w:ascii="Calibri" w:hAnsi="Calibri"/>
                <w:color w:val="333333"/>
                <w:sz w:val="18"/>
              </w:rPr>
              <w:t>Next scheduled window</w:t>
            </w:r>
          </w:p>
        </w:tc>
        <w:tc>
          <w:tcPr>
            <w:tcW w:type="dxa" w:w="3135"/>
            <w:shd w:fill="F0F4F8"/>
          </w:tcPr>
          <w:p>
            <w:r>
              <w:rPr>
                <w:rFonts w:ascii="Calibri" w:hAnsi="Calibri"/>
                <w:color w:val="333333"/>
                <w:sz w:val="18"/>
              </w:rPr>
              <w:t>Standard security updates</w:t>
            </w:r>
          </w:p>
        </w:tc>
      </w:tr>
    </w:tbl>
    <w:p/>
    <w:p>
      <w:r>
        <w:rPr>
          <w:rFonts w:ascii="Calibri" w:hAnsi="Calibri"/>
          <w:b/>
          <w:color w:val="333333"/>
          <w:sz w:val="20"/>
        </w:rPr>
        <w:t>Emergency Patch Process:</w:t>
      </w:r>
    </w:p>
    <w:p>
      <w:pPr>
        <w:pStyle w:val="ListNumber"/>
      </w:pPr>
      <w:r>
        <w:rPr>
          <w:rFonts w:ascii="Calibri" w:hAnsi="Calibri"/>
          <w:color w:val="333333"/>
          <w:sz w:val="20"/>
        </w:rPr>
        <w:t>Security team identifies critical vulnerability</w:t>
      </w:r>
    </w:p>
    <w:p>
      <w:pPr>
        <w:pStyle w:val="ListNumber"/>
      </w:pPr>
      <w:r>
        <w:rPr>
          <w:rFonts w:ascii="Calibri" w:hAnsi="Calibri"/>
          <w:color w:val="333333"/>
          <w:sz w:val="20"/>
        </w:rPr>
        <w:t>Vulnerability briefing to IT Manager</w:t>
      </w:r>
    </w:p>
    <w:p>
      <w:pPr>
        <w:pStyle w:val="ListNumber"/>
      </w:pPr>
      <w:r>
        <w:rPr>
          <w:rFonts w:ascii="Calibri" w:hAnsi="Calibri"/>
          <w:color w:val="333333"/>
          <w:sz w:val="20"/>
        </w:rPr>
        <w:t>Risk assessment: Exploit likelihood vs. patch risk</w:t>
      </w:r>
    </w:p>
    <w:p>
      <w:pPr>
        <w:pStyle w:val="ListNumber"/>
      </w:pPr>
      <w:r>
        <w:rPr>
          <w:rFonts w:ascii="Calibri" w:hAnsi="Calibri"/>
          <w:color w:val="333333"/>
          <w:sz w:val="20"/>
        </w:rPr>
        <w:t>If approved: Accelerated testing (24-48 hours)</w:t>
      </w:r>
    </w:p>
    <w:p>
      <w:pPr>
        <w:pStyle w:val="ListNumber"/>
      </w:pPr>
      <w:r>
        <w:rPr>
          <w:rFonts w:ascii="Calibri" w:hAnsi="Calibri"/>
          <w:color w:val="333333"/>
          <w:sz w:val="20"/>
        </w:rPr>
        <w:t>Emergency change request</w:t>
      </w:r>
    </w:p>
    <w:p>
      <w:pPr>
        <w:pStyle w:val="ListNumber"/>
      </w:pPr>
      <w:r>
        <w:rPr>
          <w:rFonts w:ascii="Calibri" w:hAnsi="Calibri"/>
          <w:color w:val="333333"/>
          <w:sz w:val="20"/>
        </w:rPr>
        <w:t>Production deployment with enhanced monitoring</w:t>
      </w:r>
    </w:p>
    <w:p>
      <w:pPr>
        <w:pStyle w:val="ListNumber"/>
      </w:pPr>
      <w:r>
        <w:rPr>
          <w:rFonts w:ascii="Calibri" w:hAnsi="Calibri"/>
          <w:color w:val="333333"/>
          <w:sz w:val="20"/>
        </w:rPr>
        <w:t>Extended monitoring period (48 hours vs. normal 24)</w:t>
      </w:r>
    </w:p>
    <w:p>
      <w:pPr>
        <w:pStyle w:val="Heading3"/>
      </w:pPr>
      <w:r>
        <w:t>Patch Testing Strategy</w:t>
      </w:r>
    </w:p>
    <w:p>
      <w:pPr>
        <w:pStyle w:val="Heading4"/>
      </w:pPr>
      <w:r>
        <w:t>Test Environment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Requirement</w:t>
            </w:r>
          </w:p>
        </w:tc>
        <w:tc>
          <w:tcPr>
            <w:tcW w:type="dxa" w:w="3135"/>
            <w:shd w:fill="007ACC"/>
          </w:tcPr>
          <w:p>
            <w:pPr>
              <w:jc w:val="center"/>
            </w:pPr>
            <w:r>
              <w:rPr>
                <w:rFonts w:ascii="Calibri" w:hAnsi="Calibri"/>
                <w:b/>
                <w:color w:val="FFFFFF"/>
                <w:sz w:val="20"/>
              </w:rPr>
              <w:t>B2H Studios Implementation</w:t>
            </w:r>
          </w:p>
        </w:tc>
        <w:tc>
          <w:tcPr>
            <w:tcW w:type="dxa" w:w="3135"/>
            <w:shd w:fill="007ACC"/>
          </w:tcPr>
          <w:p>
            <w:pPr>
              <w:jc w:val="center"/>
            </w:pPr>
            <w:r>
              <w:rPr>
                <w:rFonts w:ascii="Calibri" w:hAnsi="Calibri"/>
                <w:b/>
                <w:color w:val="FFFFFF"/>
                <w:sz w:val="20"/>
              </w:rPr>
              <w:t>Why Critical</w:t>
            </w:r>
          </w:p>
        </w:tc>
      </w:tr>
      <w:tr>
        <w:tc>
          <w:tcPr>
            <w:tcW w:type="dxa" w:w="3135"/>
          </w:tcPr>
          <w:p>
            <w:r>
              <w:rPr>
                <w:rFonts w:ascii="Calibri" w:hAnsi="Calibri"/>
                <w:color w:val="333333"/>
                <w:sz w:val="18"/>
              </w:rPr>
              <w:t>Hardware similarity</w:t>
            </w:r>
          </w:p>
        </w:tc>
        <w:tc>
          <w:tcPr>
            <w:tcW w:type="dxa" w:w="3135"/>
          </w:tcPr>
          <w:p>
            <w:r>
              <w:rPr>
                <w:rFonts w:ascii="Calibri" w:hAnsi="Calibri"/>
                <w:color w:val="333333"/>
                <w:sz w:val="18"/>
              </w:rPr>
              <w:t>Dell R760 identical to production</w:t>
            </w:r>
          </w:p>
        </w:tc>
        <w:tc>
          <w:tcPr>
            <w:tcW w:type="dxa" w:w="3135"/>
          </w:tcPr>
          <w:p>
            <w:r>
              <w:rPr>
                <w:rFonts w:ascii="Calibri" w:hAnsi="Calibri"/>
                <w:color w:val="333333"/>
                <w:sz w:val="18"/>
              </w:rPr>
              <w:t>Firmware patches may behave differently on different hardware</w:t>
            </w:r>
          </w:p>
        </w:tc>
      </w:tr>
      <w:tr>
        <w:tc>
          <w:tcPr>
            <w:tcW w:type="dxa" w:w="3135"/>
            <w:shd w:fill="F0F4F8"/>
          </w:tcPr>
          <w:p>
            <w:r>
              <w:rPr>
                <w:rFonts w:ascii="Calibri" w:hAnsi="Calibri"/>
                <w:color w:val="333333"/>
                <w:sz w:val="18"/>
              </w:rPr>
              <w:t>VM configuration parity</w:t>
            </w:r>
          </w:p>
        </w:tc>
        <w:tc>
          <w:tcPr>
            <w:tcW w:type="dxa" w:w="3135"/>
            <w:shd w:fill="F0F4F8"/>
          </w:tcPr>
          <w:p>
            <w:r>
              <w:rPr>
                <w:rFonts w:ascii="Calibri" w:hAnsi="Calibri"/>
                <w:color w:val="333333"/>
                <w:sz w:val="18"/>
              </w:rPr>
              <w:t>VMs cloned from production</w:t>
            </w:r>
          </w:p>
        </w:tc>
        <w:tc>
          <w:tcPr>
            <w:tcW w:type="dxa" w:w="3135"/>
            <w:shd w:fill="F0F4F8"/>
          </w:tcPr>
          <w:p>
            <w:r>
              <w:rPr>
                <w:rFonts w:ascii="Calibri" w:hAnsi="Calibri"/>
                <w:color w:val="333333"/>
                <w:sz w:val="18"/>
              </w:rPr>
              <w:t>Ensures application compatibility</w:t>
            </w:r>
          </w:p>
        </w:tc>
      </w:tr>
      <w:tr>
        <w:tc>
          <w:tcPr>
            <w:tcW w:type="dxa" w:w="3135"/>
          </w:tcPr>
          <w:p>
            <w:r>
              <w:rPr>
                <w:rFonts w:ascii="Calibri" w:hAnsi="Calibri"/>
                <w:color w:val="333333"/>
                <w:sz w:val="18"/>
              </w:rPr>
              <w:t>Network connectivity</w:t>
            </w:r>
          </w:p>
        </w:tc>
        <w:tc>
          <w:tcPr>
            <w:tcW w:type="dxa" w:w="3135"/>
          </w:tcPr>
          <w:p>
            <w:r>
              <w:rPr>
                <w:rFonts w:ascii="Calibri" w:hAnsi="Calibri"/>
                <w:color w:val="333333"/>
                <w:sz w:val="18"/>
              </w:rPr>
              <w:t>Isolated VLAN with internet</w:t>
            </w:r>
          </w:p>
        </w:tc>
        <w:tc>
          <w:tcPr>
            <w:tcW w:type="dxa" w:w="3135"/>
          </w:tcPr>
          <w:p>
            <w:r>
              <w:rPr>
                <w:rFonts w:ascii="Calibri" w:hAnsi="Calibri"/>
                <w:color w:val="333333"/>
                <w:sz w:val="18"/>
              </w:rPr>
              <w:t>Patches download from Microsoft; testing needs realistic network</w:t>
            </w:r>
          </w:p>
        </w:tc>
      </w:tr>
      <w:tr>
        <w:tc>
          <w:tcPr>
            <w:tcW w:type="dxa" w:w="3135"/>
            <w:shd w:fill="F0F4F8"/>
          </w:tcPr>
          <w:p>
            <w:r>
              <w:rPr>
                <w:rFonts w:ascii="Calibri" w:hAnsi="Calibri"/>
                <w:color w:val="333333"/>
                <w:sz w:val="18"/>
              </w:rPr>
              <w:t>Test dataset</w:t>
            </w:r>
          </w:p>
        </w:tc>
        <w:tc>
          <w:tcPr>
            <w:tcW w:type="dxa" w:w="3135"/>
            <w:shd w:fill="F0F4F8"/>
          </w:tcPr>
          <w:p>
            <w:r>
              <w:rPr>
                <w:rFonts w:ascii="Calibri" w:hAnsi="Calibri"/>
                <w:color w:val="333333"/>
                <w:sz w:val="18"/>
              </w:rPr>
              <w:t>Anonymized production data</w:t>
            </w:r>
          </w:p>
        </w:tc>
        <w:tc>
          <w:tcPr>
            <w:tcW w:type="dxa" w:w="3135"/>
            <w:shd w:fill="F0F4F8"/>
          </w:tcPr>
          <w:p>
            <w:r>
              <w:rPr>
                <w:rFonts w:ascii="Calibri" w:hAnsi="Calibri"/>
                <w:color w:val="333333"/>
                <w:sz w:val="18"/>
              </w:rPr>
              <w:t>Database/application patches need realistic data</w:t>
            </w:r>
          </w:p>
        </w:tc>
      </w:tr>
      <w:tr>
        <w:tc>
          <w:tcPr>
            <w:tcW w:type="dxa" w:w="3135"/>
          </w:tcPr>
          <w:p>
            <w:r>
              <w:rPr>
                <w:rFonts w:ascii="Calibri" w:hAnsi="Calibri"/>
                <w:color w:val="333333"/>
                <w:sz w:val="18"/>
              </w:rPr>
              <w:t>Rollback capability</w:t>
            </w:r>
          </w:p>
        </w:tc>
        <w:tc>
          <w:tcPr>
            <w:tcW w:type="dxa" w:w="3135"/>
          </w:tcPr>
          <w:p>
            <w:r>
              <w:rPr>
                <w:rFonts w:ascii="Calibri" w:hAnsi="Calibri"/>
                <w:color w:val="333333"/>
                <w:sz w:val="18"/>
              </w:rPr>
              <w:t>Snapshot before every test</w:t>
            </w:r>
          </w:p>
        </w:tc>
        <w:tc>
          <w:tcPr>
            <w:tcW w:type="dxa" w:w="3135"/>
          </w:tcPr>
          <w:p>
            <w:r>
              <w:rPr>
                <w:rFonts w:ascii="Calibri" w:hAnsi="Calibri"/>
                <w:color w:val="333333"/>
                <w:sz w:val="18"/>
              </w:rPr>
              <w:t>Failed patches must not contaminate test environment</w:t>
            </w:r>
          </w:p>
        </w:tc>
      </w:tr>
    </w:tbl>
    <w:p/>
    <w:p>
      <w:pPr>
        <w:pStyle w:val="Heading4"/>
      </w:pPr>
      <w:r>
        <w:t>Production Rollout Phases</w:t>
      </w:r>
    </w:p>
    <w:p>
      <w:pPr>
        <w:spacing w:before="80" w:after="80"/>
      </w:pPr>
      <w:r>
        <w:rPr>
          <w:rFonts w:ascii="Consolas" w:hAnsi="Consolas"/>
          <w:color w:val="333333"/>
          <w:sz w:val="18"/>
        </w:rPr>
        <w:t>flowchart TD</w:t>
        <w:br/>
        <w:t xml:space="preserve">    A[Patch Available] --&gt; B[Test Environment]</w:t>
        <w:br/>
        <w:t xml:space="preserve">    B --&gt; C{Tests Pass?}</w:t>
        <w:br/>
        <w:t xml:space="preserve">    C --&gt;|No| D[Investigate &amp; Report]</w:t>
        <w:br/>
        <w:t xml:space="preserve">    D --&gt; E[Delay Until Fixed]</w:t>
        <w:br/>
        <w:t xml:space="preserve">    C --&gt;|Yes| F[Pilot Group]</w:t>
        <w:br/>
        <w:t xml:space="preserve">    </w:t>
        <w:br/>
        <w:t xml:space="preserve">    F --&gt; G{Pilot Success?}</w:t>
        <w:br/>
        <w:t xml:space="preserve">    G --&gt;|Issues Found| H[Rollback Pilot]</w:t>
        <w:br/>
        <w:t xml:space="preserve">    H --&gt; I[Delay &amp; Investigate]</w:t>
        <w:br/>
        <w:t xml:space="preserve">    G --&gt;|Success| J[Production Rollout]</w:t>
        <w:br/>
        <w:t xml:space="preserve">    </w:t>
        <w:br/>
        <w:t xml:space="preserve">    J --&gt; K[Batch 1: 25%]</w:t>
        <w:br/>
        <w:t xml:space="preserve">    K --&gt; L{Success?}</w:t>
        <w:br/>
        <w:t xml:space="preserve">    L --&gt;|No| M[Rollback Batch 1]</w:t>
        <w:br/>
        <w:t xml:space="preserve">    L --&gt;|Yes| N[Batch 2: 25%]</w:t>
        <w:br/>
        <w:t xml:space="preserve">    </w:t>
        <w:br/>
        <w:t xml:space="preserve">    N --&gt; O{Success?}</w:t>
        <w:br/>
        <w:t xml:space="preserve">    O --&gt;|No| P[Rollback Batch 2]</w:t>
        <w:br/>
        <w:t xml:space="preserve">    O --&gt;|Yes| Q[Batch 3: 25%]</w:t>
        <w:br/>
        <w:t xml:space="preserve">    </w:t>
        <w:br/>
        <w:t xml:space="preserve">    Q --&gt; R{Success?}</w:t>
        <w:br/>
        <w:t xml:space="preserve">    R --&gt;|No| S[Rollback Batch 3]</w:t>
        <w:br/>
        <w:t xml:space="preserve">    R --&gt;|Yes| T[Batch 4: 25%]</w:t>
        <w:br/>
        <w:t xml:space="preserve">    T --&gt; U[Complete]</w:t>
      </w:r>
    </w:p>
    <w:p>
      <w:r>
        <w:rPr>
          <w:rFonts w:ascii="Calibri" w:hAnsi="Calibri"/>
          <w:b/>
          <w:color w:val="333333"/>
          <w:sz w:val="20"/>
        </w:rPr>
        <w:t>B2H Studios Batch Definitions:</w:t>
      </w:r>
    </w:p>
    <w:p>
      <w:pPr>
        <w:pStyle w:val="ListBullet"/>
      </w:pPr>
      <w:r>
        <w:rPr>
          <w:rFonts w:ascii="Calibri" w:hAnsi="Calibri"/>
          <w:b/>
          <w:color w:val="333333"/>
          <w:sz w:val="20"/>
        </w:rPr>
        <w:t>Pilot</w:t>
      </w:r>
      <w:r>
        <w:rPr>
          <w:rFonts w:ascii="Calibri" w:hAnsi="Calibri"/>
          <w:color w:val="333333"/>
          <w:sz w:val="20"/>
        </w:rPr>
        <w:t>: Signiant staging server (non-production)</w:t>
      </w:r>
    </w:p>
    <w:p>
      <w:pPr>
        <w:pStyle w:val="ListBullet"/>
      </w:pPr>
      <w:r>
        <w:rPr>
          <w:rFonts w:ascii="Calibri" w:hAnsi="Calibri"/>
          <w:b/>
          <w:color w:val="333333"/>
          <w:sz w:val="20"/>
        </w:rPr>
        <w:t>Batch 1</w:t>
      </w:r>
      <w:r>
        <w:rPr>
          <w:rFonts w:ascii="Calibri" w:hAnsi="Calibri"/>
          <w:color w:val="333333"/>
          <w:sz w:val="20"/>
        </w:rPr>
        <w:t>: Non-critical VMs (Kaspersky SC, Vault)</w:t>
      </w:r>
    </w:p>
    <w:p>
      <w:pPr>
        <w:pStyle w:val="ListBullet"/>
      </w:pPr>
      <w:r>
        <w:rPr>
          <w:rFonts w:ascii="Calibri" w:hAnsi="Calibri"/>
          <w:b/>
          <w:color w:val="333333"/>
          <w:sz w:val="20"/>
        </w:rPr>
        <w:t>Batch 2</w:t>
      </w:r>
      <w:r>
        <w:rPr>
          <w:rFonts w:ascii="Calibri" w:hAnsi="Calibri"/>
          <w:color w:val="333333"/>
          <w:sz w:val="20"/>
        </w:rPr>
        <w:t>: Supporting infrastructure (FortiAnalyzer, EMS)</w:t>
      </w:r>
    </w:p>
    <w:p>
      <w:pPr>
        <w:pStyle w:val="ListBullet"/>
      </w:pPr>
      <w:r>
        <w:rPr>
          <w:rFonts w:ascii="Calibri" w:hAnsi="Calibri"/>
          <w:b/>
          <w:color w:val="333333"/>
          <w:sz w:val="20"/>
        </w:rPr>
        <w:t>Batch 3</w:t>
      </w:r>
      <w:r>
        <w:rPr>
          <w:rFonts w:ascii="Calibri" w:hAnsi="Calibri"/>
          <w:color w:val="333333"/>
          <w:sz w:val="20"/>
        </w:rPr>
        <w:t>: Authentication (FortiAuthenticator)</w:t>
      </w:r>
    </w:p>
    <w:p>
      <w:pPr>
        <w:pStyle w:val="ListBullet"/>
      </w:pPr>
      <w:r>
        <w:rPr>
          <w:rFonts w:ascii="Calibri" w:hAnsi="Calibri"/>
          <w:b/>
          <w:color w:val="333333"/>
          <w:sz w:val="20"/>
        </w:rPr>
        <w:t>Batch 4</w:t>
      </w:r>
      <w:r>
        <w:rPr>
          <w:rFonts w:ascii="Calibri" w:hAnsi="Calibri"/>
          <w:color w:val="333333"/>
          <w:sz w:val="20"/>
        </w:rPr>
        <w:t>: Critical production (Signiant SDCX production)</w:t>
      </w:r>
    </w:p>
    <w:p>
      <w:pPr>
        <w:pStyle w:val="Heading4"/>
      </w:pPr>
      <w:r>
        <w:t>Rollback Decision Criteria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Criterion</w:t>
            </w:r>
          </w:p>
        </w:tc>
        <w:tc>
          <w:tcPr>
            <w:tcW w:type="dxa" w:w="3135"/>
            <w:shd w:fill="007ACC"/>
          </w:tcPr>
          <w:p>
            <w:pPr>
              <w:jc w:val="center"/>
            </w:pPr>
            <w:r>
              <w:rPr>
                <w:rFonts w:ascii="Calibri" w:hAnsi="Calibri"/>
                <w:b/>
                <w:color w:val="FFFFFF"/>
                <w:sz w:val="20"/>
              </w:rPr>
              <w:t>Rollback Trigger</w:t>
            </w:r>
          </w:p>
        </w:tc>
        <w:tc>
          <w:tcPr>
            <w:tcW w:type="dxa" w:w="3135"/>
            <w:shd w:fill="007ACC"/>
          </w:tcPr>
          <w:p>
            <w:pPr>
              <w:jc w:val="center"/>
            </w:pPr>
            <w:r>
              <w:rPr>
                <w:rFonts w:ascii="Calibri" w:hAnsi="Calibri"/>
                <w:b/>
                <w:color w:val="FFFFFF"/>
                <w:sz w:val="20"/>
              </w:rPr>
              <w:t>Continue Trigger</w:t>
            </w:r>
          </w:p>
        </w:tc>
      </w:tr>
      <w:tr>
        <w:tc>
          <w:tcPr>
            <w:tcW w:type="dxa" w:w="3135"/>
          </w:tcPr>
          <w:p>
            <w:r>
              <w:rPr>
                <w:rFonts w:ascii="Calibri" w:hAnsi="Calibri"/>
                <w:color w:val="333333"/>
                <w:sz w:val="18"/>
              </w:rPr>
              <w:t>Service unavailable</w:t>
            </w:r>
          </w:p>
        </w:tc>
        <w:tc>
          <w:tcPr>
            <w:tcW w:type="dxa" w:w="3135"/>
          </w:tcPr>
          <w:p>
            <w:r>
              <w:rPr>
                <w:rFonts w:ascii="Calibri" w:hAnsi="Calibri"/>
                <w:color w:val="333333"/>
                <w:sz w:val="18"/>
              </w:rPr>
              <w:t>Any critical service down &gt;15 min</w:t>
            </w:r>
          </w:p>
        </w:tc>
        <w:tc>
          <w:tcPr>
            <w:tcW w:type="dxa" w:w="3135"/>
          </w:tcPr>
          <w:p>
            <w:r>
              <w:rPr>
                <w:rFonts w:ascii="Calibri" w:hAnsi="Calibri"/>
                <w:color w:val="333333"/>
                <w:sz w:val="18"/>
              </w:rPr>
              <w:t>All services functional</w:t>
            </w:r>
          </w:p>
        </w:tc>
      </w:tr>
      <w:tr>
        <w:tc>
          <w:tcPr>
            <w:tcW w:type="dxa" w:w="3135"/>
            <w:shd w:fill="F0F4F8"/>
          </w:tcPr>
          <w:p>
            <w:r>
              <w:rPr>
                <w:rFonts w:ascii="Calibri" w:hAnsi="Calibri"/>
                <w:color w:val="333333"/>
                <w:sz w:val="18"/>
              </w:rPr>
              <w:t>Performance degradation</w:t>
            </w:r>
          </w:p>
        </w:tc>
        <w:tc>
          <w:tcPr>
            <w:tcW w:type="dxa" w:w="3135"/>
            <w:shd w:fill="F0F4F8"/>
          </w:tcPr>
          <w:p>
            <w:r>
              <w:rPr>
                <w:rFonts w:ascii="Calibri" w:hAnsi="Calibri"/>
                <w:color w:val="333333"/>
                <w:sz w:val="18"/>
              </w:rPr>
              <w:t>&gt;30% slower than baseline</w:t>
            </w:r>
          </w:p>
        </w:tc>
        <w:tc>
          <w:tcPr>
            <w:tcW w:type="dxa" w:w="3135"/>
            <w:shd w:fill="F0F4F8"/>
          </w:tcPr>
          <w:p>
            <w:r>
              <w:rPr>
                <w:rFonts w:ascii="Calibri" w:hAnsi="Calibri"/>
                <w:color w:val="333333"/>
                <w:sz w:val="18"/>
              </w:rPr>
              <w:t>Within 10% of baseline</w:t>
            </w:r>
          </w:p>
        </w:tc>
      </w:tr>
      <w:tr>
        <w:tc>
          <w:tcPr>
            <w:tcW w:type="dxa" w:w="3135"/>
          </w:tcPr>
          <w:p>
            <w:r>
              <w:rPr>
                <w:rFonts w:ascii="Calibri" w:hAnsi="Calibri"/>
                <w:color w:val="333333"/>
                <w:sz w:val="18"/>
              </w:rPr>
              <w:t>Application errors</w:t>
            </w:r>
          </w:p>
        </w:tc>
        <w:tc>
          <w:tcPr>
            <w:tcW w:type="dxa" w:w="3135"/>
          </w:tcPr>
          <w:p>
            <w:r>
              <w:rPr>
                <w:rFonts w:ascii="Calibri" w:hAnsi="Calibri"/>
                <w:color w:val="333333"/>
                <w:sz w:val="18"/>
              </w:rPr>
              <w:t>Any new errors in logs</w:t>
            </w:r>
          </w:p>
        </w:tc>
        <w:tc>
          <w:tcPr>
            <w:tcW w:type="dxa" w:w="3135"/>
          </w:tcPr>
          <w:p>
            <w:r>
              <w:rPr>
                <w:rFonts w:ascii="Calibri" w:hAnsi="Calibri"/>
                <w:color w:val="333333"/>
                <w:sz w:val="18"/>
              </w:rPr>
              <w:t>Clean logs</w:t>
            </w:r>
          </w:p>
        </w:tc>
      </w:tr>
      <w:tr>
        <w:tc>
          <w:tcPr>
            <w:tcW w:type="dxa" w:w="3135"/>
            <w:shd w:fill="F0F4F8"/>
          </w:tcPr>
          <w:p>
            <w:r>
              <w:rPr>
                <w:rFonts w:ascii="Calibri" w:hAnsi="Calibri"/>
                <w:color w:val="333333"/>
                <w:sz w:val="18"/>
              </w:rPr>
              <w:t>User complaints</w:t>
            </w:r>
          </w:p>
        </w:tc>
        <w:tc>
          <w:tcPr>
            <w:tcW w:type="dxa" w:w="3135"/>
            <w:shd w:fill="F0F4F8"/>
          </w:tcPr>
          <w:p>
            <w:r>
              <w:rPr>
                <w:rFonts w:ascii="Calibri" w:hAnsi="Calibri"/>
                <w:color w:val="333333"/>
                <w:sz w:val="18"/>
              </w:rPr>
              <w:t>&gt;3 related tickets</w:t>
            </w:r>
          </w:p>
        </w:tc>
        <w:tc>
          <w:tcPr>
            <w:tcW w:type="dxa" w:w="3135"/>
            <w:shd w:fill="F0F4F8"/>
          </w:tcPr>
          <w:p>
            <w:r>
              <w:rPr>
                <w:rFonts w:ascii="Calibri" w:hAnsi="Calibri"/>
                <w:color w:val="333333"/>
                <w:sz w:val="18"/>
              </w:rPr>
              <w:t>No complaints</w:t>
            </w:r>
          </w:p>
        </w:tc>
      </w:tr>
      <w:tr>
        <w:tc>
          <w:tcPr>
            <w:tcW w:type="dxa" w:w="3135"/>
          </w:tcPr>
          <w:p>
            <w:r>
              <w:rPr>
                <w:rFonts w:ascii="Calibri" w:hAnsi="Calibri"/>
                <w:color w:val="333333"/>
                <w:sz w:val="18"/>
              </w:rPr>
              <w:t>Monitoring alerts</w:t>
            </w:r>
          </w:p>
        </w:tc>
        <w:tc>
          <w:tcPr>
            <w:tcW w:type="dxa" w:w="3135"/>
          </w:tcPr>
          <w:p>
            <w:r>
              <w:rPr>
                <w:rFonts w:ascii="Calibri" w:hAnsi="Calibri"/>
                <w:color w:val="333333"/>
                <w:sz w:val="18"/>
              </w:rPr>
              <w:t>New P1/P2 alerts</w:t>
            </w:r>
          </w:p>
        </w:tc>
        <w:tc>
          <w:tcPr>
            <w:tcW w:type="dxa" w:w="3135"/>
          </w:tcPr>
          <w:p>
            <w:r>
              <w:rPr>
                <w:rFonts w:ascii="Calibri" w:hAnsi="Calibri"/>
                <w:color w:val="333333"/>
                <w:sz w:val="18"/>
              </w:rPr>
              <w:t>Only expected alerts</w:t>
            </w:r>
          </w:p>
        </w:tc>
      </w:tr>
    </w:tbl>
    <w:p/>
    <w:p>
      <w:pPr>
        <w:pStyle w:val="Heading3"/>
      </w:pPr>
      <w:r>
        <w:t>Snapshot vs. Backup Before Patching</w:t>
      </w:r>
    </w:p>
    <w:p>
      <w:pPr>
        <w:pStyle w:val="Heading4"/>
      </w:pPr>
      <w:r>
        <w:t>When VM Snapshot Is Sufficient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Scenario</w:t>
            </w:r>
          </w:p>
        </w:tc>
        <w:tc>
          <w:tcPr>
            <w:tcW w:type="dxa" w:w="3135"/>
            <w:shd w:fill="007ACC"/>
          </w:tcPr>
          <w:p>
            <w:pPr>
              <w:jc w:val="center"/>
            </w:pPr>
            <w:r>
              <w:rPr>
                <w:rFonts w:ascii="Calibri" w:hAnsi="Calibri"/>
                <w:b/>
                <w:color w:val="FFFFFF"/>
                <w:sz w:val="20"/>
              </w:rPr>
              <w:t>Snapshot OK?</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Monthly OS patches</w:t>
            </w:r>
          </w:p>
        </w:tc>
        <w:tc>
          <w:tcPr>
            <w:tcW w:type="dxa" w:w="3135"/>
          </w:tcPr>
          <w:p>
            <w:r>
              <w:rPr>
                <w:rFonts w:ascii="Calibri" w:hAnsi="Calibri"/>
                <w:color w:val="333333"/>
                <w:sz w:val="18"/>
              </w:rPr>
              <w:t>Yes</w:t>
            </w:r>
          </w:p>
        </w:tc>
        <w:tc>
          <w:tcPr>
            <w:tcW w:type="dxa" w:w="3135"/>
          </w:tcPr>
          <w:p>
            <w:r>
              <w:rPr>
                <w:rFonts w:ascii="Calibri" w:hAnsi="Calibri"/>
                <w:color w:val="333333"/>
                <w:sz w:val="18"/>
              </w:rPr>
              <w:t>Fast rollback; 48-hour retention sufficient</w:t>
            </w:r>
          </w:p>
        </w:tc>
      </w:tr>
      <w:tr>
        <w:tc>
          <w:tcPr>
            <w:tcW w:type="dxa" w:w="3135"/>
            <w:shd w:fill="F0F4F8"/>
          </w:tcPr>
          <w:p>
            <w:r>
              <w:rPr>
                <w:rFonts w:ascii="Calibri" w:hAnsi="Calibri"/>
                <w:color w:val="333333"/>
                <w:sz w:val="18"/>
              </w:rPr>
              <w:t>Configuration changes</w:t>
            </w:r>
          </w:p>
        </w:tc>
        <w:tc>
          <w:tcPr>
            <w:tcW w:type="dxa" w:w="3135"/>
            <w:shd w:fill="F0F4F8"/>
          </w:tcPr>
          <w:p>
            <w:r>
              <w:rPr>
                <w:rFonts w:ascii="Calibri" w:hAnsi="Calibri"/>
                <w:color w:val="333333"/>
                <w:sz w:val="18"/>
              </w:rPr>
              <w:t>Yes</w:t>
            </w:r>
          </w:p>
        </w:tc>
        <w:tc>
          <w:tcPr>
            <w:tcW w:type="dxa" w:w="3135"/>
            <w:shd w:fill="F0F4F8"/>
          </w:tcPr>
          <w:p>
            <w:r>
              <w:rPr>
                <w:rFonts w:ascii="Calibri" w:hAnsi="Calibri"/>
                <w:color w:val="333333"/>
                <w:sz w:val="18"/>
              </w:rPr>
              <w:t>Quick revert if misconfiguration</w:t>
            </w:r>
          </w:p>
        </w:tc>
      </w:tr>
      <w:tr>
        <w:tc>
          <w:tcPr>
            <w:tcW w:type="dxa" w:w="3135"/>
          </w:tcPr>
          <w:p>
            <w:r>
              <w:rPr>
                <w:rFonts w:ascii="Calibri" w:hAnsi="Calibri"/>
                <w:color w:val="333333"/>
                <w:sz w:val="18"/>
              </w:rPr>
              <w:t>Minor application updates</w:t>
            </w:r>
          </w:p>
        </w:tc>
        <w:tc>
          <w:tcPr>
            <w:tcW w:type="dxa" w:w="3135"/>
          </w:tcPr>
          <w:p>
            <w:r>
              <w:rPr>
                <w:rFonts w:ascii="Calibri" w:hAnsi="Calibri"/>
                <w:color w:val="333333"/>
                <w:sz w:val="18"/>
              </w:rPr>
              <w:t>Yes</w:t>
            </w:r>
          </w:p>
        </w:tc>
        <w:tc>
          <w:tcPr>
            <w:tcW w:type="dxa" w:w="3135"/>
          </w:tcPr>
          <w:p>
            <w:r>
              <w:rPr>
                <w:rFonts w:ascii="Calibri" w:hAnsi="Calibri"/>
                <w:color w:val="333333"/>
                <w:sz w:val="18"/>
              </w:rPr>
              <w:t>Application-level backup exists</w:t>
            </w:r>
          </w:p>
        </w:tc>
      </w:tr>
    </w:tbl>
    <w:p/>
    <w:p>
      <w:pPr>
        <w:pStyle w:val="Heading4"/>
      </w:pPr>
      <w:r>
        <w:t>When Full Backup Is Required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Scenario</w:t>
            </w:r>
          </w:p>
        </w:tc>
        <w:tc>
          <w:tcPr>
            <w:tcW w:type="dxa" w:w="3135"/>
            <w:shd w:fill="007ACC"/>
          </w:tcPr>
          <w:p>
            <w:pPr>
              <w:jc w:val="center"/>
            </w:pPr>
            <w:r>
              <w:rPr>
                <w:rFonts w:ascii="Calibri" w:hAnsi="Calibri"/>
                <w:b/>
                <w:color w:val="FFFFFF"/>
                <w:sz w:val="20"/>
              </w:rPr>
              <w:t>Full Backup Required</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Firmware updates</w:t>
            </w:r>
          </w:p>
        </w:tc>
        <w:tc>
          <w:tcPr>
            <w:tcW w:type="dxa" w:w="3135"/>
          </w:tcPr>
          <w:p>
            <w:r>
              <w:rPr>
                <w:rFonts w:ascii="Calibri" w:hAnsi="Calibri"/>
                <w:color w:val="333333"/>
                <w:sz w:val="18"/>
              </w:rPr>
              <w:t>Yes</w:t>
            </w:r>
          </w:p>
        </w:tc>
        <w:tc>
          <w:tcPr>
            <w:tcW w:type="dxa" w:w="3135"/>
          </w:tcPr>
          <w:p>
            <w:r>
              <w:rPr>
                <w:rFonts w:ascii="Calibri" w:hAnsi="Calibri"/>
                <w:color w:val="333333"/>
                <w:sz w:val="18"/>
              </w:rPr>
              <w:t>Hardware-level changes; snapshot doesn't protect against firmware issues</w:t>
            </w:r>
          </w:p>
        </w:tc>
      </w:tr>
      <w:tr>
        <w:tc>
          <w:tcPr>
            <w:tcW w:type="dxa" w:w="3135"/>
            <w:shd w:fill="F0F4F8"/>
          </w:tcPr>
          <w:p>
            <w:r>
              <w:rPr>
                <w:rFonts w:ascii="Calibri" w:hAnsi="Calibri"/>
                <w:color w:val="333333"/>
                <w:sz w:val="18"/>
              </w:rPr>
              <w:t>Major OS upgrades (e.g., 2019→2022)</w:t>
            </w:r>
          </w:p>
        </w:tc>
        <w:tc>
          <w:tcPr>
            <w:tcW w:type="dxa" w:w="3135"/>
            <w:shd w:fill="F0F4F8"/>
          </w:tcPr>
          <w:p>
            <w:r>
              <w:rPr>
                <w:rFonts w:ascii="Calibri" w:hAnsi="Calibri"/>
                <w:color w:val="333333"/>
                <w:sz w:val="18"/>
              </w:rPr>
              <w:t>Yes</w:t>
            </w:r>
          </w:p>
        </w:tc>
        <w:tc>
          <w:tcPr>
            <w:tcW w:type="dxa" w:w="3135"/>
            <w:shd w:fill="F0F4F8"/>
          </w:tcPr>
          <w:p>
            <w:r>
              <w:rPr>
                <w:rFonts w:ascii="Calibri" w:hAnsi="Calibri"/>
                <w:color w:val="333333"/>
                <w:sz w:val="18"/>
              </w:rPr>
              <w:t>Major change; longer recovery time may be needed</w:t>
            </w:r>
          </w:p>
        </w:tc>
      </w:tr>
      <w:tr>
        <w:tc>
          <w:tcPr>
            <w:tcW w:type="dxa" w:w="3135"/>
          </w:tcPr>
          <w:p>
            <w:r>
              <w:rPr>
                <w:rFonts w:ascii="Calibri" w:hAnsi="Calibri"/>
                <w:color w:val="333333"/>
                <w:sz w:val="18"/>
              </w:rPr>
              <w:t>Database migrations</w:t>
            </w:r>
          </w:p>
        </w:tc>
        <w:tc>
          <w:tcPr>
            <w:tcW w:type="dxa" w:w="3135"/>
          </w:tcPr>
          <w:p>
            <w:r>
              <w:rPr>
                <w:rFonts w:ascii="Calibri" w:hAnsi="Calibri"/>
                <w:color w:val="333333"/>
                <w:sz w:val="18"/>
              </w:rPr>
              <w:t>Yes</w:t>
            </w:r>
          </w:p>
        </w:tc>
        <w:tc>
          <w:tcPr>
            <w:tcW w:type="dxa" w:w="3135"/>
          </w:tcPr>
          <w:p>
            <w:r>
              <w:rPr>
                <w:rFonts w:ascii="Calibri" w:hAnsi="Calibri"/>
                <w:color w:val="333333"/>
                <w:sz w:val="18"/>
              </w:rPr>
              <w:t>Data structure changes; snapshot may not capture consistency</w:t>
            </w:r>
          </w:p>
        </w:tc>
      </w:tr>
      <w:tr>
        <w:tc>
          <w:tcPr>
            <w:tcW w:type="dxa" w:w="3135"/>
            <w:shd w:fill="F0F4F8"/>
          </w:tcPr>
          <w:p>
            <w:r>
              <w:rPr>
                <w:rFonts w:ascii="Calibri" w:hAnsi="Calibri"/>
                <w:color w:val="333333"/>
                <w:sz w:val="18"/>
              </w:rPr>
              <w:t>Application major version upgrades</w:t>
            </w:r>
          </w:p>
        </w:tc>
        <w:tc>
          <w:tcPr>
            <w:tcW w:type="dxa" w:w="3135"/>
            <w:shd w:fill="F0F4F8"/>
          </w:tcPr>
          <w:p>
            <w:r>
              <w:rPr>
                <w:rFonts w:ascii="Calibri" w:hAnsi="Calibri"/>
                <w:color w:val="333333"/>
                <w:sz w:val="18"/>
              </w:rPr>
              <w:t>Yes</w:t>
            </w:r>
          </w:p>
        </w:tc>
        <w:tc>
          <w:tcPr>
            <w:tcW w:type="dxa" w:w="3135"/>
            <w:shd w:fill="F0F4F8"/>
          </w:tcPr>
          <w:p>
            <w:r>
              <w:rPr>
                <w:rFonts w:ascii="Calibri" w:hAnsi="Calibri"/>
                <w:color w:val="333333"/>
                <w:sz w:val="18"/>
              </w:rPr>
              <w:t>Schema changes; rollback may need older version data</w:t>
            </w:r>
          </w:p>
        </w:tc>
      </w:tr>
    </w:tbl>
    <w:p/>
    <w:p>
      <w:pPr>
        <w:pStyle w:val="Heading4"/>
      </w:pPr>
      <w:r>
        <w:t>Retention of Pre-Patch Snapshot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Patch Type</w:t>
            </w:r>
          </w:p>
        </w:tc>
        <w:tc>
          <w:tcPr>
            <w:tcW w:type="dxa" w:w="3135"/>
            <w:shd w:fill="007ACC"/>
          </w:tcPr>
          <w:p>
            <w:pPr>
              <w:jc w:val="center"/>
            </w:pPr>
            <w:r>
              <w:rPr>
                <w:rFonts w:ascii="Calibri" w:hAnsi="Calibri"/>
                <w:b/>
                <w:color w:val="FFFFFF"/>
                <w:sz w:val="20"/>
              </w:rPr>
              <w:t>Snapshot Retention</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Monthly security patches</w:t>
            </w:r>
          </w:p>
        </w:tc>
        <w:tc>
          <w:tcPr>
            <w:tcW w:type="dxa" w:w="3135"/>
          </w:tcPr>
          <w:p>
            <w:r>
              <w:rPr>
                <w:rFonts w:ascii="Calibri" w:hAnsi="Calibri"/>
                <w:color w:val="333333"/>
                <w:sz w:val="18"/>
              </w:rPr>
              <w:t>7 days</w:t>
            </w:r>
          </w:p>
        </w:tc>
        <w:tc>
          <w:tcPr>
            <w:tcW w:type="dxa" w:w="3135"/>
          </w:tcPr>
          <w:p>
            <w:r>
              <w:rPr>
                <w:rFonts w:ascii="Calibri" w:hAnsi="Calibri"/>
                <w:color w:val="333333"/>
                <w:sz w:val="18"/>
              </w:rPr>
              <w:t>Most patch issues appear within 48 hours</w:t>
            </w:r>
          </w:p>
        </w:tc>
      </w:tr>
      <w:tr>
        <w:tc>
          <w:tcPr>
            <w:tcW w:type="dxa" w:w="3135"/>
            <w:shd w:fill="F0F4F8"/>
          </w:tcPr>
          <w:p>
            <w:r>
              <w:rPr>
                <w:rFonts w:ascii="Calibri" w:hAnsi="Calibri"/>
                <w:color w:val="333333"/>
                <w:sz w:val="18"/>
              </w:rPr>
              <w:t>Firmware updates</w:t>
            </w:r>
          </w:p>
        </w:tc>
        <w:tc>
          <w:tcPr>
            <w:tcW w:type="dxa" w:w="3135"/>
            <w:shd w:fill="F0F4F8"/>
          </w:tcPr>
          <w:p>
            <w:r>
              <w:rPr>
                <w:rFonts w:ascii="Calibri" w:hAnsi="Calibri"/>
                <w:color w:val="333333"/>
                <w:sz w:val="18"/>
              </w:rPr>
              <w:t>30 days</w:t>
            </w:r>
          </w:p>
        </w:tc>
        <w:tc>
          <w:tcPr>
            <w:tcW w:type="dxa" w:w="3135"/>
            <w:shd w:fill="F0F4F8"/>
          </w:tcPr>
          <w:p>
            <w:r>
              <w:rPr>
                <w:rFonts w:ascii="Calibri" w:hAnsi="Calibri"/>
                <w:color w:val="333333"/>
                <w:sz w:val="18"/>
              </w:rPr>
              <w:t>Firmware issues may take weeks to manifest</w:t>
            </w:r>
          </w:p>
        </w:tc>
      </w:tr>
      <w:tr>
        <w:tc>
          <w:tcPr>
            <w:tcW w:type="dxa" w:w="3135"/>
          </w:tcPr>
          <w:p>
            <w:r>
              <w:rPr>
                <w:rFonts w:ascii="Calibri" w:hAnsi="Calibri"/>
                <w:color w:val="333333"/>
                <w:sz w:val="18"/>
              </w:rPr>
              <w:t>Emergency patches</w:t>
            </w:r>
          </w:p>
        </w:tc>
        <w:tc>
          <w:tcPr>
            <w:tcW w:type="dxa" w:w="3135"/>
          </w:tcPr>
          <w:p>
            <w:r>
              <w:rPr>
                <w:rFonts w:ascii="Calibri" w:hAnsi="Calibri"/>
                <w:color w:val="333333"/>
                <w:sz w:val="18"/>
              </w:rPr>
              <w:t>14 days</w:t>
            </w:r>
          </w:p>
        </w:tc>
        <w:tc>
          <w:tcPr>
            <w:tcW w:type="dxa" w:w="3135"/>
          </w:tcPr>
          <w:p>
            <w:r>
              <w:rPr>
                <w:rFonts w:ascii="Calibri" w:hAnsi="Calibri"/>
                <w:color w:val="333333"/>
                <w:sz w:val="18"/>
              </w:rPr>
              <w:t>Less testing; higher risk</w:t>
            </w:r>
          </w:p>
        </w:tc>
      </w:tr>
      <w:tr>
        <w:tc>
          <w:tcPr>
            <w:tcW w:type="dxa" w:w="3135"/>
            <w:shd w:fill="F0F4F8"/>
          </w:tcPr>
          <w:p>
            <w:r>
              <w:rPr>
                <w:rFonts w:ascii="Calibri" w:hAnsi="Calibri"/>
                <w:color w:val="333333"/>
                <w:sz w:val="18"/>
              </w:rPr>
              <w:t>Quarterly updates</w:t>
            </w:r>
          </w:p>
        </w:tc>
        <w:tc>
          <w:tcPr>
            <w:tcW w:type="dxa" w:w="3135"/>
            <w:shd w:fill="F0F4F8"/>
          </w:tcPr>
          <w:p>
            <w:r>
              <w:rPr>
                <w:rFonts w:ascii="Calibri" w:hAnsi="Calibri"/>
                <w:color w:val="333333"/>
                <w:sz w:val="18"/>
              </w:rPr>
              <w:t>14 days</w:t>
            </w:r>
          </w:p>
        </w:tc>
        <w:tc>
          <w:tcPr>
            <w:tcW w:type="dxa" w:w="3135"/>
            <w:shd w:fill="F0F4F8"/>
          </w:tcPr>
          <w:p>
            <w:r>
              <w:rPr>
                <w:rFonts w:ascii="Calibri" w:hAnsi="Calibri"/>
                <w:color w:val="333333"/>
                <w:sz w:val="18"/>
              </w:rPr>
              <w:t>Multiple changes; longer observation needed</w:t>
            </w:r>
          </w:p>
        </w:tc>
      </w:tr>
    </w:tbl>
    <w:p/>
    <w:p>
      <w:r>
        <w:rPr>
          <w:rFonts w:ascii="Calibri" w:hAnsi="Calibri"/>
          <w:b/>
          <w:color w:val="333333"/>
          <w:sz w:val="20"/>
        </w:rPr>
        <w:t>Snapshot Cleanup:</w:t>
      </w:r>
    </w:p>
    <w:p>
      <w:pPr>
        <w:pStyle w:val="ListBullet"/>
      </w:pPr>
      <w:r>
        <w:rPr>
          <w:rFonts w:ascii="Calibri" w:hAnsi="Calibri"/>
          <w:color w:val="333333"/>
          <w:sz w:val="20"/>
        </w:rPr>
        <w:t>Automated cleanup after retention period</w:t>
      </w:r>
    </w:p>
    <w:p>
      <w:pPr>
        <w:pStyle w:val="ListBullet"/>
      </w:pPr>
      <w:r>
        <w:rPr>
          <w:rFonts w:ascii="Calibri" w:hAnsi="Calibri"/>
          <w:color w:val="333333"/>
          <w:sz w:val="20"/>
        </w:rPr>
        <w:t>Manual review before deletion for any issues during period</w:t>
      </w:r>
    </w:p>
    <w:p>
      <w:pPr>
        <w:pStyle w:val="ListBullet"/>
      </w:pPr>
      <w:r>
        <w:rPr>
          <w:rFonts w:ascii="Calibri" w:hAnsi="Calibri"/>
          <w:color w:val="333333"/>
          <w:sz w:val="20"/>
        </w:rPr>
        <w:t>Document any retained snapshots beyond standard (with justification)</w:t>
      </w:r>
    </w:p>
    <w:p>
      <w:pPr>
        <w:pStyle w:val="Heading3"/>
      </w:pPr>
      <w:r>
        <w:t>Related SOPs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SOP</w:t>
            </w:r>
          </w:p>
        </w:tc>
        <w:tc>
          <w:tcPr>
            <w:tcW w:type="dxa" w:w="3135"/>
            <w:shd w:fill="007ACC"/>
          </w:tcPr>
          <w:p>
            <w:pPr>
              <w:jc w:val="center"/>
            </w:pPr>
            <w:r>
              <w:rPr>
                <w:rFonts w:ascii="Calibri" w:hAnsi="Calibri"/>
                <w:b/>
                <w:color w:val="FFFFFF"/>
                <w:sz w:val="20"/>
              </w:rPr>
              <w:t>Relationship</w:t>
            </w:r>
          </w:p>
        </w:tc>
        <w:tc>
          <w:tcPr>
            <w:tcW w:type="dxa" w:w="3135"/>
            <w:shd w:fill="007ACC"/>
          </w:tcPr>
          <w:p>
            <w:pPr>
              <w:jc w:val="center"/>
            </w:pPr>
            <w:r>
              <w:rPr>
                <w:rFonts w:ascii="Calibri" w:hAnsi="Calibri"/>
                <w:b/>
                <w:color w:val="FFFFFF"/>
                <w:sz w:val="20"/>
              </w:rPr>
              <w:t>When to Reference</w:t>
            </w:r>
          </w:p>
        </w:tc>
      </w:tr>
      <w:tr>
        <w:tc>
          <w:tcPr>
            <w:tcW w:type="dxa" w:w="3135"/>
          </w:tcPr>
          <w:p>
            <w:r>
              <w:rPr>
                <w:rFonts w:ascii="Calibri" w:hAnsi="Calibri"/>
                <w:color w:val="333333"/>
                <w:sz w:val="18"/>
              </w:rPr>
              <w:t>SOP-BKP-001</w:t>
            </w:r>
          </w:p>
        </w:tc>
        <w:tc>
          <w:tcPr>
            <w:tcW w:type="dxa" w:w="3135"/>
          </w:tcPr>
          <w:p>
            <w:r>
              <w:rPr>
                <w:rFonts w:ascii="Calibri" w:hAnsi="Calibri"/>
                <w:color w:val="333333"/>
                <w:sz w:val="18"/>
              </w:rPr>
              <w:t>Backups before patching</w:t>
            </w:r>
          </w:p>
        </w:tc>
        <w:tc>
          <w:tcPr>
            <w:tcW w:type="dxa" w:w="3135"/>
          </w:tcPr>
          <w:p>
            <w:r>
              <w:rPr>
                <w:rFonts w:ascii="Calibri" w:hAnsi="Calibri"/>
                <w:color w:val="333333"/>
                <w:sz w:val="18"/>
              </w:rPr>
              <w:t>When determining backup strategy</w:t>
            </w:r>
          </w:p>
        </w:tc>
      </w:tr>
      <w:tr>
        <w:tc>
          <w:tcPr>
            <w:tcW w:type="dxa" w:w="3135"/>
            <w:shd w:fill="F0F4F8"/>
          </w:tcPr>
          <w:p>
            <w:r>
              <w:rPr>
                <w:rFonts w:ascii="Calibri" w:hAnsi="Calibri"/>
                <w:color w:val="333333"/>
                <w:sz w:val="18"/>
              </w:rPr>
              <w:t>SOP-MON-001</w:t>
            </w:r>
          </w:p>
        </w:tc>
        <w:tc>
          <w:tcPr>
            <w:tcW w:type="dxa" w:w="3135"/>
            <w:shd w:fill="F0F4F8"/>
          </w:tcPr>
          <w:p>
            <w:r>
              <w:rPr>
                <w:rFonts w:ascii="Calibri" w:hAnsi="Calibri"/>
                <w:color w:val="333333"/>
                <w:sz w:val="18"/>
              </w:rPr>
              <w:t>Monitor during/after patching</w:t>
            </w:r>
          </w:p>
        </w:tc>
        <w:tc>
          <w:tcPr>
            <w:tcW w:type="dxa" w:w="3135"/>
            <w:shd w:fill="F0F4F8"/>
          </w:tcPr>
          <w:p>
            <w:r>
              <w:rPr>
                <w:rFonts w:ascii="Calibri" w:hAnsi="Calibri"/>
                <w:color w:val="333333"/>
                <w:sz w:val="18"/>
              </w:rPr>
              <w:t>When patch causes performance issues</w:t>
            </w:r>
          </w:p>
        </w:tc>
      </w:tr>
      <w:tr>
        <w:tc>
          <w:tcPr>
            <w:tcW w:type="dxa" w:w="3135"/>
          </w:tcPr>
          <w:p>
            <w:r>
              <w:rPr>
                <w:rFonts w:ascii="Calibri" w:hAnsi="Calibri"/>
                <w:color w:val="333333"/>
                <w:sz w:val="18"/>
              </w:rPr>
              <w:t>SOP-SEC-002</w:t>
            </w:r>
          </w:p>
        </w:tc>
        <w:tc>
          <w:tcPr>
            <w:tcW w:type="dxa" w:w="3135"/>
          </w:tcPr>
          <w:p>
            <w:r>
              <w:rPr>
                <w:rFonts w:ascii="Calibri" w:hAnsi="Calibri"/>
                <w:color w:val="333333"/>
                <w:sz w:val="18"/>
              </w:rPr>
              <w:t>Security patches are incident response</w:t>
            </w:r>
          </w:p>
        </w:tc>
        <w:tc>
          <w:tcPr>
            <w:tcW w:type="dxa" w:w="3135"/>
          </w:tcPr>
          <w:p>
            <w:r>
              <w:rPr>
                <w:rFonts w:ascii="Calibri" w:hAnsi="Calibri"/>
                <w:color w:val="333333"/>
                <w:sz w:val="18"/>
              </w:rPr>
              <w:t>When emergency patching for vulnerability</w:t>
            </w:r>
          </w:p>
        </w:tc>
      </w:tr>
    </w:tbl>
    <w:p/>
    <w:p>
      <w:pPr>
        <w:pStyle w:val="Heading2"/>
      </w:pPr>
      <w:r>
        <w:t>SOP-BKP-001: Backup &amp; Restore — Enhanced</w:t>
      </w:r>
    </w:p>
    <w:p>
      <w:pPr>
        <w:pStyle w:val="Heading3"/>
      </w:pPr>
      <w:r>
        <w:t>Why This Procedure Exists</w:t>
      </w:r>
    </w:p>
    <w:p>
      <w:r>
        <w:rPr>
          <w:rFonts w:ascii="Calibri" w:hAnsi="Calibri"/>
          <w:color w:val="333333"/>
          <w:sz w:val="20"/>
        </w:rPr>
        <w:t>Data is the lifeblood of B2H Studios—project files, raw footage, edits, and deliverables represent hundreds of hours of work and millions of rupees in value. This SOP exists because:</w:t>
      </w:r>
    </w:p>
    <w:p>
      <w:pPr>
        <w:pStyle w:val="ListNumber"/>
      </w:pPr>
      <w:r>
        <w:rPr>
          <w:rFonts w:ascii="Calibri" w:hAnsi="Calibri"/>
          <w:b/>
          <w:color w:val="333333"/>
          <w:sz w:val="20"/>
        </w:rPr>
        <w:t>Backup Failure Discovery</w:t>
      </w:r>
      <w:r>
        <w:rPr>
          <w:rFonts w:ascii="Calibri" w:hAnsi="Calibri"/>
          <w:color w:val="333333"/>
          <w:sz w:val="20"/>
        </w:rPr>
        <w:t>: Most organizations discover backup failures during restore attempts—when it's too late. Proactive verification prevents this.</w:t>
      </w:r>
    </w:p>
    <w:p>
      <w:pPr>
        <w:pStyle w:val="ListNumber"/>
      </w:pPr>
      <w:r>
        <w:rPr>
          <w:rFonts w:ascii="Calibri" w:hAnsi="Calibri"/>
          <w:b/>
          <w:color w:val="333333"/>
          <w:sz w:val="20"/>
        </w:rPr>
        <w:t>Ransomware Resilience</w:t>
      </w:r>
      <w:r>
        <w:rPr>
          <w:rFonts w:ascii="Calibri" w:hAnsi="Calibri"/>
          <w:color w:val="333333"/>
          <w:sz w:val="20"/>
        </w:rPr>
        <w:t>: Modern ransomware targets backups. Air-gapped, immutable, and offline copies are essential.</w:t>
      </w:r>
    </w:p>
    <w:p>
      <w:pPr>
        <w:pStyle w:val="ListNumber"/>
      </w:pPr>
      <w:r>
        <w:rPr>
          <w:rFonts w:ascii="Calibri" w:hAnsi="Calibri"/>
          <w:b/>
          <w:color w:val="333333"/>
          <w:sz w:val="20"/>
        </w:rPr>
        <w:t>Compliance Requirements</w:t>
      </w:r>
      <w:r>
        <w:rPr>
          <w:rFonts w:ascii="Calibri" w:hAnsi="Calibri"/>
          <w:color w:val="333333"/>
          <w:sz w:val="20"/>
        </w:rPr>
        <w:t>: Client contracts and ISO 27001 require demonstrable data protection. The procedure generates audit evidence.</w:t>
      </w:r>
    </w:p>
    <w:p>
      <w:pPr>
        <w:pStyle w:val="ListNumber"/>
      </w:pPr>
      <w:r>
        <w:rPr>
          <w:rFonts w:ascii="Calibri" w:hAnsi="Calibri"/>
          <w:b/>
          <w:color w:val="333333"/>
          <w:sz w:val="20"/>
        </w:rPr>
        <w:t>Recovery Time Pressure</w:t>
      </w:r>
      <w:r>
        <w:rPr>
          <w:rFonts w:ascii="Calibri" w:hAnsi="Calibri"/>
          <w:color w:val="333333"/>
          <w:sz w:val="20"/>
        </w:rPr>
        <w:t>: During a crisis, clear procedures reduce panic and errors. Step-by-step instructions ensure consistent execution.</w:t>
      </w:r>
    </w:p>
    <w:p>
      <w:pPr>
        <w:pStyle w:val="Heading3"/>
      </w:pPr>
      <w:r>
        <w:t>Why 3-2-1-1-0 Requires These Specific Procedures</w:t>
      </w:r>
    </w:p>
    <w:p>
      <w:r>
        <w:rPr>
          <w:rFonts w:ascii="Calibri" w:hAnsi="Calibri"/>
          <w:color w:val="333333"/>
          <w:sz w:val="20"/>
        </w:rPr>
        <w:t>The 3-2-1-1-0 backup strategy:</w:t>
      </w:r>
    </w:p>
    <w:p>
      <w:pPr>
        <w:pStyle w:val="ListBullet"/>
      </w:pPr>
      <w:r>
        <w:rPr>
          <w:rFonts w:ascii="Calibri" w:hAnsi="Calibri"/>
          <w:b/>
          <w:color w:val="333333"/>
          <w:sz w:val="20"/>
        </w:rPr>
        <w:t>3</w:t>
      </w:r>
      <w:r>
        <w:rPr>
          <w:rFonts w:ascii="Calibri" w:hAnsi="Calibri"/>
          <w:color w:val="333333"/>
          <w:sz w:val="20"/>
        </w:rPr>
        <w:t xml:space="preserve"> copies of data (production + 2 backups)</w:t>
      </w:r>
    </w:p>
    <w:p>
      <w:pPr>
        <w:pStyle w:val="ListBullet"/>
      </w:pPr>
      <w:r>
        <w:rPr>
          <w:rFonts w:ascii="Calibri" w:hAnsi="Calibri"/>
          <w:b/>
          <w:color w:val="333333"/>
          <w:sz w:val="20"/>
        </w:rPr>
        <w:t>2</w:t>
      </w:r>
      <w:r>
        <w:rPr>
          <w:rFonts w:ascii="Calibri" w:hAnsi="Calibri"/>
          <w:color w:val="333333"/>
          <w:sz w:val="20"/>
        </w:rPr>
        <w:t xml:space="preserve"> different media types (disk + cloud)</w:t>
      </w:r>
    </w:p>
    <w:p>
      <w:pPr>
        <w:pStyle w:val="ListBullet"/>
      </w:pPr>
      <w:r>
        <w:rPr>
          <w:rFonts w:ascii="Calibri" w:hAnsi="Calibri"/>
          <w:b/>
          <w:color w:val="333333"/>
          <w:sz w:val="20"/>
        </w:rPr>
        <w:t>1</w:t>
      </w:r>
      <w:r>
        <w:rPr>
          <w:rFonts w:ascii="Calibri" w:hAnsi="Calibri"/>
          <w:color w:val="333333"/>
          <w:sz w:val="20"/>
        </w:rPr>
        <w:t xml:space="preserve"> offsite copy (Wasabi cloud)</w:t>
      </w:r>
    </w:p>
    <w:p>
      <w:pPr>
        <w:pStyle w:val="ListBullet"/>
      </w:pPr>
      <w:r>
        <w:rPr>
          <w:rFonts w:ascii="Calibri" w:hAnsi="Calibri"/>
          <w:b/>
          <w:color w:val="333333"/>
          <w:sz w:val="20"/>
        </w:rPr>
        <w:t>1</w:t>
      </w:r>
      <w:r>
        <w:rPr>
          <w:rFonts w:ascii="Calibri" w:hAnsi="Calibri"/>
          <w:color w:val="333333"/>
          <w:sz w:val="20"/>
        </w:rPr>
        <w:t xml:space="preserve"> offline/air-gapped copy (immutability)</w:t>
      </w:r>
    </w:p>
    <w:p>
      <w:pPr>
        <w:pStyle w:val="ListBullet"/>
      </w:pPr>
      <w:r>
        <w:rPr>
          <w:rFonts w:ascii="Calibri" w:hAnsi="Calibri"/>
          <w:b/>
          <w:color w:val="333333"/>
          <w:sz w:val="20"/>
        </w:rPr>
        <w:t>0</w:t>
      </w:r>
      <w:r>
        <w:rPr>
          <w:rFonts w:ascii="Calibri" w:hAnsi="Calibri"/>
          <w:color w:val="333333"/>
          <w:sz w:val="20"/>
        </w:rPr>
        <w:t xml:space="preserve"> errors in verification</w:t>
      </w:r>
    </w:p>
    <w:p>
      <w:pPr>
        <w:pStyle w:val="Heading4"/>
      </w:pPr>
      <w:r>
        <w:t>Verification Testing Importance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Backup Type</w:t>
            </w:r>
          </w:p>
        </w:tc>
        <w:tc>
          <w:tcPr>
            <w:tcW w:type="dxa" w:w="2351"/>
            <w:shd w:fill="007ACC"/>
          </w:tcPr>
          <w:p>
            <w:pPr>
              <w:jc w:val="center"/>
            </w:pPr>
            <w:r>
              <w:rPr>
                <w:rFonts w:ascii="Calibri" w:hAnsi="Calibri"/>
                <w:b/>
                <w:color w:val="FFFFFF"/>
                <w:sz w:val="20"/>
              </w:rPr>
              <w:t>Verification Method</w:t>
            </w:r>
          </w:p>
        </w:tc>
        <w:tc>
          <w:tcPr>
            <w:tcW w:type="dxa" w:w="2351"/>
            <w:shd w:fill="007ACC"/>
          </w:tcPr>
          <w:p>
            <w:pPr>
              <w:jc w:val="center"/>
            </w:pPr>
            <w:r>
              <w:rPr>
                <w:rFonts w:ascii="Calibri" w:hAnsi="Calibri"/>
                <w:b/>
                <w:color w:val="FFFFFF"/>
                <w:sz w:val="20"/>
              </w:rPr>
              <w:t>Frequency</w:t>
            </w:r>
          </w:p>
        </w:tc>
        <w:tc>
          <w:tcPr>
            <w:tcW w:type="dxa" w:w="2351"/>
            <w:shd w:fill="007ACC"/>
          </w:tcPr>
          <w:p>
            <w:pPr>
              <w:jc w:val="center"/>
            </w:pPr>
            <w:r>
              <w:rPr>
                <w:rFonts w:ascii="Calibri" w:hAnsi="Calibri"/>
                <w:b/>
                <w:color w:val="FFFFFF"/>
                <w:sz w:val="20"/>
              </w:rPr>
              <w:t>Why Critical</w:t>
            </w:r>
          </w:p>
        </w:tc>
      </w:tr>
      <w:tr>
        <w:tc>
          <w:tcPr>
            <w:tcW w:type="dxa" w:w="2351"/>
          </w:tcPr>
          <w:p>
            <w:r>
              <w:rPr>
                <w:rFonts w:ascii="Calibri" w:hAnsi="Calibri"/>
                <w:color w:val="333333"/>
                <w:sz w:val="18"/>
              </w:rPr>
              <w:t>Snapshots</w:t>
            </w:r>
          </w:p>
        </w:tc>
        <w:tc>
          <w:tcPr>
            <w:tcW w:type="dxa" w:w="2351"/>
          </w:tcPr>
          <w:p>
            <w:r>
              <w:rPr>
                <w:rFonts w:ascii="Calibri" w:hAnsi="Calibri"/>
                <w:color w:val="333333"/>
                <w:sz w:val="18"/>
              </w:rPr>
              <w:t>Automated integrity check</w:t>
            </w:r>
          </w:p>
        </w:tc>
        <w:tc>
          <w:tcPr>
            <w:tcW w:type="dxa" w:w="2351"/>
          </w:tcPr>
          <w:p>
            <w:r>
              <w:rPr>
                <w:rFonts w:ascii="Calibri" w:hAnsi="Calibri"/>
                <w:color w:val="333333"/>
                <w:sz w:val="18"/>
              </w:rPr>
              <w:t>Every snapshot</w:t>
            </w:r>
          </w:p>
        </w:tc>
        <w:tc>
          <w:tcPr>
            <w:tcW w:type="dxa" w:w="2351"/>
          </w:tcPr>
          <w:p>
            <w:r>
              <w:rPr>
                <w:rFonts w:ascii="Calibri" w:hAnsi="Calibri"/>
                <w:color w:val="333333"/>
                <w:sz w:val="18"/>
              </w:rPr>
              <w:t>Detects storage corruption</w:t>
            </w:r>
          </w:p>
        </w:tc>
      </w:tr>
      <w:tr>
        <w:tc>
          <w:tcPr>
            <w:tcW w:type="dxa" w:w="2351"/>
            <w:shd w:fill="F0F4F8"/>
          </w:tcPr>
          <w:p>
            <w:r>
              <w:rPr>
                <w:rFonts w:ascii="Calibri" w:hAnsi="Calibri"/>
                <w:color w:val="333333"/>
                <w:sz w:val="18"/>
              </w:rPr>
              <w:t>Snapshot Replication</w:t>
            </w:r>
          </w:p>
        </w:tc>
        <w:tc>
          <w:tcPr>
            <w:tcW w:type="dxa" w:w="2351"/>
            <w:shd w:fill="F0F4F8"/>
          </w:tcPr>
          <w:p>
            <w:r>
              <w:rPr>
                <w:rFonts w:ascii="Calibri" w:hAnsi="Calibri"/>
                <w:color w:val="333333"/>
                <w:sz w:val="18"/>
              </w:rPr>
              <w:t>Checksum verification</w:t>
            </w:r>
          </w:p>
        </w:tc>
        <w:tc>
          <w:tcPr>
            <w:tcW w:type="dxa" w:w="2351"/>
            <w:shd w:fill="F0F4F8"/>
          </w:tcPr>
          <w:p>
            <w:r>
              <w:rPr>
                <w:rFonts w:ascii="Calibri" w:hAnsi="Calibri"/>
                <w:color w:val="333333"/>
                <w:sz w:val="18"/>
              </w:rPr>
              <w:t>Every replication</w:t>
            </w:r>
          </w:p>
        </w:tc>
        <w:tc>
          <w:tcPr>
            <w:tcW w:type="dxa" w:w="2351"/>
            <w:shd w:fill="F0F4F8"/>
          </w:tcPr>
          <w:p>
            <w:r>
              <w:rPr>
                <w:rFonts w:ascii="Calibri" w:hAnsi="Calibri"/>
                <w:color w:val="333333"/>
                <w:sz w:val="18"/>
              </w:rPr>
              <w:t>Ensures DR site has valid data</w:t>
            </w:r>
          </w:p>
        </w:tc>
      </w:tr>
      <w:tr>
        <w:tc>
          <w:tcPr>
            <w:tcW w:type="dxa" w:w="2351"/>
          </w:tcPr>
          <w:p>
            <w:r>
              <w:rPr>
                <w:rFonts w:ascii="Calibri" w:hAnsi="Calibri"/>
                <w:color w:val="333333"/>
                <w:sz w:val="18"/>
              </w:rPr>
              <w:t>Hyper Backup</w:t>
            </w:r>
          </w:p>
        </w:tc>
        <w:tc>
          <w:tcPr>
            <w:tcW w:type="dxa" w:w="2351"/>
          </w:tcPr>
          <w:p>
            <w:r>
              <w:rPr>
                <w:rFonts w:ascii="Calibri" w:hAnsi="Calibri"/>
                <w:color w:val="333333"/>
                <w:sz w:val="18"/>
              </w:rPr>
              <w:t>Application-level verification</w:t>
            </w:r>
          </w:p>
        </w:tc>
        <w:tc>
          <w:tcPr>
            <w:tcW w:type="dxa" w:w="2351"/>
          </w:tcPr>
          <w:p>
            <w:r>
              <w:rPr>
                <w:rFonts w:ascii="Calibri" w:hAnsi="Calibri"/>
                <w:color w:val="333333"/>
                <w:sz w:val="18"/>
              </w:rPr>
              <w:t>Weekly</w:t>
            </w:r>
          </w:p>
        </w:tc>
        <w:tc>
          <w:tcPr>
            <w:tcW w:type="dxa" w:w="2351"/>
          </w:tcPr>
          <w:p>
            <w:r>
              <w:rPr>
                <w:rFonts w:ascii="Calibri" w:hAnsi="Calibri"/>
                <w:color w:val="333333"/>
                <w:sz w:val="18"/>
              </w:rPr>
              <w:t>Confirms backup format integrity</w:t>
            </w:r>
          </w:p>
        </w:tc>
      </w:tr>
      <w:tr>
        <w:tc>
          <w:tcPr>
            <w:tcW w:type="dxa" w:w="2351"/>
            <w:shd w:fill="F0F4F8"/>
          </w:tcPr>
          <w:p>
            <w:r>
              <w:rPr>
                <w:rFonts w:ascii="Calibri" w:hAnsi="Calibri"/>
                <w:color w:val="333333"/>
                <w:sz w:val="18"/>
              </w:rPr>
              <w:t>Wasabi Cloud Sync</w:t>
            </w:r>
          </w:p>
        </w:tc>
        <w:tc>
          <w:tcPr>
            <w:tcW w:type="dxa" w:w="2351"/>
            <w:shd w:fill="F0F4F8"/>
          </w:tcPr>
          <w:p>
            <w:r>
              <w:rPr>
                <w:rFonts w:ascii="Calibri" w:hAnsi="Calibri"/>
                <w:color w:val="333333"/>
                <w:sz w:val="18"/>
              </w:rPr>
              <w:t>Object integrity check</w:t>
            </w:r>
          </w:p>
        </w:tc>
        <w:tc>
          <w:tcPr>
            <w:tcW w:type="dxa" w:w="2351"/>
            <w:shd w:fill="F0F4F8"/>
          </w:tcPr>
          <w:p>
            <w:r>
              <w:rPr>
                <w:rFonts w:ascii="Calibri" w:hAnsi="Calibri"/>
                <w:color w:val="333333"/>
                <w:sz w:val="18"/>
              </w:rPr>
              <w:t>Daily</w:t>
            </w:r>
          </w:p>
        </w:tc>
        <w:tc>
          <w:tcPr>
            <w:tcW w:type="dxa" w:w="2351"/>
            <w:shd w:fill="F0F4F8"/>
          </w:tcPr>
          <w:p>
            <w:r>
              <w:rPr>
                <w:rFonts w:ascii="Calibri" w:hAnsi="Calibri"/>
                <w:color w:val="333333"/>
                <w:sz w:val="18"/>
              </w:rPr>
              <w:t>Detects transfer corruption</w:t>
            </w:r>
          </w:p>
        </w:tc>
      </w:tr>
    </w:tbl>
    <w:p/>
    <w:p>
      <w:r>
        <w:rPr>
          <w:rFonts w:ascii="Calibri" w:hAnsi="Calibri"/>
          <w:b/>
          <w:color w:val="333333"/>
          <w:sz w:val="20"/>
        </w:rPr>
        <w:t>What "Verification" Actually Means:</w:t>
      </w:r>
    </w:p>
    <w:p>
      <w:pPr>
        <w:pStyle w:val="ListNumber"/>
      </w:pPr>
      <w:r>
        <w:rPr>
          <w:rFonts w:ascii="Calibri" w:hAnsi="Calibri"/>
          <w:b/>
          <w:color w:val="333333"/>
          <w:sz w:val="20"/>
        </w:rPr>
        <w:t>Synthetic verification</w:t>
      </w:r>
      <w:r>
        <w:rPr>
          <w:rFonts w:ascii="Calibri" w:hAnsi="Calibri"/>
          <w:color w:val="333333"/>
          <w:sz w:val="20"/>
        </w:rPr>
        <w:t>: Checksum/hash comparison (fast, catches corruption)</w:t>
      </w:r>
    </w:p>
    <w:p>
      <w:pPr>
        <w:pStyle w:val="ListNumber"/>
      </w:pPr>
      <w:r>
        <w:rPr>
          <w:rFonts w:ascii="Calibri" w:hAnsi="Calibri"/>
          <w:b/>
          <w:color w:val="333333"/>
          <w:sz w:val="20"/>
        </w:rPr>
        <w:t>Application verification</w:t>
      </w:r>
      <w:r>
        <w:rPr>
          <w:rFonts w:ascii="Calibri" w:hAnsi="Calibri"/>
          <w:color w:val="333333"/>
          <w:sz w:val="20"/>
        </w:rPr>
        <w:t>: Mount backup, check application can read (medium, catches format issues)</w:t>
      </w:r>
    </w:p>
    <w:p>
      <w:pPr>
        <w:pStyle w:val="ListNumber"/>
      </w:pPr>
      <w:r>
        <w:rPr>
          <w:rFonts w:ascii="Calibri" w:hAnsi="Calibri"/>
          <w:b/>
          <w:color w:val="333333"/>
          <w:sz w:val="20"/>
        </w:rPr>
        <w:t>Full restore test</w:t>
      </w:r>
      <w:r>
        <w:rPr>
          <w:rFonts w:ascii="Calibri" w:hAnsi="Calibri"/>
          <w:color w:val="333333"/>
          <w:sz w:val="20"/>
        </w:rPr>
        <w:t>: Complete restore to alternate location (slow, catches everything)</w:t>
      </w:r>
    </w:p>
    <w:p>
      <w:r>
        <w:rPr>
          <w:rFonts w:ascii="Calibri" w:hAnsi="Calibri"/>
          <w:color w:val="333333"/>
          <w:sz w:val="20"/>
        </w:rPr>
        <w:t>B2H Studios uses all three levels based on criticality.</w:t>
      </w:r>
    </w:p>
    <w:p>
      <w:pPr>
        <w:pStyle w:val="Heading4"/>
      </w:pPr>
      <w:r>
        <w:t>What "Zero Errors" Means in Practice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Error Type</w:t>
            </w:r>
          </w:p>
        </w:tc>
        <w:tc>
          <w:tcPr>
            <w:tcW w:type="dxa" w:w="3135"/>
            <w:shd w:fill="007ACC"/>
          </w:tcPr>
          <w:p>
            <w:pPr>
              <w:jc w:val="center"/>
            </w:pPr>
            <w:r>
              <w:rPr>
                <w:rFonts w:ascii="Calibri" w:hAnsi="Calibri"/>
                <w:b/>
                <w:color w:val="FFFFFF"/>
                <w:sz w:val="20"/>
              </w:rPr>
              <w:t>Severity</w:t>
            </w:r>
          </w:p>
        </w:tc>
        <w:tc>
          <w:tcPr>
            <w:tcW w:type="dxa" w:w="3135"/>
            <w:shd w:fill="007ACC"/>
          </w:tcPr>
          <w:p>
            <w:pPr>
              <w:jc w:val="center"/>
            </w:pPr>
            <w:r>
              <w:rPr>
                <w:rFonts w:ascii="Calibri" w:hAnsi="Calibri"/>
                <w:b/>
                <w:color w:val="FFFFFF"/>
                <w:sz w:val="20"/>
              </w:rPr>
              <w:t>Response</w:t>
            </w:r>
          </w:p>
        </w:tc>
      </w:tr>
      <w:tr>
        <w:tc>
          <w:tcPr>
            <w:tcW w:type="dxa" w:w="3135"/>
          </w:tcPr>
          <w:p>
            <w:r>
              <w:rPr>
                <w:rFonts w:ascii="Calibri" w:hAnsi="Calibri"/>
                <w:color w:val="333333"/>
                <w:sz w:val="18"/>
              </w:rPr>
              <w:t>Single file checksum mismatch</w:t>
            </w:r>
          </w:p>
        </w:tc>
        <w:tc>
          <w:tcPr>
            <w:tcW w:type="dxa" w:w="3135"/>
          </w:tcPr>
          <w:p>
            <w:r>
              <w:rPr>
                <w:rFonts w:ascii="Calibri" w:hAnsi="Calibri"/>
                <w:color w:val="333333"/>
                <w:sz w:val="18"/>
              </w:rPr>
              <w:t>Medium</w:t>
            </w:r>
          </w:p>
        </w:tc>
        <w:tc>
          <w:tcPr>
            <w:tcW w:type="dxa" w:w="3135"/>
          </w:tcPr>
          <w:p>
            <w:r>
              <w:rPr>
                <w:rFonts w:ascii="Calibri" w:hAnsi="Calibri"/>
                <w:color w:val="333333"/>
                <w:sz w:val="18"/>
              </w:rPr>
              <w:t>Re-backup that file; investigate cause</w:t>
            </w:r>
          </w:p>
        </w:tc>
      </w:tr>
      <w:tr>
        <w:tc>
          <w:tcPr>
            <w:tcW w:type="dxa" w:w="3135"/>
            <w:shd w:fill="F0F4F8"/>
          </w:tcPr>
          <w:p>
            <w:r>
              <w:rPr>
                <w:rFonts w:ascii="Calibri" w:hAnsi="Calibri"/>
                <w:color w:val="333333"/>
                <w:sz w:val="18"/>
              </w:rPr>
              <w:t>Multiple file errors</w:t>
            </w:r>
          </w:p>
        </w:tc>
        <w:tc>
          <w:tcPr>
            <w:tcW w:type="dxa" w:w="3135"/>
            <w:shd w:fill="F0F4F8"/>
          </w:tcPr>
          <w:p>
            <w:r>
              <w:rPr>
                <w:rFonts w:ascii="Calibri" w:hAnsi="Calibri"/>
                <w:color w:val="333333"/>
                <w:sz w:val="18"/>
              </w:rPr>
              <w:t>High</w:t>
            </w:r>
          </w:p>
        </w:tc>
        <w:tc>
          <w:tcPr>
            <w:tcW w:type="dxa" w:w="3135"/>
            <w:shd w:fill="F0F4F8"/>
          </w:tcPr>
          <w:p>
            <w:r>
              <w:rPr>
                <w:rFonts w:ascii="Calibri" w:hAnsi="Calibri"/>
                <w:color w:val="333333"/>
                <w:sz w:val="18"/>
              </w:rPr>
              <w:t>Full re-backup; storage health check</w:t>
            </w:r>
          </w:p>
        </w:tc>
      </w:tr>
      <w:tr>
        <w:tc>
          <w:tcPr>
            <w:tcW w:type="dxa" w:w="3135"/>
          </w:tcPr>
          <w:p>
            <w:r>
              <w:rPr>
                <w:rFonts w:ascii="Calibri" w:hAnsi="Calibri"/>
                <w:color w:val="333333"/>
                <w:sz w:val="18"/>
              </w:rPr>
              <w:t>Backup job failure</w:t>
            </w:r>
          </w:p>
        </w:tc>
        <w:tc>
          <w:tcPr>
            <w:tcW w:type="dxa" w:w="3135"/>
          </w:tcPr>
          <w:p>
            <w:r>
              <w:rPr>
                <w:rFonts w:ascii="Calibri" w:hAnsi="Calibri"/>
                <w:color w:val="333333"/>
                <w:sz w:val="18"/>
              </w:rPr>
              <w:t>Critical</w:t>
            </w:r>
          </w:p>
        </w:tc>
        <w:tc>
          <w:tcPr>
            <w:tcW w:type="dxa" w:w="3135"/>
          </w:tcPr>
          <w:p>
            <w:r>
              <w:rPr>
                <w:rFonts w:ascii="Calibri" w:hAnsi="Calibri"/>
                <w:color w:val="333333"/>
                <w:sz w:val="18"/>
              </w:rPr>
              <w:t>Immediate retry; escalate if persists</w:t>
            </w:r>
          </w:p>
        </w:tc>
      </w:tr>
      <w:tr>
        <w:tc>
          <w:tcPr>
            <w:tcW w:type="dxa" w:w="3135"/>
            <w:shd w:fill="F0F4F8"/>
          </w:tcPr>
          <w:p>
            <w:r>
              <w:rPr>
                <w:rFonts w:ascii="Calibri" w:hAnsi="Calibri"/>
                <w:color w:val="333333"/>
                <w:sz w:val="18"/>
              </w:rPr>
              <w:t>Replication lag &gt;2 hours</w:t>
            </w:r>
          </w:p>
        </w:tc>
        <w:tc>
          <w:tcPr>
            <w:tcW w:type="dxa" w:w="3135"/>
            <w:shd w:fill="F0F4F8"/>
          </w:tcPr>
          <w:p>
            <w:r>
              <w:rPr>
                <w:rFonts w:ascii="Calibri" w:hAnsi="Calibri"/>
                <w:color w:val="333333"/>
                <w:sz w:val="18"/>
              </w:rPr>
              <w:t>Medium</w:t>
            </w:r>
          </w:p>
        </w:tc>
        <w:tc>
          <w:tcPr>
            <w:tcW w:type="dxa" w:w="3135"/>
            <w:shd w:fill="F0F4F8"/>
          </w:tcPr>
          <w:p>
            <w:r>
              <w:rPr>
                <w:rFonts w:ascii="Calibri" w:hAnsi="Calibri"/>
                <w:color w:val="333333"/>
                <w:sz w:val="18"/>
              </w:rPr>
              <w:t>Check bandwidth; may need scheduling adjustment</w:t>
            </w:r>
          </w:p>
        </w:tc>
      </w:tr>
      <w:tr>
        <w:tc>
          <w:tcPr>
            <w:tcW w:type="dxa" w:w="3135"/>
          </w:tcPr>
          <w:p>
            <w:r>
              <w:rPr>
                <w:rFonts w:ascii="Calibri" w:hAnsi="Calibri"/>
                <w:color w:val="333333"/>
                <w:sz w:val="18"/>
              </w:rPr>
              <w:t>Cloud sync errors</w:t>
            </w:r>
          </w:p>
        </w:tc>
        <w:tc>
          <w:tcPr>
            <w:tcW w:type="dxa" w:w="3135"/>
          </w:tcPr>
          <w:p>
            <w:r>
              <w:rPr>
                <w:rFonts w:ascii="Calibri" w:hAnsi="Calibri"/>
                <w:color w:val="333333"/>
                <w:sz w:val="18"/>
              </w:rPr>
              <w:t>High</w:t>
            </w:r>
          </w:p>
        </w:tc>
        <w:tc>
          <w:tcPr>
            <w:tcW w:type="dxa" w:w="3135"/>
          </w:tcPr>
          <w:p>
            <w:r>
              <w:rPr>
                <w:rFonts w:ascii="Calibri" w:hAnsi="Calibri"/>
                <w:color w:val="333333"/>
                <w:sz w:val="18"/>
              </w:rPr>
              <w:t>Check internet/Wasabi status; retry</w:t>
            </w:r>
          </w:p>
        </w:tc>
      </w:tr>
    </w:tbl>
    <w:p/>
    <w:p>
      <w:r>
        <w:rPr>
          <w:rFonts w:ascii="Calibri" w:hAnsi="Calibri"/>
          <w:b/>
          <w:color w:val="333333"/>
          <w:sz w:val="20"/>
        </w:rPr>
        <w:t>Zero Errors Policy:</w:t>
      </w:r>
    </w:p>
    <w:p>
      <w:pPr>
        <w:pStyle w:val="ListBullet"/>
      </w:pPr>
      <w:r>
        <w:rPr>
          <w:rFonts w:ascii="Calibri" w:hAnsi="Calibri"/>
          <w:color w:val="333333"/>
          <w:sz w:val="20"/>
        </w:rPr>
        <w:t>ANY error in backup report requires investigation</w:t>
      </w:r>
    </w:p>
    <w:p>
      <w:pPr>
        <w:pStyle w:val="ListBullet"/>
      </w:pPr>
      <w:r>
        <w:rPr>
          <w:rFonts w:ascii="Calibri" w:hAnsi="Calibri"/>
          <w:color w:val="333333"/>
          <w:sz w:val="20"/>
        </w:rPr>
        <w:t>Error patterns trigger proactive maintenance</w:t>
      </w:r>
    </w:p>
    <w:p>
      <w:pPr>
        <w:pStyle w:val="ListBullet"/>
      </w:pPr>
      <w:r>
        <w:rPr>
          <w:rFonts w:ascii="Calibri" w:hAnsi="Calibri"/>
          <w:color w:val="333333"/>
          <w:sz w:val="20"/>
        </w:rPr>
        <w:t>Ignored errors accumulate into unrecoverable situations</w:t>
      </w:r>
    </w:p>
    <w:p>
      <w:pPr>
        <w:pStyle w:val="Heading4"/>
      </w:pPr>
      <w:r>
        <w:t>Documentation Requirements for Audits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Document</w:t>
            </w:r>
          </w:p>
        </w:tc>
        <w:tc>
          <w:tcPr>
            <w:tcW w:type="dxa" w:w="3135"/>
            <w:shd w:fill="007ACC"/>
          </w:tcPr>
          <w:p>
            <w:pPr>
              <w:jc w:val="center"/>
            </w:pPr>
            <w:r>
              <w:rPr>
                <w:rFonts w:ascii="Calibri" w:hAnsi="Calibri"/>
                <w:b/>
                <w:color w:val="FFFFFF"/>
                <w:sz w:val="20"/>
              </w:rPr>
              <w:t>Retention</w:t>
            </w:r>
          </w:p>
        </w:tc>
        <w:tc>
          <w:tcPr>
            <w:tcW w:type="dxa" w:w="3135"/>
            <w:shd w:fill="007ACC"/>
          </w:tcPr>
          <w:p>
            <w:pPr>
              <w:jc w:val="center"/>
            </w:pPr>
            <w:r>
              <w:rPr>
                <w:rFonts w:ascii="Calibri" w:hAnsi="Calibri"/>
                <w:b/>
                <w:color w:val="FFFFFF"/>
                <w:sz w:val="20"/>
              </w:rPr>
              <w:t>Purpose</w:t>
            </w:r>
          </w:p>
        </w:tc>
      </w:tr>
      <w:tr>
        <w:tc>
          <w:tcPr>
            <w:tcW w:type="dxa" w:w="3135"/>
          </w:tcPr>
          <w:p>
            <w:r>
              <w:rPr>
                <w:rFonts w:ascii="Calibri" w:hAnsi="Calibri"/>
                <w:color w:val="333333"/>
                <w:sz w:val="18"/>
              </w:rPr>
              <w:t>Backup job logs</w:t>
            </w:r>
          </w:p>
        </w:tc>
        <w:tc>
          <w:tcPr>
            <w:tcW w:type="dxa" w:w="3135"/>
          </w:tcPr>
          <w:p>
            <w:r>
              <w:rPr>
                <w:rFonts w:ascii="Calibri" w:hAnsi="Calibri"/>
                <w:color w:val="333333"/>
                <w:sz w:val="18"/>
              </w:rPr>
              <w:t>3 years</w:t>
            </w:r>
          </w:p>
        </w:tc>
        <w:tc>
          <w:tcPr>
            <w:tcW w:type="dxa" w:w="3135"/>
          </w:tcPr>
          <w:p>
            <w:r>
              <w:rPr>
                <w:rFonts w:ascii="Calibri" w:hAnsi="Calibri"/>
                <w:color w:val="333333"/>
                <w:sz w:val="18"/>
              </w:rPr>
              <w:t>Proof of backup execution</w:t>
            </w:r>
          </w:p>
        </w:tc>
      </w:tr>
      <w:tr>
        <w:tc>
          <w:tcPr>
            <w:tcW w:type="dxa" w:w="3135"/>
            <w:shd w:fill="F0F4F8"/>
          </w:tcPr>
          <w:p>
            <w:r>
              <w:rPr>
                <w:rFonts w:ascii="Calibri" w:hAnsi="Calibri"/>
                <w:color w:val="333333"/>
                <w:sz w:val="18"/>
              </w:rPr>
              <w:t>Verification reports</w:t>
            </w:r>
          </w:p>
        </w:tc>
        <w:tc>
          <w:tcPr>
            <w:tcW w:type="dxa" w:w="3135"/>
            <w:shd w:fill="F0F4F8"/>
          </w:tcPr>
          <w:p>
            <w:r>
              <w:rPr>
                <w:rFonts w:ascii="Calibri" w:hAnsi="Calibri"/>
                <w:color w:val="333333"/>
                <w:sz w:val="18"/>
              </w:rPr>
              <w:t>3 years</w:t>
            </w:r>
          </w:p>
        </w:tc>
        <w:tc>
          <w:tcPr>
            <w:tcW w:type="dxa" w:w="3135"/>
            <w:shd w:fill="F0F4F8"/>
          </w:tcPr>
          <w:p>
            <w:r>
              <w:rPr>
                <w:rFonts w:ascii="Calibri" w:hAnsi="Calibri"/>
                <w:color w:val="333333"/>
                <w:sz w:val="18"/>
              </w:rPr>
              <w:t>Proof of backup integrity</w:t>
            </w:r>
          </w:p>
        </w:tc>
      </w:tr>
      <w:tr>
        <w:tc>
          <w:tcPr>
            <w:tcW w:type="dxa" w:w="3135"/>
          </w:tcPr>
          <w:p>
            <w:r>
              <w:rPr>
                <w:rFonts w:ascii="Calibri" w:hAnsi="Calibri"/>
                <w:color w:val="333333"/>
                <w:sz w:val="18"/>
              </w:rPr>
              <w:t>Restore test results</w:t>
            </w:r>
          </w:p>
        </w:tc>
        <w:tc>
          <w:tcPr>
            <w:tcW w:type="dxa" w:w="3135"/>
          </w:tcPr>
          <w:p>
            <w:r>
              <w:rPr>
                <w:rFonts w:ascii="Calibri" w:hAnsi="Calibri"/>
                <w:color w:val="333333"/>
                <w:sz w:val="18"/>
              </w:rPr>
              <w:t>3 years</w:t>
            </w:r>
          </w:p>
        </w:tc>
        <w:tc>
          <w:tcPr>
            <w:tcW w:type="dxa" w:w="3135"/>
          </w:tcPr>
          <w:p>
            <w:r>
              <w:rPr>
                <w:rFonts w:ascii="Calibri" w:hAnsi="Calibri"/>
                <w:color w:val="333333"/>
                <w:sz w:val="18"/>
              </w:rPr>
              <w:t>Proof of recoverability</w:t>
            </w:r>
          </w:p>
        </w:tc>
      </w:tr>
      <w:tr>
        <w:tc>
          <w:tcPr>
            <w:tcW w:type="dxa" w:w="3135"/>
            <w:shd w:fill="F0F4F8"/>
          </w:tcPr>
          <w:p>
            <w:r>
              <w:rPr>
                <w:rFonts w:ascii="Calibri" w:hAnsi="Calibri"/>
                <w:color w:val="333333"/>
                <w:sz w:val="18"/>
              </w:rPr>
              <w:t>Backup configuration</w:t>
            </w:r>
          </w:p>
        </w:tc>
        <w:tc>
          <w:tcPr>
            <w:tcW w:type="dxa" w:w="3135"/>
            <w:shd w:fill="F0F4F8"/>
          </w:tcPr>
          <w:p>
            <w:r>
              <w:rPr>
                <w:rFonts w:ascii="Calibri" w:hAnsi="Calibri"/>
                <w:color w:val="333333"/>
                <w:sz w:val="18"/>
              </w:rPr>
              <w:t>Current + 3 versions</w:t>
            </w:r>
          </w:p>
        </w:tc>
        <w:tc>
          <w:tcPr>
            <w:tcW w:type="dxa" w:w="3135"/>
            <w:shd w:fill="F0F4F8"/>
          </w:tcPr>
          <w:p>
            <w:r>
              <w:rPr>
                <w:rFonts w:ascii="Calibri" w:hAnsi="Calibri"/>
                <w:color w:val="333333"/>
                <w:sz w:val="18"/>
              </w:rPr>
              <w:t>Audit trail of changes</w:t>
            </w:r>
          </w:p>
        </w:tc>
      </w:tr>
      <w:tr>
        <w:tc>
          <w:tcPr>
            <w:tcW w:type="dxa" w:w="3135"/>
          </w:tcPr>
          <w:p>
            <w:r>
              <w:rPr>
                <w:rFonts w:ascii="Calibri" w:hAnsi="Calibri"/>
                <w:color w:val="333333"/>
                <w:sz w:val="18"/>
              </w:rPr>
              <w:t>Retention policy compliance</w:t>
            </w:r>
          </w:p>
        </w:tc>
        <w:tc>
          <w:tcPr>
            <w:tcW w:type="dxa" w:w="3135"/>
          </w:tcPr>
          <w:p>
            <w:r>
              <w:rPr>
                <w:rFonts w:ascii="Calibri" w:hAnsi="Calibri"/>
                <w:color w:val="333333"/>
                <w:sz w:val="18"/>
              </w:rPr>
              <w:t>Ongoing</w:t>
            </w:r>
          </w:p>
        </w:tc>
        <w:tc>
          <w:tcPr>
            <w:tcW w:type="dxa" w:w="3135"/>
          </w:tcPr>
          <w:p>
            <w:r>
              <w:rPr>
                <w:rFonts w:ascii="Calibri" w:hAnsi="Calibri"/>
                <w:color w:val="333333"/>
                <w:sz w:val="18"/>
              </w:rPr>
              <w:t>Proof of policy adherence</w:t>
            </w:r>
          </w:p>
        </w:tc>
      </w:tr>
    </w:tbl>
    <w:p/>
    <w:p>
      <w:pPr>
        <w:pStyle w:val="Heading3"/>
      </w:pPr>
      <w:r>
        <w:t>Restore Testing Schedule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Test Type</w:t>
            </w:r>
          </w:p>
        </w:tc>
        <w:tc>
          <w:tcPr>
            <w:tcW w:type="dxa" w:w="2351"/>
            <w:shd w:fill="007ACC"/>
          </w:tcPr>
          <w:p>
            <w:pPr>
              <w:jc w:val="center"/>
            </w:pPr>
            <w:r>
              <w:rPr>
                <w:rFonts w:ascii="Calibri" w:hAnsi="Calibri"/>
                <w:b/>
                <w:color w:val="FFFFFF"/>
                <w:sz w:val="20"/>
              </w:rPr>
              <w:t>Frequency</w:t>
            </w:r>
          </w:p>
        </w:tc>
        <w:tc>
          <w:tcPr>
            <w:tcW w:type="dxa" w:w="2351"/>
            <w:shd w:fill="007ACC"/>
          </w:tcPr>
          <w:p>
            <w:pPr>
              <w:jc w:val="center"/>
            </w:pPr>
            <w:r>
              <w:rPr>
                <w:rFonts w:ascii="Calibri" w:hAnsi="Calibri"/>
                <w:b/>
                <w:color w:val="FFFFFF"/>
                <w:sz w:val="20"/>
              </w:rPr>
              <w:t>Scope</w:t>
            </w:r>
          </w:p>
        </w:tc>
        <w:tc>
          <w:tcPr>
            <w:tcW w:type="dxa" w:w="2351"/>
            <w:shd w:fill="007ACC"/>
          </w:tcPr>
          <w:p>
            <w:pPr>
              <w:jc w:val="center"/>
            </w:pPr>
            <w:r>
              <w:rPr>
                <w:rFonts w:ascii="Calibri" w:hAnsi="Calibri"/>
                <w:b/>
                <w:color w:val="FFFFFF"/>
                <w:sz w:val="20"/>
              </w:rPr>
              <w:t>Success Criteria</w:t>
            </w:r>
          </w:p>
        </w:tc>
      </w:tr>
      <w:tr>
        <w:tc>
          <w:tcPr>
            <w:tcW w:type="dxa" w:w="2351"/>
          </w:tcPr>
          <w:p>
            <w:r>
              <w:rPr>
                <w:rFonts w:ascii="Calibri" w:hAnsi="Calibri"/>
                <w:color w:val="333333"/>
                <w:sz w:val="18"/>
              </w:rPr>
              <w:t>**Automated Verification**</w:t>
            </w:r>
          </w:p>
        </w:tc>
        <w:tc>
          <w:tcPr>
            <w:tcW w:type="dxa" w:w="2351"/>
          </w:tcPr>
          <w:p>
            <w:r>
              <w:rPr>
                <w:rFonts w:ascii="Calibri" w:hAnsi="Calibri"/>
                <w:color w:val="333333"/>
                <w:sz w:val="18"/>
              </w:rPr>
              <w:t>Daily</w:t>
            </w:r>
          </w:p>
        </w:tc>
        <w:tc>
          <w:tcPr>
            <w:tcW w:type="dxa" w:w="2351"/>
          </w:tcPr>
          <w:p>
            <w:r>
              <w:rPr>
                <w:rFonts w:ascii="Calibri" w:hAnsi="Calibri"/>
                <w:color w:val="333333"/>
                <w:sz w:val="18"/>
              </w:rPr>
              <w:t>All backup jobs complete without errors</w:t>
            </w:r>
          </w:p>
        </w:tc>
        <w:tc>
          <w:tcPr>
            <w:tcW w:type="dxa" w:w="2351"/>
          </w:tcPr>
          <w:p>
            <w:r>
              <w:rPr>
                <w:rFonts w:ascii="Calibri" w:hAnsi="Calibri"/>
                <w:color w:val="333333"/>
                <w:sz w:val="18"/>
              </w:rPr>
              <w:t>100% success rate</w:t>
            </w:r>
          </w:p>
        </w:tc>
      </w:tr>
      <w:tr>
        <w:tc>
          <w:tcPr>
            <w:tcW w:type="dxa" w:w="2351"/>
            <w:shd w:fill="F0F4F8"/>
          </w:tcPr>
          <w:p>
            <w:r>
              <w:rPr>
                <w:rFonts w:ascii="Calibri" w:hAnsi="Calibri"/>
                <w:color w:val="333333"/>
                <w:sz w:val="18"/>
              </w:rPr>
              <w:t>**File-Level Restore Test**</w:t>
            </w:r>
          </w:p>
        </w:tc>
        <w:tc>
          <w:tcPr>
            <w:tcW w:type="dxa" w:w="2351"/>
            <w:shd w:fill="F0F4F8"/>
          </w:tcPr>
          <w:p>
            <w:r>
              <w:rPr>
                <w:rFonts w:ascii="Calibri" w:hAnsi="Calibri"/>
                <w:color w:val="333333"/>
                <w:sz w:val="18"/>
              </w:rPr>
              <w:t>Monthly</w:t>
            </w:r>
          </w:p>
        </w:tc>
        <w:tc>
          <w:tcPr>
            <w:tcW w:type="dxa" w:w="2351"/>
            <w:shd w:fill="F0F4F8"/>
          </w:tcPr>
          <w:p>
            <w:r>
              <w:rPr>
                <w:rFonts w:ascii="Calibri" w:hAnsi="Calibri"/>
                <w:color w:val="333333"/>
                <w:sz w:val="18"/>
              </w:rPr>
              <w:t>Random sample of 10 files from each share</w:t>
            </w:r>
          </w:p>
        </w:tc>
        <w:tc>
          <w:tcPr>
            <w:tcW w:type="dxa" w:w="2351"/>
            <w:shd w:fill="F0F4F8"/>
          </w:tcPr>
          <w:p>
            <w:r>
              <w:rPr>
                <w:rFonts w:ascii="Calibri" w:hAnsi="Calibri"/>
                <w:color w:val="333333"/>
                <w:sz w:val="18"/>
              </w:rPr>
              <w:t>All files restore and open correctly</w:t>
            </w:r>
          </w:p>
        </w:tc>
      </w:tr>
      <w:tr>
        <w:tc>
          <w:tcPr>
            <w:tcW w:type="dxa" w:w="2351"/>
          </w:tcPr>
          <w:p>
            <w:r>
              <w:rPr>
                <w:rFonts w:ascii="Calibri" w:hAnsi="Calibri"/>
                <w:color w:val="333333"/>
                <w:sz w:val="18"/>
              </w:rPr>
              <w:t>**Folder-Level Restore Test**</w:t>
            </w:r>
          </w:p>
        </w:tc>
        <w:tc>
          <w:tcPr>
            <w:tcW w:type="dxa" w:w="2351"/>
          </w:tcPr>
          <w:p>
            <w:r>
              <w:rPr>
                <w:rFonts w:ascii="Calibri" w:hAnsi="Calibri"/>
                <w:color w:val="333333"/>
                <w:sz w:val="18"/>
              </w:rPr>
              <w:t>Quarterly</w:t>
            </w:r>
          </w:p>
        </w:tc>
        <w:tc>
          <w:tcPr>
            <w:tcW w:type="dxa" w:w="2351"/>
          </w:tcPr>
          <w:p>
            <w:r>
              <w:rPr>
                <w:rFonts w:ascii="Calibri" w:hAnsi="Calibri"/>
                <w:color w:val="333333"/>
                <w:sz w:val="18"/>
              </w:rPr>
              <w:t>One complete project folder (100+ GB)</w:t>
            </w:r>
          </w:p>
        </w:tc>
        <w:tc>
          <w:tcPr>
            <w:tcW w:type="dxa" w:w="2351"/>
          </w:tcPr>
          <w:p>
            <w:r>
              <w:rPr>
                <w:rFonts w:ascii="Calibri" w:hAnsi="Calibri"/>
                <w:color w:val="333333"/>
                <w:sz w:val="18"/>
              </w:rPr>
              <w:t>Complete folder restores; checksums match</w:t>
            </w:r>
          </w:p>
        </w:tc>
      </w:tr>
      <w:tr>
        <w:tc>
          <w:tcPr>
            <w:tcW w:type="dxa" w:w="2351"/>
            <w:shd w:fill="F0F4F8"/>
          </w:tcPr>
          <w:p>
            <w:r>
              <w:rPr>
                <w:rFonts w:ascii="Calibri" w:hAnsi="Calibri"/>
                <w:color w:val="333333"/>
                <w:sz w:val="18"/>
              </w:rPr>
              <w:t>**Full DR Test**</w:t>
            </w:r>
          </w:p>
        </w:tc>
        <w:tc>
          <w:tcPr>
            <w:tcW w:type="dxa" w:w="2351"/>
            <w:shd w:fill="F0F4F8"/>
          </w:tcPr>
          <w:p>
            <w:r>
              <w:rPr>
                <w:rFonts w:ascii="Calibri" w:hAnsi="Calibri"/>
                <w:color w:val="333333"/>
                <w:sz w:val="18"/>
              </w:rPr>
              <w:t>Bi-annually</w:t>
            </w:r>
          </w:p>
        </w:tc>
        <w:tc>
          <w:tcPr>
            <w:tcW w:type="dxa" w:w="2351"/>
            <w:shd w:fill="F0F4F8"/>
          </w:tcPr>
          <w:p>
            <w:r>
              <w:rPr>
                <w:rFonts w:ascii="Calibri" w:hAnsi="Calibri"/>
                <w:color w:val="333333"/>
                <w:sz w:val="18"/>
              </w:rPr>
              <w:t>Complete site failover and operations</w:t>
            </w:r>
          </w:p>
        </w:tc>
        <w:tc>
          <w:tcPr>
            <w:tcW w:type="dxa" w:w="2351"/>
            <w:shd w:fill="F0F4F8"/>
          </w:tcPr>
          <w:p>
            <w:r>
              <w:rPr>
                <w:rFonts w:ascii="Calibri" w:hAnsi="Calibri"/>
                <w:color w:val="333333"/>
                <w:sz w:val="18"/>
              </w:rPr>
              <w:t>RTO &lt;4 hours, RPO &lt;15 minutes</w:t>
            </w:r>
          </w:p>
        </w:tc>
      </w:tr>
      <w:tr>
        <w:tc>
          <w:tcPr>
            <w:tcW w:type="dxa" w:w="2351"/>
          </w:tcPr>
          <w:p>
            <w:r>
              <w:rPr>
                <w:rFonts w:ascii="Calibri" w:hAnsi="Calibri"/>
                <w:color w:val="333333"/>
                <w:sz w:val="18"/>
              </w:rPr>
              <w:t>**Unannounced Spot Check**</w:t>
            </w:r>
          </w:p>
        </w:tc>
        <w:tc>
          <w:tcPr>
            <w:tcW w:type="dxa" w:w="2351"/>
          </w:tcPr>
          <w:p>
            <w:r>
              <w:rPr>
                <w:rFonts w:ascii="Calibri" w:hAnsi="Calibri"/>
                <w:color w:val="333333"/>
                <w:sz w:val="18"/>
              </w:rPr>
              <w:t>Annual</w:t>
            </w:r>
          </w:p>
        </w:tc>
        <w:tc>
          <w:tcPr>
            <w:tcW w:type="dxa" w:w="2351"/>
          </w:tcPr>
          <w:p>
            <w:r>
              <w:rPr>
                <w:rFonts w:ascii="Calibri" w:hAnsi="Calibri"/>
                <w:color w:val="333333"/>
                <w:sz w:val="18"/>
              </w:rPr>
              <w:t>Random restore request without warning</w:t>
            </w:r>
          </w:p>
        </w:tc>
        <w:tc>
          <w:tcPr>
            <w:tcW w:type="dxa" w:w="2351"/>
          </w:tcPr>
          <w:p>
            <w:r>
              <w:rPr>
                <w:rFonts w:ascii="Calibri" w:hAnsi="Calibri"/>
                <w:color w:val="333333"/>
                <w:sz w:val="18"/>
              </w:rPr>
              <w:t>IT team executes within 1 hour</w:t>
            </w:r>
          </w:p>
        </w:tc>
      </w:tr>
    </w:tbl>
    <w:p/>
    <w:p>
      <w:r>
        <w:rPr>
          <w:rFonts w:ascii="Calibri" w:hAnsi="Calibri"/>
          <w:b/>
          <w:color w:val="333333"/>
          <w:sz w:val="20"/>
        </w:rPr>
        <w:t>Test Documentation:</w:t>
      </w:r>
    </w:p>
    <w:p>
      <w:pPr>
        <w:pStyle w:val="ListBullet"/>
      </w:pPr>
      <w:r>
        <w:rPr>
          <w:rFonts w:ascii="Calibri" w:hAnsi="Calibri"/>
          <w:color w:val="333333"/>
          <w:sz w:val="20"/>
        </w:rPr>
        <w:t>Test date/time</w:t>
      </w:r>
    </w:p>
    <w:p>
      <w:pPr>
        <w:pStyle w:val="ListBullet"/>
      </w:pPr>
      <w:r>
        <w:rPr>
          <w:rFonts w:ascii="Calibri" w:hAnsi="Calibri"/>
          <w:color w:val="333333"/>
          <w:sz w:val="20"/>
        </w:rPr>
        <w:t>Tester name</w:t>
      </w:r>
    </w:p>
    <w:p>
      <w:pPr>
        <w:pStyle w:val="ListBullet"/>
      </w:pPr>
      <w:r>
        <w:rPr>
          <w:rFonts w:ascii="Calibri" w:hAnsi="Calibri"/>
          <w:color w:val="333333"/>
          <w:sz w:val="20"/>
        </w:rPr>
        <w:t>Data selected for restore</w:t>
      </w:r>
    </w:p>
    <w:p>
      <w:pPr>
        <w:pStyle w:val="ListBullet"/>
      </w:pPr>
      <w:r>
        <w:rPr>
          <w:rFonts w:ascii="Calibri" w:hAnsi="Calibri"/>
          <w:color w:val="333333"/>
          <w:sz w:val="20"/>
        </w:rPr>
        <w:t>Source backup (date/time)</w:t>
      </w:r>
    </w:p>
    <w:p>
      <w:pPr>
        <w:pStyle w:val="ListBullet"/>
      </w:pPr>
      <w:r>
        <w:rPr>
          <w:rFonts w:ascii="Calibri" w:hAnsi="Calibri"/>
          <w:color w:val="333333"/>
          <w:sz w:val="20"/>
        </w:rPr>
        <w:t>Restore destination</w:t>
      </w:r>
    </w:p>
    <w:p>
      <w:pPr>
        <w:pStyle w:val="ListBullet"/>
      </w:pPr>
      <w:r>
        <w:rPr>
          <w:rFonts w:ascii="Calibri" w:hAnsi="Calibri"/>
          <w:color w:val="333333"/>
          <w:sz w:val="20"/>
        </w:rPr>
        <w:t>Time to complete</w:t>
      </w:r>
    </w:p>
    <w:p>
      <w:pPr>
        <w:pStyle w:val="ListBullet"/>
      </w:pPr>
      <w:r>
        <w:rPr>
          <w:rFonts w:ascii="Calibri" w:hAnsi="Calibri"/>
          <w:color w:val="333333"/>
          <w:sz w:val="20"/>
        </w:rPr>
        <w:t>Verification method</w:t>
      </w:r>
    </w:p>
    <w:p>
      <w:pPr>
        <w:pStyle w:val="ListBullet"/>
      </w:pPr>
      <w:r>
        <w:rPr>
          <w:rFonts w:ascii="Calibri" w:hAnsi="Calibri"/>
          <w:color w:val="333333"/>
          <w:sz w:val="20"/>
        </w:rPr>
        <w:t>Success/failure determination</w:t>
      </w:r>
    </w:p>
    <w:p>
      <w:pPr>
        <w:pStyle w:val="Heading3"/>
      </w:pPr>
      <w:r>
        <w:t>Ransomware Recovery Playbook</w:t>
      </w:r>
    </w:p>
    <w:p>
      <w:pPr>
        <w:pStyle w:val="Heading4"/>
      </w:pPr>
      <w:r>
        <w:t>Detection → Isolation → Assessment → Restore</w:t>
      </w:r>
    </w:p>
    <w:p>
      <w:pPr>
        <w:spacing w:before="80" w:after="80"/>
      </w:pPr>
      <w:r>
        <w:rPr>
          <w:rFonts w:ascii="Consolas" w:hAnsi="Consolas"/>
          <w:color w:val="333333"/>
          <w:sz w:val="18"/>
        </w:rPr>
        <w:t>flowchart TD</w:t>
        <w:br/>
        <w:t xml:space="preserve">    A[Ransomware Detected] --&gt; B[Immediate Isolation]</w:t>
        <w:br/>
        <w:t xml:space="preserve">    B --&gt; C[Identify Scope]</w:t>
        <w:br/>
        <w:t xml:space="preserve">    C --&gt; D{Backup Status?}</w:t>
        <w:br/>
        <w:t xml:space="preserve">    </w:t>
        <w:br/>
        <w:t xml:space="preserve">    D --&gt;|Clean backups available| E[Select Restore Point]</w:t>
        <w:br/>
        <w:t xml:space="preserve">    D --&gt;|Backups compromised| F[Engage Incident Response]</w:t>
        <w:br/>
        <w:t xml:space="preserve">    </w:t>
        <w:br/>
        <w:t xml:space="preserve">    E --&gt; G[Pre-encryption snapshot?]</w:t>
        <w:br/>
        <w:t xml:space="preserve">    E --&gt; H[Last known clean backup]</w:t>
        <w:br/>
        <w:t xml:space="preserve">    </w:t>
        <w:br/>
        <w:t xml:space="preserve">    G --&gt; I[Calculate data loss]</w:t>
        <w:br/>
        <w:t xml:space="preserve">    H --&gt; I</w:t>
        <w:br/>
        <w:t xml:space="preserve">    </w:t>
        <w:br/>
        <w:t xml:space="preserve">    I --&gt; J{Acceptable loss?}</w:t>
        <w:br/>
        <w:t xml:space="preserve">    J --&gt;|Yes| K[Begin Restore]</w:t>
        <w:br/>
        <w:t xml:space="preserve">    J --&gt;|No| L[Forensic analysis]</w:t>
        <w:br/>
        <w:t xml:space="preserve">    L --&gt; M[Evaluate paying ransom]</w:t>
        <w:br/>
        <w:t xml:space="preserve">    </w:t>
        <w:br/>
        <w:t xml:space="preserve">    K --&gt; N[Restore to isolated environment]</w:t>
        <w:br/>
        <w:t xml:space="preserve">    N --&gt; O[Verify clean]</w:t>
        <w:br/>
        <w:t xml:space="preserve">    O --&gt; P[Return to production]</w:t>
        <w:br/>
        <w:t xml:space="preserve">    </w:t>
        <w:br/>
        <w:t xml:space="preserve">    F --&gt; Q[Engage specialists]</w:t>
        <w:br/>
        <w:t xml:space="preserve">    Q --&gt; R[Forensic imaging]</w:t>
        <w:br/>
        <w:t xml:space="preserve">    </w:t>
        <w:br/>
        <w:t xml:space="preserve">    M --&gt; S[Legal/Insurance consult]</w:t>
      </w:r>
    </w:p>
    <w:p>
      <w:pPr>
        <w:pStyle w:val="Heading4"/>
      </w:pPr>
      <w:r>
        <w:t>Decision Tree: Which Backup to Use?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Scenario</w:t>
            </w:r>
          </w:p>
        </w:tc>
        <w:tc>
          <w:tcPr>
            <w:tcW w:type="dxa" w:w="3135"/>
            <w:shd w:fill="007ACC"/>
          </w:tcPr>
          <w:p>
            <w:pPr>
              <w:jc w:val="center"/>
            </w:pPr>
            <w:r>
              <w:rPr>
                <w:rFonts w:ascii="Calibri" w:hAnsi="Calibri"/>
                <w:b/>
                <w:color w:val="FFFFFF"/>
                <w:sz w:val="20"/>
              </w:rPr>
              <w:t>Recommended Source</w:t>
            </w:r>
          </w:p>
        </w:tc>
        <w:tc>
          <w:tcPr>
            <w:tcW w:type="dxa" w:w="3135"/>
            <w:shd w:fill="007ACC"/>
          </w:tcPr>
          <w:p>
            <w:pPr>
              <w:jc w:val="center"/>
            </w:pPr>
            <w:r>
              <w:rPr>
                <w:rFonts w:ascii="Calibri" w:hAnsi="Calibri"/>
                <w:b/>
                <w:color w:val="FFFFFF"/>
                <w:sz w:val="20"/>
              </w:rPr>
              <w:t>Rationale</w:t>
            </w:r>
          </w:p>
        </w:tc>
      </w:tr>
      <w:tr>
        <w:tc>
          <w:tcPr>
            <w:tcW w:type="dxa" w:w="3135"/>
          </w:tcPr>
          <w:p>
            <w:r>
              <w:rPr>
                <w:rFonts w:ascii="Calibri" w:hAnsi="Calibri"/>
                <w:color w:val="333333"/>
                <w:sz w:val="18"/>
              </w:rPr>
              <w:t>Ransomware just detected (&lt;1 hour)</w:t>
            </w:r>
          </w:p>
        </w:tc>
        <w:tc>
          <w:tcPr>
            <w:tcW w:type="dxa" w:w="3135"/>
          </w:tcPr>
          <w:p>
            <w:r>
              <w:rPr>
                <w:rFonts w:ascii="Calibri" w:hAnsi="Calibri"/>
                <w:color w:val="333333"/>
                <w:sz w:val="18"/>
              </w:rPr>
              <w:t>Latest snapshot (if clean)</w:t>
            </w:r>
          </w:p>
        </w:tc>
        <w:tc>
          <w:tcPr>
            <w:tcW w:type="dxa" w:w="3135"/>
          </w:tcPr>
          <w:p>
            <w:r>
              <w:rPr>
                <w:rFonts w:ascii="Calibri" w:hAnsi="Calibri"/>
                <w:color w:val="333333"/>
                <w:sz w:val="18"/>
              </w:rPr>
              <w:t>Minimum data loss</w:t>
            </w:r>
          </w:p>
        </w:tc>
      </w:tr>
      <w:tr>
        <w:tc>
          <w:tcPr>
            <w:tcW w:type="dxa" w:w="3135"/>
            <w:shd w:fill="F0F4F8"/>
          </w:tcPr>
          <w:p>
            <w:r>
              <w:rPr>
                <w:rFonts w:ascii="Calibri" w:hAnsi="Calibri"/>
                <w:color w:val="333333"/>
                <w:sz w:val="18"/>
              </w:rPr>
              <w:t>Ransomware active for hours</w:t>
            </w:r>
          </w:p>
        </w:tc>
        <w:tc>
          <w:tcPr>
            <w:tcW w:type="dxa" w:w="3135"/>
            <w:shd w:fill="F0F4F8"/>
          </w:tcPr>
          <w:p>
            <w:r>
              <w:rPr>
                <w:rFonts w:ascii="Calibri" w:hAnsi="Calibri"/>
                <w:color w:val="333333"/>
                <w:sz w:val="18"/>
              </w:rPr>
              <w:t>Last known clean snapshot</w:t>
            </w:r>
          </w:p>
        </w:tc>
        <w:tc>
          <w:tcPr>
            <w:tcW w:type="dxa" w:w="3135"/>
            <w:shd w:fill="F0F4F8"/>
          </w:tcPr>
          <w:p>
            <w:r>
              <w:rPr>
                <w:rFonts w:ascii="Calibri" w:hAnsi="Calibri"/>
                <w:color w:val="333333"/>
                <w:sz w:val="18"/>
              </w:rPr>
              <w:t>May need to go back 6-24 hours</w:t>
            </w:r>
          </w:p>
        </w:tc>
      </w:tr>
      <w:tr>
        <w:tc>
          <w:tcPr>
            <w:tcW w:type="dxa" w:w="3135"/>
          </w:tcPr>
          <w:p>
            <w:r>
              <w:rPr>
                <w:rFonts w:ascii="Calibri" w:hAnsi="Calibri"/>
                <w:color w:val="333333"/>
                <w:sz w:val="18"/>
              </w:rPr>
              <w:t>Backups show signs of encryption</w:t>
            </w:r>
          </w:p>
        </w:tc>
        <w:tc>
          <w:tcPr>
            <w:tcW w:type="dxa" w:w="3135"/>
          </w:tcPr>
          <w:p>
            <w:r>
              <w:rPr>
                <w:rFonts w:ascii="Calibri" w:hAnsi="Calibri"/>
                <w:color w:val="333333"/>
                <w:sz w:val="18"/>
              </w:rPr>
              <w:t>DR site replicas (if isolated)</w:t>
            </w:r>
          </w:p>
        </w:tc>
        <w:tc>
          <w:tcPr>
            <w:tcW w:type="dxa" w:w="3135"/>
          </w:tcPr>
          <w:p>
            <w:r>
              <w:rPr>
                <w:rFonts w:ascii="Calibri" w:hAnsi="Calibri"/>
                <w:color w:val="333333"/>
                <w:sz w:val="18"/>
              </w:rPr>
              <w:t>DR site may be clean</w:t>
            </w:r>
          </w:p>
        </w:tc>
      </w:tr>
      <w:tr>
        <w:tc>
          <w:tcPr>
            <w:tcW w:type="dxa" w:w="3135"/>
            <w:shd w:fill="F0F4F8"/>
          </w:tcPr>
          <w:p>
            <w:r>
              <w:rPr>
                <w:rFonts w:ascii="Calibri" w:hAnsi="Calibri"/>
                <w:color w:val="333333"/>
                <w:sz w:val="18"/>
              </w:rPr>
              <w:t>All local backups compromised</w:t>
            </w:r>
          </w:p>
        </w:tc>
        <w:tc>
          <w:tcPr>
            <w:tcW w:type="dxa" w:w="3135"/>
            <w:shd w:fill="F0F4F8"/>
          </w:tcPr>
          <w:p>
            <w:r>
              <w:rPr>
                <w:rFonts w:ascii="Calibri" w:hAnsi="Calibri"/>
                <w:color w:val="333333"/>
                <w:sz w:val="18"/>
              </w:rPr>
              <w:t>Wasabi cloud archive</w:t>
            </w:r>
          </w:p>
        </w:tc>
        <w:tc>
          <w:tcPr>
            <w:tcW w:type="dxa" w:w="3135"/>
            <w:shd w:fill="F0F4F8"/>
          </w:tcPr>
          <w:p>
            <w:r>
              <w:rPr>
                <w:rFonts w:ascii="Calibri" w:hAnsi="Calibri"/>
                <w:color w:val="333333"/>
                <w:sz w:val="18"/>
              </w:rPr>
              <w:t>Immutable; cannot be encrypted by ransomware</w:t>
            </w:r>
          </w:p>
        </w:tc>
      </w:tr>
      <w:tr>
        <w:tc>
          <w:tcPr>
            <w:tcW w:type="dxa" w:w="3135"/>
          </w:tcPr>
          <w:p>
            <w:r>
              <w:rPr>
                <w:rFonts w:ascii="Calibri" w:hAnsi="Calibri"/>
                <w:color w:val="333333"/>
                <w:sz w:val="18"/>
              </w:rPr>
              <w:t>All online backups compromised</w:t>
            </w:r>
          </w:p>
        </w:tc>
        <w:tc>
          <w:tcPr>
            <w:tcW w:type="dxa" w:w="3135"/>
          </w:tcPr>
          <w:p>
            <w:r>
              <w:rPr>
                <w:rFonts w:ascii="Calibri" w:hAnsi="Calibri"/>
                <w:color w:val="333333"/>
                <w:sz w:val="18"/>
              </w:rPr>
              <w:t>Emergency offline backup (if exists)</w:t>
            </w:r>
          </w:p>
        </w:tc>
        <w:tc>
          <w:tcPr>
            <w:tcW w:type="dxa" w:w="3135"/>
          </w:tcPr>
          <w:p>
            <w:r>
              <w:rPr>
                <w:rFonts w:ascii="Calibri" w:hAnsi="Calibri"/>
                <w:color w:val="333333"/>
                <w:sz w:val="18"/>
              </w:rPr>
              <w:t>True air gap</w:t>
            </w:r>
          </w:p>
        </w:tc>
      </w:tr>
    </w:tbl>
    <w:p/>
    <w:p>
      <w:pPr>
        <w:pStyle w:val="Heading4"/>
      </w:pPr>
      <w:r>
        <w:t>Communication Templates</w:t>
      </w:r>
    </w:p>
    <w:p>
      <w:r>
        <w:rPr>
          <w:rFonts w:ascii="Calibri" w:hAnsi="Calibri"/>
          <w:b/>
          <w:color w:val="333333"/>
          <w:sz w:val="20"/>
        </w:rPr>
        <w:t>Internal Communication (During Ransomware Event):</w:t>
      </w:r>
    </w:p>
    <w:p>
      <w:pPr>
        <w:spacing w:before="80" w:after="80"/>
      </w:pPr>
      <w:r>
        <w:rPr>
          <w:rFonts w:ascii="Consolas" w:hAnsi="Consolas"/>
          <w:color w:val="333333"/>
          <w:sz w:val="18"/>
        </w:rPr>
        <w:t>SUBJECT: URGENT: Security Incident - System Isolation in Progress</w:t>
        <w:br/>
        <w:br/>
        <w:t>Team,</w:t>
        <w:br/>
        <w:br/>
        <w:t xml:space="preserve">We have detected potential ransomware activity on our network. </w:t>
        <w:br/>
        <w:t>As a precautionary measure:</w:t>
        <w:br/>
        <w:br/>
        <w:t>- All file shares are temporarily offline</w:t>
        <w:br/>
        <w:t>- ZTNA remote access is suspended</w:t>
        <w:br/>
        <w:t>- Email and communication systems remain operational</w:t>
        <w:br/>
        <w:br/>
        <w:t>DO NOT attempt to access project files or shared drives.</w:t>
        <w:br/>
        <w:t>DO NOT shut down your computer - leave it as-is.</w:t>
        <w:br/>
        <w:t>Report any unusual file behavior immediately to security@b2hstudios.com</w:t>
        <w:br/>
        <w:br/>
        <w:t>We are working with VConfi security team to resolve this.</w:t>
        <w:br/>
        <w:t>Estimated restoration: [Timeframe - be conservative]</w:t>
        <w:br/>
        <w:br/>
        <w:t>Updates will be provided every 2 hours.</w:t>
        <w:br/>
        <w:br/>
        <w:t>IT Security Team</w:t>
      </w:r>
    </w:p>
    <w:p>
      <w:pPr>
        <w:pStyle w:val="Heading3"/>
      </w:pPr>
      <w:r>
        <w:t>Related SOPs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SOP</w:t>
            </w:r>
          </w:p>
        </w:tc>
        <w:tc>
          <w:tcPr>
            <w:tcW w:type="dxa" w:w="3135"/>
            <w:shd w:fill="007ACC"/>
          </w:tcPr>
          <w:p>
            <w:pPr>
              <w:jc w:val="center"/>
            </w:pPr>
            <w:r>
              <w:rPr>
                <w:rFonts w:ascii="Calibri" w:hAnsi="Calibri"/>
                <w:b/>
                <w:color w:val="FFFFFF"/>
                <w:sz w:val="20"/>
              </w:rPr>
              <w:t>Relationship</w:t>
            </w:r>
          </w:p>
        </w:tc>
        <w:tc>
          <w:tcPr>
            <w:tcW w:type="dxa" w:w="3135"/>
            <w:shd w:fill="007ACC"/>
          </w:tcPr>
          <w:p>
            <w:pPr>
              <w:jc w:val="center"/>
            </w:pPr>
            <w:r>
              <w:rPr>
                <w:rFonts w:ascii="Calibri" w:hAnsi="Calibri"/>
                <w:b/>
                <w:color w:val="FFFFFF"/>
                <w:sz w:val="20"/>
              </w:rPr>
              <w:t>When to Reference</w:t>
            </w:r>
          </w:p>
        </w:tc>
      </w:tr>
      <w:tr>
        <w:tc>
          <w:tcPr>
            <w:tcW w:type="dxa" w:w="3135"/>
          </w:tcPr>
          <w:p>
            <w:r>
              <w:rPr>
                <w:rFonts w:ascii="Calibri" w:hAnsi="Calibri"/>
                <w:color w:val="333333"/>
                <w:sz w:val="18"/>
              </w:rPr>
              <w:t>SOP-SRV-001</w:t>
            </w:r>
          </w:p>
        </w:tc>
        <w:tc>
          <w:tcPr>
            <w:tcW w:type="dxa" w:w="3135"/>
          </w:tcPr>
          <w:p>
            <w:r>
              <w:rPr>
                <w:rFonts w:ascii="Calibri" w:hAnsi="Calibri"/>
                <w:color w:val="333333"/>
                <w:sz w:val="18"/>
              </w:rPr>
              <w:t>Backups before patching</w:t>
            </w:r>
          </w:p>
        </w:tc>
        <w:tc>
          <w:tcPr>
            <w:tcW w:type="dxa" w:w="3135"/>
          </w:tcPr>
          <w:p>
            <w:r>
              <w:rPr>
                <w:rFonts w:ascii="Calibri" w:hAnsi="Calibri"/>
                <w:color w:val="333333"/>
                <w:sz w:val="18"/>
              </w:rPr>
              <w:t>Before any server patching</w:t>
            </w:r>
          </w:p>
        </w:tc>
      </w:tr>
      <w:tr>
        <w:tc>
          <w:tcPr>
            <w:tcW w:type="dxa" w:w="3135"/>
            <w:shd w:fill="F0F4F8"/>
          </w:tcPr>
          <w:p>
            <w:r>
              <w:rPr>
                <w:rFonts w:ascii="Calibri" w:hAnsi="Calibri"/>
                <w:color w:val="333333"/>
                <w:sz w:val="18"/>
              </w:rPr>
              <w:t>SOP-DR-001</w:t>
            </w:r>
          </w:p>
        </w:tc>
        <w:tc>
          <w:tcPr>
            <w:tcW w:type="dxa" w:w="3135"/>
            <w:shd w:fill="F0F4F8"/>
          </w:tcPr>
          <w:p>
            <w:r>
              <w:rPr>
                <w:rFonts w:ascii="Calibri" w:hAnsi="Calibri"/>
                <w:color w:val="333333"/>
                <w:sz w:val="18"/>
              </w:rPr>
              <w:t>DR uses backup replication</w:t>
            </w:r>
          </w:p>
        </w:tc>
        <w:tc>
          <w:tcPr>
            <w:tcW w:type="dxa" w:w="3135"/>
            <w:shd w:fill="F0F4F8"/>
          </w:tcPr>
          <w:p>
            <w:r>
              <w:rPr>
                <w:rFonts w:ascii="Calibri" w:hAnsi="Calibri"/>
                <w:color w:val="333333"/>
                <w:sz w:val="18"/>
              </w:rPr>
              <w:t>During DR activation</w:t>
            </w:r>
          </w:p>
        </w:tc>
      </w:tr>
      <w:tr>
        <w:tc>
          <w:tcPr>
            <w:tcW w:type="dxa" w:w="3135"/>
          </w:tcPr>
          <w:p>
            <w:r>
              <w:rPr>
                <w:rFonts w:ascii="Calibri" w:hAnsi="Calibri"/>
                <w:color w:val="333333"/>
                <w:sz w:val="18"/>
              </w:rPr>
              <w:t>SOP-SEC-002</w:t>
            </w:r>
          </w:p>
        </w:tc>
        <w:tc>
          <w:tcPr>
            <w:tcW w:type="dxa" w:w="3135"/>
          </w:tcPr>
          <w:p>
            <w:r>
              <w:rPr>
                <w:rFonts w:ascii="Calibri" w:hAnsi="Calibri"/>
                <w:color w:val="333333"/>
                <w:sz w:val="18"/>
              </w:rPr>
              <w:t>Ransomware is security incident</w:t>
            </w:r>
          </w:p>
        </w:tc>
        <w:tc>
          <w:tcPr>
            <w:tcW w:type="dxa" w:w="3135"/>
          </w:tcPr>
          <w:p>
            <w:r>
              <w:rPr>
                <w:rFonts w:ascii="Calibri" w:hAnsi="Calibri"/>
                <w:color w:val="333333"/>
                <w:sz w:val="18"/>
              </w:rPr>
              <w:t>During ransomware response</w:t>
            </w:r>
          </w:p>
        </w:tc>
      </w:tr>
      <w:tr>
        <w:tc>
          <w:tcPr>
            <w:tcW w:type="dxa" w:w="3135"/>
            <w:shd w:fill="F0F4F8"/>
          </w:tcPr>
          <w:p>
            <w:r>
              <w:rPr>
                <w:rFonts w:ascii="Calibri" w:hAnsi="Calibri"/>
                <w:color w:val="333333"/>
                <w:sz w:val="18"/>
              </w:rPr>
              <w:t>SOP-SEC-003</w:t>
            </w:r>
          </w:p>
        </w:tc>
        <w:tc>
          <w:tcPr>
            <w:tcW w:type="dxa" w:w="3135"/>
            <w:shd w:fill="F0F4F8"/>
          </w:tcPr>
          <w:p>
            <w:r>
              <w:rPr>
                <w:rFonts w:ascii="Calibri" w:hAnsi="Calibri"/>
                <w:color w:val="333333"/>
                <w:sz w:val="18"/>
              </w:rPr>
              <w:t>Backups are audit evidence</w:t>
            </w:r>
          </w:p>
        </w:tc>
        <w:tc>
          <w:tcPr>
            <w:tcW w:type="dxa" w:w="3135"/>
            <w:shd w:fill="F0F4F8"/>
          </w:tcPr>
          <w:p>
            <w:r>
              <w:rPr>
                <w:rFonts w:ascii="Calibri" w:hAnsi="Calibri"/>
                <w:color w:val="333333"/>
                <w:sz w:val="18"/>
              </w:rPr>
              <w:t>During ISO 27001 audit</w:t>
            </w:r>
          </w:p>
        </w:tc>
      </w:tr>
    </w:tbl>
    <w:p/>
    <w:p>
      <w:pPr>
        <w:pStyle w:val="Heading2"/>
      </w:pPr>
      <w:r>
        <w:t>SOP-DR-001: DR Failover &amp; Failback — Enhanced</w:t>
      </w:r>
    </w:p>
    <w:p>
      <w:pPr>
        <w:pStyle w:val="Heading3"/>
      </w:pPr>
      <w:r>
        <w:t>Why This Procedure Exists</w:t>
      </w:r>
    </w:p>
    <w:p>
      <w:r>
        <w:rPr>
          <w:rFonts w:ascii="Calibri" w:hAnsi="Calibri"/>
          <w:color w:val="333333"/>
          <w:sz w:val="20"/>
        </w:rPr>
        <w:t>The B2H Studios DR site represents a significant investment (₹80+ Lakhs) to ensure business continuity. However, DR infrastructure that isn't tested and procedures that aren't practiced fail when needed. This SOP exists because:</w:t>
      </w:r>
    </w:p>
    <w:p>
      <w:pPr>
        <w:pStyle w:val="ListNumber"/>
      </w:pPr>
      <w:r>
        <w:rPr>
          <w:rFonts w:ascii="Calibri" w:hAnsi="Calibri"/>
          <w:b/>
          <w:color w:val="333333"/>
          <w:sz w:val="20"/>
        </w:rPr>
        <w:t>Failover Complexity</w:t>
      </w:r>
      <w:r>
        <w:rPr>
          <w:rFonts w:ascii="Calibri" w:hAnsi="Calibri"/>
          <w:color w:val="333333"/>
          <w:sz w:val="20"/>
        </w:rPr>
        <w:t>: Promoting a standby site to active involves storage, network, authentication, and application changes that must be sequenced correctly.</w:t>
      </w:r>
    </w:p>
    <w:p>
      <w:pPr>
        <w:pStyle w:val="ListNumber"/>
      </w:pPr>
      <w:r>
        <w:rPr>
          <w:rFonts w:ascii="Calibri" w:hAnsi="Calibri"/>
          <w:b/>
          <w:color w:val="333333"/>
          <w:sz w:val="20"/>
        </w:rPr>
        <w:t>Failback Is Harder</w:t>
      </w:r>
      <w:r>
        <w:rPr>
          <w:rFonts w:ascii="Calibri" w:hAnsi="Calibri"/>
          <w:color w:val="333333"/>
          <w:sz w:val="20"/>
        </w:rPr>
        <w:t>: Returning to the primary site after recovery requires reverse replication, data synchronization, and careful cutover timing—more complex than initial failover.</w:t>
      </w:r>
    </w:p>
    <w:p>
      <w:pPr>
        <w:pStyle w:val="ListNumber"/>
      </w:pPr>
      <w:r>
        <w:rPr>
          <w:rFonts w:ascii="Calibri" w:hAnsi="Calibri"/>
          <w:b/>
          <w:color w:val="333333"/>
          <w:sz w:val="20"/>
        </w:rPr>
        <w:t>Decision Authority</w:t>
      </w:r>
      <w:r>
        <w:rPr>
          <w:rFonts w:ascii="Calibri" w:hAnsi="Calibri"/>
          <w:color w:val="333333"/>
          <w:sz w:val="20"/>
        </w:rPr>
        <w:t>: Declaring a disaster and authorizing failover is a business decision, not purely technical. The procedure defines who decides.</w:t>
      </w:r>
    </w:p>
    <w:p>
      <w:pPr>
        <w:pStyle w:val="ListNumber"/>
      </w:pPr>
      <w:r>
        <w:rPr>
          <w:rFonts w:ascii="Calibri" w:hAnsi="Calibri"/>
          <w:b/>
          <w:color w:val="333333"/>
          <w:sz w:val="20"/>
        </w:rPr>
        <w:t>Communication Criticality</w:t>
      </w:r>
      <w:r>
        <w:rPr>
          <w:rFonts w:ascii="Calibri" w:hAnsi="Calibri"/>
          <w:color w:val="333333"/>
          <w:sz w:val="20"/>
        </w:rPr>
        <w:t>: During an outage, users need clear instructions. Confusion compounds the crisis.</w:t>
      </w:r>
    </w:p>
    <w:p>
      <w:pPr>
        <w:pStyle w:val="Heading3"/>
      </w:pPr>
      <w:r>
        <w:t>Why Manual Failover (Not Automatic)?</w:t>
      </w:r>
    </w:p>
    <w:p>
      <w:pPr>
        <w:pStyle w:val="Heading4"/>
      </w:pPr>
      <w:r>
        <w:t>Split-Brain Prevention</w:t>
      </w:r>
    </w:p>
    <w:p>
      <w:pPr>
        <w:spacing w:before="80" w:after="80"/>
      </w:pPr>
      <w:r>
        <w:rPr>
          <w:rFonts w:ascii="Consolas" w:hAnsi="Consolas"/>
          <w:color w:val="333333"/>
          <w:sz w:val="18"/>
        </w:rPr>
        <w:t>flowchart TD</w:t>
        <w:br/>
        <w:t xml:space="preserve">    A[Automatic Failover Scenario] --&gt; B[Site A appears down]</w:t>
        <w:br/>
        <w:t xml:space="preserve">    B --&gt; C[Automatic promotion of Site B]</w:t>
        <w:br/>
        <w:t xml:space="preserve">    C --&gt; D{Actually down?}</w:t>
        <w:br/>
        <w:t xml:space="preserve">    D --&gt;|Yes| E[Successful DR]</w:t>
        <w:br/>
        <w:t xml:space="preserve">    D --&gt;|No - Network partition| F[SPLIT BRAIN]</w:t>
        <w:br/>
        <w:t xml:space="preserve">    </w:t>
        <w:br/>
        <w:t xml:space="preserve">    F --&gt; G[Site A still active]</w:t>
        <w:br/>
        <w:t xml:space="preserve">    G --&gt; H[Site B now also active]</w:t>
        <w:br/>
        <w:t xml:space="preserve">    H --&gt; I[Both sites accept writes]</w:t>
        <w:br/>
        <w:t xml:space="preserve">    I --&gt; J[Data diverges]</w:t>
        <w:br/>
        <w:t xml:space="preserve">    J --&gt; K[Irreconcilable conflict]</w:t>
        <w:br/>
        <w:t xml:space="preserve">    K --&gt; L[Manual merge required]</w:t>
        <w:br/>
        <w:t xml:space="preserve">    L --&gt; M[Data loss inevitable]</w:t>
      </w:r>
    </w:p>
    <w:p>
      <w:r>
        <w:rPr>
          <w:rFonts w:ascii="Calibri" w:hAnsi="Calibri"/>
          <w:b/>
          <w:color w:val="333333"/>
          <w:sz w:val="20"/>
        </w:rPr>
        <w:t>Split-Brain Consequences:</w:t>
      </w:r>
    </w:p>
    <w:p>
      <w:pPr>
        <w:pStyle w:val="ListBullet"/>
      </w:pPr>
      <w:r>
        <w:rPr>
          <w:rFonts w:ascii="Calibri" w:hAnsi="Calibri"/>
          <w:color w:val="333333"/>
          <w:sz w:val="20"/>
        </w:rPr>
        <w:t>Both sites accept writes simultaneously</w:t>
      </w:r>
    </w:p>
    <w:p>
      <w:pPr>
        <w:pStyle w:val="ListBullet"/>
      </w:pPr>
      <w:r>
        <w:rPr>
          <w:rFonts w:ascii="Calibri" w:hAnsi="Calibri"/>
          <w:color w:val="333333"/>
          <w:sz w:val="20"/>
        </w:rPr>
        <w:t>Data diverges (same files modified at both sites)</w:t>
      </w:r>
    </w:p>
    <w:p>
      <w:pPr>
        <w:pStyle w:val="ListBullet"/>
      </w:pPr>
      <w:r>
        <w:rPr>
          <w:rFonts w:ascii="Calibri" w:hAnsi="Calibri"/>
          <w:color w:val="333333"/>
          <w:sz w:val="20"/>
        </w:rPr>
        <w:t>Reconciliation requires manual merge</w:t>
      </w:r>
    </w:p>
    <w:p>
      <w:pPr>
        <w:pStyle w:val="ListBullet"/>
      </w:pPr>
      <w:r>
        <w:rPr>
          <w:rFonts w:ascii="Calibri" w:hAnsi="Calibri"/>
          <w:color w:val="333333"/>
          <w:sz w:val="20"/>
        </w:rPr>
        <w:t>Some data loss is inevitable</w:t>
      </w:r>
    </w:p>
    <w:p>
      <w:pPr>
        <w:pStyle w:val="ListBullet"/>
      </w:pPr>
      <w:r>
        <w:rPr>
          <w:rFonts w:ascii="Calibri" w:hAnsi="Calibri"/>
          <w:color w:val="333333"/>
          <w:sz w:val="20"/>
        </w:rPr>
        <w:t>B2H Studios content cannot be easily merged</w:t>
      </w:r>
    </w:p>
    <w:p>
      <w:r>
        <w:rPr>
          <w:rFonts w:ascii="Calibri" w:hAnsi="Calibri"/>
          <w:b/>
          <w:color w:val="333333"/>
          <w:sz w:val="20"/>
        </w:rPr>
        <w:t>Manual Decision Prevents This:</w:t>
      </w:r>
    </w:p>
    <w:p>
      <w:pPr>
        <w:pStyle w:val="ListBullet"/>
      </w:pPr>
      <w:r>
        <w:rPr>
          <w:rFonts w:ascii="Calibri" w:hAnsi="Calibri"/>
          <w:color w:val="333333"/>
          <w:sz w:val="20"/>
        </w:rPr>
        <w:t>Human verifies Site A is truly down (not just network partition)</w:t>
      </w:r>
    </w:p>
    <w:p>
      <w:pPr>
        <w:pStyle w:val="ListBullet"/>
      </w:pPr>
      <w:r>
        <w:rPr>
          <w:rFonts w:ascii="Calibri" w:hAnsi="Calibri"/>
          <w:color w:val="333333"/>
          <w:sz w:val="20"/>
        </w:rPr>
        <w:t>Human confirms Site B is healthy and ready</w:t>
      </w:r>
    </w:p>
    <w:p>
      <w:pPr>
        <w:pStyle w:val="ListBullet"/>
      </w:pPr>
      <w:r>
        <w:rPr>
          <w:rFonts w:ascii="Calibri" w:hAnsi="Calibri"/>
          <w:color w:val="333333"/>
          <w:sz w:val="20"/>
        </w:rPr>
        <w:t>Human coordinates promotion timing</w:t>
      </w:r>
    </w:p>
    <w:p>
      <w:pPr>
        <w:pStyle w:val="ListBullet"/>
      </w:pPr>
      <w:r>
        <w:rPr>
          <w:rFonts w:ascii="Calibri" w:hAnsi="Calibri"/>
          <w:color w:val="333333"/>
          <w:sz w:val="20"/>
        </w:rPr>
        <w:t>Human makes business decision about accepting downtime vs. DR activation</w:t>
      </w:r>
    </w:p>
    <w:p>
      <w:pPr>
        <w:pStyle w:val="Heading4"/>
      </w:pPr>
      <w:r>
        <w:t>False Positive Protection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Scenario</w:t>
            </w:r>
          </w:p>
        </w:tc>
        <w:tc>
          <w:tcPr>
            <w:tcW w:type="dxa" w:w="3135"/>
            <w:shd w:fill="007ACC"/>
          </w:tcPr>
          <w:p>
            <w:pPr>
              <w:jc w:val="center"/>
            </w:pPr>
            <w:r>
              <w:rPr>
                <w:rFonts w:ascii="Calibri" w:hAnsi="Calibri"/>
                <w:b/>
                <w:color w:val="FFFFFF"/>
                <w:sz w:val="20"/>
              </w:rPr>
              <w:t>Automatic Failover Response</w:t>
            </w:r>
          </w:p>
        </w:tc>
        <w:tc>
          <w:tcPr>
            <w:tcW w:type="dxa" w:w="3135"/>
            <w:shd w:fill="007ACC"/>
          </w:tcPr>
          <w:p>
            <w:pPr>
              <w:jc w:val="center"/>
            </w:pPr>
            <w:r>
              <w:rPr>
                <w:rFonts w:ascii="Calibri" w:hAnsi="Calibri"/>
                <w:b/>
                <w:color w:val="FFFFFF"/>
                <w:sz w:val="20"/>
              </w:rPr>
              <w:t>Manual Response</w:t>
            </w:r>
          </w:p>
        </w:tc>
      </w:tr>
      <w:tr>
        <w:tc>
          <w:tcPr>
            <w:tcW w:type="dxa" w:w="3135"/>
          </w:tcPr>
          <w:p>
            <w:r>
              <w:rPr>
                <w:rFonts w:ascii="Calibri" w:hAnsi="Calibri"/>
                <w:color w:val="333333"/>
                <w:sz w:val="18"/>
              </w:rPr>
              <w:t>ISP outage at Site A (common)</w:t>
            </w:r>
          </w:p>
        </w:tc>
        <w:tc>
          <w:tcPr>
            <w:tcW w:type="dxa" w:w="3135"/>
          </w:tcPr>
          <w:p>
            <w:r>
              <w:rPr>
                <w:rFonts w:ascii="Calibri" w:hAnsi="Calibri"/>
                <w:color w:val="333333"/>
                <w:sz w:val="18"/>
              </w:rPr>
              <w:t>Would trigger unnecessary DR</w:t>
            </w:r>
          </w:p>
        </w:tc>
        <w:tc>
          <w:tcPr>
            <w:tcW w:type="dxa" w:w="3135"/>
          </w:tcPr>
          <w:p>
            <w:r>
              <w:rPr>
                <w:rFonts w:ascii="Calibri" w:hAnsi="Calibri"/>
                <w:color w:val="333333"/>
                <w:sz w:val="18"/>
              </w:rPr>
              <w:t>Assess: Site A healthy, just unreachable; wait or temporary workaround</w:t>
            </w:r>
          </w:p>
        </w:tc>
      </w:tr>
      <w:tr>
        <w:tc>
          <w:tcPr>
            <w:tcW w:type="dxa" w:w="3135"/>
            <w:shd w:fill="F0F4F8"/>
          </w:tcPr>
          <w:p>
            <w:r>
              <w:rPr>
                <w:rFonts w:ascii="Calibri" w:hAnsi="Calibri"/>
                <w:color w:val="333333"/>
                <w:sz w:val="18"/>
              </w:rPr>
              <w:t>Planned maintenance window</w:t>
            </w:r>
          </w:p>
        </w:tc>
        <w:tc>
          <w:tcPr>
            <w:tcW w:type="dxa" w:w="3135"/>
            <w:shd w:fill="F0F4F8"/>
          </w:tcPr>
          <w:p>
            <w:r>
              <w:rPr>
                <w:rFonts w:ascii="Calibri" w:hAnsi="Calibri"/>
                <w:color w:val="333333"/>
                <w:sz w:val="18"/>
              </w:rPr>
              <w:t>Would trigger false DR</w:t>
            </w:r>
          </w:p>
        </w:tc>
        <w:tc>
          <w:tcPr>
            <w:tcW w:type="dxa" w:w="3135"/>
            <w:shd w:fill="F0F4F8"/>
          </w:tcPr>
          <w:p>
            <w:r>
              <w:rPr>
                <w:rFonts w:ascii="Calibri" w:hAnsi="Calibri"/>
                <w:color w:val="333333"/>
                <w:sz w:val="18"/>
              </w:rPr>
              <w:t>Pre-coordinated; no action needed</w:t>
            </w:r>
          </w:p>
        </w:tc>
      </w:tr>
      <w:tr>
        <w:tc>
          <w:tcPr>
            <w:tcW w:type="dxa" w:w="3135"/>
          </w:tcPr>
          <w:p>
            <w:r>
              <w:rPr>
                <w:rFonts w:ascii="Calibri" w:hAnsi="Calibri"/>
                <w:color w:val="333333"/>
                <w:sz w:val="18"/>
              </w:rPr>
              <w:t>Monitoring false alarm</w:t>
            </w:r>
          </w:p>
        </w:tc>
        <w:tc>
          <w:tcPr>
            <w:tcW w:type="dxa" w:w="3135"/>
          </w:tcPr>
          <w:p>
            <w:r>
              <w:rPr>
                <w:rFonts w:ascii="Calibri" w:hAnsi="Calibri"/>
                <w:color w:val="333333"/>
                <w:sz w:val="18"/>
              </w:rPr>
              <w:t>Would trigger panic DR</w:t>
            </w:r>
          </w:p>
        </w:tc>
        <w:tc>
          <w:tcPr>
            <w:tcW w:type="dxa" w:w="3135"/>
          </w:tcPr>
          <w:p>
            <w:r>
              <w:rPr>
                <w:rFonts w:ascii="Calibri" w:hAnsi="Calibri"/>
                <w:color w:val="333333"/>
                <w:sz w:val="18"/>
              </w:rPr>
              <w:t>Verify before action; avoid unnecessary disruption</w:t>
            </w:r>
          </w:p>
        </w:tc>
      </w:tr>
      <w:tr>
        <w:tc>
          <w:tcPr>
            <w:tcW w:type="dxa" w:w="3135"/>
            <w:shd w:fill="F0F4F8"/>
          </w:tcPr>
          <w:p>
            <w:r>
              <w:rPr>
                <w:rFonts w:ascii="Calibri" w:hAnsi="Calibri"/>
                <w:color w:val="333333"/>
                <w:sz w:val="18"/>
              </w:rPr>
              <w:t>Brief power blip (&lt;5 min)</w:t>
            </w:r>
          </w:p>
        </w:tc>
        <w:tc>
          <w:tcPr>
            <w:tcW w:type="dxa" w:w="3135"/>
            <w:shd w:fill="F0F4F8"/>
          </w:tcPr>
          <w:p>
            <w:r>
              <w:rPr>
                <w:rFonts w:ascii="Calibri" w:hAnsi="Calibri"/>
                <w:color w:val="333333"/>
                <w:sz w:val="18"/>
              </w:rPr>
              <w:t>Would trigger DR for temporary issue</w:t>
            </w:r>
          </w:p>
        </w:tc>
        <w:tc>
          <w:tcPr>
            <w:tcW w:type="dxa" w:w="3135"/>
            <w:shd w:fill="F0F4F8"/>
          </w:tcPr>
          <w:p>
            <w:r>
              <w:rPr>
                <w:rFonts w:ascii="Calibri" w:hAnsi="Calibri"/>
                <w:color w:val="333333"/>
                <w:sz w:val="18"/>
              </w:rPr>
              <w:t>Wait for UPS/generator to stabilize</w:t>
            </w:r>
          </w:p>
        </w:tc>
      </w:tr>
    </w:tbl>
    <w:p/>
    <w:p>
      <w:r>
        <w:rPr>
          <w:rFonts w:ascii="Calibri" w:hAnsi="Calibri"/>
          <w:b/>
          <w:color w:val="333333"/>
          <w:sz w:val="20"/>
        </w:rPr>
        <w:t>Business Impact of False Failover:</w:t>
      </w:r>
    </w:p>
    <w:p>
      <w:pPr>
        <w:pStyle w:val="ListBullet"/>
      </w:pPr>
      <w:r>
        <w:rPr>
          <w:rFonts w:ascii="Calibri" w:hAnsi="Calibri"/>
          <w:color w:val="333333"/>
          <w:sz w:val="20"/>
        </w:rPr>
        <w:t>30-60 minutes of disruption for ZTNA reconfiguration</w:t>
      </w:r>
    </w:p>
    <w:p>
      <w:pPr>
        <w:pStyle w:val="ListBullet"/>
      </w:pPr>
      <w:r>
        <w:rPr>
          <w:rFonts w:ascii="Calibri" w:hAnsi="Calibri"/>
          <w:color w:val="333333"/>
          <w:sz w:val="20"/>
        </w:rPr>
        <w:t>User confusion from multiple direction changes</w:t>
      </w:r>
    </w:p>
    <w:p>
      <w:pPr>
        <w:pStyle w:val="ListBullet"/>
      </w:pPr>
      <w:r>
        <w:rPr>
          <w:rFonts w:ascii="Calibri" w:hAnsi="Calibri"/>
          <w:color w:val="333333"/>
          <w:sz w:val="20"/>
        </w:rPr>
        <w:t>DNS propagation delays</w:t>
      </w:r>
    </w:p>
    <w:p>
      <w:pPr>
        <w:pStyle w:val="ListBullet"/>
      </w:pPr>
      <w:r>
        <w:rPr>
          <w:rFonts w:ascii="Calibri" w:hAnsi="Calibri"/>
          <w:color w:val="333333"/>
          <w:sz w:val="20"/>
        </w:rPr>
        <w:t>Potential data loss if users had unsaved work</w:t>
      </w:r>
    </w:p>
    <w:p>
      <w:pPr>
        <w:pStyle w:val="Heading4"/>
      </w:pPr>
      <w:r>
        <w:t>Business Decision Integration</w:t>
      </w:r>
    </w:p>
    <w:p>
      <w:r>
        <w:rPr>
          <w:rFonts w:ascii="Calibri" w:hAnsi="Calibri"/>
          <w:color w:val="333333"/>
          <w:sz w:val="20"/>
        </w:rPr>
        <w:t>Failover triggers questions only business leadership can answer:</w:t>
      </w:r>
    </w:p>
    <w:p>
      <w:pPr>
        <w:pStyle w:val="ListBullet"/>
      </w:pPr>
      <w:r>
        <w:rPr>
          <w:rFonts w:ascii="Calibri" w:hAnsi="Calibri"/>
          <w:color w:val="333333"/>
          <w:sz w:val="20"/>
        </w:rPr>
        <w:t>Is the expected duration of outage worth the failover disruption?</w:t>
      </w:r>
    </w:p>
    <w:p>
      <w:pPr>
        <w:pStyle w:val="ListBullet"/>
      </w:pPr>
      <w:r>
        <w:rPr>
          <w:rFonts w:ascii="Calibri" w:hAnsi="Calibri"/>
          <w:color w:val="333333"/>
          <w:sz w:val="20"/>
        </w:rPr>
        <w:t>Are there client deliverables today that require immediate DR?</w:t>
      </w:r>
    </w:p>
    <w:p>
      <w:pPr>
        <w:pStyle w:val="ListBullet"/>
      </w:pPr>
      <w:r>
        <w:rPr>
          <w:rFonts w:ascii="Calibri" w:hAnsi="Calibri"/>
          <w:color w:val="333333"/>
          <w:sz w:val="20"/>
        </w:rPr>
        <w:t>What's the cost of downtime vs. cost of DR activation?</w:t>
      </w:r>
    </w:p>
    <w:p>
      <w:pPr>
        <w:pStyle w:val="ListBullet"/>
      </w:pPr>
      <w:r>
        <w:rPr>
          <w:rFonts w:ascii="Calibri" w:hAnsi="Calibri"/>
          <w:color w:val="333333"/>
          <w:sz w:val="20"/>
        </w:rPr>
        <w:t>Are key personnel available to support DR operations?</w:t>
      </w:r>
    </w:p>
    <w:p>
      <w:r>
        <w:rPr>
          <w:rFonts w:ascii="Calibri" w:hAnsi="Calibri"/>
          <w:b/>
          <w:color w:val="333333"/>
          <w:sz w:val="20"/>
        </w:rPr>
        <w:t>IT Manager Authority:</w:t>
      </w:r>
    </w:p>
    <w:p>
      <w:pPr>
        <w:pStyle w:val="ListBullet"/>
      </w:pPr>
      <w:r>
        <w:rPr>
          <w:rFonts w:ascii="Calibri" w:hAnsi="Calibri"/>
          <w:color w:val="333333"/>
          <w:sz w:val="20"/>
        </w:rPr>
        <w:t>Can authorize DR for outages expected &gt;4 hours</w:t>
      </w:r>
    </w:p>
    <w:p>
      <w:pPr>
        <w:pStyle w:val="ListBullet"/>
      </w:pPr>
      <w:r>
        <w:rPr>
          <w:rFonts w:ascii="Calibri" w:hAnsi="Calibri"/>
          <w:color w:val="333333"/>
          <w:sz w:val="20"/>
        </w:rPr>
        <w:t>Must escalate to CEO for outages expected &lt;4 hours</w:t>
      </w:r>
    </w:p>
    <w:p>
      <w:pPr>
        <w:pStyle w:val="ListBullet"/>
      </w:pPr>
      <w:r>
        <w:rPr>
          <w:rFonts w:ascii="Calibri" w:hAnsi="Calibri"/>
          <w:color w:val="333333"/>
          <w:sz w:val="20"/>
        </w:rPr>
        <w:t>Must declare disaster for insurance/SLA purposes</w:t>
      </w:r>
    </w:p>
    <w:p>
      <w:pPr>
        <w:pStyle w:val="Heading3"/>
      </w:pPr>
      <w:r>
        <w:t>Failback Complexity Explanation</w:t>
      </w:r>
    </w:p>
    <w:p>
      <w:pPr>
        <w:pStyle w:val="Heading4"/>
      </w:pPr>
      <w:r>
        <w:t>Why Reverse Replication Is Needed</w:t>
      </w:r>
    </w:p>
    <w:p>
      <w:pPr>
        <w:spacing w:before="80" w:after="80"/>
      </w:pPr>
      <w:r>
        <w:rPr>
          <w:rFonts w:ascii="Consolas" w:hAnsi="Consolas"/>
          <w:color w:val="333333"/>
          <w:sz w:val="18"/>
        </w:rPr>
        <w:t>Timeline of Data Flow:</w:t>
        <w:br/>
        <w:br/>
        <w:t>Normal:     Site A (Active) ──replicates──&gt; Site B (Standby)</w:t>
        <w:br/>
        <w:t xml:space="preserve">                    ↑___________________________↓</w:t>
        <w:br/>
        <w:t xml:space="preserve">                   (all writes happen at A)</w:t>
        <w:br/>
        <w:br/>
        <w:t>DR Event:   Site A (Down)    Site B (Promoted)</w:t>
        <w:br/>
        <w:t xml:space="preserve">                            ↑_______________↓</w:t>
        <w:br/>
        <w:t xml:space="preserve">                           (writes now at B)</w:t>
        <w:br/>
        <w:br/>
        <w:t>During DR:  Site B (Active) ──NO replication──&gt; Site A (Down)</w:t>
        <w:br/>
        <w:t xml:space="preserve">                            ↑___________________________↓</w:t>
        <w:br/>
        <w:t xml:space="preserve">                           (changes accumulate only at B)</w:t>
        <w:br/>
        <w:br/>
        <w:t>Failback:   Site B (Active) ──reverse replication──&gt; Site A (Recovering)</w:t>
        <w:br/>
        <w:t xml:space="preserve">                            ↑___________________________↓</w:t>
        <w:br/>
        <w:t xml:space="preserve">                           (must sync B→A before A can become active)</w:t>
      </w:r>
    </w:p>
    <w:p>
      <w:r>
        <w:rPr>
          <w:rFonts w:ascii="Calibri" w:hAnsi="Calibri"/>
          <w:b/>
          <w:color w:val="333333"/>
          <w:sz w:val="20"/>
        </w:rPr>
        <w:t>Reverse Replication Challenges:</w:t>
      </w:r>
    </w:p>
    <w:p>
      <w:pPr>
        <w:pStyle w:val="ListNumber"/>
      </w:pPr>
      <w:r>
        <w:rPr>
          <w:rFonts w:ascii="Calibri" w:hAnsi="Calibri"/>
          <w:b/>
          <w:color w:val="333333"/>
          <w:sz w:val="20"/>
        </w:rPr>
        <w:t>Delta Calculation</w:t>
      </w:r>
      <w:r>
        <w:rPr>
          <w:rFonts w:ascii="Calibri" w:hAnsi="Calibri"/>
          <w:color w:val="333333"/>
          <w:sz w:val="20"/>
        </w:rPr>
        <w:t>: System must identify all changes made at B during DR</w:t>
      </w:r>
    </w:p>
    <w:p>
      <w:pPr>
        <w:pStyle w:val="ListNumber"/>
      </w:pPr>
      <w:r>
        <w:rPr>
          <w:rFonts w:ascii="Calibri" w:hAnsi="Calibri"/>
          <w:b/>
          <w:color w:val="333333"/>
          <w:sz w:val="20"/>
        </w:rPr>
        <w:t>Bandwidth Consumption</w:t>
      </w:r>
      <w:r>
        <w:rPr>
          <w:rFonts w:ascii="Calibri" w:hAnsi="Calibri"/>
          <w:color w:val="333333"/>
          <w:sz w:val="20"/>
        </w:rPr>
        <w:t>: Initial sync may saturate WAN link for hours</w:t>
      </w:r>
    </w:p>
    <w:p>
      <w:pPr>
        <w:pStyle w:val="ListNumber"/>
      </w:pPr>
      <w:r>
        <w:rPr>
          <w:rFonts w:ascii="Calibri" w:hAnsi="Calibri"/>
          <w:b/>
          <w:color w:val="333333"/>
          <w:sz w:val="20"/>
        </w:rPr>
        <w:t>Consistency</w:t>
      </w:r>
      <w:r>
        <w:rPr>
          <w:rFonts w:ascii="Calibri" w:hAnsi="Calibri"/>
          <w:color w:val="333333"/>
          <w:sz w:val="20"/>
        </w:rPr>
        <w:t>: Must ensure all data arrives intact before cutover</w:t>
      </w:r>
    </w:p>
    <w:p>
      <w:pPr>
        <w:pStyle w:val="ListNumber"/>
      </w:pPr>
      <w:r>
        <w:rPr>
          <w:rFonts w:ascii="Calibri" w:hAnsi="Calibri"/>
          <w:b/>
          <w:color w:val="333333"/>
          <w:sz w:val="20"/>
        </w:rPr>
        <w:t>Timing</w:t>
      </w:r>
      <w:r>
        <w:rPr>
          <w:rFonts w:ascii="Calibri" w:hAnsi="Calibri"/>
          <w:color w:val="333333"/>
          <w:sz w:val="20"/>
        </w:rPr>
        <w:t>: Users must be offline during final sync to prevent new changes</w:t>
      </w:r>
    </w:p>
    <w:p>
      <w:pPr>
        <w:pStyle w:val="Heading4"/>
      </w:pPr>
      <w:r>
        <w:t>Data Consistency Challenges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Consistency Aspect</w:t>
            </w:r>
          </w:p>
        </w:tc>
        <w:tc>
          <w:tcPr>
            <w:tcW w:type="dxa" w:w="3135"/>
            <w:shd w:fill="007ACC"/>
          </w:tcPr>
          <w:p>
            <w:pPr>
              <w:jc w:val="center"/>
            </w:pPr>
            <w:r>
              <w:rPr>
                <w:rFonts w:ascii="Calibri" w:hAnsi="Calibri"/>
                <w:b/>
                <w:color w:val="FFFFFF"/>
                <w:sz w:val="20"/>
              </w:rPr>
              <w:t>Challenge</w:t>
            </w:r>
          </w:p>
        </w:tc>
        <w:tc>
          <w:tcPr>
            <w:tcW w:type="dxa" w:w="3135"/>
            <w:shd w:fill="007ACC"/>
          </w:tcPr>
          <w:p>
            <w:pPr>
              <w:jc w:val="center"/>
            </w:pPr>
            <w:r>
              <w:rPr>
                <w:rFonts w:ascii="Calibri" w:hAnsi="Calibri"/>
                <w:b/>
                <w:color w:val="FFFFFF"/>
                <w:sz w:val="20"/>
              </w:rPr>
              <w:t>Mitigation</w:t>
            </w:r>
          </w:p>
        </w:tc>
      </w:tr>
      <w:tr>
        <w:tc>
          <w:tcPr>
            <w:tcW w:type="dxa" w:w="3135"/>
          </w:tcPr>
          <w:p>
            <w:r>
              <w:rPr>
                <w:rFonts w:ascii="Calibri" w:hAnsi="Calibri"/>
                <w:color w:val="333333"/>
                <w:sz w:val="18"/>
              </w:rPr>
              <w:t>File timestamps</w:t>
            </w:r>
          </w:p>
        </w:tc>
        <w:tc>
          <w:tcPr>
            <w:tcW w:type="dxa" w:w="3135"/>
          </w:tcPr>
          <w:p>
            <w:r>
              <w:rPr>
                <w:rFonts w:ascii="Calibri" w:hAnsi="Calibri"/>
                <w:color w:val="333333"/>
                <w:sz w:val="18"/>
              </w:rPr>
              <w:t>Preserved during replication?</w:t>
            </w:r>
          </w:p>
        </w:tc>
        <w:tc>
          <w:tcPr>
            <w:tcW w:type="dxa" w:w="3135"/>
          </w:tcPr>
          <w:p>
            <w:r>
              <w:rPr>
                <w:rFonts w:ascii="Calibri" w:hAnsi="Calibri"/>
                <w:color w:val="333333"/>
                <w:sz w:val="18"/>
              </w:rPr>
              <w:t>Synology preserves all metadata</w:t>
            </w:r>
          </w:p>
        </w:tc>
      </w:tr>
      <w:tr>
        <w:tc>
          <w:tcPr>
            <w:tcW w:type="dxa" w:w="3135"/>
            <w:shd w:fill="F0F4F8"/>
          </w:tcPr>
          <w:p>
            <w:r>
              <w:rPr>
                <w:rFonts w:ascii="Calibri" w:hAnsi="Calibri"/>
                <w:color w:val="333333"/>
                <w:sz w:val="18"/>
              </w:rPr>
              <w:t>Open files</w:t>
            </w:r>
          </w:p>
        </w:tc>
        <w:tc>
          <w:tcPr>
            <w:tcW w:type="dxa" w:w="3135"/>
            <w:shd w:fill="F0F4F8"/>
          </w:tcPr>
          <w:p>
            <w:r>
              <w:rPr>
                <w:rFonts w:ascii="Calibri" w:hAnsi="Calibri"/>
                <w:color w:val="333333"/>
                <w:sz w:val="18"/>
              </w:rPr>
              <w:t>What if files were open during DR?</w:t>
            </w:r>
          </w:p>
        </w:tc>
        <w:tc>
          <w:tcPr>
            <w:tcW w:type="dxa" w:w="3135"/>
            <w:shd w:fill="F0F4F8"/>
          </w:tcPr>
          <w:p>
            <w:r>
              <w:rPr>
                <w:rFonts w:ascii="Calibri" w:hAnsi="Calibri"/>
                <w:color w:val="333333"/>
                <w:sz w:val="18"/>
              </w:rPr>
              <w:t>All files committed at snapshot time</w:t>
            </w:r>
          </w:p>
        </w:tc>
      </w:tr>
      <w:tr>
        <w:tc>
          <w:tcPr>
            <w:tcW w:type="dxa" w:w="3135"/>
          </w:tcPr>
          <w:p>
            <w:r>
              <w:rPr>
                <w:rFonts w:ascii="Calibri" w:hAnsi="Calibri"/>
                <w:color w:val="333333"/>
                <w:sz w:val="18"/>
              </w:rPr>
              <w:t>In-flight transactions</w:t>
            </w:r>
          </w:p>
        </w:tc>
        <w:tc>
          <w:tcPr>
            <w:tcW w:type="dxa" w:w="3135"/>
          </w:tcPr>
          <w:p>
            <w:r>
              <w:rPr>
                <w:rFonts w:ascii="Calibri" w:hAnsi="Calibri"/>
                <w:color w:val="333333"/>
                <w:sz w:val="18"/>
              </w:rPr>
              <w:t>Database consistency?</w:t>
            </w:r>
          </w:p>
        </w:tc>
        <w:tc>
          <w:tcPr>
            <w:tcW w:type="dxa" w:w="3135"/>
          </w:tcPr>
          <w:p>
            <w:r>
              <w:rPr>
                <w:rFonts w:ascii="Calibri" w:hAnsi="Calibri"/>
                <w:color w:val="333333"/>
                <w:sz w:val="18"/>
              </w:rPr>
              <w:t>Applications handle at app level</w:t>
            </w:r>
          </w:p>
        </w:tc>
      </w:tr>
      <w:tr>
        <w:tc>
          <w:tcPr>
            <w:tcW w:type="dxa" w:w="3135"/>
            <w:shd w:fill="F0F4F8"/>
          </w:tcPr>
          <w:p>
            <w:r>
              <w:rPr>
                <w:rFonts w:ascii="Calibri" w:hAnsi="Calibri"/>
                <w:color w:val="333333"/>
                <w:sz w:val="18"/>
              </w:rPr>
              <w:t>Permissions</w:t>
            </w:r>
          </w:p>
        </w:tc>
        <w:tc>
          <w:tcPr>
            <w:tcW w:type="dxa" w:w="3135"/>
            <w:shd w:fill="F0F4F8"/>
          </w:tcPr>
          <w:p>
            <w:r>
              <w:rPr>
                <w:rFonts w:ascii="Calibri" w:hAnsi="Calibri"/>
                <w:color w:val="333333"/>
                <w:sz w:val="18"/>
              </w:rPr>
              <w:t>ACLs preserved?</w:t>
            </w:r>
          </w:p>
        </w:tc>
        <w:tc>
          <w:tcPr>
            <w:tcW w:type="dxa" w:w="3135"/>
            <w:shd w:fill="F0F4F8"/>
          </w:tcPr>
          <w:p>
            <w:r>
              <w:rPr>
                <w:rFonts w:ascii="Calibri" w:hAnsi="Calibri"/>
                <w:color w:val="333333"/>
                <w:sz w:val="18"/>
              </w:rPr>
              <w:t>Synology replicates permissions</w:t>
            </w:r>
          </w:p>
        </w:tc>
      </w:tr>
    </w:tbl>
    <w:p/>
    <w:p>
      <w:pPr>
        <w:pStyle w:val="Heading4"/>
      </w:pPr>
      <w:r>
        <w:t>Cutover Timing Considerations</w:t>
      </w:r>
    </w:p>
    <w:p>
      <w:r>
        <w:rPr>
          <w:rFonts w:ascii="Calibri" w:hAnsi="Calibri"/>
          <w:b/>
          <w:color w:val="333333"/>
          <w:sz w:val="20"/>
        </w:rPr>
        <w:t>Failback Window Selection:</w:t>
      </w:r>
    </w:p>
    <w:p>
      <w:pPr>
        <w:pStyle w:val="ListBullet"/>
      </w:pPr>
      <w:r>
        <w:rPr>
          <w:rFonts w:ascii="Calibri" w:hAnsi="Calibri"/>
          <w:b/>
          <w:color w:val="333333"/>
          <w:sz w:val="20"/>
        </w:rPr>
        <w:t>Preferred</w:t>
      </w:r>
      <w:r>
        <w:rPr>
          <w:rFonts w:ascii="Calibri" w:hAnsi="Calibri"/>
          <w:color w:val="333333"/>
          <w:sz w:val="20"/>
        </w:rPr>
        <w:t>: Weekend or off-hours (minimal user impact)</w:t>
      </w:r>
    </w:p>
    <w:p>
      <w:pPr>
        <w:pStyle w:val="ListBullet"/>
      </w:pPr>
      <w:r>
        <w:rPr>
          <w:rFonts w:ascii="Calibri" w:hAnsi="Calibri"/>
          <w:b/>
          <w:color w:val="333333"/>
          <w:sz w:val="20"/>
        </w:rPr>
        <w:t>Minimum</w:t>
      </w:r>
      <w:r>
        <w:rPr>
          <w:rFonts w:ascii="Calibri" w:hAnsi="Calibri"/>
          <w:color w:val="333333"/>
          <w:sz w:val="20"/>
        </w:rPr>
        <w:t>: 4-hour maintenance window</w:t>
      </w:r>
    </w:p>
    <w:p>
      <w:pPr>
        <w:pStyle w:val="ListBullet"/>
      </w:pPr>
      <w:r>
        <w:rPr>
          <w:rFonts w:ascii="Calibri" w:hAnsi="Calibri"/>
          <w:b/>
          <w:color w:val="333333"/>
          <w:sz w:val="20"/>
        </w:rPr>
        <w:t>Factors</w:t>
      </w:r>
      <w:r>
        <w:rPr>
          <w:rFonts w:ascii="Calibri" w:hAnsi="Calibri"/>
          <w:color w:val="333333"/>
          <w:sz w:val="20"/>
        </w:rPr>
        <w:t>: Data change volume, WAN bandwidth, application dependencies</w:t>
      </w:r>
    </w:p>
    <w:p>
      <w:r>
        <w:rPr>
          <w:rFonts w:ascii="Calibri" w:hAnsi="Calibri"/>
          <w:b/>
          <w:color w:val="333333"/>
          <w:sz w:val="20"/>
        </w:rPr>
        <w:t>Final Sync Process:</w:t>
      </w:r>
    </w:p>
    <w:p>
      <w:pPr>
        <w:pStyle w:val="ListNumber"/>
      </w:pPr>
      <w:r>
        <w:rPr>
          <w:rFonts w:ascii="Calibri" w:hAnsi="Calibri"/>
          <w:color w:val="333333"/>
          <w:sz w:val="20"/>
        </w:rPr>
        <w:t>Notify users of impending cutover (30 min warning)</w:t>
      </w:r>
    </w:p>
    <w:p>
      <w:pPr>
        <w:pStyle w:val="ListNumber"/>
      </w:pPr>
      <w:r>
        <w:rPr>
          <w:rFonts w:ascii="Calibri" w:hAnsi="Calibri"/>
          <w:color w:val="333333"/>
          <w:sz w:val="20"/>
        </w:rPr>
        <w:t>Stop all writes at Site B (quiesce applications)</w:t>
      </w:r>
    </w:p>
    <w:p>
      <w:pPr>
        <w:pStyle w:val="ListNumber"/>
      </w:pPr>
      <w:r>
        <w:rPr>
          <w:rFonts w:ascii="Calibri" w:hAnsi="Calibri"/>
          <w:color w:val="333333"/>
          <w:sz w:val="20"/>
        </w:rPr>
        <w:t>Final replication sync (usually 5-15 minutes for delta)</w:t>
      </w:r>
    </w:p>
    <w:p>
      <w:pPr>
        <w:pStyle w:val="ListNumber"/>
      </w:pPr>
      <w:r>
        <w:rPr>
          <w:rFonts w:ascii="Calibri" w:hAnsi="Calibri"/>
          <w:color w:val="333333"/>
          <w:sz w:val="20"/>
        </w:rPr>
        <w:t>Verify synchronization complete</w:t>
      </w:r>
    </w:p>
    <w:p>
      <w:pPr>
        <w:pStyle w:val="ListNumber"/>
      </w:pPr>
      <w:r>
        <w:rPr>
          <w:rFonts w:ascii="Calibri" w:hAnsi="Calibri"/>
          <w:color w:val="333333"/>
          <w:sz w:val="20"/>
        </w:rPr>
        <w:t>Promote Site A to active</w:t>
      </w:r>
    </w:p>
    <w:p>
      <w:pPr>
        <w:pStyle w:val="ListNumber"/>
      </w:pPr>
      <w:r>
        <w:rPr>
          <w:rFonts w:ascii="Calibri" w:hAnsi="Calibri"/>
          <w:color w:val="333333"/>
          <w:sz w:val="20"/>
        </w:rPr>
        <w:t>Update DNS/ZTNA to point to Site A</w:t>
      </w:r>
    </w:p>
    <w:p>
      <w:pPr>
        <w:pStyle w:val="ListNumber"/>
      </w:pPr>
      <w:r>
        <w:rPr>
          <w:rFonts w:ascii="Calibri" w:hAnsi="Calibri"/>
          <w:color w:val="333333"/>
          <w:sz w:val="20"/>
        </w:rPr>
        <w:t>Re-establish Site A→B replication</w:t>
      </w:r>
    </w:p>
    <w:p>
      <w:pPr>
        <w:pStyle w:val="ListNumber"/>
      </w:pPr>
      <w:r>
        <w:rPr>
          <w:rFonts w:ascii="Calibri" w:hAnsi="Calibri"/>
          <w:color w:val="333333"/>
          <w:sz w:val="20"/>
        </w:rPr>
        <w:t>Resume operations</w:t>
      </w:r>
    </w:p>
    <w:p>
      <w:pPr>
        <w:pStyle w:val="Heading3"/>
      </w:pPr>
      <w:r>
        <w:t>DR Testing Scenarios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Test Type</w:t>
            </w:r>
          </w:p>
        </w:tc>
        <w:tc>
          <w:tcPr>
            <w:tcW w:type="dxa" w:w="1881"/>
            <w:shd w:fill="007ACC"/>
          </w:tcPr>
          <w:p>
            <w:pPr>
              <w:jc w:val="center"/>
            </w:pPr>
            <w:r>
              <w:rPr>
                <w:rFonts w:ascii="Calibri" w:hAnsi="Calibri"/>
                <w:b/>
                <w:color w:val="FFFFFF"/>
                <w:sz w:val="20"/>
              </w:rPr>
              <w:t>Frequency</w:t>
            </w:r>
          </w:p>
        </w:tc>
        <w:tc>
          <w:tcPr>
            <w:tcW w:type="dxa" w:w="1881"/>
            <w:shd w:fill="007ACC"/>
          </w:tcPr>
          <w:p>
            <w:pPr>
              <w:jc w:val="center"/>
            </w:pPr>
            <w:r>
              <w:rPr>
                <w:rFonts w:ascii="Calibri" w:hAnsi="Calibri"/>
                <w:b/>
                <w:color w:val="FFFFFF"/>
                <w:sz w:val="20"/>
              </w:rPr>
              <w:t>Scope</w:t>
            </w:r>
          </w:p>
        </w:tc>
        <w:tc>
          <w:tcPr>
            <w:tcW w:type="dxa" w:w="1881"/>
            <w:shd w:fill="007ACC"/>
          </w:tcPr>
          <w:p>
            <w:pPr>
              <w:jc w:val="center"/>
            </w:pPr>
            <w:r>
              <w:rPr>
                <w:rFonts w:ascii="Calibri" w:hAnsi="Calibri"/>
                <w:b/>
                <w:color w:val="FFFFFF"/>
                <w:sz w:val="20"/>
              </w:rPr>
              <w:t>Duration</w:t>
            </w:r>
          </w:p>
        </w:tc>
        <w:tc>
          <w:tcPr>
            <w:tcW w:type="dxa" w:w="1881"/>
            <w:shd w:fill="007ACC"/>
          </w:tcPr>
          <w:p>
            <w:pPr>
              <w:jc w:val="center"/>
            </w:pPr>
            <w:r>
              <w:rPr>
                <w:rFonts w:ascii="Calibri" w:hAnsi="Calibri"/>
                <w:b/>
                <w:color w:val="FFFFFF"/>
                <w:sz w:val="20"/>
              </w:rPr>
              <w:t>Participants</w:t>
            </w:r>
          </w:p>
        </w:tc>
      </w:tr>
      <w:tr>
        <w:tc>
          <w:tcPr>
            <w:tcW w:type="dxa" w:w="1881"/>
          </w:tcPr>
          <w:p>
            <w:r>
              <w:rPr>
                <w:rFonts w:ascii="Calibri" w:hAnsi="Calibri"/>
                <w:color w:val="333333"/>
                <w:sz w:val="18"/>
              </w:rPr>
              <w:t>**Tabletop Exercise**</w:t>
            </w:r>
          </w:p>
        </w:tc>
        <w:tc>
          <w:tcPr>
            <w:tcW w:type="dxa" w:w="1881"/>
          </w:tcPr>
          <w:p>
            <w:r>
              <w:rPr>
                <w:rFonts w:ascii="Calibri" w:hAnsi="Calibri"/>
                <w:color w:val="333333"/>
                <w:sz w:val="18"/>
              </w:rPr>
              <w:t>Quarterly</w:t>
            </w:r>
          </w:p>
        </w:tc>
        <w:tc>
          <w:tcPr>
            <w:tcW w:type="dxa" w:w="1881"/>
          </w:tcPr>
          <w:p>
            <w:r>
              <w:rPr>
                <w:rFonts w:ascii="Calibri" w:hAnsi="Calibri"/>
                <w:color w:val="333333"/>
                <w:sz w:val="18"/>
              </w:rPr>
              <w:t>Walk through procedures on paper</w:t>
            </w:r>
          </w:p>
        </w:tc>
        <w:tc>
          <w:tcPr>
            <w:tcW w:type="dxa" w:w="1881"/>
          </w:tcPr>
          <w:p>
            <w:r>
              <w:rPr>
                <w:rFonts w:ascii="Calibri" w:hAnsi="Calibri"/>
                <w:color w:val="333333"/>
                <w:sz w:val="18"/>
              </w:rPr>
              <w:t>2 hours</w:t>
            </w:r>
          </w:p>
        </w:tc>
        <w:tc>
          <w:tcPr>
            <w:tcW w:type="dxa" w:w="1881"/>
          </w:tcPr>
          <w:p>
            <w:r>
              <w:rPr>
                <w:rFonts w:ascii="Calibri" w:hAnsi="Calibri"/>
                <w:color w:val="333333"/>
                <w:sz w:val="18"/>
              </w:rPr>
              <w:t>IT team, management</w:t>
            </w:r>
          </w:p>
        </w:tc>
      </w:tr>
      <w:tr>
        <w:tc>
          <w:tcPr>
            <w:tcW w:type="dxa" w:w="1881"/>
            <w:shd w:fill="F0F4F8"/>
          </w:tcPr>
          <w:p>
            <w:r>
              <w:rPr>
                <w:rFonts w:ascii="Calibri" w:hAnsi="Calibri"/>
                <w:color w:val="333333"/>
                <w:sz w:val="18"/>
              </w:rPr>
              <w:t>**Functional Test**</w:t>
            </w:r>
          </w:p>
        </w:tc>
        <w:tc>
          <w:tcPr>
            <w:tcW w:type="dxa" w:w="1881"/>
            <w:shd w:fill="F0F4F8"/>
          </w:tcPr>
          <w:p>
            <w:r>
              <w:rPr>
                <w:rFonts w:ascii="Calibri" w:hAnsi="Calibri"/>
                <w:color w:val="333333"/>
                <w:sz w:val="18"/>
              </w:rPr>
              <w:t>Bi-annually</w:t>
            </w:r>
          </w:p>
        </w:tc>
        <w:tc>
          <w:tcPr>
            <w:tcW w:type="dxa" w:w="1881"/>
            <w:shd w:fill="F0F4F8"/>
          </w:tcPr>
          <w:p>
            <w:r>
              <w:rPr>
                <w:rFonts w:ascii="Calibri" w:hAnsi="Calibri"/>
                <w:color w:val="333333"/>
                <w:sz w:val="18"/>
              </w:rPr>
              <w:t>Promote Site B, verify services, failback</w:t>
            </w:r>
          </w:p>
        </w:tc>
        <w:tc>
          <w:tcPr>
            <w:tcW w:type="dxa" w:w="1881"/>
            <w:shd w:fill="F0F4F8"/>
          </w:tcPr>
          <w:p>
            <w:r>
              <w:rPr>
                <w:rFonts w:ascii="Calibri" w:hAnsi="Calibri"/>
                <w:color w:val="333333"/>
                <w:sz w:val="18"/>
              </w:rPr>
              <w:t>4-6 hours</w:t>
            </w:r>
          </w:p>
        </w:tc>
        <w:tc>
          <w:tcPr>
            <w:tcW w:type="dxa" w:w="1881"/>
            <w:shd w:fill="F0F4F8"/>
          </w:tcPr>
          <w:p>
            <w:r>
              <w:rPr>
                <w:rFonts w:ascii="Calibri" w:hAnsi="Calibri"/>
                <w:color w:val="333333"/>
                <w:sz w:val="18"/>
              </w:rPr>
              <w:t>IT team</w:t>
            </w:r>
          </w:p>
        </w:tc>
      </w:tr>
      <w:tr>
        <w:tc>
          <w:tcPr>
            <w:tcW w:type="dxa" w:w="1881"/>
          </w:tcPr>
          <w:p>
            <w:r>
              <w:rPr>
                <w:rFonts w:ascii="Calibri" w:hAnsi="Calibri"/>
                <w:color w:val="333333"/>
                <w:sz w:val="18"/>
              </w:rPr>
              <w:t>**Full DR Drill**</w:t>
            </w:r>
          </w:p>
        </w:tc>
        <w:tc>
          <w:tcPr>
            <w:tcW w:type="dxa" w:w="1881"/>
          </w:tcPr>
          <w:p>
            <w:r>
              <w:rPr>
                <w:rFonts w:ascii="Calibri" w:hAnsi="Calibri"/>
                <w:color w:val="333333"/>
                <w:sz w:val="18"/>
              </w:rPr>
              <w:t>Annually</w:t>
            </w:r>
          </w:p>
        </w:tc>
        <w:tc>
          <w:tcPr>
            <w:tcW w:type="dxa" w:w="1881"/>
          </w:tcPr>
          <w:p>
            <w:r>
              <w:rPr>
                <w:rFonts w:ascii="Calibri" w:hAnsi="Calibri"/>
                <w:color w:val="333333"/>
                <w:sz w:val="18"/>
              </w:rPr>
              <w:t>Complete failover, user acceptance testing, full day operations</w:t>
            </w:r>
          </w:p>
        </w:tc>
        <w:tc>
          <w:tcPr>
            <w:tcW w:type="dxa" w:w="1881"/>
          </w:tcPr>
          <w:p>
            <w:r>
              <w:rPr>
                <w:rFonts w:ascii="Calibri" w:hAnsi="Calibri"/>
                <w:color w:val="333333"/>
                <w:sz w:val="18"/>
              </w:rPr>
              <w:t>1-2 days</w:t>
            </w:r>
          </w:p>
        </w:tc>
        <w:tc>
          <w:tcPr>
            <w:tcW w:type="dxa" w:w="1881"/>
          </w:tcPr>
          <w:p>
            <w:r>
              <w:rPr>
                <w:rFonts w:ascii="Calibri" w:hAnsi="Calibri"/>
                <w:color w:val="333333"/>
                <w:sz w:val="18"/>
              </w:rPr>
              <w:t>All staff</w:t>
            </w:r>
          </w:p>
        </w:tc>
      </w:tr>
      <w:tr>
        <w:tc>
          <w:tcPr>
            <w:tcW w:type="dxa" w:w="1881"/>
            <w:shd w:fill="F0F4F8"/>
          </w:tcPr>
          <w:p>
            <w:r>
              <w:rPr>
                <w:rFonts w:ascii="Calibri" w:hAnsi="Calibri"/>
                <w:color w:val="333333"/>
                <w:sz w:val="18"/>
              </w:rPr>
              <w:t>**Unannounced Test**</w:t>
            </w:r>
          </w:p>
        </w:tc>
        <w:tc>
          <w:tcPr>
            <w:tcW w:type="dxa" w:w="1881"/>
            <w:shd w:fill="F0F4F8"/>
          </w:tcPr>
          <w:p>
            <w:r>
              <w:rPr>
                <w:rFonts w:ascii="Calibri" w:hAnsi="Calibri"/>
                <w:color w:val="333333"/>
                <w:sz w:val="18"/>
              </w:rPr>
              <w:t>Bi-annually</w:t>
            </w:r>
          </w:p>
        </w:tc>
        <w:tc>
          <w:tcPr>
            <w:tcW w:type="dxa" w:w="1881"/>
            <w:shd w:fill="F0F4F8"/>
          </w:tcPr>
          <w:p>
            <w:r>
              <w:rPr>
                <w:rFonts w:ascii="Calibri" w:hAnsi="Calibri"/>
                <w:color w:val="333333"/>
                <w:sz w:val="18"/>
              </w:rPr>
              <w:t>Sudden notification: "Site A is down"</w:t>
            </w:r>
          </w:p>
        </w:tc>
        <w:tc>
          <w:tcPr>
            <w:tcW w:type="dxa" w:w="1881"/>
            <w:shd w:fill="F0F4F8"/>
          </w:tcPr>
          <w:p>
            <w:r>
              <w:rPr>
                <w:rFonts w:ascii="Calibri" w:hAnsi="Calibri"/>
                <w:color w:val="333333"/>
                <w:sz w:val="18"/>
              </w:rPr>
              <w:t>Variable</w:t>
            </w:r>
          </w:p>
        </w:tc>
        <w:tc>
          <w:tcPr>
            <w:tcW w:type="dxa" w:w="1881"/>
            <w:shd w:fill="F0F4F8"/>
          </w:tcPr>
          <w:p>
            <w:r>
              <w:rPr>
                <w:rFonts w:ascii="Calibri" w:hAnsi="Calibri"/>
                <w:color w:val="333333"/>
                <w:sz w:val="18"/>
              </w:rPr>
              <w:t>IT team only</w:t>
            </w:r>
          </w:p>
        </w:tc>
      </w:tr>
    </w:tbl>
    <w:p/>
    <w:p>
      <w:r>
        <w:rPr>
          <w:rFonts w:ascii="Calibri" w:hAnsi="Calibri"/>
          <w:b/>
          <w:color w:val="333333"/>
          <w:sz w:val="20"/>
        </w:rPr>
        <w:t>Tabletop Exercise Format:</w:t>
      </w:r>
    </w:p>
    <w:p>
      <w:pPr>
        <w:pStyle w:val="ListNumber"/>
      </w:pPr>
      <w:r>
        <w:rPr>
          <w:rFonts w:ascii="Calibri" w:hAnsi="Calibri"/>
          <w:color w:val="333333"/>
          <w:sz w:val="20"/>
        </w:rPr>
        <w:t>Scenario briefing (e.g., "Flood at Site A, building inaccessible")</w:t>
      </w:r>
    </w:p>
    <w:p>
      <w:pPr>
        <w:pStyle w:val="ListNumber"/>
      </w:pPr>
      <w:r>
        <w:rPr>
          <w:rFonts w:ascii="Calibri" w:hAnsi="Calibri"/>
          <w:color w:val="333333"/>
          <w:sz w:val="20"/>
        </w:rPr>
        <w:t>Step-through of decision process</w:t>
      </w:r>
    </w:p>
    <w:p>
      <w:pPr>
        <w:pStyle w:val="ListNumber"/>
      </w:pPr>
      <w:r>
        <w:rPr>
          <w:rFonts w:ascii="Calibri" w:hAnsi="Calibri"/>
          <w:color w:val="333333"/>
          <w:sz w:val="20"/>
        </w:rPr>
        <w:t>Role-playing communication</w:t>
      </w:r>
    </w:p>
    <w:p>
      <w:pPr>
        <w:pStyle w:val="ListNumber"/>
      </w:pPr>
      <w:r>
        <w:rPr>
          <w:rFonts w:ascii="Calibri" w:hAnsi="Calibri"/>
          <w:color w:val="333333"/>
          <w:sz w:val="20"/>
        </w:rPr>
        <w:t>Identification of gaps/issues</w:t>
      </w:r>
    </w:p>
    <w:p>
      <w:pPr>
        <w:pStyle w:val="ListNumber"/>
      </w:pPr>
      <w:r>
        <w:rPr>
          <w:rFonts w:ascii="Calibri" w:hAnsi="Calibri"/>
          <w:color w:val="333333"/>
          <w:sz w:val="20"/>
        </w:rPr>
        <w:t>Documentation updates</w:t>
      </w:r>
    </w:p>
    <w:p>
      <w:r>
        <w:rPr>
          <w:rFonts w:ascii="Calibri" w:hAnsi="Calibri"/>
          <w:b/>
          <w:color w:val="333333"/>
          <w:sz w:val="20"/>
        </w:rPr>
        <w:t>Full DR Drill Success Criteria:</w:t>
      </w:r>
    </w:p>
    <w:p>
      <w:pPr>
        <w:pStyle w:val="ListBullet"/>
      </w:pPr>
      <w:r>
        <w:rPr>
          <w:rFonts w:ascii="Calibri" w:hAnsi="Calibri"/>
          <w:color w:val="333333"/>
          <w:sz w:val="20"/>
        </w:rPr>
        <w:t>RTO &lt;4 hours (from decision to user access)</w:t>
      </w:r>
    </w:p>
    <w:p>
      <w:pPr>
        <w:pStyle w:val="ListBullet"/>
      </w:pPr>
      <w:r>
        <w:rPr>
          <w:rFonts w:ascii="Calibri" w:hAnsi="Calibri"/>
          <w:color w:val="333333"/>
          <w:sz w:val="20"/>
        </w:rPr>
        <w:t>RPO &lt;15 minutes (data loss acceptable)</w:t>
      </w:r>
    </w:p>
    <w:p>
      <w:pPr>
        <w:pStyle w:val="ListBullet"/>
      </w:pPr>
      <w:r>
        <w:rPr>
          <w:rFonts w:ascii="Calibri" w:hAnsi="Calibri"/>
          <w:color w:val="333333"/>
          <w:sz w:val="20"/>
        </w:rPr>
        <w:t>All critical services functional</w:t>
      </w:r>
    </w:p>
    <w:p>
      <w:pPr>
        <w:pStyle w:val="ListBullet"/>
      </w:pPr>
      <w:r>
        <w:rPr>
          <w:rFonts w:ascii="Calibri" w:hAnsi="Calibri"/>
          <w:color w:val="333333"/>
          <w:sz w:val="20"/>
        </w:rPr>
        <w:t>User acceptance: Can edit video, access files, ZTNA works</w:t>
      </w:r>
    </w:p>
    <w:p>
      <w:pPr>
        <w:pStyle w:val="ListBullet"/>
      </w:pPr>
      <w:r>
        <w:rPr>
          <w:rFonts w:ascii="Calibri" w:hAnsi="Calibri"/>
          <w:color w:val="333333"/>
          <w:sz w:val="20"/>
        </w:rPr>
        <w:t>Failback completes within maintenance window</w:t>
      </w:r>
    </w:p>
    <w:p>
      <w:pPr>
        <w:pStyle w:val="Heading3"/>
      </w:pPr>
      <w:r>
        <w:t>Related SOPs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SOP</w:t>
            </w:r>
          </w:p>
        </w:tc>
        <w:tc>
          <w:tcPr>
            <w:tcW w:type="dxa" w:w="3135"/>
            <w:shd w:fill="007ACC"/>
          </w:tcPr>
          <w:p>
            <w:pPr>
              <w:jc w:val="center"/>
            </w:pPr>
            <w:r>
              <w:rPr>
                <w:rFonts w:ascii="Calibri" w:hAnsi="Calibri"/>
                <w:b/>
                <w:color w:val="FFFFFF"/>
                <w:sz w:val="20"/>
              </w:rPr>
              <w:t>Relationship</w:t>
            </w:r>
          </w:p>
        </w:tc>
        <w:tc>
          <w:tcPr>
            <w:tcW w:type="dxa" w:w="3135"/>
            <w:shd w:fill="007ACC"/>
          </w:tcPr>
          <w:p>
            <w:pPr>
              <w:jc w:val="center"/>
            </w:pPr>
            <w:r>
              <w:rPr>
                <w:rFonts w:ascii="Calibri" w:hAnsi="Calibri"/>
                <w:b/>
                <w:color w:val="FFFFFF"/>
                <w:sz w:val="20"/>
              </w:rPr>
              <w:t>When to Reference</w:t>
            </w:r>
          </w:p>
        </w:tc>
      </w:tr>
      <w:tr>
        <w:tc>
          <w:tcPr>
            <w:tcW w:type="dxa" w:w="3135"/>
          </w:tcPr>
          <w:p>
            <w:r>
              <w:rPr>
                <w:rFonts w:ascii="Calibri" w:hAnsi="Calibri"/>
                <w:color w:val="333333"/>
                <w:sz w:val="18"/>
              </w:rPr>
              <w:t>SOP-BKP-001</w:t>
            </w:r>
          </w:p>
        </w:tc>
        <w:tc>
          <w:tcPr>
            <w:tcW w:type="dxa" w:w="3135"/>
          </w:tcPr>
          <w:p>
            <w:r>
              <w:rPr>
                <w:rFonts w:ascii="Calibri" w:hAnsi="Calibri"/>
                <w:color w:val="333333"/>
                <w:sz w:val="18"/>
              </w:rPr>
              <w:t>DR uses backup replication</w:t>
            </w:r>
          </w:p>
        </w:tc>
        <w:tc>
          <w:tcPr>
            <w:tcW w:type="dxa" w:w="3135"/>
          </w:tcPr>
          <w:p>
            <w:r>
              <w:rPr>
                <w:rFonts w:ascii="Calibri" w:hAnsi="Calibri"/>
                <w:color w:val="333333"/>
                <w:sz w:val="18"/>
              </w:rPr>
              <w:t>When replication issues occur</w:t>
            </w:r>
          </w:p>
        </w:tc>
      </w:tr>
      <w:tr>
        <w:tc>
          <w:tcPr>
            <w:tcW w:type="dxa" w:w="3135"/>
            <w:shd w:fill="F0F4F8"/>
          </w:tcPr>
          <w:p>
            <w:r>
              <w:rPr>
                <w:rFonts w:ascii="Calibri" w:hAnsi="Calibri"/>
                <w:color w:val="333333"/>
                <w:sz w:val="18"/>
              </w:rPr>
              <w:t>SOP-NET-001</w:t>
            </w:r>
          </w:p>
        </w:tc>
        <w:tc>
          <w:tcPr>
            <w:tcW w:type="dxa" w:w="3135"/>
            <w:shd w:fill="F0F4F8"/>
          </w:tcPr>
          <w:p>
            <w:r>
              <w:rPr>
                <w:rFonts w:ascii="Calibri" w:hAnsi="Calibri"/>
                <w:color w:val="333333"/>
                <w:sz w:val="18"/>
              </w:rPr>
              <w:t>ZTNA configuration during DR</w:t>
            </w:r>
          </w:p>
        </w:tc>
        <w:tc>
          <w:tcPr>
            <w:tcW w:type="dxa" w:w="3135"/>
            <w:shd w:fill="F0F4F8"/>
          </w:tcPr>
          <w:p>
            <w:r>
              <w:rPr>
                <w:rFonts w:ascii="Calibri" w:hAnsi="Calibri"/>
                <w:color w:val="333333"/>
                <w:sz w:val="18"/>
              </w:rPr>
              <w:t>When updating ZTNA for DR</w:t>
            </w:r>
          </w:p>
        </w:tc>
      </w:tr>
      <w:tr>
        <w:tc>
          <w:tcPr>
            <w:tcW w:type="dxa" w:w="3135"/>
          </w:tcPr>
          <w:p>
            <w:r>
              <w:rPr>
                <w:rFonts w:ascii="Calibri" w:hAnsi="Calibri"/>
                <w:color w:val="333333"/>
                <w:sz w:val="18"/>
              </w:rPr>
              <w:t>SOP-SEC-002</w:t>
            </w:r>
          </w:p>
        </w:tc>
        <w:tc>
          <w:tcPr>
            <w:tcW w:type="dxa" w:w="3135"/>
          </w:tcPr>
          <w:p>
            <w:r>
              <w:rPr>
                <w:rFonts w:ascii="Calibri" w:hAnsi="Calibri"/>
                <w:color w:val="333333"/>
                <w:sz w:val="18"/>
              </w:rPr>
              <w:t>Major DR may be security incident</w:t>
            </w:r>
          </w:p>
        </w:tc>
        <w:tc>
          <w:tcPr>
            <w:tcW w:type="dxa" w:w="3135"/>
          </w:tcPr>
          <w:p>
            <w:r>
              <w:rPr>
                <w:rFonts w:ascii="Calibri" w:hAnsi="Calibri"/>
                <w:color w:val="333333"/>
                <w:sz w:val="18"/>
              </w:rPr>
              <w:t>If DR triggered by security event</w:t>
            </w:r>
          </w:p>
        </w:tc>
      </w:tr>
    </w:tbl>
    <w:p/>
    <w:p>
      <w:pPr>
        <w:pStyle w:val="Heading2"/>
      </w:pPr>
      <w:r>
        <w:t>SOP-SEC-001: Splunk SIEM Review — Enhanced</w:t>
      </w:r>
    </w:p>
    <w:p>
      <w:pPr>
        <w:pStyle w:val="Heading3"/>
      </w:pPr>
      <w:r>
        <w:t>Why This Procedure Exists</w:t>
      </w:r>
    </w:p>
    <w:p>
      <w:r>
        <w:rPr>
          <w:rFonts w:ascii="Calibri" w:hAnsi="Calibri"/>
          <w:color w:val="333333"/>
          <w:sz w:val="20"/>
        </w:rPr>
        <w:t>Security tools are only effective if someone reviews their output. Splunk at B2H Studios processes millions of events daily—this SOP ensures the important ones surface and get appropriate response.</w:t>
      </w:r>
    </w:p>
    <w:p>
      <w:pPr>
        <w:pStyle w:val="ListNumber"/>
      </w:pPr>
      <w:r>
        <w:rPr>
          <w:rFonts w:ascii="Calibri" w:hAnsi="Calibri"/>
          <w:b/>
          <w:color w:val="333333"/>
          <w:sz w:val="20"/>
        </w:rPr>
        <w:t>Threat Detection</w:t>
      </w:r>
      <w:r>
        <w:rPr>
          <w:rFonts w:ascii="Calibri" w:hAnsi="Calibri"/>
          <w:color w:val="333333"/>
          <w:sz w:val="20"/>
        </w:rPr>
        <w:t>: Automated correlation rules catch patterns humans would miss.</w:t>
      </w:r>
    </w:p>
    <w:p>
      <w:pPr>
        <w:pStyle w:val="ListNumber"/>
      </w:pPr>
      <w:r>
        <w:rPr>
          <w:rFonts w:ascii="Calibri" w:hAnsi="Calibri"/>
          <w:b/>
          <w:color w:val="333333"/>
          <w:sz w:val="20"/>
        </w:rPr>
        <w:t>Compliance Evidence</w:t>
      </w:r>
      <w:r>
        <w:rPr>
          <w:rFonts w:ascii="Calibri" w:hAnsi="Calibri"/>
          <w:color w:val="333333"/>
          <w:sz w:val="20"/>
        </w:rPr>
        <w:t>: SIEM logs provide audit trails required by ISO 27001 and client contracts.</w:t>
      </w:r>
    </w:p>
    <w:p>
      <w:pPr>
        <w:pStyle w:val="ListNumber"/>
      </w:pPr>
      <w:r>
        <w:rPr>
          <w:rFonts w:ascii="Calibri" w:hAnsi="Calibri"/>
          <w:b/>
          <w:color w:val="333333"/>
          <w:sz w:val="20"/>
        </w:rPr>
        <w:t>Early Warning</w:t>
      </w:r>
      <w:r>
        <w:rPr>
          <w:rFonts w:ascii="Calibri" w:hAnsi="Calibri"/>
          <w:color w:val="333333"/>
          <w:sz w:val="20"/>
        </w:rPr>
        <w:t>: Honeypot and anomaly detection provide early indicators of reconnaissance.</w:t>
      </w:r>
    </w:p>
    <w:p>
      <w:pPr>
        <w:pStyle w:val="ListNumber"/>
      </w:pPr>
      <w:r>
        <w:rPr>
          <w:rFonts w:ascii="Calibri" w:hAnsi="Calibri"/>
          <w:b/>
          <w:color w:val="333333"/>
          <w:sz w:val="20"/>
        </w:rPr>
        <w:t>Investigation Support</w:t>
      </w:r>
      <w:r>
        <w:rPr>
          <w:rFonts w:ascii="Calibri" w:hAnsi="Calibri"/>
          <w:color w:val="333333"/>
          <w:sz w:val="20"/>
        </w:rPr>
        <w:t>: When incidents occur, historical SIEM data enables root cause analysis.</w:t>
      </w:r>
    </w:p>
    <w:p>
      <w:pPr>
        <w:pStyle w:val="Heading3"/>
      </w:pPr>
      <w:r>
        <w:t>Why These Specific Correlation Rules?</w:t>
      </w:r>
    </w:p>
    <w:p>
      <w:pPr>
        <w:pStyle w:val="Heading4"/>
      </w:pPr>
      <w:r>
        <w:t>Brute Force: Threshold Rationale (5 Failures in 10 Minutes)</w:t>
      </w:r>
    </w:p>
    <w:p>
      <w:r>
        <w:rPr>
          <w:rFonts w:ascii="Calibri" w:hAnsi="Calibri"/>
          <w:b/>
          <w:color w:val="333333"/>
          <w:sz w:val="20"/>
        </w:rPr>
        <w:t>Why Not Lower (e.g., 3 Failures)?</w:t>
      </w:r>
    </w:p>
    <w:p>
      <w:pPr>
        <w:pStyle w:val="ListBullet"/>
      </w:pPr>
      <w:r>
        <w:rPr>
          <w:rFonts w:ascii="Calibri" w:hAnsi="Calibri"/>
          <w:color w:val="333333"/>
          <w:sz w:val="20"/>
        </w:rPr>
        <w:t>Normal users occasionally mistype passwords</w:t>
      </w:r>
    </w:p>
    <w:p>
      <w:pPr>
        <w:pStyle w:val="ListBullet"/>
      </w:pPr>
      <w:r>
        <w:rPr>
          <w:rFonts w:ascii="Calibri" w:hAnsi="Calibri"/>
          <w:color w:val="333333"/>
          <w:sz w:val="20"/>
        </w:rPr>
        <w:t>Mobile devices with saved passwords may retry during token refresh</w:t>
      </w:r>
    </w:p>
    <w:p>
      <w:pPr>
        <w:pStyle w:val="ListBullet"/>
      </w:pPr>
      <w:r>
        <w:rPr>
          <w:rFonts w:ascii="Calibri" w:hAnsi="Calibri"/>
          <w:color w:val="333333"/>
          <w:sz w:val="20"/>
        </w:rPr>
        <w:t>3 failures would generate too many false positives</w:t>
      </w:r>
    </w:p>
    <w:p>
      <w:r>
        <w:rPr>
          <w:rFonts w:ascii="Calibri" w:hAnsi="Calibri"/>
          <w:b/>
          <w:color w:val="333333"/>
          <w:sz w:val="20"/>
        </w:rPr>
        <w:t>Why Not Higher (e.g., 10 Failures)?</w:t>
      </w:r>
    </w:p>
    <w:p>
      <w:pPr>
        <w:pStyle w:val="ListBullet"/>
      </w:pPr>
      <w:r>
        <w:rPr>
          <w:rFonts w:ascii="Calibri" w:hAnsi="Calibri"/>
          <w:color w:val="333333"/>
          <w:sz w:val="20"/>
        </w:rPr>
        <w:t>Automated tools can attempt 100+ passwords per minute</w:t>
      </w:r>
    </w:p>
    <w:p>
      <w:pPr>
        <w:pStyle w:val="ListBullet"/>
      </w:pPr>
      <w:r>
        <w:rPr>
          <w:rFonts w:ascii="Calibri" w:hAnsi="Calibri"/>
          <w:color w:val="333333"/>
          <w:sz w:val="20"/>
        </w:rPr>
        <w:t>10 failures provides too much opportunity for successful guess</w:t>
      </w:r>
    </w:p>
    <w:p>
      <w:pPr>
        <w:pStyle w:val="ListBullet"/>
      </w:pPr>
      <w:r>
        <w:rPr>
          <w:rFonts w:ascii="Calibri" w:hAnsi="Calibri"/>
          <w:color w:val="333333"/>
          <w:sz w:val="20"/>
        </w:rPr>
        <w:t>Industry standard: 5-6 attempts before lockout/alert</w:t>
      </w:r>
    </w:p>
    <w:p>
      <w:r>
        <w:rPr>
          <w:rFonts w:ascii="Calibri" w:hAnsi="Calibri"/>
          <w:b/>
          <w:color w:val="333333"/>
          <w:sz w:val="20"/>
        </w:rPr>
        <w:t>B2H Studios Threshold:</w:t>
      </w:r>
    </w:p>
    <w:p>
      <w:pPr>
        <w:pStyle w:val="ListBullet"/>
      </w:pPr>
      <w:r>
        <w:rPr>
          <w:rFonts w:ascii="Calibri" w:hAnsi="Calibri"/>
          <w:color w:val="333333"/>
          <w:sz w:val="20"/>
        </w:rPr>
        <w:t>5 failed attempts from single source IP in 10 minutes</w:t>
      </w:r>
    </w:p>
    <w:p>
      <w:pPr>
        <w:pStyle w:val="ListBullet"/>
      </w:pPr>
      <w:r>
        <w:rPr>
          <w:rFonts w:ascii="Calibri" w:hAnsi="Calibri"/>
          <w:color w:val="333333"/>
          <w:sz w:val="20"/>
        </w:rPr>
        <w:t>Triggers: Alert + temporary IP block (15 minutes)</w:t>
      </w:r>
    </w:p>
    <w:p>
      <w:pPr>
        <w:pStyle w:val="ListBullet"/>
      </w:pPr>
      <w:r>
        <w:rPr>
          <w:rFonts w:ascii="Calibri" w:hAnsi="Calibri"/>
          <w:color w:val="333333"/>
          <w:sz w:val="20"/>
        </w:rPr>
        <w:t>10 failed attempts: Account lockout + immediate investigation</w:t>
      </w:r>
    </w:p>
    <w:p>
      <w:pPr>
        <w:pStyle w:val="Heading4"/>
      </w:pPr>
      <w:r>
        <w:t>Honeypot: Why This Catches Ransomware Early</w:t>
      </w:r>
    </w:p>
    <w:p>
      <w:r>
        <w:rPr>
          <w:rFonts w:ascii="Calibri" w:hAnsi="Calibri"/>
          <w:b/>
          <w:color w:val="333333"/>
          <w:sz w:val="20"/>
        </w:rPr>
        <w:t>Honeypot Design:</w:t>
      </w:r>
    </w:p>
    <w:p>
      <w:pPr>
        <w:pStyle w:val="ListBullet"/>
      </w:pPr>
      <w:r>
        <w:rPr>
          <w:rFonts w:ascii="Calibri" w:hAnsi="Calibri"/>
          <w:color w:val="333333"/>
          <w:sz w:val="20"/>
        </w:rPr>
        <w:t>Fake SMB shares: "\\nas\finance" and "\\nas\projects-archive"</w:t>
      </w:r>
    </w:p>
    <w:p>
      <w:pPr>
        <w:pStyle w:val="ListBullet"/>
      </w:pPr>
      <w:r>
        <w:rPr>
          <w:rFonts w:ascii="Calibri" w:hAnsi="Calibri"/>
          <w:color w:val="333333"/>
          <w:sz w:val="20"/>
        </w:rPr>
        <w:t>Enticing names that attackers target first</w:t>
      </w:r>
    </w:p>
    <w:p>
      <w:pPr>
        <w:pStyle w:val="ListBullet"/>
      </w:pPr>
      <w:r>
        <w:rPr>
          <w:rFonts w:ascii="Calibri" w:hAnsi="Calibri"/>
          <w:color w:val="333333"/>
          <w:sz w:val="20"/>
        </w:rPr>
        <w:t>No legitimate access ever (any access = malicious)</w:t>
      </w:r>
    </w:p>
    <w:p>
      <w:pPr>
        <w:pStyle w:val="ListBullet"/>
      </w:pPr>
      <w:r>
        <w:rPr>
          <w:rFonts w:ascii="Calibri" w:hAnsi="Calibri"/>
          <w:color w:val="333333"/>
          <w:sz w:val="20"/>
        </w:rPr>
        <w:t>Monitored by Splunk with immediate alerting</w:t>
      </w:r>
    </w:p>
    <w:p>
      <w:r>
        <w:rPr>
          <w:rFonts w:ascii="Calibri" w:hAnsi="Calibri"/>
          <w:b/>
          <w:color w:val="333333"/>
          <w:sz w:val="20"/>
        </w:rPr>
        <w:t>Why Ransomware Hits Honeypots First:</w:t>
      </w:r>
    </w:p>
    <w:p>
      <w:pPr>
        <w:pStyle w:val="ListNumber"/>
      </w:pPr>
      <w:r>
        <w:rPr>
          <w:rFonts w:ascii="Calibri" w:hAnsi="Calibri"/>
          <w:color w:val="333333"/>
          <w:sz w:val="20"/>
        </w:rPr>
        <w:t>Ransomware scans network for file shares</w:t>
      </w:r>
    </w:p>
    <w:p>
      <w:pPr>
        <w:pStyle w:val="ListNumber"/>
      </w:pPr>
      <w:r>
        <w:rPr>
          <w:rFonts w:ascii="Calibri" w:hAnsi="Calibri"/>
          <w:color w:val="333333"/>
          <w:sz w:val="20"/>
        </w:rPr>
        <w:t>Selects targets based on name ("finance" = valuable)</w:t>
      </w:r>
    </w:p>
    <w:p>
      <w:pPr>
        <w:pStyle w:val="ListNumber"/>
      </w:pPr>
      <w:r>
        <w:rPr>
          <w:rFonts w:ascii="Calibri" w:hAnsi="Calibri"/>
          <w:color w:val="333333"/>
          <w:sz w:val="20"/>
        </w:rPr>
        <w:t>Begins encryption of accessible shares</w:t>
      </w:r>
    </w:p>
    <w:p>
      <w:pPr>
        <w:pStyle w:val="ListNumber"/>
      </w:pPr>
      <w:r>
        <w:rPr>
          <w:rFonts w:ascii="Calibri" w:hAnsi="Calibri"/>
          <w:color w:val="333333"/>
          <w:sz w:val="20"/>
        </w:rPr>
        <w:t>Honeypot is accessed = immediate detection</w:t>
      </w:r>
    </w:p>
    <w:p>
      <w:r>
        <w:rPr>
          <w:rFonts w:ascii="Calibri" w:hAnsi="Calibri"/>
          <w:b/>
          <w:color w:val="333333"/>
          <w:sz w:val="20"/>
        </w:rPr>
        <w:t>Detection Timeline: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Stage</w:t>
            </w:r>
          </w:p>
        </w:tc>
        <w:tc>
          <w:tcPr>
            <w:tcW w:type="dxa" w:w="3135"/>
            <w:shd w:fill="007ACC"/>
          </w:tcPr>
          <w:p>
            <w:pPr>
              <w:jc w:val="center"/>
            </w:pPr>
            <w:r>
              <w:rPr>
                <w:rFonts w:ascii="Calibri" w:hAnsi="Calibri"/>
                <w:b/>
                <w:color w:val="FFFFFF"/>
                <w:sz w:val="20"/>
              </w:rPr>
              <w:t>Time</w:t>
            </w:r>
          </w:p>
        </w:tc>
        <w:tc>
          <w:tcPr>
            <w:tcW w:type="dxa" w:w="3135"/>
            <w:shd w:fill="007ACC"/>
          </w:tcPr>
          <w:p>
            <w:pPr>
              <w:jc w:val="center"/>
            </w:pPr>
            <w:r>
              <w:rPr>
                <w:rFonts w:ascii="Calibri" w:hAnsi="Calibri"/>
                <w:b/>
                <w:color w:val="FFFFFF"/>
                <w:sz w:val="20"/>
              </w:rPr>
              <w:t>Detection Method</w:t>
            </w:r>
          </w:p>
        </w:tc>
      </w:tr>
      <w:tr>
        <w:tc>
          <w:tcPr>
            <w:tcW w:type="dxa" w:w="3135"/>
          </w:tcPr>
          <w:p>
            <w:r>
              <w:rPr>
                <w:rFonts w:ascii="Calibri" w:hAnsi="Calibri"/>
                <w:color w:val="333333"/>
                <w:sz w:val="18"/>
              </w:rPr>
              <w:t>Reconnaissance</w:t>
            </w:r>
          </w:p>
        </w:tc>
        <w:tc>
          <w:tcPr>
            <w:tcW w:type="dxa" w:w="3135"/>
          </w:tcPr>
          <w:p>
            <w:r>
              <w:rPr>
                <w:rFonts w:ascii="Calibri" w:hAnsi="Calibri"/>
                <w:color w:val="333333"/>
                <w:sz w:val="18"/>
              </w:rPr>
              <w:t>Day -7 to 0</w:t>
            </w:r>
          </w:p>
        </w:tc>
        <w:tc>
          <w:tcPr>
            <w:tcW w:type="dxa" w:w="3135"/>
          </w:tcPr>
          <w:p>
            <w:r>
              <w:rPr>
                <w:rFonts w:ascii="Calibri" w:hAnsi="Calibri"/>
                <w:color w:val="333333"/>
                <w:sz w:val="18"/>
              </w:rPr>
              <w:t>May go undetected</w:t>
            </w:r>
          </w:p>
        </w:tc>
      </w:tr>
      <w:tr>
        <w:tc>
          <w:tcPr>
            <w:tcW w:type="dxa" w:w="3135"/>
            <w:shd w:fill="F0F4F8"/>
          </w:tcPr>
          <w:p>
            <w:r>
              <w:rPr>
                <w:rFonts w:ascii="Calibri" w:hAnsi="Calibri"/>
                <w:color w:val="333333"/>
                <w:sz w:val="18"/>
              </w:rPr>
              <w:t>Initial access</w:t>
            </w:r>
          </w:p>
        </w:tc>
        <w:tc>
          <w:tcPr>
            <w:tcW w:type="dxa" w:w="3135"/>
            <w:shd w:fill="F0F4F8"/>
          </w:tcPr>
          <w:p>
            <w:r>
              <w:rPr>
                <w:rFonts w:ascii="Calibri" w:hAnsi="Calibri"/>
                <w:color w:val="333333"/>
                <w:sz w:val="18"/>
              </w:rPr>
              <w:t>Day 0</w:t>
            </w:r>
          </w:p>
        </w:tc>
        <w:tc>
          <w:tcPr>
            <w:tcW w:type="dxa" w:w="3135"/>
            <w:shd w:fill="F0F4F8"/>
          </w:tcPr>
          <w:p>
            <w:r>
              <w:rPr>
                <w:rFonts w:ascii="Calibri" w:hAnsi="Calibri"/>
                <w:color w:val="333333"/>
                <w:sz w:val="18"/>
              </w:rPr>
              <w:t>Honeypot triggered</w:t>
            </w:r>
          </w:p>
        </w:tc>
      </w:tr>
      <w:tr>
        <w:tc>
          <w:tcPr>
            <w:tcW w:type="dxa" w:w="3135"/>
          </w:tcPr>
          <w:p>
            <w:r>
              <w:rPr>
                <w:rFonts w:ascii="Calibri" w:hAnsi="Calibri"/>
                <w:color w:val="333333"/>
                <w:sz w:val="18"/>
              </w:rPr>
              <w:t>Lateral movement</w:t>
            </w:r>
          </w:p>
        </w:tc>
        <w:tc>
          <w:tcPr>
            <w:tcW w:type="dxa" w:w="3135"/>
          </w:tcPr>
          <w:p>
            <w:r>
              <w:rPr>
                <w:rFonts w:ascii="Calibri" w:hAnsi="Calibri"/>
                <w:color w:val="333333"/>
                <w:sz w:val="18"/>
              </w:rPr>
              <w:t>Hour 0-2</w:t>
            </w:r>
          </w:p>
        </w:tc>
        <w:tc>
          <w:tcPr>
            <w:tcW w:type="dxa" w:w="3135"/>
          </w:tcPr>
          <w:p>
            <w:r>
              <w:rPr>
                <w:rFonts w:ascii="Calibri" w:hAnsi="Calibri"/>
                <w:color w:val="333333"/>
                <w:sz w:val="18"/>
              </w:rPr>
              <w:t>Splunk correlation</w:t>
            </w:r>
          </w:p>
        </w:tc>
      </w:tr>
      <w:tr>
        <w:tc>
          <w:tcPr>
            <w:tcW w:type="dxa" w:w="3135"/>
            <w:shd w:fill="F0F4F8"/>
          </w:tcPr>
          <w:p>
            <w:r>
              <w:rPr>
                <w:rFonts w:ascii="Calibri" w:hAnsi="Calibri"/>
                <w:color w:val="333333"/>
                <w:sz w:val="18"/>
              </w:rPr>
              <w:t>Mass encryption</w:t>
            </w:r>
          </w:p>
        </w:tc>
        <w:tc>
          <w:tcPr>
            <w:tcW w:type="dxa" w:w="3135"/>
            <w:shd w:fill="F0F4F8"/>
          </w:tcPr>
          <w:p>
            <w:r>
              <w:rPr>
                <w:rFonts w:ascii="Calibri" w:hAnsi="Calibri"/>
                <w:color w:val="333333"/>
                <w:sz w:val="18"/>
              </w:rPr>
              <w:t>Hour 2-4</w:t>
            </w:r>
          </w:p>
        </w:tc>
        <w:tc>
          <w:tcPr>
            <w:tcW w:type="dxa" w:w="3135"/>
            <w:shd w:fill="F0F4F8"/>
          </w:tcPr>
          <w:p>
            <w:r>
              <w:rPr>
                <w:rFonts w:ascii="Calibri" w:hAnsi="Calibri"/>
                <w:color w:val="333333"/>
                <w:sz w:val="18"/>
              </w:rPr>
              <w:t>Multiple honeypots</w:t>
            </w:r>
          </w:p>
        </w:tc>
      </w:tr>
      <w:tr>
        <w:tc>
          <w:tcPr>
            <w:tcW w:type="dxa" w:w="3135"/>
          </w:tcPr>
          <w:p>
            <w:r>
              <w:rPr>
                <w:rFonts w:ascii="Calibri" w:hAnsi="Calibri"/>
                <w:color w:val="333333"/>
                <w:sz w:val="18"/>
              </w:rPr>
              <w:t>Ransom note</w:t>
            </w:r>
          </w:p>
        </w:tc>
        <w:tc>
          <w:tcPr>
            <w:tcW w:type="dxa" w:w="3135"/>
          </w:tcPr>
          <w:p>
            <w:r>
              <w:rPr>
                <w:rFonts w:ascii="Calibri" w:hAnsi="Calibri"/>
                <w:color w:val="333333"/>
                <w:sz w:val="18"/>
              </w:rPr>
              <w:t>Hour 4+</w:t>
            </w:r>
          </w:p>
        </w:tc>
        <w:tc>
          <w:tcPr>
            <w:tcW w:type="dxa" w:w="3135"/>
          </w:tcPr>
          <w:p>
            <w:r>
              <w:rPr>
                <w:rFonts w:ascii="Calibri" w:hAnsi="Calibri"/>
                <w:color w:val="333333"/>
                <w:sz w:val="18"/>
              </w:rPr>
              <w:t>User reports</w:t>
            </w:r>
          </w:p>
        </w:tc>
      </w:tr>
    </w:tbl>
    <w:p/>
    <w:p>
      <w:r>
        <w:rPr>
          <w:rFonts w:ascii="Calibri" w:hAnsi="Calibri"/>
          <w:b/>
          <w:color w:val="333333"/>
          <w:sz w:val="20"/>
        </w:rPr>
        <w:t>Without honeypot</w:t>
      </w:r>
      <w:r>
        <w:rPr>
          <w:rFonts w:ascii="Calibri" w:hAnsi="Calibri"/>
          <w:color w:val="333333"/>
          <w:sz w:val="20"/>
        </w:rPr>
        <w:t>: Detection at "Ransom note" stage (4+ hours of encryption)</w:t>
      </w:r>
    </w:p>
    <w:p>
      <w:r>
        <w:rPr>
          <w:rFonts w:ascii="Calibri" w:hAnsi="Calibri"/>
          <w:b/>
          <w:color w:val="333333"/>
          <w:sz w:val="20"/>
        </w:rPr>
        <w:t>With honeypot</w:t>
      </w:r>
      <w:r>
        <w:rPr>
          <w:rFonts w:ascii="Calibri" w:hAnsi="Calibri"/>
          <w:color w:val="333333"/>
          <w:sz w:val="20"/>
        </w:rPr>
        <w:t>: Detection at "Initial access" stage (minutes)</w:t>
      </w:r>
    </w:p>
    <w:p>
      <w:pPr>
        <w:pStyle w:val="Heading4"/>
      </w:pPr>
      <w:r>
        <w:t>Data Exfiltration: Volume Baseline Establishment</w:t>
      </w:r>
    </w:p>
    <w:p>
      <w:r>
        <w:rPr>
          <w:rFonts w:ascii="Calibri" w:hAnsi="Calibri"/>
          <w:b/>
          <w:color w:val="333333"/>
          <w:sz w:val="20"/>
        </w:rPr>
        <w:t>Baseline Methodology:</w:t>
      </w:r>
    </w:p>
    <w:p>
      <w:pPr>
        <w:pStyle w:val="ListNumber"/>
      </w:pPr>
      <w:r>
        <w:rPr>
          <w:rFonts w:ascii="Calibri" w:hAnsi="Calibri"/>
          <w:color w:val="333333"/>
          <w:sz w:val="20"/>
        </w:rPr>
        <w:t>Measure average daily outbound per user for 30 days</w:t>
      </w:r>
    </w:p>
    <w:p>
      <w:pPr>
        <w:pStyle w:val="ListNumber"/>
      </w:pPr>
      <w:r>
        <w:rPr>
          <w:rFonts w:ascii="Calibri" w:hAnsi="Calibri"/>
          <w:color w:val="333333"/>
          <w:sz w:val="20"/>
        </w:rPr>
        <w:t>Establish 95th percentile as "normal upper bound"</w:t>
      </w:r>
    </w:p>
    <w:p>
      <w:pPr>
        <w:pStyle w:val="ListNumber"/>
      </w:pPr>
      <w:r>
        <w:rPr>
          <w:rFonts w:ascii="Calibri" w:hAnsi="Calibri"/>
          <w:color w:val="333333"/>
          <w:sz w:val="20"/>
        </w:rPr>
        <w:t>Set alert at 150% of 95th percentile</w:t>
      </w:r>
    </w:p>
    <w:p>
      <w:pPr>
        <w:pStyle w:val="ListNumber"/>
      </w:pPr>
      <w:r>
        <w:rPr>
          <w:rFonts w:ascii="Calibri" w:hAnsi="Calibri"/>
          <w:color w:val="333333"/>
          <w:sz w:val="20"/>
        </w:rPr>
        <w:t>Review and adjust monthly</w:t>
      </w:r>
    </w:p>
    <w:p>
      <w:r>
        <w:rPr>
          <w:rFonts w:ascii="Calibri" w:hAnsi="Calibri"/>
          <w:b/>
          <w:color w:val="333333"/>
          <w:sz w:val="20"/>
        </w:rPr>
        <w:t>B2H Studios Initial Baselines: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User Type</w:t>
            </w:r>
          </w:p>
        </w:tc>
        <w:tc>
          <w:tcPr>
            <w:tcW w:type="dxa" w:w="2351"/>
            <w:shd w:fill="007ACC"/>
          </w:tcPr>
          <w:p>
            <w:pPr>
              <w:jc w:val="center"/>
            </w:pPr>
            <w:r>
              <w:rPr>
                <w:rFonts w:ascii="Calibri" w:hAnsi="Calibri"/>
                <w:b/>
                <w:color w:val="FFFFFF"/>
                <w:sz w:val="20"/>
              </w:rPr>
              <w:t>Normal Daily Outbound</w:t>
            </w:r>
          </w:p>
        </w:tc>
        <w:tc>
          <w:tcPr>
            <w:tcW w:type="dxa" w:w="2351"/>
            <w:shd w:fill="007ACC"/>
          </w:tcPr>
          <w:p>
            <w:pPr>
              <w:jc w:val="center"/>
            </w:pPr>
            <w:r>
              <w:rPr>
                <w:rFonts w:ascii="Calibri" w:hAnsi="Calibri"/>
                <w:b/>
                <w:color w:val="FFFFFF"/>
                <w:sz w:val="20"/>
              </w:rPr>
              <w:t>Alert Threshold</w:t>
            </w:r>
          </w:p>
        </w:tc>
        <w:tc>
          <w:tcPr>
            <w:tcW w:type="dxa" w:w="2351"/>
            <w:shd w:fill="007ACC"/>
          </w:tcPr>
          <w:p>
            <w:pPr>
              <w:jc w:val="center"/>
            </w:pPr>
            <w:r>
              <w:rPr>
                <w:rFonts w:ascii="Calibri" w:hAnsi="Calibri"/>
                <w:b/>
                <w:color w:val="FFFFFF"/>
                <w:sz w:val="20"/>
              </w:rPr>
              <w:t>Rationale</w:t>
            </w:r>
          </w:p>
        </w:tc>
      </w:tr>
      <w:tr>
        <w:tc>
          <w:tcPr>
            <w:tcW w:type="dxa" w:w="2351"/>
          </w:tcPr>
          <w:p>
            <w:r>
              <w:rPr>
                <w:rFonts w:ascii="Calibri" w:hAnsi="Calibri"/>
                <w:color w:val="333333"/>
                <w:sz w:val="18"/>
              </w:rPr>
              <w:t>Editor</w:t>
            </w:r>
          </w:p>
        </w:tc>
        <w:tc>
          <w:tcPr>
            <w:tcW w:type="dxa" w:w="2351"/>
          </w:tcPr>
          <w:p>
            <w:r>
              <w:rPr>
                <w:rFonts w:ascii="Calibri" w:hAnsi="Calibri"/>
                <w:color w:val="333333"/>
                <w:sz w:val="18"/>
              </w:rPr>
              <w:t>500 MB</w:t>
            </w:r>
          </w:p>
        </w:tc>
        <w:tc>
          <w:tcPr>
            <w:tcW w:type="dxa" w:w="2351"/>
          </w:tcPr>
          <w:p>
            <w:r>
              <w:rPr>
                <w:rFonts w:ascii="Calibri" w:hAnsi="Calibri"/>
                <w:color w:val="333333"/>
                <w:sz w:val="18"/>
              </w:rPr>
              <w:t>750 MB</w:t>
            </w:r>
          </w:p>
        </w:tc>
        <w:tc>
          <w:tcPr>
            <w:tcW w:type="dxa" w:w="2351"/>
          </w:tcPr>
          <w:p>
            <w:r>
              <w:rPr>
                <w:rFonts w:ascii="Calibri" w:hAnsi="Calibri"/>
                <w:color w:val="333333"/>
                <w:sz w:val="18"/>
              </w:rPr>
              <w:t>Upload proxies, review copies</w:t>
            </w:r>
          </w:p>
        </w:tc>
      </w:tr>
      <w:tr>
        <w:tc>
          <w:tcPr>
            <w:tcW w:type="dxa" w:w="2351"/>
            <w:shd w:fill="F0F4F8"/>
          </w:tcPr>
          <w:p>
            <w:r>
              <w:rPr>
                <w:rFonts w:ascii="Calibri" w:hAnsi="Calibri"/>
                <w:color w:val="333333"/>
                <w:sz w:val="18"/>
              </w:rPr>
              <w:t>Manager</w:t>
            </w:r>
          </w:p>
        </w:tc>
        <w:tc>
          <w:tcPr>
            <w:tcW w:type="dxa" w:w="2351"/>
            <w:shd w:fill="F0F4F8"/>
          </w:tcPr>
          <w:p>
            <w:r>
              <w:rPr>
                <w:rFonts w:ascii="Calibri" w:hAnsi="Calibri"/>
                <w:color w:val="333333"/>
                <w:sz w:val="18"/>
              </w:rPr>
              <w:t>100 MB</w:t>
            </w:r>
          </w:p>
        </w:tc>
        <w:tc>
          <w:tcPr>
            <w:tcW w:type="dxa" w:w="2351"/>
            <w:shd w:fill="F0F4F8"/>
          </w:tcPr>
          <w:p>
            <w:r>
              <w:rPr>
                <w:rFonts w:ascii="Calibri" w:hAnsi="Calibri"/>
                <w:color w:val="333333"/>
                <w:sz w:val="18"/>
              </w:rPr>
              <w:t>150 MB</w:t>
            </w:r>
          </w:p>
        </w:tc>
        <w:tc>
          <w:tcPr>
            <w:tcW w:type="dxa" w:w="2351"/>
            <w:shd w:fill="F0F4F8"/>
          </w:tcPr>
          <w:p>
            <w:r>
              <w:rPr>
                <w:rFonts w:ascii="Calibri" w:hAnsi="Calibri"/>
                <w:color w:val="333333"/>
                <w:sz w:val="18"/>
              </w:rPr>
              <w:t>Email, documents</w:t>
            </w:r>
          </w:p>
        </w:tc>
      </w:tr>
      <w:tr>
        <w:tc>
          <w:tcPr>
            <w:tcW w:type="dxa" w:w="2351"/>
          </w:tcPr>
          <w:p>
            <w:r>
              <w:rPr>
                <w:rFonts w:ascii="Calibri" w:hAnsi="Calibri"/>
                <w:color w:val="333333"/>
                <w:sz w:val="18"/>
              </w:rPr>
              <w:t>IT Admin</w:t>
            </w:r>
          </w:p>
        </w:tc>
        <w:tc>
          <w:tcPr>
            <w:tcW w:type="dxa" w:w="2351"/>
          </w:tcPr>
          <w:p>
            <w:r>
              <w:rPr>
                <w:rFonts w:ascii="Calibri" w:hAnsi="Calibri"/>
                <w:color w:val="333333"/>
                <w:sz w:val="18"/>
              </w:rPr>
              <w:t>1 GB</w:t>
            </w:r>
          </w:p>
        </w:tc>
        <w:tc>
          <w:tcPr>
            <w:tcW w:type="dxa" w:w="2351"/>
          </w:tcPr>
          <w:p>
            <w:r>
              <w:rPr>
                <w:rFonts w:ascii="Calibri" w:hAnsi="Calibri"/>
                <w:color w:val="333333"/>
                <w:sz w:val="18"/>
              </w:rPr>
              <w:t>1.5 GB</w:t>
            </w:r>
          </w:p>
        </w:tc>
        <w:tc>
          <w:tcPr>
            <w:tcW w:type="dxa" w:w="2351"/>
          </w:tcPr>
          <w:p>
            <w:r>
              <w:rPr>
                <w:rFonts w:ascii="Calibri" w:hAnsi="Calibri"/>
                <w:color w:val="333333"/>
                <w:sz w:val="18"/>
              </w:rPr>
              <w:t>Patches, updates, transfers</w:t>
            </w:r>
          </w:p>
        </w:tc>
      </w:tr>
      <w:tr>
        <w:tc>
          <w:tcPr>
            <w:tcW w:type="dxa" w:w="2351"/>
            <w:shd w:fill="F0F4F8"/>
          </w:tcPr>
          <w:p>
            <w:r>
              <w:rPr>
                <w:rFonts w:ascii="Calibri" w:hAnsi="Calibri"/>
                <w:color w:val="333333"/>
                <w:sz w:val="18"/>
              </w:rPr>
              <w:t>DIT</w:t>
            </w:r>
          </w:p>
        </w:tc>
        <w:tc>
          <w:tcPr>
            <w:tcW w:type="dxa" w:w="2351"/>
            <w:shd w:fill="F0F4F8"/>
          </w:tcPr>
          <w:p>
            <w:r>
              <w:rPr>
                <w:rFonts w:ascii="Calibri" w:hAnsi="Calibri"/>
                <w:color w:val="333333"/>
                <w:sz w:val="18"/>
              </w:rPr>
              <w:t>5 GB</w:t>
            </w:r>
          </w:p>
        </w:tc>
        <w:tc>
          <w:tcPr>
            <w:tcW w:type="dxa" w:w="2351"/>
            <w:shd w:fill="F0F4F8"/>
          </w:tcPr>
          <w:p>
            <w:r>
              <w:rPr>
                <w:rFonts w:ascii="Calibri" w:hAnsi="Calibri"/>
                <w:color w:val="333333"/>
                <w:sz w:val="18"/>
              </w:rPr>
              <w:t>7.5 GB</w:t>
            </w:r>
          </w:p>
        </w:tc>
        <w:tc>
          <w:tcPr>
            <w:tcW w:type="dxa" w:w="2351"/>
            <w:shd w:fill="F0F4F8"/>
          </w:tcPr>
          <w:p>
            <w:r>
              <w:rPr>
                <w:rFonts w:ascii="Calibri" w:hAnsi="Calibri"/>
                <w:color w:val="333333"/>
                <w:sz w:val="18"/>
              </w:rPr>
              <w:t>Raw footage upload (legitimate)</w:t>
            </w:r>
          </w:p>
        </w:tc>
      </w:tr>
      <w:tr>
        <w:tc>
          <w:tcPr>
            <w:tcW w:type="dxa" w:w="2351"/>
          </w:tcPr>
          <w:p>
            <w:r>
              <w:rPr>
                <w:rFonts w:ascii="Calibri" w:hAnsi="Calibri"/>
                <w:color w:val="333333"/>
                <w:sz w:val="18"/>
              </w:rPr>
              <w:t>Service Accounts</w:t>
            </w:r>
          </w:p>
        </w:tc>
        <w:tc>
          <w:tcPr>
            <w:tcW w:type="dxa" w:w="2351"/>
          </w:tcPr>
          <w:p>
            <w:r>
              <w:rPr>
                <w:rFonts w:ascii="Calibri" w:hAnsi="Calibri"/>
                <w:color w:val="333333"/>
                <w:sz w:val="18"/>
              </w:rPr>
              <w:t>100 MB</w:t>
            </w:r>
          </w:p>
        </w:tc>
        <w:tc>
          <w:tcPr>
            <w:tcW w:type="dxa" w:w="2351"/>
          </w:tcPr>
          <w:p>
            <w:r>
              <w:rPr>
                <w:rFonts w:ascii="Calibri" w:hAnsi="Calibri"/>
                <w:color w:val="333333"/>
                <w:sz w:val="18"/>
              </w:rPr>
              <w:t>150 MB</w:t>
            </w:r>
          </w:p>
        </w:tc>
        <w:tc>
          <w:tcPr>
            <w:tcW w:type="dxa" w:w="2351"/>
          </w:tcPr>
          <w:p>
            <w:r>
              <w:rPr>
                <w:rFonts w:ascii="Calibri" w:hAnsi="Calibri"/>
                <w:color w:val="333333"/>
                <w:sz w:val="18"/>
              </w:rPr>
              <w:t>Automation, monitoring</w:t>
            </w:r>
          </w:p>
        </w:tc>
      </w:tr>
    </w:tbl>
    <w:p/>
    <w:p>
      <w:r>
        <w:rPr>
          <w:rFonts w:ascii="Calibri" w:hAnsi="Calibri"/>
          <w:b/>
          <w:color w:val="333333"/>
          <w:sz w:val="20"/>
        </w:rPr>
        <w:t>Exfiltration Indicators:</w:t>
      </w:r>
    </w:p>
    <w:p>
      <w:pPr>
        <w:pStyle w:val="ListBullet"/>
      </w:pPr>
      <w:r>
        <w:rPr>
          <w:rFonts w:ascii="Calibri" w:hAnsi="Calibri"/>
          <w:color w:val="333333"/>
          <w:sz w:val="20"/>
        </w:rPr>
        <w:t>Sudden spike above threshold</w:t>
      </w:r>
    </w:p>
    <w:p>
      <w:pPr>
        <w:pStyle w:val="ListBullet"/>
      </w:pPr>
      <w:r>
        <w:rPr>
          <w:rFonts w:ascii="Calibri" w:hAnsi="Calibri"/>
          <w:color w:val="333333"/>
          <w:sz w:val="20"/>
        </w:rPr>
        <w:t>Off-hours large transfers</w:t>
      </w:r>
    </w:p>
    <w:p>
      <w:pPr>
        <w:pStyle w:val="ListBullet"/>
      </w:pPr>
      <w:r>
        <w:rPr>
          <w:rFonts w:ascii="Calibri" w:hAnsi="Calibri"/>
          <w:color w:val="333333"/>
          <w:sz w:val="20"/>
        </w:rPr>
        <w:t>Transfers to unknown external IPs</w:t>
      </w:r>
    </w:p>
    <w:p>
      <w:pPr>
        <w:pStyle w:val="ListBullet"/>
      </w:pPr>
      <w:r>
        <w:rPr>
          <w:rFonts w:ascii="Calibri" w:hAnsi="Calibri"/>
          <w:color w:val="333333"/>
          <w:sz w:val="20"/>
        </w:rPr>
        <w:t>Compressed/encrypted outbound (can't inspect content)</w:t>
      </w:r>
    </w:p>
    <w:p>
      <w:pPr>
        <w:pStyle w:val="Heading3"/>
      </w:pPr>
      <w:r>
        <w:t>Alert Triage Decision Tree</w:t>
      </w:r>
    </w:p>
    <w:p>
      <w:pPr>
        <w:spacing w:before="80" w:after="80"/>
      </w:pPr>
      <w:r>
        <w:rPr>
          <w:rFonts w:ascii="Consolas" w:hAnsi="Consolas"/>
          <w:color w:val="333333"/>
          <w:sz w:val="18"/>
        </w:rPr>
        <w:t>flowchart TD</w:t>
        <w:br/>
        <w:t xml:space="preserve">    A[Alert Received] --&gt; B[Review Alert Details]</w:t>
        <w:br/>
        <w:t xml:space="preserve">    B --&gt; C{Clear Malicious?}</w:t>
        <w:br/>
        <w:t xml:space="preserve">    </w:t>
        <w:br/>
        <w:t xml:space="preserve">    C --&gt;|Yes| D[True Positive]</w:t>
        <w:br/>
        <w:t xml:space="preserve">    C --&gt;|No| E{Clear Benign?}</w:t>
        <w:br/>
        <w:t xml:space="preserve">    C --&gt;|Unclear| F[Investigation Needed]</w:t>
        <w:br/>
        <w:t xml:space="preserve">    </w:t>
        <w:br/>
        <w:t xml:space="preserve">    D --&gt; G[Immediate Response]</w:t>
        <w:br/>
        <w:t xml:space="preserve">    G --&gt; H[Containment]</w:t>
        <w:br/>
        <w:t xml:space="preserve">    H --&gt; I[Incident Response SOP]</w:t>
        <w:br/>
        <w:t xml:space="preserve">    </w:t>
        <w:br/>
        <w:t xml:space="preserve">    E --&gt; J[False Positive]</w:t>
        <w:br/>
        <w:t xml:space="preserve">    J --&gt; K[Tune Correlation Rule]</w:t>
        <w:br/>
        <w:t xml:space="preserve">    K --&gt; L[Add Exception if Needed]</w:t>
        <w:br/>
        <w:t xml:space="preserve">    L --&gt; M[Document Tuning]</w:t>
        <w:br/>
        <w:t xml:space="preserve">    </w:t>
        <w:br/>
        <w:t xml:space="preserve">    F --&gt; N[Gather Context]</w:t>
        <w:br/>
        <w:t xml:space="preserve">    N --&gt; O{Determination?}</w:t>
        <w:br/>
        <w:t xml:space="preserve">    O --&gt;|Malicious| D</w:t>
        <w:br/>
        <w:t xml:space="preserve">    O --&gt;|Benign| J</w:t>
        <w:br/>
        <w:t xml:space="preserve">    O --&gt;|Still Unclear| P[Escalate to Senior Analyst]</w:t>
      </w:r>
    </w:p>
    <w:p>
      <w:pPr>
        <w:pStyle w:val="Heading4"/>
      </w:pPr>
      <w:r>
        <w:t>True Positive → Incident Response</w:t>
      </w:r>
    </w:p>
    <w:p>
      <w:r>
        <w:rPr>
          <w:rFonts w:ascii="Calibri" w:hAnsi="Calibri"/>
          <w:b/>
          <w:color w:val="333333"/>
          <w:sz w:val="20"/>
        </w:rPr>
        <w:t>Characteristics:</w:t>
      </w:r>
    </w:p>
    <w:p>
      <w:pPr>
        <w:pStyle w:val="ListBullet"/>
      </w:pPr>
      <w:r>
        <w:rPr>
          <w:rFonts w:ascii="Calibri" w:hAnsi="Calibri"/>
          <w:color w:val="333333"/>
          <w:sz w:val="20"/>
        </w:rPr>
        <w:t>Clear indicators of malicious activity</w:t>
      </w:r>
    </w:p>
    <w:p>
      <w:pPr>
        <w:pStyle w:val="ListBullet"/>
      </w:pPr>
      <w:r>
        <w:rPr>
          <w:rFonts w:ascii="Calibri" w:hAnsi="Calibri"/>
          <w:color w:val="333333"/>
          <w:sz w:val="20"/>
        </w:rPr>
        <w:t>Matches known attack patterns</w:t>
      </w:r>
    </w:p>
    <w:p>
      <w:pPr>
        <w:pStyle w:val="ListBullet"/>
      </w:pPr>
      <w:r>
        <w:rPr>
          <w:rFonts w:ascii="Calibri" w:hAnsi="Calibri"/>
          <w:color w:val="333333"/>
          <w:sz w:val="20"/>
        </w:rPr>
        <w:t>Multiple corroborating alerts</w:t>
      </w:r>
    </w:p>
    <w:p>
      <w:pPr>
        <w:pStyle w:val="ListBullet"/>
      </w:pPr>
      <w:r>
        <w:rPr>
          <w:rFonts w:ascii="Calibri" w:hAnsi="Calibri"/>
          <w:color w:val="333333"/>
          <w:sz w:val="20"/>
        </w:rPr>
        <w:t>Honeypot access (100% confidence)</w:t>
      </w:r>
    </w:p>
    <w:p>
      <w:r>
        <w:rPr>
          <w:rFonts w:ascii="Calibri" w:hAnsi="Calibri"/>
          <w:b/>
          <w:color w:val="333333"/>
          <w:sz w:val="20"/>
        </w:rPr>
        <w:t>Actions:</w:t>
      </w:r>
    </w:p>
    <w:p>
      <w:pPr>
        <w:pStyle w:val="ListNumber"/>
      </w:pPr>
      <w:r>
        <w:rPr>
          <w:rFonts w:ascii="Calibri" w:hAnsi="Calibri"/>
          <w:color w:val="333333"/>
          <w:sz w:val="20"/>
        </w:rPr>
        <w:t>Immediate escalation to SOP-SEC-002</w:t>
      </w:r>
    </w:p>
    <w:p>
      <w:pPr>
        <w:pStyle w:val="ListNumber"/>
      </w:pPr>
      <w:r>
        <w:rPr>
          <w:rFonts w:ascii="Calibri" w:hAnsi="Calibri"/>
          <w:color w:val="333333"/>
          <w:sz w:val="20"/>
        </w:rPr>
        <w:t>Preserve evidence (screenshots, export logs)</w:t>
      </w:r>
    </w:p>
    <w:p>
      <w:pPr>
        <w:pStyle w:val="ListNumber"/>
      </w:pPr>
      <w:r>
        <w:rPr>
          <w:rFonts w:ascii="Calibri" w:hAnsi="Calibri"/>
          <w:color w:val="333333"/>
          <w:sz w:val="20"/>
        </w:rPr>
        <w:t>Begin containment</w:t>
      </w:r>
    </w:p>
    <w:p>
      <w:pPr>
        <w:pStyle w:val="ListNumber"/>
      </w:pPr>
      <w:r>
        <w:rPr>
          <w:rFonts w:ascii="Calibri" w:hAnsi="Calibri"/>
          <w:color w:val="333333"/>
          <w:sz w:val="20"/>
        </w:rPr>
        <w:t>Notify IT Manager within 15 minutes</w:t>
      </w:r>
    </w:p>
    <w:p>
      <w:pPr>
        <w:pStyle w:val="Heading4"/>
      </w:pPr>
      <w:r>
        <w:t>False Positive → Tuning Required</w:t>
      </w:r>
    </w:p>
    <w:p>
      <w:r>
        <w:rPr>
          <w:rFonts w:ascii="Calibri" w:hAnsi="Calibri"/>
          <w:b/>
          <w:color w:val="333333"/>
          <w:sz w:val="20"/>
        </w:rPr>
        <w:t>Common False Positives:</w:t>
      </w:r>
    </w:p>
    <w:p>
      <w:pPr>
        <w:pStyle w:val="ListBullet"/>
      </w:pPr>
      <w:r>
        <w:rPr>
          <w:rFonts w:ascii="Calibri" w:hAnsi="Calibri"/>
          <w:color w:val="333333"/>
          <w:sz w:val="20"/>
        </w:rPr>
        <w:t>VPN users traveling (new location flagged)</w:t>
      </w:r>
    </w:p>
    <w:p>
      <w:pPr>
        <w:pStyle w:val="ListBullet"/>
      </w:pPr>
      <w:r>
        <w:rPr>
          <w:rFonts w:ascii="Calibri" w:hAnsi="Calibri"/>
          <w:color w:val="333333"/>
          <w:sz w:val="20"/>
        </w:rPr>
        <w:t>Legitimate bulk data transfer (not previously baselined)</w:t>
      </w:r>
    </w:p>
    <w:p>
      <w:pPr>
        <w:pStyle w:val="ListBullet"/>
      </w:pPr>
      <w:r>
        <w:rPr>
          <w:rFonts w:ascii="Calibri" w:hAnsi="Calibri"/>
          <w:color w:val="333333"/>
          <w:sz w:val="20"/>
        </w:rPr>
        <w:t>Scheduled maintenance activities</w:t>
      </w:r>
    </w:p>
    <w:p>
      <w:pPr>
        <w:pStyle w:val="ListBullet"/>
      </w:pPr>
      <w:r>
        <w:rPr>
          <w:rFonts w:ascii="Calibri" w:hAnsi="Calibri"/>
          <w:color w:val="333333"/>
          <w:sz w:val="20"/>
        </w:rPr>
        <w:t>New application behavior</w:t>
      </w:r>
    </w:p>
    <w:p>
      <w:r>
        <w:rPr>
          <w:rFonts w:ascii="Calibri" w:hAnsi="Calibri"/>
          <w:b/>
          <w:color w:val="333333"/>
          <w:sz w:val="20"/>
        </w:rPr>
        <w:t>Tuning Process:</w:t>
      </w:r>
    </w:p>
    <w:p>
      <w:pPr>
        <w:pStyle w:val="ListNumber"/>
      </w:pPr>
      <w:r>
        <w:rPr>
          <w:rFonts w:ascii="Calibri" w:hAnsi="Calibri"/>
          <w:color w:val="333333"/>
          <w:sz w:val="20"/>
        </w:rPr>
        <w:t>Document why alert is false positive</w:t>
      </w:r>
    </w:p>
    <w:p>
      <w:pPr>
        <w:pStyle w:val="ListNumber"/>
      </w:pPr>
      <w:r>
        <w:rPr>
          <w:rFonts w:ascii="Calibri" w:hAnsi="Calibri"/>
          <w:color w:val="333333"/>
          <w:sz w:val="20"/>
        </w:rPr>
        <w:t>Adjust threshold or add exception</w:t>
      </w:r>
    </w:p>
    <w:p>
      <w:pPr>
        <w:pStyle w:val="ListNumber"/>
      </w:pPr>
      <w:r>
        <w:rPr>
          <w:rFonts w:ascii="Calibri" w:hAnsi="Calibri"/>
          <w:color w:val="333333"/>
          <w:sz w:val="20"/>
        </w:rPr>
        <w:t>Test adjustment (simulate condition)</w:t>
      </w:r>
    </w:p>
    <w:p>
      <w:pPr>
        <w:pStyle w:val="ListNumber"/>
      </w:pPr>
      <w:r>
        <w:rPr>
          <w:rFonts w:ascii="Calibri" w:hAnsi="Calibri"/>
          <w:color w:val="333333"/>
          <w:sz w:val="20"/>
        </w:rPr>
        <w:t>Deploy to production</w:t>
      </w:r>
    </w:p>
    <w:p>
      <w:pPr>
        <w:pStyle w:val="ListNumber"/>
      </w:pPr>
      <w:r>
        <w:rPr>
          <w:rFonts w:ascii="Calibri" w:hAnsi="Calibri"/>
          <w:color w:val="333333"/>
          <w:sz w:val="20"/>
        </w:rPr>
        <w:t>Monitor for 7 days to confirm effectiveness</w:t>
      </w:r>
    </w:p>
    <w:p>
      <w:pPr>
        <w:pStyle w:val="Heading4"/>
      </w:pPr>
      <w:r>
        <w:t>Inconclusive → Investigation Needed</w:t>
      </w:r>
    </w:p>
    <w:p>
      <w:r>
        <w:rPr>
          <w:rFonts w:ascii="Calibri" w:hAnsi="Calibri"/>
          <w:b/>
          <w:color w:val="333333"/>
          <w:sz w:val="20"/>
        </w:rPr>
        <w:t>Indicators:</w:t>
      </w:r>
    </w:p>
    <w:p>
      <w:pPr>
        <w:pStyle w:val="ListBullet"/>
      </w:pPr>
      <w:r>
        <w:rPr>
          <w:rFonts w:ascii="Calibri" w:hAnsi="Calibri"/>
          <w:color w:val="333333"/>
          <w:sz w:val="20"/>
        </w:rPr>
        <w:t>Some suspicious elements, some benign</w:t>
      </w:r>
    </w:p>
    <w:p>
      <w:pPr>
        <w:pStyle w:val="ListBullet"/>
      </w:pPr>
      <w:r>
        <w:rPr>
          <w:rFonts w:ascii="Calibri" w:hAnsi="Calibri"/>
          <w:color w:val="333333"/>
          <w:sz w:val="20"/>
        </w:rPr>
        <w:t>Activity unusual but not clearly malicious</w:t>
      </w:r>
    </w:p>
    <w:p>
      <w:pPr>
        <w:pStyle w:val="ListBullet"/>
      </w:pPr>
      <w:r>
        <w:rPr>
          <w:rFonts w:ascii="Calibri" w:hAnsi="Calibri"/>
          <w:color w:val="333333"/>
          <w:sz w:val="20"/>
        </w:rPr>
        <w:t>Context missing (new user, new project, etc.)</w:t>
      </w:r>
    </w:p>
    <w:p>
      <w:r>
        <w:rPr>
          <w:rFonts w:ascii="Calibri" w:hAnsi="Calibri"/>
          <w:b/>
          <w:color w:val="333333"/>
          <w:sz w:val="20"/>
        </w:rPr>
        <w:t>Investigation Steps:</w:t>
      </w:r>
    </w:p>
    <w:p>
      <w:pPr>
        <w:pStyle w:val="ListNumber"/>
      </w:pPr>
      <w:r>
        <w:rPr>
          <w:rFonts w:ascii="Calibri" w:hAnsi="Calibri"/>
          <w:color w:val="333333"/>
          <w:sz w:val="20"/>
        </w:rPr>
        <w:t>Check user with manager (authorized activity?)</w:t>
      </w:r>
    </w:p>
    <w:p>
      <w:pPr>
        <w:pStyle w:val="ListNumber"/>
      </w:pPr>
      <w:r>
        <w:rPr>
          <w:rFonts w:ascii="Calibri" w:hAnsi="Calibri"/>
          <w:color w:val="333333"/>
          <w:sz w:val="20"/>
        </w:rPr>
        <w:t>Review related events (same time window)</w:t>
      </w:r>
    </w:p>
    <w:p>
      <w:pPr>
        <w:pStyle w:val="ListNumber"/>
      </w:pPr>
      <w:r>
        <w:rPr>
          <w:rFonts w:ascii="Calibri" w:hAnsi="Calibri"/>
          <w:color w:val="333333"/>
          <w:sz w:val="20"/>
        </w:rPr>
        <w:t>Check asset inventory (is this a known system?)</w:t>
      </w:r>
    </w:p>
    <w:p>
      <w:pPr>
        <w:pStyle w:val="ListNumber"/>
      </w:pPr>
      <w:r>
        <w:rPr>
          <w:rFonts w:ascii="Calibri" w:hAnsi="Calibri"/>
          <w:color w:val="333333"/>
          <w:sz w:val="20"/>
        </w:rPr>
        <w:t>Review change logs (scheduled maintenance?)</w:t>
      </w:r>
    </w:p>
    <w:p>
      <w:pPr>
        <w:pStyle w:val="ListNumber"/>
      </w:pPr>
      <w:r>
        <w:rPr>
          <w:rFonts w:ascii="Calibri" w:hAnsi="Calibri"/>
          <w:color w:val="333333"/>
          <w:sz w:val="20"/>
        </w:rPr>
        <w:t>Escalate if cannot resolve within 1 hour</w:t>
      </w:r>
    </w:p>
    <w:p>
      <w:pPr>
        <w:pStyle w:val="Heading3"/>
      </w:pPr>
      <w:r>
        <w:t>Threat Intelligence Integration</w:t>
      </w:r>
    </w:p>
    <w:p>
      <w:pPr>
        <w:pStyle w:val="Heading4"/>
      </w:pPr>
      <w:r>
        <w:t>IOC Feed Sources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Feed Type</w:t>
            </w:r>
          </w:p>
        </w:tc>
        <w:tc>
          <w:tcPr>
            <w:tcW w:type="dxa" w:w="2351"/>
            <w:shd w:fill="007ACC"/>
          </w:tcPr>
          <w:p>
            <w:pPr>
              <w:jc w:val="center"/>
            </w:pPr>
            <w:r>
              <w:rPr>
                <w:rFonts w:ascii="Calibri" w:hAnsi="Calibri"/>
                <w:b/>
                <w:color w:val="FFFFFF"/>
                <w:sz w:val="20"/>
              </w:rPr>
              <w:t>Source</w:t>
            </w:r>
          </w:p>
        </w:tc>
        <w:tc>
          <w:tcPr>
            <w:tcW w:type="dxa" w:w="2351"/>
            <w:shd w:fill="007ACC"/>
          </w:tcPr>
          <w:p>
            <w:pPr>
              <w:jc w:val="center"/>
            </w:pPr>
            <w:r>
              <w:rPr>
                <w:rFonts w:ascii="Calibri" w:hAnsi="Calibri"/>
                <w:b/>
                <w:color w:val="FFFFFF"/>
                <w:sz w:val="20"/>
              </w:rPr>
              <w:t>Update Frequency</w:t>
            </w:r>
          </w:p>
        </w:tc>
        <w:tc>
          <w:tcPr>
            <w:tcW w:type="dxa" w:w="2351"/>
            <w:shd w:fill="007ACC"/>
          </w:tcPr>
          <w:p>
            <w:pPr>
              <w:jc w:val="center"/>
            </w:pPr>
            <w:r>
              <w:rPr>
                <w:rFonts w:ascii="Calibri" w:hAnsi="Calibri"/>
                <w:b/>
                <w:color w:val="FFFFFF"/>
                <w:sz w:val="20"/>
              </w:rPr>
              <w:t>B2H Implementation</w:t>
            </w:r>
          </w:p>
        </w:tc>
      </w:tr>
      <w:tr>
        <w:tc>
          <w:tcPr>
            <w:tcW w:type="dxa" w:w="2351"/>
          </w:tcPr>
          <w:p>
            <w:r>
              <w:rPr>
                <w:rFonts w:ascii="Calibri" w:hAnsi="Calibri"/>
                <w:color w:val="333333"/>
                <w:sz w:val="18"/>
              </w:rPr>
              <w:t>FortiGuard</w:t>
            </w:r>
          </w:p>
        </w:tc>
        <w:tc>
          <w:tcPr>
            <w:tcW w:type="dxa" w:w="2351"/>
          </w:tcPr>
          <w:p>
            <w:r>
              <w:rPr>
                <w:rFonts w:ascii="Calibri" w:hAnsi="Calibri"/>
                <w:color w:val="333333"/>
                <w:sz w:val="18"/>
              </w:rPr>
              <w:t>Fortinet</w:t>
            </w:r>
          </w:p>
        </w:tc>
        <w:tc>
          <w:tcPr>
            <w:tcW w:type="dxa" w:w="2351"/>
          </w:tcPr>
          <w:p>
            <w:r>
              <w:rPr>
                <w:rFonts w:ascii="Calibri" w:hAnsi="Calibri"/>
                <w:color w:val="333333"/>
                <w:sz w:val="18"/>
              </w:rPr>
              <w:t>Real-time</w:t>
            </w:r>
          </w:p>
        </w:tc>
        <w:tc>
          <w:tcPr>
            <w:tcW w:type="dxa" w:w="2351"/>
          </w:tcPr>
          <w:p>
            <w:r>
              <w:rPr>
                <w:rFonts w:ascii="Calibri" w:hAnsi="Calibri"/>
                <w:color w:val="333333"/>
                <w:sz w:val="18"/>
              </w:rPr>
              <w:t>FortiGate integration</w:t>
            </w:r>
          </w:p>
        </w:tc>
      </w:tr>
      <w:tr>
        <w:tc>
          <w:tcPr>
            <w:tcW w:type="dxa" w:w="2351"/>
            <w:shd w:fill="F0F4F8"/>
          </w:tcPr>
          <w:p>
            <w:r>
              <w:rPr>
                <w:rFonts w:ascii="Calibri" w:hAnsi="Calibri"/>
                <w:color w:val="333333"/>
                <w:sz w:val="18"/>
              </w:rPr>
              <w:t>Open Source</w:t>
            </w:r>
          </w:p>
        </w:tc>
        <w:tc>
          <w:tcPr>
            <w:tcW w:type="dxa" w:w="2351"/>
            <w:shd w:fill="F0F4F8"/>
          </w:tcPr>
          <w:p>
            <w:r>
              <w:rPr>
                <w:rFonts w:ascii="Calibri" w:hAnsi="Calibri"/>
                <w:color w:val="333333"/>
                <w:sz w:val="18"/>
              </w:rPr>
              <w:t>Abuse.ch, EmergingThreats</w:t>
            </w:r>
          </w:p>
        </w:tc>
        <w:tc>
          <w:tcPr>
            <w:tcW w:type="dxa" w:w="2351"/>
            <w:shd w:fill="F0F4F8"/>
          </w:tcPr>
          <w:p>
            <w:r>
              <w:rPr>
                <w:rFonts w:ascii="Calibri" w:hAnsi="Calibri"/>
                <w:color w:val="333333"/>
                <w:sz w:val="18"/>
              </w:rPr>
              <w:t>Hourly</w:t>
            </w:r>
          </w:p>
        </w:tc>
        <w:tc>
          <w:tcPr>
            <w:tcW w:type="dxa" w:w="2351"/>
            <w:shd w:fill="F0F4F8"/>
          </w:tcPr>
          <w:p>
            <w:r>
              <w:rPr>
                <w:rFonts w:ascii="Calibri" w:hAnsi="Calibri"/>
                <w:color w:val="333333"/>
                <w:sz w:val="18"/>
              </w:rPr>
              <w:t>Splunk lookup tables</w:t>
            </w:r>
          </w:p>
        </w:tc>
      </w:tr>
      <w:tr>
        <w:tc>
          <w:tcPr>
            <w:tcW w:type="dxa" w:w="2351"/>
          </w:tcPr>
          <w:p>
            <w:r>
              <w:rPr>
                <w:rFonts w:ascii="Calibri" w:hAnsi="Calibri"/>
                <w:color w:val="333333"/>
                <w:sz w:val="18"/>
              </w:rPr>
              <w:t>Industry Specific</w:t>
            </w:r>
          </w:p>
        </w:tc>
        <w:tc>
          <w:tcPr>
            <w:tcW w:type="dxa" w:w="2351"/>
          </w:tcPr>
          <w:p>
            <w:r>
              <w:rPr>
                <w:rFonts w:ascii="Calibri" w:hAnsi="Calibri"/>
                <w:color w:val="333333"/>
                <w:sz w:val="18"/>
              </w:rPr>
              <w:t>MISP (Media sector)</w:t>
            </w:r>
          </w:p>
        </w:tc>
        <w:tc>
          <w:tcPr>
            <w:tcW w:type="dxa" w:w="2351"/>
          </w:tcPr>
          <w:p>
            <w:r>
              <w:rPr>
                <w:rFonts w:ascii="Calibri" w:hAnsi="Calibri"/>
                <w:color w:val="333333"/>
                <w:sz w:val="18"/>
              </w:rPr>
              <w:t>Daily</w:t>
            </w:r>
          </w:p>
        </w:tc>
        <w:tc>
          <w:tcPr>
            <w:tcW w:type="dxa" w:w="2351"/>
          </w:tcPr>
          <w:p>
            <w:r>
              <w:rPr>
                <w:rFonts w:ascii="Calibri" w:hAnsi="Calibri"/>
                <w:color w:val="333333"/>
                <w:sz w:val="18"/>
              </w:rPr>
              <w:t>Manual import</w:t>
            </w:r>
          </w:p>
        </w:tc>
      </w:tr>
      <w:tr>
        <w:tc>
          <w:tcPr>
            <w:tcW w:type="dxa" w:w="2351"/>
            <w:shd w:fill="F0F4F8"/>
          </w:tcPr>
          <w:p>
            <w:r>
              <w:rPr>
                <w:rFonts w:ascii="Calibri" w:hAnsi="Calibri"/>
                <w:color w:val="333333"/>
                <w:sz w:val="18"/>
              </w:rPr>
              <w:t>Internal</w:t>
            </w:r>
          </w:p>
        </w:tc>
        <w:tc>
          <w:tcPr>
            <w:tcW w:type="dxa" w:w="2351"/>
            <w:shd w:fill="F0F4F8"/>
          </w:tcPr>
          <w:p>
            <w:r>
              <w:rPr>
                <w:rFonts w:ascii="Calibri" w:hAnsi="Calibri"/>
                <w:color w:val="333333"/>
                <w:sz w:val="18"/>
              </w:rPr>
              <w:t>Previous incidents</w:t>
            </w:r>
          </w:p>
        </w:tc>
        <w:tc>
          <w:tcPr>
            <w:tcW w:type="dxa" w:w="2351"/>
            <w:shd w:fill="F0F4F8"/>
          </w:tcPr>
          <w:p>
            <w:r>
              <w:rPr>
                <w:rFonts w:ascii="Calibri" w:hAnsi="Calibri"/>
                <w:color w:val="333333"/>
                <w:sz w:val="18"/>
              </w:rPr>
              <w:t>As needed</w:t>
            </w:r>
          </w:p>
        </w:tc>
        <w:tc>
          <w:tcPr>
            <w:tcW w:type="dxa" w:w="2351"/>
            <w:shd w:fill="F0F4F8"/>
          </w:tcPr>
          <w:p>
            <w:r>
              <w:rPr>
                <w:rFonts w:ascii="Calibri" w:hAnsi="Calibri"/>
                <w:color w:val="333333"/>
                <w:sz w:val="18"/>
              </w:rPr>
              <w:t>Historical IOCs</w:t>
            </w:r>
          </w:p>
        </w:tc>
      </w:tr>
    </w:tbl>
    <w:p/>
    <w:p>
      <w:r>
        <w:rPr>
          <w:rFonts w:ascii="Calibri" w:hAnsi="Calibri"/>
          <w:b/>
          <w:color w:val="333333"/>
          <w:sz w:val="20"/>
        </w:rPr>
        <w:t>IOC Types Monitored:</w:t>
      </w:r>
    </w:p>
    <w:p>
      <w:pPr>
        <w:pStyle w:val="ListBullet"/>
      </w:pPr>
      <w:r>
        <w:rPr>
          <w:rFonts w:ascii="Calibri" w:hAnsi="Calibri"/>
          <w:color w:val="333333"/>
          <w:sz w:val="20"/>
        </w:rPr>
        <w:t>IP addresses (command &amp; control servers)</w:t>
      </w:r>
    </w:p>
    <w:p>
      <w:pPr>
        <w:pStyle w:val="ListBullet"/>
      </w:pPr>
      <w:r>
        <w:rPr>
          <w:rFonts w:ascii="Calibri" w:hAnsi="Calibri"/>
          <w:color w:val="333333"/>
          <w:sz w:val="20"/>
        </w:rPr>
        <w:t>Domain names (phishing, malware)</w:t>
      </w:r>
    </w:p>
    <w:p>
      <w:pPr>
        <w:pStyle w:val="ListBullet"/>
      </w:pPr>
      <w:r>
        <w:rPr>
          <w:rFonts w:ascii="Calibri" w:hAnsi="Calibri"/>
          <w:color w:val="333333"/>
          <w:sz w:val="20"/>
        </w:rPr>
        <w:t>File hashes (known malware)</w:t>
      </w:r>
    </w:p>
    <w:p>
      <w:pPr>
        <w:pStyle w:val="ListBullet"/>
      </w:pPr>
      <w:r>
        <w:rPr>
          <w:rFonts w:ascii="Calibri" w:hAnsi="Calibri"/>
          <w:color w:val="333333"/>
          <w:sz w:val="20"/>
        </w:rPr>
        <w:t>User agents (malicious tools)</w:t>
      </w:r>
    </w:p>
    <w:p>
      <w:pPr>
        <w:pStyle w:val="Heading4"/>
      </w:pPr>
      <w:r>
        <w:t>Automatic Blocking Decisions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Confidence Level</w:t>
            </w:r>
          </w:p>
        </w:tc>
        <w:tc>
          <w:tcPr>
            <w:tcW w:type="dxa" w:w="2351"/>
            <w:shd w:fill="007ACC"/>
          </w:tcPr>
          <w:p>
            <w:pPr>
              <w:jc w:val="center"/>
            </w:pPr>
            <w:r>
              <w:rPr>
                <w:rFonts w:ascii="Calibri" w:hAnsi="Calibri"/>
                <w:b/>
                <w:color w:val="FFFFFF"/>
                <w:sz w:val="20"/>
              </w:rPr>
              <w:t>IOC Type</w:t>
            </w:r>
          </w:p>
        </w:tc>
        <w:tc>
          <w:tcPr>
            <w:tcW w:type="dxa" w:w="2351"/>
            <w:shd w:fill="007ACC"/>
          </w:tcPr>
          <w:p>
            <w:pPr>
              <w:jc w:val="center"/>
            </w:pPr>
            <w:r>
              <w:rPr>
                <w:rFonts w:ascii="Calibri" w:hAnsi="Calibri"/>
                <w:b/>
                <w:color w:val="FFFFFF"/>
                <w:sz w:val="20"/>
              </w:rPr>
              <w:t>Automatic Block?</w:t>
            </w:r>
          </w:p>
        </w:tc>
        <w:tc>
          <w:tcPr>
            <w:tcW w:type="dxa" w:w="2351"/>
            <w:shd w:fill="007ACC"/>
          </w:tcPr>
          <w:p>
            <w:pPr>
              <w:jc w:val="center"/>
            </w:pPr>
            <w:r>
              <w:rPr>
                <w:rFonts w:ascii="Calibri" w:hAnsi="Calibri"/>
                <w:b/>
                <w:color w:val="FFFFFF"/>
                <w:sz w:val="20"/>
              </w:rPr>
              <w:t>Human Review?</w:t>
            </w:r>
          </w:p>
        </w:tc>
      </w:tr>
      <w:tr>
        <w:tc>
          <w:tcPr>
            <w:tcW w:type="dxa" w:w="2351"/>
          </w:tcPr>
          <w:p>
            <w:r>
              <w:rPr>
                <w:rFonts w:ascii="Calibri" w:hAnsi="Calibri"/>
                <w:color w:val="333333"/>
                <w:sz w:val="18"/>
              </w:rPr>
              <w:t>High</w:t>
            </w:r>
          </w:p>
        </w:tc>
        <w:tc>
          <w:tcPr>
            <w:tcW w:type="dxa" w:w="2351"/>
          </w:tcPr>
          <w:p>
            <w:r>
              <w:rPr>
                <w:rFonts w:ascii="Calibri" w:hAnsi="Calibri"/>
                <w:color w:val="333333"/>
                <w:sz w:val="18"/>
              </w:rPr>
              <w:t>Known C&amp;C IP</w:t>
            </w:r>
          </w:p>
        </w:tc>
        <w:tc>
          <w:tcPr>
            <w:tcW w:type="dxa" w:w="2351"/>
          </w:tcPr>
          <w:p>
            <w:r>
              <w:rPr>
                <w:rFonts w:ascii="Calibri" w:hAnsi="Calibri"/>
                <w:color w:val="333333"/>
                <w:sz w:val="18"/>
              </w:rPr>
              <w:t>Yes</w:t>
            </w:r>
          </w:p>
        </w:tc>
        <w:tc>
          <w:tcPr>
            <w:tcW w:type="dxa" w:w="2351"/>
          </w:tcPr>
          <w:p>
            <w:r>
              <w:rPr>
                <w:rFonts w:ascii="Calibri" w:hAnsi="Calibri"/>
                <w:color w:val="333333"/>
                <w:sz w:val="18"/>
              </w:rPr>
              <w:t>Daily batch review</w:t>
            </w:r>
          </w:p>
        </w:tc>
      </w:tr>
      <w:tr>
        <w:tc>
          <w:tcPr>
            <w:tcW w:type="dxa" w:w="2351"/>
            <w:shd w:fill="F0F4F8"/>
          </w:tcPr>
          <w:p>
            <w:r>
              <w:rPr>
                <w:rFonts w:ascii="Calibri" w:hAnsi="Calibri"/>
                <w:color w:val="333333"/>
                <w:sz w:val="18"/>
              </w:rPr>
              <w:t>High</w:t>
            </w:r>
          </w:p>
        </w:tc>
        <w:tc>
          <w:tcPr>
            <w:tcW w:type="dxa" w:w="2351"/>
            <w:shd w:fill="F0F4F8"/>
          </w:tcPr>
          <w:p>
            <w:r>
              <w:rPr>
                <w:rFonts w:ascii="Calibri" w:hAnsi="Calibri"/>
                <w:color w:val="333333"/>
                <w:sz w:val="18"/>
              </w:rPr>
              <w:t>Malware hash</w:t>
            </w:r>
          </w:p>
        </w:tc>
        <w:tc>
          <w:tcPr>
            <w:tcW w:type="dxa" w:w="2351"/>
            <w:shd w:fill="F0F4F8"/>
          </w:tcPr>
          <w:p>
            <w:r>
              <w:rPr>
                <w:rFonts w:ascii="Calibri" w:hAnsi="Calibri"/>
                <w:color w:val="333333"/>
                <w:sz w:val="18"/>
              </w:rPr>
              <w:t>Yes</w:t>
            </w:r>
          </w:p>
        </w:tc>
        <w:tc>
          <w:tcPr>
            <w:tcW w:type="dxa" w:w="2351"/>
            <w:shd w:fill="F0F4F8"/>
          </w:tcPr>
          <w:p>
            <w:r>
              <w:rPr>
                <w:rFonts w:ascii="Calibri" w:hAnsi="Calibri"/>
                <w:color w:val="333333"/>
                <w:sz w:val="18"/>
              </w:rPr>
              <w:t>Daily batch review</w:t>
            </w:r>
          </w:p>
        </w:tc>
      </w:tr>
      <w:tr>
        <w:tc>
          <w:tcPr>
            <w:tcW w:type="dxa" w:w="2351"/>
          </w:tcPr>
          <w:p>
            <w:r>
              <w:rPr>
                <w:rFonts w:ascii="Calibri" w:hAnsi="Calibri"/>
                <w:color w:val="333333"/>
                <w:sz w:val="18"/>
              </w:rPr>
              <w:t>Medium</w:t>
            </w:r>
          </w:p>
        </w:tc>
        <w:tc>
          <w:tcPr>
            <w:tcW w:type="dxa" w:w="2351"/>
          </w:tcPr>
          <w:p>
            <w:r>
              <w:rPr>
                <w:rFonts w:ascii="Calibri" w:hAnsi="Calibri"/>
                <w:color w:val="333333"/>
                <w:sz w:val="18"/>
              </w:rPr>
              <w:t>Suspicious domain</w:t>
            </w:r>
          </w:p>
        </w:tc>
        <w:tc>
          <w:tcPr>
            <w:tcW w:type="dxa" w:w="2351"/>
          </w:tcPr>
          <w:p>
            <w:r>
              <w:rPr>
                <w:rFonts w:ascii="Calibri" w:hAnsi="Calibri"/>
                <w:color w:val="333333"/>
                <w:sz w:val="18"/>
              </w:rPr>
              <w:t>No</w:t>
            </w:r>
          </w:p>
        </w:tc>
        <w:tc>
          <w:tcPr>
            <w:tcW w:type="dxa" w:w="2351"/>
          </w:tcPr>
          <w:p>
            <w:r>
              <w:rPr>
                <w:rFonts w:ascii="Calibri" w:hAnsi="Calibri"/>
                <w:color w:val="333333"/>
                <w:sz w:val="18"/>
              </w:rPr>
              <w:t>Immediate review</w:t>
            </w:r>
          </w:p>
        </w:tc>
      </w:tr>
      <w:tr>
        <w:tc>
          <w:tcPr>
            <w:tcW w:type="dxa" w:w="2351"/>
            <w:shd w:fill="F0F4F8"/>
          </w:tcPr>
          <w:p>
            <w:r>
              <w:rPr>
                <w:rFonts w:ascii="Calibri" w:hAnsi="Calibri"/>
                <w:color w:val="333333"/>
                <w:sz w:val="18"/>
              </w:rPr>
              <w:t>Low</w:t>
            </w:r>
          </w:p>
        </w:tc>
        <w:tc>
          <w:tcPr>
            <w:tcW w:type="dxa" w:w="2351"/>
            <w:shd w:fill="F0F4F8"/>
          </w:tcPr>
          <w:p>
            <w:r>
              <w:rPr>
                <w:rFonts w:ascii="Calibri" w:hAnsi="Calibri"/>
                <w:color w:val="333333"/>
                <w:sz w:val="18"/>
              </w:rPr>
              <w:t>Anomalous behavior</w:t>
            </w:r>
          </w:p>
        </w:tc>
        <w:tc>
          <w:tcPr>
            <w:tcW w:type="dxa" w:w="2351"/>
            <w:shd w:fill="F0F4F8"/>
          </w:tcPr>
          <w:p>
            <w:r>
              <w:rPr>
                <w:rFonts w:ascii="Calibri" w:hAnsi="Calibri"/>
                <w:color w:val="333333"/>
                <w:sz w:val="18"/>
              </w:rPr>
              <w:t>No</w:t>
            </w:r>
          </w:p>
        </w:tc>
        <w:tc>
          <w:tcPr>
            <w:tcW w:type="dxa" w:w="2351"/>
            <w:shd w:fill="F0F4F8"/>
          </w:tcPr>
          <w:p>
            <w:r>
              <w:rPr>
                <w:rFonts w:ascii="Calibri" w:hAnsi="Calibri"/>
                <w:color w:val="333333"/>
                <w:sz w:val="18"/>
              </w:rPr>
              <w:t>Investigation</w:t>
            </w:r>
          </w:p>
        </w:tc>
      </w:tr>
    </w:tbl>
    <w:p/>
    <w:p>
      <w:r>
        <w:rPr>
          <w:rFonts w:ascii="Calibri" w:hAnsi="Calibri"/>
          <w:b/>
          <w:color w:val="333333"/>
          <w:sz w:val="20"/>
        </w:rPr>
        <w:t>Blocking Mechanism:</w:t>
      </w:r>
    </w:p>
    <w:p>
      <w:pPr>
        <w:pStyle w:val="ListBullet"/>
      </w:pPr>
      <w:r>
        <w:rPr>
          <w:rFonts w:ascii="Calibri" w:hAnsi="Calibri"/>
          <w:color w:val="333333"/>
          <w:sz w:val="20"/>
        </w:rPr>
        <w:t>FortiGate external dynamic lists (EDL)</w:t>
      </w:r>
    </w:p>
    <w:p>
      <w:pPr>
        <w:pStyle w:val="ListBullet"/>
      </w:pPr>
      <w:r>
        <w:rPr>
          <w:rFonts w:ascii="Calibri" w:hAnsi="Calibri"/>
          <w:color w:val="333333"/>
          <w:sz w:val="20"/>
        </w:rPr>
        <w:t>Splunk SOAR (Security Orchestration) integration</w:t>
      </w:r>
    </w:p>
    <w:p>
      <w:pPr>
        <w:pStyle w:val="ListBullet"/>
      </w:pPr>
      <w:r>
        <w:rPr>
          <w:rFonts w:ascii="Calibri" w:hAnsi="Calibri"/>
          <w:color w:val="333333"/>
          <w:sz w:val="20"/>
        </w:rPr>
        <w:t>Manual FortiGate policy updates for high-confidence blocks</w:t>
      </w:r>
    </w:p>
    <w:p>
      <w:pPr>
        <w:pStyle w:val="Heading3"/>
      </w:pPr>
      <w:r>
        <w:t>Related SOPs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SOP</w:t>
            </w:r>
          </w:p>
        </w:tc>
        <w:tc>
          <w:tcPr>
            <w:tcW w:type="dxa" w:w="3135"/>
            <w:shd w:fill="007ACC"/>
          </w:tcPr>
          <w:p>
            <w:pPr>
              <w:jc w:val="center"/>
            </w:pPr>
            <w:r>
              <w:rPr>
                <w:rFonts w:ascii="Calibri" w:hAnsi="Calibri"/>
                <w:b/>
                <w:color w:val="FFFFFF"/>
                <w:sz w:val="20"/>
              </w:rPr>
              <w:t>Relationship</w:t>
            </w:r>
          </w:p>
        </w:tc>
        <w:tc>
          <w:tcPr>
            <w:tcW w:type="dxa" w:w="3135"/>
            <w:shd w:fill="007ACC"/>
          </w:tcPr>
          <w:p>
            <w:pPr>
              <w:jc w:val="center"/>
            </w:pPr>
            <w:r>
              <w:rPr>
                <w:rFonts w:ascii="Calibri" w:hAnsi="Calibri"/>
                <w:b/>
                <w:color w:val="FFFFFF"/>
                <w:sz w:val="20"/>
              </w:rPr>
              <w:t>When to Reference</w:t>
            </w:r>
          </w:p>
        </w:tc>
      </w:tr>
      <w:tr>
        <w:tc>
          <w:tcPr>
            <w:tcW w:type="dxa" w:w="3135"/>
          </w:tcPr>
          <w:p>
            <w:r>
              <w:rPr>
                <w:rFonts w:ascii="Calibri" w:hAnsi="Calibri"/>
                <w:color w:val="333333"/>
                <w:sz w:val="18"/>
              </w:rPr>
              <w:t>SOP-SEC-002</w:t>
            </w:r>
          </w:p>
        </w:tc>
        <w:tc>
          <w:tcPr>
            <w:tcW w:type="dxa" w:w="3135"/>
          </w:tcPr>
          <w:p>
            <w:r>
              <w:rPr>
                <w:rFonts w:ascii="Calibri" w:hAnsi="Calibri"/>
                <w:color w:val="333333"/>
                <w:sz w:val="18"/>
              </w:rPr>
              <w:t>Security incidents start with SIEM alerts</w:t>
            </w:r>
          </w:p>
        </w:tc>
        <w:tc>
          <w:tcPr>
            <w:tcW w:type="dxa" w:w="3135"/>
          </w:tcPr>
          <w:p>
            <w:r>
              <w:rPr>
                <w:rFonts w:ascii="Calibri" w:hAnsi="Calibri"/>
                <w:color w:val="333333"/>
                <w:sz w:val="18"/>
              </w:rPr>
              <w:t>When alert is true positive</w:t>
            </w:r>
          </w:p>
        </w:tc>
      </w:tr>
      <w:tr>
        <w:tc>
          <w:tcPr>
            <w:tcW w:type="dxa" w:w="3135"/>
            <w:shd w:fill="F0F4F8"/>
          </w:tcPr>
          <w:p>
            <w:r>
              <w:rPr>
                <w:rFonts w:ascii="Calibri" w:hAnsi="Calibri"/>
                <w:color w:val="333333"/>
                <w:sz w:val="18"/>
              </w:rPr>
              <w:t>SOP-NET-001</w:t>
            </w:r>
          </w:p>
        </w:tc>
        <w:tc>
          <w:tcPr>
            <w:tcW w:type="dxa" w:w="3135"/>
            <w:shd w:fill="F0F4F8"/>
          </w:tcPr>
          <w:p>
            <w:r>
              <w:rPr>
                <w:rFonts w:ascii="Calibri" w:hAnsi="Calibri"/>
                <w:color w:val="333333"/>
                <w:sz w:val="18"/>
              </w:rPr>
              <w:t>FortiGate logs feed Splunk</w:t>
            </w:r>
          </w:p>
        </w:tc>
        <w:tc>
          <w:tcPr>
            <w:tcW w:type="dxa" w:w="3135"/>
            <w:shd w:fill="F0F4F8"/>
          </w:tcPr>
          <w:p>
            <w:r>
              <w:rPr>
                <w:rFonts w:ascii="Calibri" w:hAnsi="Calibri"/>
                <w:color w:val="333333"/>
                <w:sz w:val="18"/>
              </w:rPr>
              <w:t>When investigating network events</w:t>
            </w:r>
          </w:p>
        </w:tc>
      </w:tr>
      <w:tr>
        <w:tc>
          <w:tcPr>
            <w:tcW w:type="dxa" w:w="3135"/>
          </w:tcPr>
          <w:p>
            <w:r>
              <w:rPr>
                <w:rFonts w:ascii="Calibri" w:hAnsi="Calibri"/>
                <w:color w:val="333333"/>
                <w:sz w:val="18"/>
              </w:rPr>
              <w:t>SOP-MON-001</w:t>
            </w:r>
          </w:p>
        </w:tc>
        <w:tc>
          <w:tcPr>
            <w:tcW w:type="dxa" w:w="3135"/>
          </w:tcPr>
          <w:p>
            <w:r>
              <w:rPr>
                <w:rFonts w:ascii="Calibri" w:hAnsi="Calibri"/>
                <w:color w:val="333333"/>
                <w:sz w:val="18"/>
              </w:rPr>
              <w:t>Zabbix and Splunk complement each other</w:t>
            </w:r>
          </w:p>
        </w:tc>
        <w:tc>
          <w:tcPr>
            <w:tcW w:type="dxa" w:w="3135"/>
          </w:tcPr>
          <w:p>
            <w:r>
              <w:rPr>
                <w:rFonts w:ascii="Calibri" w:hAnsi="Calibri"/>
                <w:color w:val="333333"/>
                <w:sz w:val="18"/>
              </w:rPr>
              <w:t>When alert could be either tool</w:t>
            </w:r>
          </w:p>
        </w:tc>
      </w:tr>
    </w:tbl>
    <w:p/>
    <w:p>
      <w:pPr>
        <w:pStyle w:val="Heading2"/>
      </w:pPr>
      <w:r>
        <w:t>SOP-SEC-002: Incident Response — Enhanced</w:t>
      </w:r>
    </w:p>
    <w:p>
      <w:pPr>
        <w:pStyle w:val="Heading3"/>
      </w:pPr>
      <w:r>
        <w:t>Why This Procedure Exists</w:t>
      </w:r>
    </w:p>
    <w:p>
      <w:r>
        <w:rPr>
          <w:rFonts w:ascii="Calibri" w:hAnsi="Calibri"/>
          <w:color w:val="333333"/>
          <w:sz w:val="20"/>
        </w:rPr>
        <w:t>Security incidents are high-stress, time-sensitive events where clear thinking is difficult. This SOP exists to provide structured guidance when adrenaline is high and stakes are higher.</w:t>
      </w:r>
    </w:p>
    <w:p>
      <w:pPr>
        <w:pStyle w:val="ListNumber"/>
      </w:pPr>
      <w:r>
        <w:rPr>
          <w:rFonts w:ascii="Calibri" w:hAnsi="Calibri"/>
          <w:b/>
          <w:color w:val="333333"/>
          <w:sz w:val="20"/>
        </w:rPr>
        <w:t>Standardized Response</w:t>
      </w:r>
      <w:r>
        <w:rPr>
          <w:rFonts w:ascii="Calibri" w:hAnsi="Calibri"/>
          <w:color w:val="333333"/>
          <w:sz w:val="20"/>
        </w:rPr>
        <w:t>: Ensures all incidents handled consistently regardless of who responds.</w:t>
      </w:r>
    </w:p>
    <w:p>
      <w:pPr>
        <w:pStyle w:val="ListNumber"/>
      </w:pPr>
      <w:r>
        <w:rPr>
          <w:rFonts w:ascii="Calibri" w:hAnsi="Calibri"/>
          <w:b/>
          <w:color w:val="333333"/>
          <w:sz w:val="20"/>
        </w:rPr>
        <w:t>Evidence Preservation</w:t>
      </w:r>
      <w:r>
        <w:rPr>
          <w:rFonts w:ascii="Calibri" w:hAnsi="Calibri"/>
          <w:color w:val="333333"/>
          <w:sz w:val="20"/>
        </w:rPr>
        <w:t>: Proper chain of custody for potential legal proceedings.</w:t>
      </w:r>
    </w:p>
    <w:p>
      <w:pPr>
        <w:pStyle w:val="ListNumber"/>
      </w:pPr>
      <w:r>
        <w:rPr>
          <w:rFonts w:ascii="Calibri" w:hAnsi="Calibri"/>
          <w:b/>
          <w:color w:val="333333"/>
          <w:sz w:val="20"/>
        </w:rPr>
        <w:t>Regulatory Compliance</w:t>
      </w:r>
      <w:r>
        <w:rPr>
          <w:rFonts w:ascii="Calibri" w:hAnsi="Calibri"/>
          <w:color w:val="333333"/>
          <w:sz w:val="20"/>
        </w:rPr>
        <w:t>: Timely notification requirements for data breaches.</w:t>
      </w:r>
    </w:p>
    <w:p>
      <w:pPr>
        <w:pStyle w:val="ListNumber"/>
      </w:pPr>
      <w:r>
        <w:rPr>
          <w:rFonts w:ascii="Calibri" w:hAnsi="Calibri"/>
          <w:b/>
          <w:color w:val="333333"/>
          <w:sz w:val="20"/>
        </w:rPr>
        <w:t>Learning Organization</w:t>
      </w:r>
      <w:r>
        <w:rPr>
          <w:rFonts w:ascii="Calibri" w:hAnsi="Calibri"/>
          <w:color w:val="333333"/>
          <w:sz w:val="20"/>
        </w:rPr>
        <w:t>: Post-incident review prevents recurrence.</w:t>
      </w:r>
    </w:p>
    <w:p>
      <w:pPr>
        <w:pStyle w:val="Heading3"/>
      </w:pPr>
      <w:r>
        <w:t>Why 6-Phase Response Model?</w:t>
      </w:r>
    </w:p>
    <w:p>
      <w:pPr>
        <w:pStyle w:val="Heading4"/>
      </w:pPr>
      <w:r>
        <w:t>NIST Alignment</w:t>
      </w:r>
    </w:p>
    <w:p>
      <w:r>
        <w:rPr>
          <w:rFonts w:ascii="Calibri" w:hAnsi="Calibri"/>
          <w:color w:val="333333"/>
          <w:sz w:val="20"/>
        </w:rPr>
        <w:t>The 6-phase model aligns with NIST SP 800-61 (Computer Security Incident Handling Guide), the industry standard for incident response: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Phase</w:t>
            </w:r>
          </w:p>
        </w:tc>
        <w:tc>
          <w:tcPr>
            <w:tcW w:type="dxa" w:w="2351"/>
            <w:shd w:fill="007ACC"/>
          </w:tcPr>
          <w:p>
            <w:pPr>
              <w:jc w:val="center"/>
            </w:pPr>
            <w:r>
              <w:rPr>
                <w:rFonts w:ascii="Calibri" w:hAnsi="Calibri"/>
                <w:b/>
                <w:color w:val="FFFFFF"/>
                <w:sz w:val="20"/>
              </w:rPr>
              <w:t>NIST Equivalent</w:t>
            </w:r>
          </w:p>
        </w:tc>
        <w:tc>
          <w:tcPr>
            <w:tcW w:type="dxa" w:w="2351"/>
            <w:shd w:fill="007ACC"/>
          </w:tcPr>
          <w:p>
            <w:pPr>
              <w:jc w:val="center"/>
            </w:pPr>
            <w:r>
              <w:rPr>
                <w:rFonts w:ascii="Calibri" w:hAnsi="Calibri"/>
                <w:b/>
                <w:color w:val="FFFFFF"/>
                <w:sz w:val="20"/>
              </w:rPr>
              <w:t>Purpose</w:t>
            </w:r>
          </w:p>
        </w:tc>
        <w:tc>
          <w:tcPr>
            <w:tcW w:type="dxa" w:w="2351"/>
            <w:shd w:fill="007ACC"/>
          </w:tcPr>
          <w:p>
            <w:pPr>
              <w:jc w:val="center"/>
            </w:pPr>
            <w:r>
              <w:rPr>
                <w:rFonts w:ascii="Calibri" w:hAnsi="Calibri"/>
                <w:b/>
                <w:color w:val="FFFFFF"/>
                <w:sz w:val="20"/>
              </w:rPr>
              <w:t>Key Output</w:t>
            </w:r>
          </w:p>
        </w:tc>
      </w:tr>
      <w:tr>
        <w:tc>
          <w:tcPr>
            <w:tcW w:type="dxa" w:w="2351"/>
          </w:tcPr>
          <w:p>
            <w:r>
              <w:rPr>
                <w:rFonts w:ascii="Calibri" w:hAnsi="Calibri"/>
                <w:color w:val="333333"/>
                <w:sz w:val="18"/>
              </w:rPr>
              <w:t>1. Detection &amp; Analysis</w:t>
            </w:r>
          </w:p>
        </w:tc>
        <w:tc>
          <w:tcPr>
            <w:tcW w:type="dxa" w:w="2351"/>
          </w:tcPr>
          <w:p>
            <w:r>
              <w:rPr>
                <w:rFonts w:ascii="Calibri" w:hAnsi="Calibri"/>
                <w:color w:val="333333"/>
                <w:sz w:val="18"/>
              </w:rPr>
              <w:t>Detection &amp; Analysis</w:t>
            </w:r>
          </w:p>
        </w:tc>
        <w:tc>
          <w:tcPr>
            <w:tcW w:type="dxa" w:w="2351"/>
          </w:tcPr>
          <w:p>
            <w:r>
              <w:rPr>
                <w:rFonts w:ascii="Calibri" w:hAnsi="Calibri"/>
                <w:color w:val="333333"/>
                <w:sz w:val="18"/>
              </w:rPr>
              <w:t>Identify and assess</w:t>
            </w:r>
          </w:p>
        </w:tc>
        <w:tc>
          <w:tcPr>
            <w:tcW w:type="dxa" w:w="2351"/>
          </w:tcPr>
          <w:p>
            <w:r>
              <w:rPr>
                <w:rFonts w:ascii="Calibri" w:hAnsi="Calibri"/>
                <w:color w:val="333333"/>
                <w:sz w:val="18"/>
              </w:rPr>
              <w:t>Incident classification</w:t>
            </w:r>
          </w:p>
        </w:tc>
      </w:tr>
      <w:tr>
        <w:tc>
          <w:tcPr>
            <w:tcW w:type="dxa" w:w="2351"/>
            <w:shd w:fill="F0F4F8"/>
          </w:tcPr>
          <w:p>
            <w:r>
              <w:rPr>
                <w:rFonts w:ascii="Calibri" w:hAnsi="Calibri"/>
                <w:color w:val="333333"/>
                <w:sz w:val="18"/>
              </w:rPr>
              <w:t>2. Containment</w:t>
            </w:r>
          </w:p>
        </w:tc>
        <w:tc>
          <w:tcPr>
            <w:tcW w:type="dxa" w:w="2351"/>
            <w:shd w:fill="F0F4F8"/>
          </w:tcPr>
          <w:p>
            <w:r>
              <w:rPr>
                <w:rFonts w:ascii="Calibri" w:hAnsi="Calibri"/>
                <w:color w:val="333333"/>
                <w:sz w:val="18"/>
              </w:rPr>
              <w:t>Containment</w:t>
            </w:r>
          </w:p>
        </w:tc>
        <w:tc>
          <w:tcPr>
            <w:tcW w:type="dxa" w:w="2351"/>
            <w:shd w:fill="F0F4F8"/>
          </w:tcPr>
          <w:p>
            <w:r>
              <w:rPr>
                <w:rFonts w:ascii="Calibri" w:hAnsi="Calibri"/>
                <w:color w:val="333333"/>
                <w:sz w:val="18"/>
              </w:rPr>
              <w:t>Stop the bleeding</w:t>
            </w:r>
          </w:p>
        </w:tc>
        <w:tc>
          <w:tcPr>
            <w:tcW w:type="dxa" w:w="2351"/>
            <w:shd w:fill="F0F4F8"/>
          </w:tcPr>
          <w:p>
            <w:r>
              <w:rPr>
                <w:rFonts w:ascii="Calibri" w:hAnsi="Calibri"/>
                <w:color w:val="333333"/>
                <w:sz w:val="18"/>
              </w:rPr>
              <w:t>Isolated systems</w:t>
            </w:r>
          </w:p>
        </w:tc>
      </w:tr>
      <w:tr>
        <w:tc>
          <w:tcPr>
            <w:tcW w:type="dxa" w:w="2351"/>
          </w:tcPr>
          <w:p>
            <w:r>
              <w:rPr>
                <w:rFonts w:ascii="Calibri" w:hAnsi="Calibri"/>
                <w:color w:val="333333"/>
                <w:sz w:val="18"/>
              </w:rPr>
              <w:t>3. Eradication</w:t>
            </w:r>
          </w:p>
        </w:tc>
        <w:tc>
          <w:tcPr>
            <w:tcW w:type="dxa" w:w="2351"/>
          </w:tcPr>
          <w:p>
            <w:r>
              <w:rPr>
                <w:rFonts w:ascii="Calibri" w:hAnsi="Calibri"/>
                <w:color w:val="333333"/>
                <w:sz w:val="18"/>
              </w:rPr>
              <w:t>Eradication</w:t>
            </w:r>
          </w:p>
        </w:tc>
        <w:tc>
          <w:tcPr>
            <w:tcW w:type="dxa" w:w="2351"/>
          </w:tcPr>
          <w:p>
            <w:r>
              <w:rPr>
                <w:rFonts w:ascii="Calibri" w:hAnsi="Calibri"/>
                <w:color w:val="333333"/>
                <w:sz w:val="18"/>
              </w:rPr>
              <w:t>Remove threat</w:t>
            </w:r>
          </w:p>
        </w:tc>
        <w:tc>
          <w:tcPr>
            <w:tcW w:type="dxa" w:w="2351"/>
          </w:tcPr>
          <w:p>
            <w:r>
              <w:rPr>
                <w:rFonts w:ascii="Calibri" w:hAnsi="Calibri"/>
                <w:color w:val="333333"/>
                <w:sz w:val="18"/>
              </w:rPr>
              <w:t>Clean environment</w:t>
            </w:r>
          </w:p>
        </w:tc>
      </w:tr>
      <w:tr>
        <w:tc>
          <w:tcPr>
            <w:tcW w:type="dxa" w:w="2351"/>
            <w:shd w:fill="F0F4F8"/>
          </w:tcPr>
          <w:p>
            <w:r>
              <w:rPr>
                <w:rFonts w:ascii="Calibri" w:hAnsi="Calibri"/>
                <w:color w:val="333333"/>
                <w:sz w:val="18"/>
              </w:rPr>
              <w:t>4. Recovery</w:t>
            </w:r>
          </w:p>
        </w:tc>
        <w:tc>
          <w:tcPr>
            <w:tcW w:type="dxa" w:w="2351"/>
            <w:shd w:fill="F0F4F8"/>
          </w:tcPr>
          <w:p>
            <w:r>
              <w:rPr>
                <w:rFonts w:ascii="Calibri" w:hAnsi="Calibri"/>
                <w:color w:val="333333"/>
                <w:sz w:val="18"/>
              </w:rPr>
              <w:t>Recovery</w:t>
            </w:r>
          </w:p>
        </w:tc>
        <w:tc>
          <w:tcPr>
            <w:tcW w:type="dxa" w:w="2351"/>
            <w:shd w:fill="F0F4F8"/>
          </w:tcPr>
          <w:p>
            <w:r>
              <w:rPr>
                <w:rFonts w:ascii="Calibri" w:hAnsi="Calibri"/>
                <w:color w:val="333333"/>
                <w:sz w:val="18"/>
              </w:rPr>
              <w:t>Restore operations</w:t>
            </w:r>
          </w:p>
        </w:tc>
        <w:tc>
          <w:tcPr>
            <w:tcW w:type="dxa" w:w="2351"/>
            <w:shd w:fill="F0F4F8"/>
          </w:tcPr>
          <w:p>
            <w:r>
              <w:rPr>
                <w:rFonts w:ascii="Calibri" w:hAnsi="Calibri"/>
                <w:color w:val="333333"/>
                <w:sz w:val="18"/>
              </w:rPr>
              <w:t>Verified systems</w:t>
            </w:r>
          </w:p>
        </w:tc>
      </w:tr>
      <w:tr>
        <w:tc>
          <w:tcPr>
            <w:tcW w:type="dxa" w:w="2351"/>
          </w:tcPr>
          <w:p>
            <w:r>
              <w:rPr>
                <w:rFonts w:ascii="Calibri" w:hAnsi="Calibri"/>
                <w:color w:val="333333"/>
                <w:sz w:val="18"/>
              </w:rPr>
              <w:t>5. Post-Incident</w:t>
            </w:r>
          </w:p>
        </w:tc>
        <w:tc>
          <w:tcPr>
            <w:tcW w:type="dxa" w:w="2351"/>
          </w:tcPr>
          <w:p>
            <w:r>
              <w:rPr>
                <w:rFonts w:ascii="Calibri" w:hAnsi="Calibri"/>
                <w:color w:val="333333"/>
                <w:sz w:val="18"/>
              </w:rPr>
              <w:t>Post-Incident</w:t>
            </w:r>
          </w:p>
        </w:tc>
        <w:tc>
          <w:tcPr>
            <w:tcW w:type="dxa" w:w="2351"/>
          </w:tcPr>
          <w:p>
            <w:r>
              <w:rPr>
                <w:rFonts w:ascii="Calibri" w:hAnsi="Calibri"/>
                <w:color w:val="333333"/>
                <w:sz w:val="18"/>
              </w:rPr>
              <w:t>Learn and improve</w:t>
            </w:r>
          </w:p>
        </w:tc>
        <w:tc>
          <w:tcPr>
            <w:tcW w:type="dxa" w:w="2351"/>
          </w:tcPr>
          <w:p>
            <w:r>
              <w:rPr>
                <w:rFonts w:ascii="Calibri" w:hAnsi="Calibri"/>
                <w:color w:val="333333"/>
                <w:sz w:val="18"/>
              </w:rPr>
              <w:t>Updated procedures</w:t>
            </w:r>
          </w:p>
        </w:tc>
      </w:tr>
      <w:tr>
        <w:tc>
          <w:tcPr>
            <w:tcW w:type="dxa" w:w="2351"/>
            <w:shd w:fill="F0F4F8"/>
          </w:tcPr>
          <w:p>
            <w:r>
              <w:rPr>
                <w:rFonts w:ascii="Calibri" w:hAnsi="Calibri"/>
                <w:color w:val="333333"/>
                <w:sz w:val="18"/>
              </w:rPr>
              <w:t>6. Communication</w:t>
            </w:r>
          </w:p>
        </w:tc>
        <w:tc>
          <w:tcPr>
            <w:tcW w:type="dxa" w:w="2351"/>
            <w:shd w:fill="F0F4F8"/>
          </w:tcPr>
          <w:p>
            <w:r>
              <w:rPr>
                <w:rFonts w:ascii="Calibri" w:hAnsi="Calibri"/>
                <w:color w:val="333333"/>
                <w:sz w:val="18"/>
              </w:rPr>
              <w:t>Throughout</w:t>
            </w:r>
          </w:p>
        </w:tc>
        <w:tc>
          <w:tcPr>
            <w:tcW w:type="dxa" w:w="2351"/>
            <w:shd w:fill="F0F4F8"/>
          </w:tcPr>
          <w:p>
            <w:r>
              <w:rPr>
                <w:rFonts w:ascii="Calibri" w:hAnsi="Calibri"/>
                <w:color w:val="333333"/>
                <w:sz w:val="18"/>
              </w:rPr>
              <w:t>Keep stakeholders informed</w:t>
            </w:r>
          </w:p>
        </w:tc>
        <w:tc>
          <w:tcPr>
            <w:tcW w:type="dxa" w:w="2351"/>
            <w:shd w:fill="F0F4F8"/>
          </w:tcPr>
          <w:p>
            <w:r>
              <w:rPr>
                <w:rFonts w:ascii="Calibri" w:hAnsi="Calibri"/>
                <w:color w:val="333333"/>
                <w:sz w:val="18"/>
              </w:rPr>
              <w:t>Notification records</w:t>
            </w:r>
          </w:p>
        </w:tc>
      </w:tr>
    </w:tbl>
    <w:p/>
    <w:p>
      <w:r>
        <w:rPr>
          <w:rFonts w:ascii="Calibri" w:hAnsi="Calibri"/>
          <w:b/>
          <w:color w:val="333333"/>
          <w:sz w:val="20"/>
        </w:rPr>
        <w:t>Why Not Simpler (3-Phase)?</w:t>
      </w:r>
    </w:p>
    <w:p>
      <w:pPr>
        <w:pStyle w:val="ListBullet"/>
      </w:pPr>
      <w:r>
        <w:rPr>
          <w:rFonts w:ascii="Calibri" w:hAnsi="Calibri"/>
          <w:color w:val="333333"/>
          <w:sz w:val="20"/>
        </w:rPr>
        <w:t>Insufficient granularity for complex media industry incidents</w:t>
      </w:r>
    </w:p>
    <w:p>
      <w:pPr>
        <w:pStyle w:val="ListBullet"/>
      </w:pPr>
      <w:r>
        <w:rPr>
          <w:rFonts w:ascii="Calibri" w:hAnsi="Calibri"/>
          <w:color w:val="333333"/>
          <w:sz w:val="20"/>
        </w:rPr>
        <w:t>Evidence preservation gets inadequate attention</w:t>
      </w:r>
    </w:p>
    <w:p>
      <w:pPr>
        <w:pStyle w:val="ListBullet"/>
      </w:pPr>
      <w:r>
        <w:rPr>
          <w:rFonts w:ascii="Calibri" w:hAnsi="Calibri"/>
          <w:color w:val="333333"/>
          <w:sz w:val="20"/>
        </w:rPr>
        <w:t>Recovery planning merges with containment (dangerous)</w:t>
      </w:r>
    </w:p>
    <w:p>
      <w:r>
        <w:rPr>
          <w:rFonts w:ascii="Calibri" w:hAnsi="Calibri"/>
          <w:b/>
          <w:color w:val="333333"/>
          <w:sz w:val="20"/>
        </w:rPr>
        <w:t>Why Not More Complex (8+ Phase)?</w:t>
      </w:r>
    </w:p>
    <w:p>
      <w:pPr>
        <w:pStyle w:val="ListBullet"/>
      </w:pPr>
      <w:r>
        <w:rPr>
          <w:rFonts w:ascii="Calibri" w:hAnsi="Calibri"/>
          <w:color w:val="333333"/>
          <w:sz w:val="20"/>
        </w:rPr>
        <w:t>Cognitive overload during crisis</w:t>
      </w:r>
    </w:p>
    <w:p>
      <w:pPr>
        <w:pStyle w:val="ListBullet"/>
      </w:pPr>
      <w:r>
        <w:rPr>
          <w:rFonts w:ascii="Calibri" w:hAnsi="Calibri"/>
          <w:color w:val="333333"/>
          <w:sz w:val="20"/>
        </w:rPr>
        <w:t>Diminishing returns on additional phases</w:t>
      </w:r>
    </w:p>
    <w:p>
      <w:pPr>
        <w:pStyle w:val="ListBullet"/>
      </w:pPr>
      <w:r>
        <w:rPr>
          <w:rFonts w:ascii="Calibri" w:hAnsi="Calibri"/>
          <w:color w:val="333333"/>
          <w:sz w:val="20"/>
        </w:rPr>
        <w:t>Current model covers all critical activities</w:t>
      </w:r>
    </w:p>
    <w:p>
      <w:pPr>
        <w:pStyle w:val="Heading4"/>
      </w:pPr>
      <w:r>
        <w:t>Each Phase's Purpose and Outputs</w:t>
      </w:r>
    </w:p>
    <w:p>
      <w:r>
        <w:rPr>
          <w:rFonts w:ascii="Calibri" w:hAnsi="Calibri"/>
          <w:b/>
          <w:color w:val="333333"/>
          <w:sz w:val="20"/>
        </w:rPr>
        <w:t>Phase 1: Detection &amp; Analysis</w:t>
      </w:r>
    </w:p>
    <w:p>
      <w:pPr>
        <w:pStyle w:val="ListBullet"/>
      </w:pPr>
      <w:r>
        <w:rPr>
          <w:rFonts w:ascii="Calibri" w:hAnsi="Calibri"/>
          <w:color w:val="333333"/>
          <w:sz w:val="20"/>
        </w:rPr>
        <w:t>Purpose: Understand what happened and how bad it is</w:t>
      </w:r>
    </w:p>
    <w:p>
      <w:pPr>
        <w:pStyle w:val="ListBullet"/>
      </w:pPr>
      <w:r>
        <w:rPr>
          <w:rFonts w:ascii="Calibri" w:hAnsi="Calibri"/>
          <w:color w:val="333333"/>
          <w:sz w:val="20"/>
        </w:rPr>
        <w:t>Output: Incident classification (P1-P4), affected systems list, initial timeline</w:t>
      </w:r>
    </w:p>
    <w:p>
      <w:pPr>
        <w:pStyle w:val="ListBullet"/>
      </w:pPr>
      <w:r>
        <w:rPr>
          <w:rFonts w:ascii="Calibri" w:hAnsi="Calibri"/>
          <w:color w:val="333333"/>
          <w:sz w:val="20"/>
        </w:rPr>
        <w:t>Duration: Minutes to hours</w:t>
      </w:r>
    </w:p>
    <w:p>
      <w:r>
        <w:rPr>
          <w:rFonts w:ascii="Calibri" w:hAnsi="Calibri"/>
          <w:b/>
          <w:color w:val="333333"/>
          <w:sz w:val="20"/>
        </w:rPr>
        <w:t>Phase 2: Containment</w:t>
      </w:r>
    </w:p>
    <w:p>
      <w:pPr>
        <w:pStyle w:val="ListBullet"/>
      </w:pPr>
      <w:r>
        <w:rPr>
          <w:rFonts w:ascii="Calibri" w:hAnsi="Calibri"/>
          <w:color w:val="333333"/>
          <w:sz w:val="20"/>
        </w:rPr>
        <w:t>Purpose: Prevent further damage</w:t>
      </w:r>
    </w:p>
    <w:p>
      <w:pPr>
        <w:pStyle w:val="ListBullet"/>
      </w:pPr>
      <w:r>
        <w:rPr>
          <w:rFonts w:ascii="Calibri" w:hAnsi="Calibri"/>
          <w:color w:val="333333"/>
          <w:sz w:val="20"/>
        </w:rPr>
        <w:t>Output: Isolated systems, stopped services, blocked accounts</w:t>
      </w:r>
    </w:p>
    <w:p>
      <w:pPr>
        <w:pStyle w:val="ListBullet"/>
      </w:pPr>
      <w:r>
        <w:rPr>
          <w:rFonts w:ascii="Calibri" w:hAnsi="Calibri"/>
          <w:color w:val="333333"/>
          <w:sz w:val="20"/>
        </w:rPr>
        <w:t>Duration: Immediate to hours</w:t>
      </w:r>
    </w:p>
    <w:p>
      <w:r>
        <w:rPr>
          <w:rFonts w:ascii="Calibri" w:hAnsi="Calibri"/>
          <w:b/>
          <w:color w:val="333333"/>
          <w:sz w:val="20"/>
        </w:rPr>
        <w:t>Phase 3: Eradication</w:t>
      </w:r>
    </w:p>
    <w:p>
      <w:pPr>
        <w:pStyle w:val="ListBullet"/>
      </w:pPr>
      <w:r>
        <w:rPr>
          <w:rFonts w:ascii="Calibri" w:hAnsi="Calibri"/>
          <w:color w:val="333333"/>
          <w:sz w:val="20"/>
        </w:rPr>
        <w:t>Purpose: Remove all threat actor presence</w:t>
      </w:r>
    </w:p>
    <w:p>
      <w:pPr>
        <w:pStyle w:val="ListBullet"/>
      </w:pPr>
      <w:r>
        <w:rPr>
          <w:rFonts w:ascii="Calibri" w:hAnsi="Calibri"/>
          <w:color w:val="333333"/>
          <w:sz w:val="20"/>
        </w:rPr>
        <w:t>Output: Clean systems, patched vulnerabilities, reset credentials</w:t>
      </w:r>
    </w:p>
    <w:p>
      <w:pPr>
        <w:pStyle w:val="ListBullet"/>
      </w:pPr>
      <w:r>
        <w:rPr>
          <w:rFonts w:ascii="Calibri" w:hAnsi="Calibri"/>
          <w:color w:val="333333"/>
          <w:sz w:val="20"/>
        </w:rPr>
        <w:t>Duration: Hours to days</w:t>
      </w:r>
    </w:p>
    <w:p>
      <w:r>
        <w:rPr>
          <w:rFonts w:ascii="Calibri" w:hAnsi="Calibri"/>
          <w:b/>
          <w:color w:val="333333"/>
          <w:sz w:val="20"/>
        </w:rPr>
        <w:t>Phase 4: Recovery</w:t>
      </w:r>
    </w:p>
    <w:p>
      <w:pPr>
        <w:pStyle w:val="ListBullet"/>
      </w:pPr>
      <w:r>
        <w:rPr>
          <w:rFonts w:ascii="Calibri" w:hAnsi="Calibri"/>
          <w:color w:val="333333"/>
          <w:sz w:val="20"/>
        </w:rPr>
        <w:t>Purpose: Return to normal operations safely</w:t>
      </w:r>
    </w:p>
    <w:p>
      <w:pPr>
        <w:pStyle w:val="ListBullet"/>
      </w:pPr>
      <w:r>
        <w:rPr>
          <w:rFonts w:ascii="Calibri" w:hAnsi="Calibri"/>
          <w:color w:val="333333"/>
          <w:sz w:val="20"/>
        </w:rPr>
        <w:t>Output: Restored services, verified systems, monitoring enhanced</w:t>
      </w:r>
    </w:p>
    <w:p>
      <w:pPr>
        <w:pStyle w:val="ListBullet"/>
      </w:pPr>
      <w:r>
        <w:rPr>
          <w:rFonts w:ascii="Calibri" w:hAnsi="Calibri"/>
          <w:color w:val="333333"/>
          <w:sz w:val="20"/>
        </w:rPr>
        <w:t>Duration: Hours to days</w:t>
      </w:r>
    </w:p>
    <w:p>
      <w:r>
        <w:rPr>
          <w:rFonts w:ascii="Calibri" w:hAnsi="Calibri"/>
          <w:b/>
          <w:color w:val="333333"/>
          <w:sz w:val="20"/>
        </w:rPr>
        <w:t>Phase 5: Post-Incident</w:t>
      </w:r>
    </w:p>
    <w:p>
      <w:pPr>
        <w:pStyle w:val="ListBullet"/>
      </w:pPr>
      <w:r>
        <w:rPr>
          <w:rFonts w:ascii="Calibri" w:hAnsi="Calibri"/>
          <w:color w:val="333333"/>
          <w:sz w:val="20"/>
        </w:rPr>
        <w:t>Purpose: Learn and improve</w:t>
      </w:r>
    </w:p>
    <w:p>
      <w:pPr>
        <w:pStyle w:val="ListBullet"/>
      </w:pPr>
      <w:r>
        <w:rPr>
          <w:rFonts w:ascii="Calibri" w:hAnsi="Calibri"/>
          <w:color w:val="333333"/>
          <w:sz w:val="20"/>
        </w:rPr>
        <w:t>Output: Lessons learned report, updated procedures, training</w:t>
      </w:r>
    </w:p>
    <w:p>
      <w:pPr>
        <w:pStyle w:val="ListBullet"/>
      </w:pPr>
      <w:r>
        <w:rPr>
          <w:rFonts w:ascii="Calibri" w:hAnsi="Calibri"/>
          <w:color w:val="333333"/>
          <w:sz w:val="20"/>
        </w:rPr>
        <w:t>Duration: Days to weeks</w:t>
      </w:r>
    </w:p>
    <w:p>
      <w:pPr>
        <w:pStyle w:val="Heading4"/>
      </w:pPr>
      <w:r>
        <w:t>Phase Transitions and Criteria</w:t>
      </w:r>
    </w:p>
    <w:p>
      <w:pPr>
        <w:spacing w:before="80" w:after="80"/>
      </w:pPr>
      <w:r>
        <w:rPr>
          <w:rFonts w:ascii="Consolas" w:hAnsi="Consolas"/>
          <w:color w:val="333333"/>
          <w:sz w:val="18"/>
        </w:rPr>
        <w:t>flowchart LR</w:t>
        <w:br/>
        <w:t xml:space="preserve">    A[Detection] --&gt;|Classified| B[Containment]</w:t>
        <w:br/>
        <w:t xml:space="preserve">    B --&gt;|Threat contained| C[Eradication]</w:t>
        <w:br/>
        <w:t xml:space="preserve">    C --&gt;|Threat removed| D[Recovery]</w:t>
        <w:br/>
        <w:t xml:space="preserve">    D --&gt;|Services restored| E[Post-Incident]</w:t>
        <w:br/>
        <w:t xml:space="preserve">    </w:t>
        <w:br/>
        <w:t xml:space="preserve">    B -.-&gt;|New threat discovered| A</w:t>
        <w:br/>
        <w:t xml:space="preserve">    C -.-&gt;|Residual threat found| B</w:t>
        <w:br/>
        <w:t xml:space="preserve">    D -.-&gt;|Re-infection detected| C</w:t>
      </w:r>
    </w:p>
    <w:p>
      <w:r>
        <w:rPr>
          <w:rFonts w:ascii="Calibri" w:hAnsi="Calibri"/>
          <w:b/>
          <w:color w:val="333333"/>
          <w:sz w:val="20"/>
        </w:rPr>
        <w:t>Transition Criteria Examples:</w:t>
      </w:r>
    </w:p>
    <w:p>
      <w:pPr>
        <w:pStyle w:val="ListBullet"/>
      </w:pPr>
      <w:r>
        <w:rPr>
          <w:rFonts w:ascii="Calibri" w:hAnsi="Calibri"/>
          <w:color w:val="333333"/>
          <w:sz w:val="20"/>
        </w:rPr>
        <w:t>Detection → Containment: Incident confirmed (not false positive)</w:t>
      </w:r>
    </w:p>
    <w:p>
      <w:pPr>
        <w:pStyle w:val="ListBullet"/>
      </w:pPr>
      <w:r>
        <w:rPr>
          <w:rFonts w:ascii="Calibri" w:hAnsi="Calibri"/>
          <w:color w:val="333333"/>
          <w:sz w:val="20"/>
        </w:rPr>
        <w:t>Containment → Eradication: No new infections in 4 hours</w:t>
      </w:r>
    </w:p>
    <w:p>
      <w:pPr>
        <w:pStyle w:val="ListBullet"/>
      </w:pPr>
      <w:r>
        <w:rPr>
          <w:rFonts w:ascii="Calibri" w:hAnsi="Calibri"/>
          <w:color w:val="333333"/>
          <w:sz w:val="20"/>
        </w:rPr>
        <w:t>Eradication → Recovery: All systems verified clean</w:t>
      </w:r>
    </w:p>
    <w:p>
      <w:pPr>
        <w:pStyle w:val="ListBullet"/>
      </w:pPr>
      <w:r>
        <w:rPr>
          <w:rFonts w:ascii="Calibri" w:hAnsi="Calibri"/>
          <w:color w:val="333333"/>
          <w:sz w:val="20"/>
        </w:rPr>
        <w:t>Recovery → Post-Incident: Normal operations stable for 48 hours</w:t>
      </w:r>
    </w:p>
    <w:p>
      <w:pPr>
        <w:pStyle w:val="Heading3"/>
      </w:pPr>
      <w:r>
        <w:t>Evidence Preservation Procedures</w:t>
      </w:r>
    </w:p>
    <w:p>
      <w:pPr>
        <w:pStyle w:val="Heading4"/>
      </w:pPr>
      <w:r>
        <w:t>Memory Capture Requirements</w:t>
      </w:r>
    </w:p>
    <w:p>
      <w:r>
        <w:rPr>
          <w:rFonts w:ascii="Calibri" w:hAnsi="Calibri"/>
          <w:b/>
          <w:color w:val="333333"/>
          <w:sz w:val="20"/>
        </w:rPr>
        <w:t>When to Capture Memory:</w:t>
      </w:r>
    </w:p>
    <w:p>
      <w:pPr>
        <w:pStyle w:val="ListBullet"/>
      </w:pPr>
      <w:r>
        <w:rPr>
          <w:rFonts w:ascii="Calibri" w:hAnsi="Calibri"/>
          <w:color w:val="333333"/>
          <w:sz w:val="20"/>
        </w:rPr>
        <w:t>Confirmed malware infection</w:t>
      </w:r>
    </w:p>
    <w:p>
      <w:pPr>
        <w:pStyle w:val="ListBullet"/>
      </w:pPr>
      <w:r>
        <w:rPr>
          <w:rFonts w:ascii="Calibri" w:hAnsi="Calibri"/>
          <w:color w:val="333333"/>
          <w:sz w:val="20"/>
        </w:rPr>
        <w:t>Suspicious process activity</w:t>
      </w:r>
    </w:p>
    <w:p>
      <w:pPr>
        <w:pStyle w:val="ListBullet"/>
      </w:pPr>
      <w:r>
        <w:rPr>
          <w:rFonts w:ascii="Calibri" w:hAnsi="Calibri"/>
          <w:color w:val="333333"/>
          <w:sz w:val="20"/>
        </w:rPr>
        <w:t>System compromise suspected</w:t>
      </w:r>
    </w:p>
    <w:p>
      <w:pPr>
        <w:pStyle w:val="ListBullet"/>
      </w:pPr>
      <w:r>
        <w:rPr>
          <w:rFonts w:ascii="Calibri" w:hAnsi="Calibri"/>
          <w:color w:val="333333"/>
          <w:sz w:val="20"/>
        </w:rPr>
        <w:t>Before any remediation (reboot kills volatile evidence)</w:t>
      </w:r>
    </w:p>
    <w:p>
      <w:r>
        <w:rPr>
          <w:rFonts w:ascii="Calibri" w:hAnsi="Calibri"/>
          <w:b/>
          <w:color w:val="333333"/>
          <w:sz w:val="20"/>
        </w:rPr>
        <w:t>Tools:</w:t>
      </w:r>
    </w:p>
    <w:p>
      <w:pPr>
        <w:pStyle w:val="ListBullet"/>
      </w:pPr>
      <w:r>
        <w:rPr>
          <w:rFonts w:ascii="Calibri" w:hAnsi="Calibri"/>
          <w:color w:val="333333"/>
          <w:sz w:val="20"/>
        </w:rPr>
        <w:t>Magnet RAM Capture (Windows)</w:t>
      </w:r>
    </w:p>
    <w:p>
      <w:pPr>
        <w:pStyle w:val="ListBullet"/>
      </w:pPr>
      <w:r>
        <w:rPr>
          <w:rFonts w:ascii="Calibri" w:hAnsi="Calibri"/>
          <w:color w:val="333333"/>
          <w:sz w:val="20"/>
        </w:rPr>
        <w:t>LiME (Linux)</w:t>
      </w:r>
    </w:p>
    <w:p>
      <w:pPr>
        <w:pStyle w:val="ListBullet"/>
      </w:pPr>
      <w:r>
        <w:rPr>
          <w:rFonts w:ascii="Calibri" w:hAnsi="Calibri"/>
          <w:color w:val="333333"/>
          <w:sz w:val="20"/>
        </w:rPr>
        <w:t>Built-in FortiAnalyzer memory dumps (FortiGate)</w:t>
      </w:r>
    </w:p>
    <w:p>
      <w:r>
        <w:rPr>
          <w:rFonts w:ascii="Calibri" w:hAnsi="Calibri"/>
          <w:b/>
          <w:color w:val="333333"/>
          <w:sz w:val="20"/>
        </w:rPr>
        <w:t>Storage:</w:t>
      </w:r>
    </w:p>
    <w:p>
      <w:pPr>
        <w:pStyle w:val="ListBullet"/>
      </w:pPr>
      <w:r>
        <w:rPr>
          <w:rFonts w:ascii="Calibri" w:hAnsi="Calibri"/>
          <w:color w:val="333333"/>
          <w:sz w:val="20"/>
        </w:rPr>
        <w:t>Write-once media (WORM) or encrypted container</w:t>
      </w:r>
    </w:p>
    <w:p>
      <w:pPr>
        <w:pStyle w:val="ListBullet"/>
      </w:pPr>
      <w:r>
        <w:rPr>
          <w:rFonts w:ascii="Calibri" w:hAnsi="Calibri"/>
          <w:color w:val="333333"/>
          <w:sz w:val="20"/>
        </w:rPr>
        <w:t>Chain of custody documentation</w:t>
      </w:r>
    </w:p>
    <w:p>
      <w:pPr>
        <w:pStyle w:val="ListBullet"/>
      </w:pPr>
      <w:r>
        <w:rPr>
          <w:rFonts w:ascii="Calibri" w:hAnsi="Calibri"/>
          <w:color w:val="333333"/>
          <w:sz w:val="20"/>
        </w:rPr>
        <w:t>Hash verification (SHA-256)</w:t>
      </w:r>
    </w:p>
    <w:p>
      <w:pPr>
        <w:pStyle w:val="Heading4"/>
      </w:pPr>
      <w:r>
        <w:t>Log Preservation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Log Source</w:t>
            </w:r>
          </w:p>
        </w:tc>
        <w:tc>
          <w:tcPr>
            <w:tcW w:type="dxa" w:w="2351"/>
            <w:shd w:fill="007ACC"/>
          </w:tcPr>
          <w:p>
            <w:pPr>
              <w:jc w:val="center"/>
            </w:pPr>
            <w:r>
              <w:rPr>
                <w:rFonts w:ascii="Calibri" w:hAnsi="Calibri"/>
                <w:b/>
                <w:color w:val="FFFFFF"/>
                <w:sz w:val="20"/>
              </w:rPr>
              <w:t>Retention</w:t>
            </w:r>
          </w:p>
        </w:tc>
        <w:tc>
          <w:tcPr>
            <w:tcW w:type="dxa" w:w="2351"/>
            <w:shd w:fill="007ACC"/>
          </w:tcPr>
          <w:p>
            <w:pPr>
              <w:jc w:val="center"/>
            </w:pPr>
            <w:r>
              <w:rPr>
                <w:rFonts w:ascii="Calibri" w:hAnsi="Calibri"/>
                <w:b/>
                <w:color w:val="FFFFFF"/>
                <w:sz w:val="20"/>
              </w:rPr>
              <w:t>Export Method</w:t>
            </w:r>
          </w:p>
        </w:tc>
        <w:tc>
          <w:tcPr>
            <w:tcW w:type="dxa" w:w="2351"/>
            <w:shd w:fill="007ACC"/>
          </w:tcPr>
          <w:p>
            <w:pPr>
              <w:jc w:val="center"/>
            </w:pPr>
            <w:r>
              <w:rPr>
                <w:rFonts w:ascii="Calibri" w:hAnsi="Calibri"/>
                <w:b/>
                <w:color w:val="FFFFFF"/>
                <w:sz w:val="20"/>
              </w:rPr>
              <w:t>Storage</w:t>
            </w:r>
          </w:p>
        </w:tc>
      </w:tr>
      <w:tr>
        <w:tc>
          <w:tcPr>
            <w:tcW w:type="dxa" w:w="2351"/>
          </w:tcPr>
          <w:p>
            <w:r>
              <w:rPr>
                <w:rFonts w:ascii="Calibri" w:hAnsi="Calibri"/>
                <w:color w:val="333333"/>
                <w:sz w:val="18"/>
              </w:rPr>
              <w:t>FortiGate</w:t>
            </w:r>
          </w:p>
        </w:tc>
        <w:tc>
          <w:tcPr>
            <w:tcW w:type="dxa" w:w="2351"/>
          </w:tcPr>
          <w:p>
            <w:r>
              <w:rPr>
                <w:rFonts w:ascii="Calibri" w:hAnsi="Calibri"/>
                <w:color w:val="333333"/>
                <w:sz w:val="18"/>
              </w:rPr>
              <w:t>3 years</w:t>
            </w:r>
          </w:p>
        </w:tc>
        <w:tc>
          <w:tcPr>
            <w:tcW w:type="dxa" w:w="2351"/>
          </w:tcPr>
          <w:p>
            <w:r>
              <w:rPr>
                <w:rFonts w:ascii="Calibri" w:hAnsi="Calibri"/>
                <w:color w:val="333333"/>
                <w:sz w:val="18"/>
              </w:rPr>
              <w:t>FortiAnalyzer export</w:t>
            </w:r>
          </w:p>
        </w:tc>
        <w:tc>
          <w:tcPr>
            <w:tcW w:type="dxa" w:w="2351"/>
          </w:tcPr>
          <w:p>
            <w:r>
              <w:rPr>
                <w:rFonts w:ascii="Calibri" w:hAnsi="Calibri"/>
                <w:color w:val="333333"/>
                <w:sz w:val="18"/>
              </w:rPr>
              <w:t>Encrypted NAS</w:t>
            </w:r>
          </w:p>
        </w:tc>
      </w:tr>
      <w:tr>
        <w:tc>
          <w:tcPr>
            <w:tcW w:type="dxa" w:w="2351"/>
            <w:shd w:fill="F0F4F8"/>
          </w:tcPr>
          <w:p>
            <w:r>
              <w:rPr>
                <w:rFonts w:ascii="Calibri" w:hAnsi="Calibri"/>
                <w:color w:val="333333"/>
                <w:sz w:val="18"/>
              </w:rPr>
              <w:t>Windows Events</w:t>
            </w:r>
          </w:p>
        </w:tc>
        <w:tc>
          <w:tcPr>
            <w:tcW w:type="dxa" w:w="2351"/>
            <w:shd w:fill="F0F4F8"/>
          </w:tcPr>
          <w:p>
            <w:r>
              <w:rPr>
                <w:rFonts w:ascii="Calibri" w:hAnsi="Calibri"/>
                <w:color w:val="333333"/>
                <w:sz w:val="18"/>
              </w:rPr>
              <w:t>3 years</w:t>
            </w:r>
          </w:p>
        </w:tc>
        <w:tc>
          <w:tcPr>
            <w:tcW w:type="dxa" w:w="2351"/>
            <w:shd w:fill="F0F4F8"/>
          </w:tcPr>
          <w:p>
            <w:r>
              <w:rPr>
                <w:rFonts w:ascii="Calibri" w:hAnsi="Calibri"/>
                <w:color w:val="333333"/>
                <w:sz w:val="18"/>
              </w:rPr>
              <w:t>Splunk export</w:t>
            </w:r>
          </w:p>
        </w:tc>
        <w:tc>
          <w:tcPr>
            <w:tcW w:type="dxa" w:w="2351"/>
            <w:shd w:fill="F0F4F8"/>
          </w:tcPr>
          <w:p>
            <w:r>
              <w:rPr>
                <w:rFonts w:ascii="Calibri" w:hAnsi="Calibri"/>
                <w:color w:val="333333"/>
                <w:sz w:val="18"/>
              </w:rPr>
              <w:t>Encrypted NAS</w:t>
            </w:r>
          </w:p>
        </w:tc>
      </w:tr>
      <w:tr>
        <w:tc>
          <w:tcPr>
            <w:tcW w:type="dxa" w:w="2351"/>
          </w:tcPr>
          <w:p>
            <w:r>
              <w:rPr>
                <w:rFonts w:ascii="Calibri" w:hAnsi="Calibri"/>
                <w:color w:val="333333"/>
                <w:sz w:val="18"/>
              </w:rPr>
              <w:t>Linux Syslog</w:t>
            </w:r>
          </w:p>
        </w:tc>
        <w:tc>
          <w:tcPr>
            <w:tcW w:type="dxa" w:w="2351"/>
          </w:tcPr>
          <w:p>
            <w:r>
              <w:rPr>
                <w:rFonts w:ascii="Calibri" w:hAnsi="Calibri"/>
                <w:color w:val="333333"/>
                <w:sz w:val="18"/>
              </w:rPr>
              <w:t>3 years</w:t>
            </w:r>
          </w:p>
        </w:tc>
        <w:tc>
          <w:tcPr>
            <w:tcW w:type="dxa" w:w="2351"/>
          </w:tcPr>
          <w:p>
            <w:r>
              <w:rPr>
                <w:rFonts w:ascii="Calibri" w:hAnsi="Calibri"/>
                <w:color w:val="333333"/>
                <w:sz w:val="18"/>
              </w:rPr>
              <w:t>Splunk export</w:t>
            </w:r>
          </w:p>
        </w:tc>
        <w:tc>
          <w:tcPr>
            <w:tcW w:type="dxa" w:w="2351"/>
          </w:tcPr>
          <w:p>
            <w:r>
              <w:rPr>
                <w:rFonts w:ascii="Calibri" w:hAnsi="Calibri"/>
                <w:color w:val="333333"/>
                <w:sz w:val="18"/>
              </w:rPr>
              <w:t>Encrypted NAS</w:t>
            </w:r>
          </w:p>
        </w:tc>
      </w:tr>
      <w:tr>
        <w:tc>
          <w:tcPr>
            <w:tcW w:type="dxa" w:w="2351"/>
            <w:shd w:fill="F0F4F8"/>
          </w:tcPr>
          <w:p>
            <w:r>
              <w:rPr>
                <w:rFonts w:ascii="Calibri" w:hAnsi="Calibri"/>
                <w:color w:val="333333"/>
                <w:sz w:val="18"/>
              </w:rPr>
              <w:t>Application Logs</w:t>
            </w:r>
          </w:p>
        </w:tc>
        <w:tc>
          <w:tcPr>
            <w:tcW w:type="dxa" w:w="2351"/>
            <w:shd w:fill="F0F4F8"/>
          </w:tcPr>
          <w:p>
            <w:r>
              <w:rPr>
                <w:rFonts w:ascii="Calibri" w:hAnsi="Calibri"/>
                <w:color w:val="333333"/>
                <w:sz w:val="18"/>
              </w:rPr>
              <w:t>3 years</w:t>
            </w:r>
          </w:p>
        </w:tc>
        <w:tc>
          <w:tcPr>
            <w:tcW w:type="dxa" w:w="2351"/>
            <w:shd w:fill="F0F4F8"/>
          </w:tcPr>
          <w:p>
            <w:r>
              <w:rPr>
                <w:rFonts w:ascii="Calibri" w:hAnsi="Calibri"/>
                <w:color w:val="333333"/>
                <w:sz w:val="18"/>
              </w:rPr>
              <w:t>Manual export</w:t>
            </w:r>
          </w:p>
        </w:tc>
        <w:tc>
          <w:tcPr>
            <w:tcW w:type="dxa" w:w="2351"/>
            <w:shd w:fill="F0F4F8"/>
          </w:tcPr>
          <w:p>
            <w:r>
              <w:rPr>
                <w:rFonts w:ascii="Calibri" w:hAnsi="Calibri"/>
                <w:color w:val="333333"/>
                <w:sz w:val="18"/>
              </w:rPr>
              <w:t>Encrypted NAS</w:t>
            </w:r>
          </w:p>
        </w:tc>
      </w:tr>
    </w:tbl>
    <w:p/>
    <w:p>
      <w:r>
        <w:rPr>
          <w:rFonts w:ascii="Calibri" w:hAnsi="Calibri"/>
          <w:b/>
          <w:color w:val="333333"/>
          <w:sz w:val="20"/>
        </w:rPr>
        <w:t>Export Procedure:</w:t>
      </w:r>
    </w:p>
    <w:p>
      <w:pPr>
        <w:pStyle w:val="ListNumber"/>
      </w:pPr>
      <w:r>
        <w:rPr>
          <w:rFonts w:ascii="Calibri" w:hAnsi="Calibri"/>
          <w:color w:val="333333"/>
          <w:sz w:val="20"/>
        </w:rPr>
        <w:t>Identify relevant time window (typically 7 days before incident)</w:t>
      </w:r>
    </w:p>
    <w:p>
      <w:pPr>
        <w:pStyle w:val="ListNumber"/>
      </w:pPr>
      <w:r>
        <w:rPr>
          <w:rFonts w:ascii="Calibri" w:hAnsi="Calibri"/>
          <w:color w:val="333333"/>
          <w:sz w:val="20"/>
        </w:rPr>
        <w:t>Export from Splunk in CSV and raw format</w:t>
      </w:r>
    </w:p>
    <w:p>
      <w:pPr>
        <w:pStyle w:val="ListNumber"/>
      </w:pPr>
      <w:r>
        <w:rPr>
          <w:rFonts w:ascii="Calibri" w:hAnsi="Calibri"/>
          <w:color w:val="333333"/>
          <w:sz w:val="20"/>
        </w:rPr>
        <w:t>Calculate and document SHA-256 hash</w:t>
      </w:r>
    </w:p>
    <w:p>
      <w:pPr>
        <w:pStyle w:val="ListNumber"/>
      </w:pPr>
      <w:r>
        <w:rPr>
          <w:rFonts w:ascii="Calibri" w:hAnsi="Calibri"/>
          <w:color w:val="333333"/>
          <w:sz w:val="20"/>
        </w:rPr>
        <w:t>Store in incident-specific folder</w:t>
      </w:r>
    </w:p>
    <w:p>
      <w:pPr>
        <w:pStyle w:val="ListNumber"/>
      </w:pPr>
      <w:r>
        <w:rPr>
          <w:rFonts w:ascii="Calibri" w:hAnsi="Calibri"/>
          <w:color w:val="333333"/>
          <w:sz w:val="20"/>
        </w:rPr>
        <w:t>Maintain chain of custody log</w:t>
      </w:r>
    </w:p>
    <w:p>
      <w:pPr>
        <w:pStyle w:val="Heading4"/>
      </w:pPr>
      <w:r>
        <w:t>Chain of Custody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Action</w:t>
            </w:r>
          </w:p>
        </w:tc>
        <w:tc>
          <w:tcPr>
            <w:tcW w:type="dxa" w:w="4703"/>
            <w:shd w:fill="007ACC"/>
          </w:tcPr>
          <w:p>
            <w:pPr>
              <w:jc w:val="center"/>
            </w:pPr>
            <w:r>
              <w:rPr>
                <w:rFonts w:ascii="Calibri" w:hAnsi="Calibri"/>
                <w:b/>
                <w:color w:val="FFFFFF"/>
                <w:sz w:val="20"/>
              </w:rPr>
              <w:t>Required Documentation</w:t>
            </w:r>
          </w:p>
        </w:tc>
      </w:tr>
      <w:tr>
        <w:tc>
          <w:tcPr>
            <w:tcW w:type="dxa" w:w="4703"/>
          </w:tcPr>
          <w:p>
            <w:r>
              <w:rPr>
                <w:rFonts w:ascii="Calibri" w:hAnsi="Calibri"/>
                <w:color w:val="333333"/>
                <w:sz w:val="18"/>
              </w:rPr>
              <w:t>Evidence collection</w:t>
            </w:r>
          </w:p>
        </w:tc>
        <w:tc>
          <w:tcPr>
            <w:tcW w:type="dxa" w:w="4703"/>
          </w:tcPr>
          <w:p>
            <w:r>
              <w:rPr>
                <w:rFonts w:ascii="Calibri" w:hAnsi="Calibri"/>
                <w:color w:val="333333"/>
                <w:sz w:val="18"/>
              </w:rPr>
              <w:t>Who, when, what, where, how</w:t>
            </w:r>
          </w:p>
        </w:tc>
      </w:tr>
      <w:tr>
        <w:tc>
          <w:tcPr>
            <w:tcW w:type="dxa" w:w="4703"/>
            <w:shd w:fill="F0F4F8"/>
          </w:tcPr>
          <w:p>
            <w:r>
              <w:rPr>
                <w:rFonts w:ascii="Calibri" w:hAnsi="Calibri"/>
                <w:color w:val="333333"/>
                <w:sz w:val="18"/>
              </w:rPr>
              <w:t>Evidence transfer</w:t>
            </w:r>
          </w:p>
        </w:tc>
        <w:tc>
          <w:tcPr>
            <w:tcW w:type="dxa" w:w="4703"/>
            <w:shd w:fill="F0F4F8"/>
          </w:tcPr>
          <w:p>
            <w:r>
              <w:rPr>
                <w:rFonts w:ascii="Calibri" w:hAnsi="Calibri"/>
                <w:color w:val="333333"/>
                <w:sz w:val="18"/>
              </w:rPr>
              <w:t>From whom, to whom, when, why</w:t>
            </w:r>
          </w:p>
        </w:tc>
      </w:tr>
      <w:tr>
        <w:tc>
          <w:tcPr>
            <w:tcW w:type="dxa" w:w="4703"/>
          </w:tcPr>
          <w:p>
            <w:r>
              <w:rPr>
                <w:rFonts w:ascii="Calibri" w:hAnsi="Calibri"/>
                <w:color w:val="333333"/>
                <w:sz w:val="18"/>
              </w:rPr>
              <w:t>Evidence access</w:t>
            </w:r>
          </w:p>
        </w:tc>
        <w:tc>
          <w:tcPr>
            <w:tcW w:type="dxa" w:w="4703"/>
          </w:tcPr>
          <w:p>
            <w:r>
              <w:rPr>
                <w:rFonts w:ascii="Calibri" w:hAnsi="Calibri"/>
                <w:color w:val="333333"/>
                <w:sz w:val="18"/>
              </w:rPr>
              <w:t>Who accessed, when, purpose</w:t>
            </w:r>
          </w:p>
        </w:tc>
      </w:tr>
      <w:tr>
        <w:tc>
          <w:tcPr>
            <w:tcW w:type="dxa" w:w="4703"/>
            <w:shd w:fill="F0F4F8"/>
          </w:tcPr>
          <w:p>
            <w:r>
              <w:rPr>
                <w:rFonts w:ascii="Calibri" w:hAnsi="Calibri"/>
                <w:color w:val="333333"/>
                <w:sz w:val="18"/>
              </w:rPr>
              <w:t>Evidence storage</w:t>
            </w:r>
          </w:p>
        </w:tc>
        <w:tc>
          <w:tcPr>
            <w:tcW w:type="dxa" w:w="4703"/>
            <w:shd w:fill="F0F4F8"/>
          </w:tcPr>
          <w:p>
            <w:r>
              <w:rPr>
                <w:rFonts w:ascii="Calibri" w:hAnsi="Calibri"/>
                <w:color w:val="333333"/>
                <w:sz w:val="18"/>
              </w:rPr>
              <w:t>Location, security controls</w:t>
            </w:r>
          </w:p>
        </w:tc>
      </w:tr>
      <w:tr>
        <w:tc>
          <w:tcPr>
            <w:tcW w:type="dxa" w:w="4703"/>
          </w:tcPr>
          <w:p>
            <w:r>
              <w:rPr>
                <w:rFonts w:ascii="Calibri" w:hAnsi="Calibri"/>
                <w:color w:val="333333"/>
                <w:sz w:val="18"/>
              </w:rPr>
              <w:t>Evidence analysis</w:t>
            </w:r>
          </w:p>
        </w:tc>
        <w:tc>
          <w:tcPr>
            <w:tcW w:type="dxa" w:w="4703"/>
          </w:tcPr>
          <w:p>
            <w:r>
              <w:rPr>
                <w:rFonts w:ascii="Calibri" w:hAnsi="Calibri"/>
                <w:color w:val="333333"/>
                <w:sz w:val="18"/>
              </w:rPr>
              <w:t>Tools used, findings, analyst</w:t>
            </w:r>
          </w:p>
        </w:tc>
      </w:tr>
    </w:tbl>
    <w:p/>
    <w:p>
      <w:pPr>
        <w:pStyle w:val="Heading3"/>
      </w:pPr>
      <w:r>
        <w:t>Regulatory Notification Requirements</w:t>
      </w:r>
    </w:p>
    <w:p>
      <w:pPr>
        <w:pStyle w:val="Heading4"/>
      </w:pPr>
      <w:r>
        <w:t>When to Notify Authorities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Regulation</w:t>
            </w:r>
          </w:p>
        </w:tc>
        <w:tc>
          <w:tcPr>
            <w:tcW w:type="dxa" w:w="2351"/>
            <w:shd w:fill="007ACC"/>
          </w:tcPr>
          <w:p>
            <w:pPr>
              <w:jc w:val="center"/>
            </w:pPr>
            <w:r>
              <w:rPr>
                <w:rFonts w:ascii="Calibri" w:hAnsi="Calibri"/>
                <w:b/>
                <w:color w:val="FFFFFF"/>
                <w:sz w:val="20"/>
              </w:rPr>
              <w:t>Trigger</w:t>
            </w:r>
          </w:p>
        </w:tc>
        <w:tc>
          <w:tcPr>
            <w:tcW w:type="dxa" w:w="2351"/>
            <w:shd w:fill="007ACC"/>
          </w:tcPr>
          <w:p>
            <w:pPr>
              <w:jc w:val="center"/>
            </w:pPr>
            <w:r>
              <w:rPr>
                <w:rFonts w:ascii="Calibri" w:hAnsi="Calibri"/>
                <w:b/>
                <w:color w:val="FFFFFF"/>
                <w:sz w:val="20"/>
              </w:rPr>
              <w:t>Timeline</w:t>
            </w:r>
          </w:p>
        </w:tc>
        <w:tc>
          <w:tcPr>
            <w:tcW w:type="dxa" w:w="2351"/>
            <w:shd w:fill="007ACC"/>
          </w:tcPr>
          <w:p>
            <w:pPr>
              <w:jc w:val="center"/>
            </w:pPr>
            <w:r>
              <w:rPr>
                <w:rFonts w:ascii="Calibri" w:hAnsi="Calibri"/>
                <w:b/>
                <w:color w:val="FFFFFF"/>
                <w:sz w:val="20"/>
              </w:rPr>
              <w:t>Authority</w:t>
            </w:r>
          </w:p>
        </w:tc>
      </w:tr>
      <w:tr>
        <w:tc>
          <w:tcPr>
            <w:tcW w:type="dxa" w:w="2351"/>
          </w:tcPr>
          <w:p>
            <w:r>
              <w:rPr>
                <w:rFonts w:ascii="Calibri" w:hAnsi="Calibri"/>
                <w:color w:val="333333"/>
                <w:sz w:val="18"/>
              </w:rPr>
              <w:t>IT Act 2000 (India)</w:t>
            </w:r>
          </w:p>
        </w:tc>
        <w:tc>
          <w:tcPr>
            <w:tcW w:type="dxa" w:w="2351"/>
          </w:tcPr>
          <w:p>
            <w:r>
              <w:rPr>
                <w:rFonts w:ascii="Calibri" w:hAnsi="Calibri"/>
                <w:color w:val="333333"/>
                <w:sz w:val="18"/>
              </w:rPr>
              <w:t>Unauthorized access to protected system</w:t>
            </w:r>
          </w:p>
        </w:tc>
        <w:tc>
          <w:tcPr>
            <w:tcW w:type="dxa" w:w="2351"/>
          </w:tcPr>
          <w:p>
            <w:r>
              <w:rPr>
                <w:rFonts w:ascii="Calibri" w:hAnsi="Calibri"/>
                <w:color w:val="333333"/>
                <w:sz w:val="18"/>
              </w:rPr>
              <w:t>Without delay</w:t>
            </w:r>
          </w:p>
        </w:tc>
        <w:tc>
          <w:tcPr>
            <w:tcW w:type="dxa" w:w="2351"/>
          </w:tcPr>
          <w:p>
            <w:r>
              <w:rPr>
                <w:rFonts w:ascii="Calibri" w:hAnsi="Calibri"/>
                <w:color w:val="333333"/>
                <w:sz w:val="18"/>
              </w:rPr>
              <w:t>CERT-In</w:t>
            </w:r>
          </w:p>
        </w:tc>
      </w:tr>
      <w:tr>
        <w:tc>
          <w:tcPr>
            <w:tcW w:type="dxa" w:w="2351"/>
            <w:shd w:fill="F0F4F8"/>
          </w:tcPr>
          <w:p>
            <w:r>
              <w:rPr>
                <w:rFonts w:ascii="Calibri" w:hAnsi="Calibri"/>
                <w:color w:val="333333"/>
                <w:sz w:val="18"/>
              </w:rPr>
              <w:t>SPDI Rules 2011</w:t>
            </w:r>
          </w:p>
        </w:tc>
        <w:tc>
          <w:tcPr>
            <w:tcW w:type="dxa" w:w="2351"/>
            <w:shd w:fill="F0F4F8"/>
          </w:tcPr>
          <w:p>
            <w:r>
              <w:rPr>
                <w:rFonts w:ascii="Calibri" w:hAnsi="Calibri"/>
                <w:color w:val="333333"/>
                <w:sz w:val="18"/>
              </w:rPr>
              <w:t>Personal data breach</w:t>
            </w:r>
          </w:p>
        </w:tc>
        <w:tc>
          <w:tcPr>
            <w:tcW w:type="dxa" w:w="2351"/>
            <w:shd w:fill="F0F4F8"/>
          </w:tcPr>
          <w:p>
            <w:r>
              <w:rPr>
                <w:rFonts w:ascii="Calibri" w:hAnsi="Calibri"/>
                <w:color w:val="333333"/>
                <w:sz w:val="18"/>
              </w:rPr>
              <w:t>As soon as possible</w:t>
            </w:r>
          </w:p>
        </w:tc>
        <w:tc>
          <w:tcPr>
            <w:tcW w:type="dxa" w:w="2351"/>
            <w:shd w:fill="F0F4F8"/>
          </w:tcPr>
          <w:p>
            <w:r>
              <w:rPr>
                <w:rFonts w:ascii="Calibri" w:hAnsi="Calibri"/>
                <w:color w:val="333333"/>
                <w:sz w:val="18"/>
              </w:rPr>
              <w:t>Affected individuals</w:t>
            </w:r>
          </w:p>
        </w:tc>
      </w:tr>
      <w:tr>
        <w:tc>
          <w:tcPr>
            <w:tcW w:type="dxa" w:w="2351"/>
          </w:tcPr>
          <w:p>
            <w:r>
              <w:rPr>
                <w:rFonts w:ascii="Calibri" w:hAnsi="Calibri"/>
                <w:color w:val="333333"/>
                <w:sz w:val="18"/>
              </w:rPr>
              <w:t>Client Contracts</w:t>
            </w:r>
          </w:p>
        </w:tc>
        <w:tc>
          <w:tcPr>
            <w:tcW w:type="dxa" w:w="2351"/>
          </w:tcPr>
          <w:p>
            <w:r>
              <w:rPr>
                <w:rFonts w:ascii="Calibri" w:hAnsi="Calibri"/>
                <w:color w:val="333333"/>
                <w:sz w:val="18"/>
              </w:rPr>
              <w:t>Per contract terms</w:t>
            </w:r>
          </w:p>
        </w:tc>
        <w:tc>
          <w:tcPr>
            <w:tcW w:type="dxa" w:w="2351"/>
          </w:tcPr>
          <w:p>
            <w:r>
              <w:rPr>
                <w:rFonts w:ascii="Calibri" w:hAnsi="Calibri"/>
                <w:color w:val="333333"/>
                <w:sz w:val="18"/>
              </w:rPr>
              <w:t>Per contract</w:t>
            </w:r>
          </w:p>
        </w:tc>
        <w:tc>
          <w:tcPr>
            <w:tcW w:type="dxa" w:w="2351"/>
          </w:tcPr>
          <w:p>
            <w:r>
              <w:rPr>
                <w:rFonts w:ascii="Calibri" w:hAnsi="Calibri"/>
                <w:color w:val="333333"/>
                <w:sz w:val="18"/>
              </w:rPr>
              <w:t>Client designated contact</w:t>
            </w:r>
          </w:p>
        </w:tc>
      </w:tr>
    </w:tbl>
    <w:p/>
    <w:p>
      <w:pPr>
        <w:pStyle w:val="Heading4"/>
      </w:pPr>
      <w:r>
        <w:t>Customer Notification Triggers</w:t>
      </w:r>
    </w:p>
    <w:p>
      <w:r>
        <w:rPr>
          <w:rFonts w:ascii="Calibri" w:hAnsi="Calibri"/>
          <w:b/>
          <w:color w:val="333333"/>
          <w:sz w:val="20"/>
        </w:rPr>
        <w:t>Must Notify:</w:t>
      </w:r>
    </w:p>
    <w:p>
      <w:pPr>
        <w:pStyle w:val="ListBullet"/>
      </w:pPr>
      <w:r>
        <w:rPr>
          <w:rFonts w:ascii="Calibri" w:hAnsi="Calibri"/>
          <w:color w:val="333333"/>
          <w:sz w:val="20"/>
        </w:rPr>
        <w:t>Personal data of customers compromised</w:t>
      </w:r>
    </w:p>
    <w:p>
      <w:pPr>
        <w:pStyle w:val="ListBullet"/>
      </w:pPr>
      <w:r>
        <w:rPr>
          <w:rFonts w:ascii="Calibri" w:hAnsi="Calibri"/>
          <w:color w:val="333333"/>
          <w:sz w:val="20"/>
        </w:rPr>
        <w:t>Content/client materials accessed by unauthorized party</w:t>
      </w:r>
    </w:p>
    <w:p>
      <w:pPr>
        <w:pStyle w:val="ListBullet"/>
      </w:pPr>
      <w:r>
        <w:rPr>
          <w:rFonts w:ascii="Calibri" w:hAnsi="Calibri"/>
          <w:color w:val="333333"/>
          <w:sz w:val="20"/>
        </w:rPr>
        <w:t>Ransomware affecting client projects</w:t>
      </w:r>
    </w:p>
    <w:p>
      <w:pPr>
        <w:pStyle w:val="ListBullet"/>
      </w:pPr>
      <w:r>
        <w:rPr>
          <w:rFonts w:ascii="Calibri" w:hAnsi="Calibri"/>
          <w:color w:val="333333"/>
          <w:sz w:val="20"/>
        </w:rPr>
        <w:t>Any breach of client confidentiality agreement</w:t>
      </w:r>
    </w:p>
    <w:p>
      <w:r>
        <w:rPr>
          <w:rFonts w:ascii="Calibri" w:hAnsi="Calibri"/>
          <w:b/>
          <w:color w:val="333333"/>
          <w:sz w:val="20"/>
        </w:rPr>
        <w:t>May Notify (Risk-Based):</w:t>
      </w:r>
    </w:p>
    <w:p>
      <w:pPr>
        <w:pStyle w:val="ListBullet"/>
      </w:pPr>
      <w:r>
        <w:rPr>
          <w:rFonts w:ascii="Calibri" w:hAnsi="Calibri"/>
          <w:color w:val="333333"/>
          <w:sz w:val="20"/>
        </w:rPr>
        <w:t>Failed attacks (no confirmed access)</w:t>
      </w:r>
    </w:p>
    <w:p>
      <w:pPr>
        <w:pStyle w:val="ListBullet"/>
      </w:pPr>
      <w:r>
        <w:rPr>
          <w:rFonts w:ascii="Calibri" w:hAnsi="Calibri"/>
          <w:color w:val="333333"/>
          <w:sz w:val="20"/>
        </w:rPr>
        <w:t>Internal security incidents with no external impact</w:t>
      </w:r>
    </w:p>
    <w:p>
      <w:pPr>
        <w:pStyle w:val="ListBullet"/>
      </w:pPr>
      <w:r>
        <w:rPr>
          <w:rFonts w:ascii="Calibri" w:hAnsi="Calibri"/>
          <w:color w:val="333333"/>
          <w:sz w:val="20"/>
        </w:rPr>
        <w:t>Minor policy violations</w:t>
      </w:r>
    </w:p>
    <w:p>
      <w:pPr>
        <w:pStyle w:val="Heading4"/>
      </w:pPr>
      <w:r>
        <w:t>Timeline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Notification Type</w:t>
            </w:r>
          </w:p>
        </w:tc>
        <w:tc>
          <w:tcPr>
            <w:tcW w:type="dxa" w:w="3135"/>
            <w:shd w:fill="007ACC"/>
          </w:tcPr>
          <w:p>
            <w:pPr>
              <w:jc w:val="center"/>
            </w:pPr>
            <w:r>
              <w:rPr>
                <w:rFonts w:ascii="Calibri" w:hAnsi="Calibri"/>
                <w:b/>
                <w:color w:val="FFFFFF"/>
                <w:sz w:val="20"/>
              </w:rPr>
              <w:t>Standard Timeline</w:t>
            </w:r>
          </w:p>
        </w:tc>
        <w:tc>
          <w:tcPr>
            <w:tcW w:type="dxa" w:w="3135"/>
            <w:shd w:fill="007ACC"/>
          </w:tcPr>
          <w:p>
            <w:pPr>
              <w:jc w:val="center"/>
            </w:pPr>
            <w:r>
              <w:rPr>
                <w:rFonts w:ascii="Calibri" w:hAnsi="Calibri"/>
                <w:b/>
                <w:color w:val="FFFFFF"/>
                <w:sz w:val="20"/>
              </w:rPr>
              <w:t>Accelerated Timeline</w:t>
            </w:r>
          </w:p>
        </w:tc>
      </w:tr>
      <w:tr>
        <w:tc>
          <w:tcPr>
            <w:tcW w:type="dxa" w:w="3135"/>
          </w:tcPr>
          <w:p>
            <w:r>
              <w:rPr>
                <w:rFonts w:ascii="Calibri" w:hAnsi="Calibri"/>
                <w:color w:val="333333"/>
                <w:sz w:val="18"/>
              </w:rPr>
              <w:t>Internal IT Management</w:t>
            </w:r>
          </w:p>
        </w:tc>
        <w:tc>
          <w:tcPr>
            <w:tcW w:type="dxa" w:w="3135"/>
          </w:tcPr>
          <w:p>
            <w:r>
              <w:rPr>
                <w:rFonts w:ascii="Calibri" w:hAnsi="Calibri"/>
                <w:color w:val="333333"/>
                <w:sz w:val="18"/>
              </w:rPr>
              <w:t>Immediate</w:t>
            </w:r>
          </w:p>
        </w:tc>
        <w:tc>
          <w:tcPr>
            <w:tcW w:type="dxa" w:w="3135"/>
          </w:tcPr>
          <w:p>
            <w:r>
              <w:rPr>
                <w:rFonts w:ascii="Calibri" w:hAnsi="Calibri"/>
                <w:color w:val="333333"/>
                <w:sz w:val="18"/>
              </w:rPr>
              <w:t>Immediate</w:t>
            </w:r>
          </w:p>
        </w:tc>
      </w:tr>
      <w:tr>
        <w:tc>
          <w:tcPr>
            <w:tcW w:type="dxa" w:w="3135"/>
            <w:shd w:fill="F0F4F8"/>
          </w:tcPr>
          <w:p>
            <w:r>
              <w:rPr>
                <w:rFonts w:ascii="Calibri" w:hAnsi="Calibri"/>
                <w:color w:val="333333"/>
                <w:sz w:val="18"/>
              </w:rPr>
              <w:t>Executive Leadership</w:t>
            </w:r>
          </w:p>
        </w:tc>
        <w:tc>
          <w:tcPr>
            <w:tcW w:type="dxa" w:w="3135"/>
            <w:shd w:fill="F0F4F8"/>
          </w:tcPr>
          <w:p>
            <w:r>
              <w:rPr>
                <w:rFonts w:ascii="Calibri" w:hAnsi="Calibri"/>
                <w:color w:val="333333"/>
                <w:sz w:val="18"/>
              </w:rPr>
              <w:t>Within 1 hour</w:t>
            </w:r>
          </w:p>
        </w:tc>
        <w:tc>
          <w:tcPr>
            <w:tcW w:type="dxa" w:w="3135"/>
            <w:shd w:fill="F0F4F8"/>
          </w:tcPr>
          <w:p>
            <w:r>
              <w:rPr>
                <w:rFonts w:ascii="Calibri" w:hAnsi="Calibri"/>
                <w:color w:val="333333"/>
                <w:sz w:val="18"/>
              </w:rPr>
              <w:t>Within 30 minutes</w:t>
            </w:r>
          </w:p>
        </w:tc>
      </w:tr>
      <w:tr>
        <w:tc>
          <w:tcPr>
            <w:tcW w:type="dxa" w:w="3135"/>
          </w:tcPr>
          <w:p>
            <w:r>
              <w:rPr>
                <w:rFonts w:ascii="Calibri" w:hAnsi="Calibri"/>
                <w:color w:val="333333"/>
                <w:sz w:val="18"/>
              </w:rPr>
              <w:t>Affected Users</w:t>
            </w:r>
          </w:p>
        </w:tc>
        <w:tc>
          <w:tcPr>
            <w:tcW w:type="dxa" w:w="3135"/>
          </w:tcPr>
          <w:p>
            <w:r>
              <w:rPr>
                <w:rFonts w:ascii="Calibri" w:hAnsi="Calibri"/>
                <w:color w:val="333333"/>
                <w:sz w:val="18"/>
              </w:rPr>
              <w:t>Within 24 hours</w:t>
            </w:r>
          </w:p>
        </w:tc>
        <w:tc>
          <w:tcPr>
            <w:tcW w:type="dxa" w:w="3135"/>
          </w:tcPr>
          <w:p>
            <w:r>
              <w:rPr>
                <w:rFonts w:ascii="Calibri" w:hAnsi="Calibri"/>
                <w:color w:val="333333"/>
                <w:sz w:val="18"/>
              </w:rPr>
              <w:t>Within 4 hours</w:t>
            </w:r>
          </w:p>
        </w:tc>
      </w:tr>
      <w:tr>
        <w:tc>
          <w:tcPr>
            <w:tcW w:type="dxa" w:w="3135"/>
            <w:shd w:fill="F0F4F8"/>
          </w:tcPr>
          <w:p>
            <w:r>
              <w:rPr>
                <w:rFonts w:ascii="Calibri" w:hAnsi="Calibri"/>
                <w:color w:val="333333"/>
                <w:sz w:val="18"/>
              </w:rPr>
              <w:t>External Clients</w:t>
            </w:r>
          </w:p>
        </w:tc>
        <w:tc>
          <w:tcPr>
            <w:tcW w:type="dxa" w:w="3135"/>
            <w:shd w:fill="F0F4F8"/>
          </w:tcPr>
          <w:p>
            <w:r>
              <w:rPr>
                <w:rFonts w:ascii="Calibri" w:hAnsi="Calibri"/>
                <w:color w:val="333333"/>
                <w:sz w:val="18"/>
              </w:rPr>
              <w:t>Per contract (typically 24-72 hours)</w:t>
            </w:r>
          </w:p>
        </w:tc>
        <w:tc>
          <w:tcPr>
            <w:tcW w:type="dxa" w:w="3135"/>
            <w:shd w:fill="F0F4F8"/>
          </w:tcPr>
          <w:p>
            <w:r>
              <w:rPr>
                <w:rFonts w:ascii="Calibri" w:hAnsi="Calibri"/>
                <w:color w:val="333333"/>
                <w:sz w:val="18"/>
              </w:rPr>
              <w:t>Within 8 hours if high impact</w:t>
            </w:r>
          </w:p>
        </w:tc>
      </w:tr>
      <w:tr>
        <w:tc>
          <w:tcPr>
            <w:tcW w:type="dxa" w:w="3135"/>
          </w:tcPr>
          <w:p>
            <w:r>
              <w:rPr>
                <w:rFonts w:ascii="Calibri" w:hAnsi="Calibri"/>
                <w:color w:val="333333"/>
                <w:sz w:val="18"/>
              </w:rPr>
              <w:t>Regulatory Authorities</w:t>
            </w:r>
          </w:p>
        </w:tc>
        <w:tc>
          <w:tcPr>
            <w:tcW w:type="dxa" w:w="3135"/>
          </w:tcPr>
          <w:p>
            <w:r>
              <w:rPr>
                <w:rFonts w:ascii="Calibri" w:hAnsi="Calibri"/>
                <w:color w:val="333333"/>
                <w:sz w:val="18"/>
              </w:rPr>
              <w:t>Per regulation (typically 72 hours)</w:t>
            </w:r>
          </w:p>
        </w:tc>
        <w:tc>
          <w:tcPr>
            <w:tcW w:type="dxa" w:w="3135"/>
          </w:tcPr>
          <w:p>
            <w:r>
              <w:rPr>
                <w:rFonts w:ascii="Calibri" w:hAnsi="Calibri"/>
                <w:color w:val="333333"/>
                <w:sz w:val="18"/>
              </w:rPr>
              <w:t>Within 24 hours for major breaches</w:t>
            </w:r>
          </w:p>
        </w:tc>
      </w:tr>
      <w:tr>
        <w:tc>
          <w:tcPr>
            <w:tcW w:type="dxa" w:w="3135"/>
            <w:shd w:fill="F0F4F8"/>
          </w:tcPr>
          <w:p>
            <w:r>
              <w:rPr>
                <w:rFonts w:ascii="Calibri" w:hAnsi="Calibri"/>
                <w:color w:val="333333"/>
                <w:sz w:val="18"/>
              </w:rPr>
              <w:t>Law Enforcement</w:t>
            </w:r>
          </w:p>
        </w:tc>
        <w:tc>
          <w:tcPr>
            <w:tcW w:type="dxa" w:w="3135"/>
            <w:shd w:fill="F0F4F8"/>
          </w:tcPr>
          <w:p>
            <w:r>
              <w:rPr>
                <w:rFonts w:ascii="Calibri" w:hAnsi="Calibri"/>
                <w:color w:val="333333"/>
                <w:sz w:val="18"/>
              </w:rPr>
              <w:t>As warranted</w:t>
            </w:r>
          </w:p>
        </w:tc>
        <w:tc>
          <w:tcPr>
            <w:tcW w:type="dxa" w:w="3135"/>
            <w:shd w:fill="F0F4F8"/>
          </w:tcPr>
          <w:p>
            <w:r>
              <w:rPr>
                <w:rFonts w:ascii="Calibri" w:hAnsi="Calibri"/>
                <w:color w:val="333333"/>
                <w:sz w:val="18"/>
              </w:rPr>
              <w:t>Immediately for criminal activity</w:t>
            </w:r>
          </w:p>
        </w:tc>
      </w:tr>
    </w:tbl>
    <w:p/>
    <w:p>
      <w:pPr>
        <w:pStyle w:val="Heading3"/>
      </w:pPr>
      <w:r>
        <w:t>Related SOPs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SOP</w:t>
            </w:r>
          </w:p>
        </w:tc>
        <w:tc>
          <w:tcPr>
            <w:tcW w:type="dxa" w:w="3135"/>
            <w:shd w:fill="007ACC"/>
          </w:tcPr>
          <w:p>
            <w:pPr>
              <w:jc w:val="center"/>
            </w:pPr>
            <w:r>
              <w:rPr>
                <w:rFonts w:ascii="Calibri" w:hAnsi="Calibri"/>
                <w:b/>
                <w:color w:val="FFFFFF"/>
                <w:sz w:val="20"/>
              </w:rPr>
              <w:t>Relationship</w:t>
            </w:r>
          </w:p>
        </w:tc>
        <w:tc>
          <w:tcPr>
            <w:tcW w:type="dxa" w:w="3135"/>
            <w:shd w:fill="007ACC"/>
          </w:tcPr>
          <w:p>
            <w:pPr>
              <w:jc w:val="center"/>
            </w:pPr>
            <w:r>
              <w:rPr>
                <w:rFonts w:ascii="Calibri" w:hAnsi="Calibri"/>
                <w:b/>
                <w:color w:val="FFFFFF"/>
                <w:sz w:val="20"/>
              </w:rPr>
              <w:t>When to Reference</w:t>
            </w:r>
          </w:p>
        </w:tc>
      </w:tr>
      <w:tr>
        <w:tc>
          <w:tcPr>
            <w:tcW w:type="dxa" w:w="3135"/>
          </w:tcPr>
          <w:p>
            <w:r>
              <w:rPr>
                <w:rFonts w:ascii="Calibri" w:hAnsi="Calibri"/>
                <w:color w:val="333333"/>
                <w:sz w:val="18"/>
              </w:rPr>
              <w:t>SOP-SEC-001</w:t>
            </w:r>
          </w:p>
        </w:tc>
        <w:tc>
          <w:tcPr>
            <w:tcW w:type="dxa" w:w="3135"/>
          </w:tcPr>
          <w:p>
            <w:r>
              <w:rPr>
                <w:rFonts w:ascii="Calibri" w:hAnsi="Calibri"/>
                <w:color w:val="333333"/>
                <w:sz w:val="18"/>
              </w:rPr>
              <w:t>Incidents often detected via SIEM</w:t>
            </w:r>
          </w:p>
        </w:tc>
        <w:tc>
          <w:tcPr>
            <w:tcW w:type="dxa" w:w="3135"/>
          </w:tcPr>
          <w:p>
            <w:r>
              <w:rPr>
                <w:rFonts w:ascii="Calibri" w:hAnsi="Calibri"/>
                <w:color w:val="333333"/>
                <w:sz w:val="18"/>
              </w:rPr>
              <w:t>When investigating Splunk alerts</w:t>
            </w:r>
          </w:p>
        </w:tc>
      </w:tr>
      <w:tr>
        <w:tc>
          <w:tcPr>
            <w:tcW w:type="dxa" w:w="3135"/>
            <w:shd w:fill="F0F4F8"/>
          </w:tcPr>
          <w:p>
            <w:r>
              <w:rPr>
                <w:rFonts w:ascii="Calibri" w:hAnsi="Calibri"/>
                <w:color w:val="333333"/>
                <w:sz w:val="18"/>
              </w:rPr>
              <w:t>SOP-NET-001</w:t>
            </w:r>
          </w:p>
        </w:tc>
        <w:tc>
          <w:tcPr>
            <w:tcW w:type="dxa" w:w="3135"/>
            <w:shd w:fill="F0F4F8"/>
          </w:tcPr>
          <w:p>
            <w:r>
              <w:rPr>
                <w:rFonts w:ascii="Calibri" w:hAnsi="Calibri"/>
                <w:color w:val="333333"/>
                <w:sz w:val="18"/>
              </w:rPr>
              <w:t>Network containment uses FortiGate</w:t>
            </w:r>
          </w:p>
        </w:tc>
        <w:tc>
          <w:tcPr>
            <w:tcW w:type="dxa" w:w="3135"/>
            <w:shd w:fill="F0F4F8"/>
          </w:tcPr>
          <w:p>
            <w:r>
              <w:rPr>
                <w:rFonts w:ascii="Calibri" w:hAnsi="Calibri"/>
                <w:color w:val="333333"/>
                <w:sz w:val="18"/>
              </w:rPr>
              <w:t>During containment phase</w:t>
            </w:r>
          </w:p>
        </w:tc>
      </w:tr>
      <w:tr>
        <w:tc>
          <w:tcPr>
            <w:tcW w:type="dxa" w:w="3135"/>
          </w:tcPr>
          <w:p>
            <w:r>
              <w:rPr>
                <w:rFonts w:ascii="Calibri" w:hAnsi="Calibri"/>
                <w:color w:val="333333"/>
                <w:sz w:val="18"/>
              </w:rPr>
              <w:t>SOP-BKP-001</w:t>
            </w:r>
          </w:p>
        </w:tc>
        <w:tc>
          <w:tcPr>
            <w:tcW w:type="dxa" w:w="3135"/>
          </w:tcPr>
          <w:p>
            <w:r>
              <w:rPr>
                <w:rFonts w:ascii="Calibri" w:hAnsi="Calibri"/>
                <w:color w:val="333333"/>
                <w:sz w:val="18"/>
              </w:rPr>
              <w:t>Recovery may use backups</w:t>
            </w:r>
          </w:p>
        </w:tc>
        <w:tc>
          <w:tcPr>
            <w:tcW w:type="dxa" w:w="3135"/>
          </w:tcPr>
          <w:p>
            <w:r>
              <w:rPr>
                <w:rFonts w:ascii="Calibri" w:hAnsi="Calibri"/>
                <w:color w:val="333333"/>
                <w:sz w:val="18"/>
              </w:rPr>
              <w:t>During recovery phase</w:t>
            </w:r>
          </w:p>
        </w:tc>
      </w:tr>
      <w:tr>
        <w:tc>
          <w:tcPr>
            <w:tcW w:type="dxa" w:w="3135"/>
            <w:shd w:fill="F0F4F8"/>
          </w:tcPr>
          <w:p>
            <w:r>
              <w:rPr>
                <w:rFonts w:ascii="Calibri" w:hAnsi="Calibri"/>
                <w:color w:val="333333"/>
                <w:sz w:val="18"/>
              </w:rPr>
              <w:t>SOP-DR-001</w:t>
            </w:r>
          </w:p>
        </w:tc>
        <w:tc>
          <w:tcPr>
            <w:tcW w:type="dxa" w:w="3135"/>
            <w:shd w:fill="F0F4F8"/>
          </w:tcPr>
          <w:p>
            <w:r>
              <w:rPr>
                <w:rFonts w:ascii="Calibri" w:hAnsi="Calibri"/>
                <w:color w:val="333333"/>
                <w:sz w:val="18"/>
              </w:rPr>
              <w:t>Major incidents may trigger DR</w:t>
            </w:r>
          </w:p>
        </w:tc>
        <w:tc>
          <w:tcPr>
            <w:tcW w:type="dxa" w:w="3135"/>
            <w:shd w:fill="F0F4F8"/>
          </w:tcPr>
          <w:p>
            <w:r>
              <w:rPr>
                <w:rFonts w:ascii="Calibri" w:hAnsi="Calibri"/>
                <w:color w:val="333333"/>
                <w:sz w:val="18"/>
              </w:rPr>
              <w:t>When considering site failover</w:t>
            </w:r>
          </w:p>
        </w:tc>
      </w:tr>
    </w:tbl>
    <w:p/>
    <w:p>
      <w:pPr>
        <w:pStyle w:val="Heading2"/>
      </w:pPr>
      <w:r>
        <w:t>SOP-SEC-003: ISO 27001 Audit Prep — Enhanced</w:t>
      </w:r>
    </w:p>
    <w:p>
      <w:pPr>
        <w:pStyle w:val="Heading3"/>
      </w:pPr>
      <w:r>
        <w:t>Why This Procedure Exists</w:t>
      </w:r>
    </w:p>
    <w:p>
      <w:r>
        <w:rPr>
          <w:rFonts w:ascii="Calibri" w:hAnsi="Calibri"/>
          <w:color w:val="333333"/>
          <w:sz w:val="20"/>
        </w:rPr>
        <w:t>ISO 27001 certification demonstrates B2H Studios' commitment to information security—a competitive differentiator and often a client requirement. This SOP ensures readiness for certification audits.</w:t>
      </w:r>
    </w:p>
    <w:p>
      <w:pPr>
        <w:pStyle w:val="ListNumber"/>
      </w:pPr>
      <w:r>
        <w:rPr>
          <w:rFonts w:ascii="Calibri" w:hAnsi="Calibri"/>
          <w:b/>
          <w:color w:val="333333"/>
          <w:sz w:val="20"/>
        </w:rPr>
        <w:t>Structured Evidence Collection</w:t>
      </w:r>
      <w:r>
        <w:rPr>
          <w:rFonts w:ascii="Calibri" w:hAnsi="Calibri"/>
          <w:color w:val="333333"/>
          <w:sz w:val="20"/>
        </w:rPr>
        <w:t>: Auditors need proof of control effectiveness—this SOP ensures it's ready.</w:t>
      </w:r>
    </w:p>
    <w:p>
      <w:pPr>
        <w:pStyle w:val="ListNumber"/>
      </w:pPr>
      <w:r>
        <w:rPr>
          <w:rFonts w:ascii="Calibri" w:hAnsi="Calibri"/>
          <w:b/>
          <w:color w:val="333333"/>
          <w:sz w:val="20"/>
        </w:rPr>
        <w:t>Gap Identification</w:t>
      </w:r>
      <w:r>
        <w:rPr>
          <w:rFonts w:ascii="Calibri" w:hAnsi="Calibri"/>
          <w:color w:val="333333"/>
          <w:sz w:val="20"/>
        </w:rPr>
        <w:t>: Regular preparation identifies missing controls before external auditors find them.</w:t>
      </w:r>
    </w:p>
    <w:p>
      <w:pPr>
        <w:pStyle w:val="ListNumber"/>
      </w:pPr>
      <w:r>
        <w:rPr>
          <w:rFonts w:ascii="Calibri" w:hAnsi="Calibri"/>
          <w:b/>
          <w:color w:val="333333"/>
          <w:sz w:val="20"/>
        </w:rPr>
        <w:t>Continuous Improvement</w:t>
      </w:r>
      <w:r>
        <w:rPr>
          <w:rFonts w:ascii="Calibri" w:hAnsi="Calibri"/>
          <w:color w:val="333333"/>
          <w:sz w:val="20"/>
        </w:rPr>
        <w:t>: Audit prep is not just for auditors—it's for improving security posture.</w:t>
      </w:r>
    </w:p>
    <w:p>
      <w:pPr>
        <w:pStyle w:val="ListNumber"/>
      </w:pPr>
      <w:r>
        <w:rPr>
          <w:rFonts w:ascii="Calibri" w:hAnsi="Calibri"/>
          <w:b/>
          <w:color w:val="333333"/>
          <w:sz w:val="20"/>
        </w:rPr>
        <w:t>Team Readiness</w:t>
      </w:r>
      <w:r>
        <w:rPr>
          <w:rFonts w:ascii="Calibri" w:hAnsi="Calibri"/>
          <w:color w:val="333333"/>
          <w:sz w:val="20"/>
        </w:rPr>
        <w:t>: Ensures all personnel know their roles during audits.</w:t>
      </w:r>
    </w:p>
    <w:p>
      <w:pPr>
        <w:pStyle w:val="Heading3"/>
      </w:pPr>
      <w:r>
        <w:t>Why ISO 27001 (Not SOC 2, PCI-DSS)?</w:t>
      </w:r>
    </w:p>
    <w:p>
      <w:pPr>
        <w:pStyle w:val="Heading4"/>
      </w:pPr>
      <w:r>
        <w:t>Industry Relevance for Media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Standard</w:t>
            </w:r>
          </w:p>
        </w:tc>
        <w:tc>
          <w:tcPr>
            <w:tcW w:type="dxa" w:w="3135"/>
            <w:shd w:fill="007ACC"/>
          </w:tcPr>
          <w:p>
            <w:pPr>
              <w:jc w:val="center"/>
            </w:pPr>
            <w:r>
              <w:rPr>
                <w:rFonts w:ascii="Calibri" w:hAnsi="Calibri"/>
                <w:b/>
                <w:color w:val="FFFFFF"/>
                <w:sz w:val="20"/>
              </w:rPr>
              <w:t>Primary Focus</w:t>
            </w:r>
          </w:p>
        </w:tc>
        <w:tc>
          <w:tcPr>
            <w:tcW w:type="dxa" w:w="3135"/>
            <w:shd w:fill="007ACC"/>
          </w:tcPr>
          <w:p>
            <w:pPr>
              <w:jc w:val="center"/>
            </w:pPr>
            <w:r>
              <w:rPr>
                <w:rFonts w:ascii="Calibri" w:hAnsi="Calibri"/>
                <w:b/>
                <w:color w:val="FFFFFF"/>
                <w:sz w:val="20"/>
              </w:rPr>
              <w:t>Media Industry Fit</w:t>
            </w:r>
          </w:p>
        </w:tc>
      </w:tr>
      <w:tr>
        <w:tc>
          <w:tcPr>
            <w:tcW w:type="dxa" w:w="3135"/>
          </w:tcPr>
          <w:p>
            <w:r>
              <w:rPr>
                <w:rFonts w:ascii="Calibri" w:hAnsi="Calibri"/>
                <w:color w:val="333333"/>
                <w:sz w:val="18"/>
              </w:rPr>
              <w:t>**ISO 27001**</w:t>
            </w:r>
          </w:p>
        </w:tc>
        <w:tc>
          <w:tcPr>
            <w:tcW w:type="dxa" w:w="3135"/>
          </w:tcPr>
          <w:p>
            <w:r>
              <w:rPr>
                <w:rFonts w:ascii="Calibri" w:hAnsi="Calibri"/>
                <w:color w:val="333333"/>
                <w:sz w:val="18"/>
              </w:rPr>
              <w:t>Information Security Management</w:t>
            </w:r>
          </w:p>
        </w:tc>
        <w:tc>
          <w:tcPr>
            <w:tcW w:type="dxa" w:w="3135"/>
          </w:tcPr>
          <w:p>
            <w:r>
              <w:rPr>
                <w:rFonts w:ascii="Calibri" w:hAnsi="Calibri"/>
                <w:color w:val="333333"/>
                <w:sz w:val="18"/>
              </w:rPr>
              <w:t>Excellent — comprehensive coverage</w:t>
            </w:r>
          </w:p>
        </w:tc>
      </w:tr>
      <w:tr>
        <w:tc>
          <w:tcPr>
            <w:tcW w:type="dxa" w:w="3135"/>
            <w:shd w:fill="F0F4F8"/>
          </w:tcPr>
          <w:p>
            <w:r>
              <w:rPr>
                <w:rFonts w:ascii="Calibri" w:hAnsi="Calibri"/>
                <w:color w:val="333333"/>
                <w:sz w:val="18"/>
              </w:rPr>
              <w:t>SOC 2</w:t>
            </w:r>
          </w:p>
        </w:tc>
        <w:tc>
          <w:tcPr>
            <w:tcW w:type="dxa" w:w="3135"/>
            <w:shd w:fill="F0F4F8"/>
          </w:tcPr>
          <w:p>
            <w:r>
              <w:rPr>
                <w:rFonts w:ascii="Calibri" w:hAnsi="Calibri"/>
                <w:color w:val="333333"/>
                <w:sz w:val="18"/>
              </w:rPr>
              <w:t>Service Organization Controls</w:t>
            </w:r>
          </w:p>
        </w:tc>
        <w:tc>
          <w:tcPr>
            <w:tcW w:type="dxa" w:w="3135"/>
            <w:shd w:fill="F0F4F8"/>
          </w:tcPr>
          <w:p>
            <w:r>
              <w:rPr>
                <w:rFonts w:ascii="Calibri" w:hAnsi="Calibri"/>
                <w:color w:val="333333"/>
                <w:sz w:val="18"/>
              </w:rPr>
              <w:t>Good — but US-centric</w:t>
            </w:r>
          </w:p>
        </w:tc>
      </w:tr>
      <w:tr>
        <w:tc>
          <w:tcPr>
            <w:tcW w:type="dxa" w:w="3135"/>
          </w:tcPr>
          <w:p>
            <w:r>
              <w:rPr>
                <w:rFonts w:ascii="Calibri" w:hAnsi="Calibri"/>
                <w:color w:val="333333"/>
                <w:sz w:val="18"/>
              </w:rPr>
              <w:t>PCI-DSS</w:t>
            </w:r>
          </w:p>
        </w:tc>
        <w:tc>
          <w:tcPr>
            <w:tcW w:type="dxa" w:w="3135"/>
          </w:tcPr>
          <w:p>
            <w:r>
              <w:rPr>
                <w:rFonts w:ascii="Calibri" w:hAnsi="Calibri"/>
                <w:color w:val="333333"/>
                <w:sz w:val="18"/>
              </w:rPr>
              <w:t>Payment Card Data</w:t>
            </w:r>
          </w:p>
        </w:tc>
        <w:tc>
          <w:tcPr>
            <w:tcW w:type="dxa" w:w="3135"/>
          </w:tcPr>
          <w:p>
            <w:r>
              <w:rPr>
                <w:rFonts w:ascii="Calibri" w:hAnsi="Calibri"/>
                <w:color w:val="333333"/>
                <w:sz w:val="18"/>
              </w:rPr>
              <w:t>Poor — not applicable to B2H</w:t>
            </w:r>
          </w:p>
        </w:tc>
      </w:tr>
    </w:tbl>
    <w:p/>
    <w:p>
      <w:r>
        <w:rPr>
          <w:rFonts w:ascii="Calibri" w:hAnsi="Calibri"/>
          <w:b/>
          <w:color w:val="333333"/>
          <w:sz w:val="20"/>
        </w:rPr>
        <w:t>Why ISO 27001 Over SOC 2:</w:t>
      </w:r>
    </w:p>
    <w:p>
      <w:pPr>
        <w:pStyle w:val="ListBullet"/>
      </w:pPr>
      <w:r>
        <w:rPr>
          <w:rFonts w:ascii="Calibri" w:hAnsi="Calibri"/>
          <w:color w:val="333333"/>
          <w:sz w:val="20"/>
        </w:rPr>
        <w:t>International recognition (SOC 2 is US-focused)</w:t>
      </w:r>
    </w:p>
    <w:p>
      <w:pPr>
        <w:pStyle w:val="ListBullet"/>
      </w:pPr>
      <w:r>
        <w:rPr>
          <w:rFonts w:ascii="Calibri" w:hAnsi="Calibri"/>
          <w:color w:val="333333"/>
          <w:sz w:val="20"/>
        </w:rPr>
        <w:t>Broader security coverage (SOC 2 focuses on trust services)</w:t>
      </w:r>
    </w:p>
    <w:p>
      <w:pPr>
        <w:pStyle w:val="ListBullet"/>
      </w:pPr>
      <w:r>
        <w:rPr>
          <w:rFonts w:ascii="Calibri" w:hAnsi="Calibri"/>
          <w:color w:val="333333"/>
          <w:sz w:val="20"/>
        </w:rPr>
        <w:t>Established presence in India (many auditors available)</w:t>
      </w:r>
    </w:p>
    <w:p>
      <w:pPr>
        <w:pStyle w:val="ListBullet"/>
      </w:pPr>
      <w:r>
        <w:rPr>
          <w:rFonts w:ascii="Calibri" w:hAnsi="Calibri"/>
          <w:color w:val="333333"/>
          <w:sz w:val="20"/>
        </w:rPr>
        <w:t>Client preference in media industry (international clients)</w:t>
      </w:r>
    </w:p>
    <w:p>
      <w:pPr>
        <w:pStyle w:val="Heading4"/>
      </w:pPr>
      <w:r>
        <w:t>Client Requirement Alignment</w:t>
      </w:r>
    </w:p>
    <w:p>
      <w:r>
        <w:rPr>
          <w:rFonts w:ascii="Calibri" w:hAnsi="Calibri"/>
          <w:color w:val="333333"/>
          <w:sz w:val="20"/>
        </w:rPr>
        <w:t>B2H Studios client contract analysis:</w:t>
      </w:r>
    </w:p>
    <w:p>
      <w:pPr>
        <w:pStyle w:val="ListBullet"/>
      </w:pPr>
      <w:r>
        <w:rPr>
          <w:rFonts w:ascii="Calibri" w:hAnsi="Calibri"/>
          <w:color w:val="333333"/>
          <w:sz w:val="20"/>
        </w:rPr>
        <w:t>60% of contracts reference "industry standard security certifications"</w:t>
      </w:r>
    </w:p>
    <w:p>
      <w:pPr>
        <w:pStyle w:val="ListBullet"/>
      </w:pPr>
      <w:r>
        <w:rPr>
          <w:rFonts w:ascii="Calibri" w:hAnsi="Calibri"/>
          <w:color w:val="333333"/>
          <w:sz w:val="20"/>
        </w:rPr>
        <w:t>30% specifically mention ISO 27001</w:t>
      </w:r>
    </w:p>
    <w:p>
      <w:pPr>
        <w:pStyle w:val="ListBullet"/>
      </w:pPr>
      <w:r>
        <w:rPr>
          <w:rFonts w:ascii="Calibri" w:hAnsi="Calibri"/>
          <w:color w:val="333333"/>
          <w:sz w:val="20"/>
        </w:rPr>
        <w:t>10% mention SOC 2 (typically US-based clients)</w:t>
      </w:r>
    </w:p>
    <w:p>
      <w:pPr>
        <w:pStyle w:val="ListBullet"/>
      </w:pPr>
      <w:r>
        <w:rPr>
          <w:rFonts w:ascii="Calibri" w:hAnsi="Calibri"/>
          <w:color w:val="333333"/>
          <w:sz w:val="20"/>
        </w:rPr>
        <w:t>0% require PCI-DSS (no payment processing)</w:t>
      </w:r>
    </w:p>
    <w:p>
      <w:r>
        <w:rPr>
          <w:rFonts w:ascii="Calibri" w:hAnsi="Calibri"/>
          <w:b/>
          <w:color w:val="333333"/>
          <w:sz w:val="20"/>
        </w:rPr>
        <w:t>Certification Roadmap: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Phase</w:t>
            </w:r>
          </w:p>
        </w:tc>
        <w:tc>
          <w:tcPr>
            <w:tcW w:type="dxa" w:w="2351"/>
            <w:shd w:fill="007ACC"/>
          </w:tcPr>
          <w:p>
            <w:pPr>
              <w:jc w:val="center"/>
            </w:pPr>
            <w:r>
              <w:rPr>
                <w:rFonts w:ascii="Calibri" w:hAnsi="Calibri"/>
                <w:b/>
                <w:color w:val="FFFFFF"/>
                <w:sz w:val="20"/>
              </w:rPr>
              <w:t>Activity</w:t>
            </w:r>
          </w:p>
        </w:tc>
        <w:tc>
          <w:tcPr>
            <w:tcW w:type="dxa" w:w="2351"/>
            <w:shd w:fill="007ACC"/>
          </w:tcPr>
          <w:p>
            <w:pPr>
              <w:jc w:val="center"/>
            </w:pPr>
            <w:r>
              <w:rPr>
                <w:rFonts w:ascii="Calibri" w:hAnsi="Calibri"/>
                <w:b/>
                <w:color w:val="FFFFFF"/>
                <w:sz w:val="20"/>
              </w:rPr>
              <w:t>Timeline</w:t>
            </w:r>
          </w:p>
        </w:tc>
        <w:tc>
          <w:tcPr>
            <w:tcW w:type="dxa" w:w="2351"/>
            <w:shd w:fill="007ACC"/>
          </w:tcPr>
          <w:p>
            <w:pPr>
              <w:jc w:val="center"/>
            </w:pPr>
            <w:r>
              <w:rPr>
                <w:rFonts w:ascii="Calibri" w:hAnsi="Calibri"/>
                <w:b/>
                <w:color w:val="FFFFFF"/>
                <w:sz w:val="20"/>
              </w:rPr>
              <w:t>Cost</w:t>
            </w:r>
          </w:p>
        </w:tc>
      </w:tr>
      <w:tr>
        <w:tc>
          <w:tcPr>
            <w:tcW w:type="dxa" w:w="2351"/>
          </w:tcPr>
          <w:p>
            <w:r>
              <w:rPr>
                <w:rFonts w:ascii="Calibri" w:hAnsi="Calibri"/>
                <w:color w:val="333333"/>
                <w:sz w:val="18"/>
              </w:rPr>
              <w:t>1</w:t>
            </w:r>
          </w:p>
        </w:tc>
        <w:tc>
          <w:tcPr>
            <w:tcW w:type="dxa" w:w="2351"/>
          </w:tcPr>
          <w:p>
            <w:r>
              <w:rPr>
                <w:rFonts w:ascii="Calibri" w:hAnsi="Calibri"/>
                <w:color w:val="333333"/>
                <w:sz w:val="18"/>
              </w:rPr>
              <w:t>Gap analysis</w:t>
            </w:r>
          </w:p>
        </w:tc>
        <w:tc>
          <w:tcPr>
            <w:tcW w:type="dxa" w:w="2351"/>
          </w:tcPr>
          <w:p>
            <w:r>
              <w:rPr>
                <w:rFonts w:ascii="Calibri" w:hAnsi="Calibri"/>
                <w:color w:val="333333"/>
                <w:sz w:val="18"/>
              </w:rPr>
              <w:t>Month 1-2</w:t>
            </w:r>
          </w:p>
        </w:tc>
        <w:tc>
          <w:tcPr>
            <w:tcW w:type="dxa" w:w="2351"/>
          </w:tcPr>
          <w:p>
            <w:r>
              <w:rPr>
                <w:rFonts w:ascii="Calibri" w:hAnsi="Calibri"/>
                <w:color w:val="333333"/>
                <w:sz w:val="18"/>
              </w:rPr>
              <w:t>₹2-3 Lakhs</w:t>
            </w:r>
          </w:p>
        </w:tc>
      </w:tr>
      <w:tr>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ISMS implementation</w:t>
            </w:r>
          </w:p>
        </w:tc>
        <w:tc>
          <w:tcPr>
            <w:tcW w:type="dxa" w:w="2351"/>
            <w:shd w:fill="F0F4F8"/>
          </w:tcPr>
          <w:p>
            <w:r>
              <w:rPr>
                <w:rFonts w:ascii="Calibri" w:hAnsi="Calibri"/>
                <w:color w:val="333333"/>
                <w:sz w:val="18"/>
              </w:rPr>
              <w:t>Month 3-8</w:t>
            </w:r>
          </w:p>
        </w:tc>
        <w:tc>
          <w:tcPr>
            <w:tcW w:type="dxa" w:w="2351"/>
            <w:shd w:fill="F0F4F8"/>
          </w:tcPr>
          <w:p>
            <w:r>
              <w:rPr>
                <w:rFonts w:ascii="Calibri" w:hAnsi="Calibri"/>
                <w:color w:val="333333"/>
                <w:sz w:val="18"/>
              </w:rPr>
              <w:t>₹5-8 Lakhs</w:t>
            </w:r>
          </w:p>
        </w:tc>
      </w:tr>
      <w:tr>
        <w:tc>
          <w:tcPr>
            <w:tcW w:type="dxa" w:w="2351"/>
          </w:tcPr>
          <w:p>
            <w:r>
              <w:rPr>
                <w:rFonts w:ascii="Calibri" w:hAnsi="Calibri"/>
                <w:color w:val="333333"/>
                <w:sz w:val="18"/>
              </w:rPr>
              <w:t>3</w:t>
            </w:r>
          </w:p>
        </w:tc>
        <w:tc>
          <w:tcPr>
            <w:tcW w:type="dxa" w:w="2351"/>
          </w:tcPr>
          <w:p>
            <w:r>
              <w:rPr>
                <w:rFonts w:ascii="Calibri" w:hAnsi="Calibri"/>
                <w:color w:val="333333"/>
                <w:sz w:val="18"/>
              </w:rPr>
              <w:t>Internal audit</w:t>
            </w:r>
          </w:p>
        </w:tc>
        <w:tc>
          <w:tcPr>
            <w:tcW w:type="dxa" w:w="2351"/>
          </w:tcPr>
          <w:p>
            <w:r>
              <w:rPr>
                <w:rFonts w:ascii="Calibri" w:hAnsi="Calibri"/>
                <w:color w:val="333333"/>
                <w:sz w:val="18"/>
              </w:rPr>
              <w:t>Month 9</w:t>
            </w:r>
          </w:p>
        </w:tc>
        <w:tc>
          <w:tcPr>
            <w:tcW w:type="dxa" w:w="2351"/>
          </w:tcPr>
          <w:p>
            <w:r>
              <w:rPr>
                <w:rFonts w:ascii="Calibri" w:hAnsi="Calibri"/>
                <w:color w:val="333333"/>
                <w:sz w:val="18"/>
              </w:rPr>
              <w:t>₹1-2 Lakhs</w:t>
            </w:r>
          </w:p>
        </w:tc>
      </w:tr>
      <w:tr>
        <w:tc>
          <w:tcPr>
            <w:tcW w:type="dxa" w:w="2351"/>
            <w:shd w:fill="F0F4F8"/>
          </w:tcPr>
          <w:p>
            <w:r>
              <w:rPr>
                <w:rFonts w:ascii="Calibri" w:hAnsi="Calibri"/>
                <w:color w:val="333333"/>
                <w:sz w:val="18"/>
              </w:rPr>
              <w:t>4</w:t>
            </w:r>
          </w:p>
        </w:tc>
        <w:tc>
          <w:tcPr>
            <w:tcW w:type="dxa" w:w="2351"/>
            <w:shd w:fill="F0F4F8"/>
          </w:tcPr>
          <w:p>
            <w:r>
              <w:rPr>
                <w:rFonts w:ascii="Calibri" w:hAnsi="Calibri"/>
                <w:color w:val="333333"/>
                <w:sz w:val="18"/>
              </w:rPr>
              <w:t>Stage 1 audit (documentation)</w:t>
            </w:r>
          </w:p>
        </w:tc>
        <w:tc>
          <w:tcPr>
            <w:tcW w:type="dxa" w:w="2351"/>
            <w:shd w:fill="F0F4F8"/>
          </w:tcPr>
          <w:p>
            <w:r>
              <w:rPr>
                <w:rFonts w:ascii="Calibri" w:hAnsi="Calibri"/>
                <w:color w:val="333333"/>
                <w:sz w:val="18"/>
              </w:rPr>
              <w:t>Month 10</w:t>
            </w:r>
          </w:p>
        </w:tc>
        <w:tc>
          <w:tcPr>
            <w:tcW w:type="dxa" w:w="2351"/>
            <w:shd w:fill="F0F4F8"/>
          </w:tcPr>
          <w:p>
            <w:r>
              <w:rPr>
                <w:rFonts w:ascii="Calibri" w:hAnsi="Calibri"/>
                <w:color w:val="333333"/>
                <w:sz w:val="18"/>
              </w:rPr>
              <w:t>₹3-4 Lakhs</w:t>
            </w:r>
          </w:p>
        </w:tc>
      </w:tr>
      <w:tr>
        <w:tc>
          <w:tcPr>
            <w:tcW w:type="dxa" w:w="2351"/>
          </w:tcPr>
          <w:p>
            <w:r>
              <w:rPr>
                <w:rFonts w:ascii="Calibri" w:hAnsi="Calibri"/>
                <w:color w:val="333333"/>
                <w:sz w:val="18"/>
              </w:rPr>
              <w:t>5</w:t>
            </w:r>
          </w:p>
        </w:tc>
        <w:tc>
          <w:tcPr>
            <w:tcW w:type="dxa" w:w="2351"/>
          </w:tcPr>
          <w:p>
            <w:r>
              <w:rPr>
                <w:rFonts w:ascii="Calibri" w:hAnsi="Calibri"/>
                <w:color w:val="333333"/>
                <w:sz w:val="18"/>
              </w:rPr>
              <w:t>Stage 2 audit (implementation)</w:t>
            </w:r>
          </w:p>
        </w:tc>
        <w:tc>
          <w:tcPr>
            <w:tcW w:type="dxa" w:w="2351"/>
          </w:tcPr>
          <w:p>
            <w:r>
              <w:rPr>
                <w:rFonts w:ascii="Calibri" w:hAnsi="Calibri"/>
                <w:color w:val="333333"/>
                <w:sz w:val="18"/>
              </w:rPr>
              <w:t>Month 11-12</w:t>
            </w:r>
          </w:p>
        </w:tc>
        <w:tc>
          <w:tcPr>
            <w:tcW w:type="dxa" w:w="2351"/>
          </w:tcPr>
          <w:p>
            <w:r>
              <w:rPr>
                <w:rFonts w:ascii="Calibri" w:hAnsi="Calibri"/>
                <w:color w:val="333333"/>
                <w:sz w:val="18"/>
              </w:rPr>
              <w:t>₹5-7 Lakhs</w:t>
            </w:r>
          </w:p>
        </w:tc>
      </w:tr>
      <w:tr>
        <w:tc>
          <w:tcPr>
            <w:tcW w:type="dxa" w:w="2351"/>
            <w:shd w:fill="F0F4F8"/>
          </w:tcPr>
          <w:p>
            <w:r>
              <w:rPr>
                <w:rFonts w:ascii="Calibri" w:hAnsi="Calibri"/>
                <w:color w:val="333333"/>
                <w:sz w:val="18"/>
              </w:rPr>
              <w:t>6</w:t>
            </w:r>
          </w:p>
        </w:tc>
        <w:tc>
          <w:tcPr>
            <w:tcW w:type="dxa" w:w="2351"/>
            <w:shd w:fill="F0F4F8"/>
          </w:tcPr>
          <w:p>
            <w:r>
              <w:rPr>
                <w:rFonts w:ascii="Calibri" w:hAnsi="Calibri"/>
                <w:color w:val="333333"/>
                <w:sz w:val="18"/>
              </w:rPr>
              <w:t>Certification</w:t>
            </w:r>
          </w:p>
        </w:tc>
        <w:tc>
          <w:tcPr>
            <w:tcW w:type="dxa" w:w="2351"/>
            <w:shd w:fill="F0F4F8"/>
          </w:tcPr>
          <w:p>
            <w:r>
              <w:rPr>
                <w:rFonts w:ascii="Calibri" w:hAnsi="Calibri"/>
                <w:color w:val="333333"/>
                <w:sz w:val="18"/>
              </w:rPr>
              <w:t>Month 12</w:t>
            </w:r>
          </w:p>
        </w:tc>
        <w:tc>
          <w:tcPr>
            <w:tcW w:type="dxa" w:w="2351"/>
            <w:shd w:fill="F0F4F8"/>
          </w:tcPr>
          <w:p>
            <w:r>
              <w:rPr>
                <w:rFonts w:ascii="Calibri" w:hAnsi="Calibri"/>
                <w:color w:val="333333"/>
                <w:sz w:val="18"/>
              </w:rPr>
              <w:t>Included in Stage 2</w:t>
            </w:r>
          </w:p>
        </w:tc>
      </w:tr>
      <w:tr>
        <w:tc>
          <w:tcPr>
            <w:tcW w:type="dxa" w:w="2351"/>
          </w:tcPr>
          <w:p>
            <w:r>
              <w:rPr>
                <w:rFonts w:ascii="Calibri" w:hAnsi="Calibri"/>
                <w:color w:val="333333"/>
                <w:sz w:val="18"/>
              </w:rPr>
              <w:t>**Total**</w:t>
            </w:r>
          </w:p>
        </w:tc>
        <w:tc>
          <w:tcPr>
            <w:tcW w:type="dxa" w:w="2351"/>
          </w:tcPr>
          <w:p>
            <w:r>
              <w:rPr>
                <w:rFonts w:ascii="Calibri" w:hAnsi="Calibri"/>
                <w:color w:val="333333"/>
                <w:sz w:val="18"/>
              </w:rPr>
              <w:t>**12 months**</w:t>
            </w:r>
          </w:p>
        </w:tc>
        <w:tc>
          <w:tcPr>
            <w:tcW w:type="dxa" w:w="2351"/>
          </w:tcPr>
          <w:p>
            <w:r>
              <w:rPr>
                <w:rFonts w:ascii="Calibri" w:hAnsi="Calibri"/>
                <w:color w:val="333333"/>
                <w:sz w:val="18"/>
              </w:rPr>
              <w:t>**₹16-24 Lakhs**</w:t>
            </w:r>
          </w:p>
        </w:tc>
        <w:tc>
          <w:tcPr>
            <w:tcW w:type="dxa" w:w="2351"/>
          </w:tcPr>
          <w:p/>
        </w:tc>
      </w:tr>
    </w:tbl>
    <w:p/>
    <w:p>
      <w:pPr>
        <w:pStyle w:val="Heading3"/>
      </w:pPr>
      <w:r>
        <w:t>Evidence Quality Standards</w:t>
      </w:r>
    </w:p>
    <w:p>
      <w:pPr>
        <w:pStyle w:val="Heading4"/>
      </w:pPr>
      <w:r>
        <w:t>What Makes Evidence "Audit-Ready"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Characteristic</w:t>
            </w:r>
          </w:p>
        </w:tc>
        <w:tc>
          <w:tcPr>
            <w:tcW w:type="dxa" w:w="3135"/>
            <w:shd w:fill="007ACC"/>
          </w:tcPr>
          <w:p>
            <w:pPr>
              <w:jc w:val="center"/>
            </w:pPr>
            <w:r>
              <w:rPr>
                <w:rFonts w:ascii="Calibri" w:hAnsi="Calibri"/>
                <w:b/>
                <w:color w:val="FFFFFF"/>
                <w:sz w:val="20"/>
              </w:rPr>
              <w:t>Audit-Ready</w:t>
            </w:r>
          </w:p>
        </w:tc>
        <w:tc>
          <w:tcPr>
            <w:tcW w:type="dxa" w:w="3135"/>
            <w:shd w:fill="007ACC"/>
          </w:tcPr>
          <w:p>
            <w:pPr>
              <w:jc w:val="center"/>
            </w:pPr>
            <w:r>
              <w:rPr>
                <w:rFonts w:ascii="Calibri" w:hAnsi="Calibri"/>
                <w:b/>
                <w:color w:val="FFFFFF"/>
                <w:sz w:val="20"/>
              </w:rPr>
              <w:t>Not Audit-Ready</w:t>
            </w:r>
          </w:p>
        </w:tc>
      </w:tr>
      <w:tr>
        <w:tc>
          <w:tcPr>
            <w:tcW w:type="dxa" w:w="3135"/>
          </w:tcPr>
          <w:p>
            <w:r>
              <w:rPr>
                <w:rFonts w:ascii="Calibri" w:hAnsi="Calibri"/>
                <w:color w:val="333333"/>
                <w:sz w:val="18"/>
              </w:rPr>
              <w:t>**Completeness**</w:t>
            </w:r>
          </w:p>
        </w:tc>
        <w:tc>
          <w:tcPr>
            <w:tcW w:type="dxa" w:w="3135"/>
          </w:tcPr>
          <w:p>
            <w:r>
              <w:rPr>
                <w:rFonts w:ascii="Calibri" w:hAnsi="Calibri"/>
                <w:color w:val="333333"/>
                <w:sz w:val="18"/>
              </w:rPr>
              <w:t>Covers entire audit period</w:t>
            </w:r>
          </w:p>
        </w:tc>
        <w:tc>
          <w:tcPr>
            <w:tcW w:type="dxa" w:w="3135"/>
          </w:tcPr>
          <w:p>
            <w:r>
              <w:rPr>
                <w:rFonts w:ascii="Calibri" w:hAnsi="Calibri"/>
                <w:color w:val="333333"/>
                <w:sz w:val="18"/>
              </w:rPr>
              <w:t>Partial coverage, gaps</w:t>
            </w:r>
          </w:p>
        </w:tc>
      </w:tr>
      <w:tr>
        <w:tc>
          <w:tcPr>
            <w:tcW w:type="dxa" w:w="3135"/>
            <w:shd w:fill="F0F4F8"/>
          </w:tcPr>
          <w:p>
            <w:r>
              <w:rPr>
                <w:rFonts w:ascii="Calibri" w:hAnsi="Calibri"/>
                <w:color w:val="333333"/>
                <w:sz w:val="18"/>
              </w:rPr>
              <w:t>**Accuracy**</w:t>
            </w:r>
          </w:p>
        </w:tc>
        <w:tc>
          <w:tcPr>
            <w:tcW w:type="dxa" w:w="3135"/>
            <w:shd w:fill="F0F4F8"/>
          </w:tcPr>
          <w:p>
            <w:r>
              <w:rPr>
                <w:rFonts w:ascii="Calibri" w:hAnsi="Calibri"/>
                <w:color w:val="333333"/>
                <w:sz w:val="18"/>
              </w:rPr>
              <w:t>Matches actual implementation</w:t>
            </w:r>
          </w:p>
        </w:tc>
        <w:tc>
          <w:tcPr>
            <w:tcW w:type="dxa" w:w="3135"/>
            <w:shd w:fill="F0F4F8"/>
          </w:tcPr>
          <w:p>
            <w:r>
              <w:rPr>
                <w:rFonts w:ascii="Calibri" w:hAnsi="Calibri"/>
                <w:color w:val="333333"/>
                <w:sz w:val="18"/>
              </w:rPr>
              <w:t>Discrepancies found</w:t>
            </w:r>
          </w:p>
        </w:tc>
      </w:tr>
      <w:tr>
        <w:tc>
          <w:tcPr>
            <w:tcW w:type="dxa" w:w="3135"/>
          </w:tcPr>
          <w:p>
            <w:r>
              <w:rPr>
                <w:rFonts w:ascii="Calibri" w:hAnsi="Calibri"/>
                <w:color w:val="333333"/>
                <w:sz w:val="18"/>
              </w:rPr>
              <w:t>**Timeliness**</w:t>
            </w:r>
          </w:p>
        </w:tc>
        <w:tc>
          <w:tcPr>
            <w:tcW w:type="dxa" w:w="3135"/>
          </w:tcPr>
          <w:p>
            <w:r>
              <w:rPr>
                <w:rFonts w:ascii="Calibri" w:hAnsi="Calibri"/>
                <w:color w:val="333333"/>
                <w:sz w:val="18"/>
              </w:rPr>
              <w:t>Current (within review period)</w:t>
            </w:r>
          </w:p>
        </w:tc>
        <w:tc>
          <w:tcPr>
            <w:tcW w:type="dxa" w:w="3135"/>
          </w:tcPr>
          <w:p>
            <w:r>
              <w:rPr>
                <w:rFonts w:ascii="Calibri" w:hAnsi="Calibri"/>
                <w:color w:val="333333"/>
                <w:sz w:val="18"/>
              </w:rPr>
              <w:t>Outdated (expired)</w:t>
            </w:r>
          </w:p>
        </w:tc>
      </w:tr>
      <w:tr>
        <w:tc>
          <w:tcPr>
            <w:tcW w:type="dxa" w:w="3135"/>
            <w:shd w:fill="F0F4F8"/>
          </w:tcPr>
          <w:p>
            <w:r>
              <w:rPr>
                <w:rFonts w:ascii="Calibri" w:hAnsi="Calibri"/>
                <w:color w:val="333333"/>
                <w:sz w:val="18"/>
              </w:rPr>
              <w:t>**Accessibility**</w:t>
            </w:r>
          </w:p>
        </w:tc>
        <w:tc>
          <w:tcPr>
            <w:tcW w:type="dxa" w:w="3135"/>
            <w:shd w:fill="F0F4F8"/>
          </w:tcPr>
          <w:p>
            <w:r>
              <w:rPr>
                <w:rFonts w:ascii="Calibri" w:hAnsi="Calibri"/>
                <w:color w:val="333333"/>
                <w:sz w:val="18"/>
              </w:rPr>
              <w:t>Organized, labeled, retrievable</w:t>
            </w:r>
          </w:p>
        </w:tc>
        <w:tc>
          <w:tcPr>
            <w:tcW w:type="dxa" w:w="3135"/>
            <w:shd w:fill="F0F4F8"/>
          </w:tcPr>
          <w:p>
            <w:r>
              <w:rPr>
                <w:rFonts w:ascii="Calibri" w:hAnsi="Calibri"/>
                <w:color w:val="333333"/>
                <w:sz w:val="18"/>
              </w:rPr>
              <w:t>Scattered, unlabeled</w:t>
            </w:r>
          </w:p>
        </w:tc>
      </w:tr>
      <w:tr>
        <w:tc>
          <w:tcPr>
            <w:tcW w:type="dxa" w:w="3135"/>
          </w:tcPr>
          <w:p>
            <w:r>
              <w:rPr>
                <w:rFonts w:ascii="Calibri" w:hAnsi="Calibri"/>
                <w:color w:val="333333"/>
                <w:sz w:val="18"/>
              </w:rPr>
              <w:t>**Authenticity**</w:t>
            </w:r>
          </w:p>
        </w:tc>
        <w:tc>
          <w:tcPr>
            <w:tcW w:type="dxa" w:w="3135"/>
          </w:tcPr>
          <w:p>
            <w:r>
              <w:rPr>
                <w:rFonts w:ascii="Calibri" w:hAnsi="Calibri"/>
                <w:color w:val="333333"/>
                <w:sz w:val="18"/>
              </w:rPr>
              <w:t>Original or verified copy</w:t>
            </w:r>
          </w:p>
        </w:tc>
        <w:tc>
          <w:tcPr>
            <w:tcW w:type="dxa" w:w="3135"/>
          </w:tcPr>
          <w:p>
            <w:r>
              <w:rPr>
                <w:rFonts w:ascii="Calibri" w:hAnsi="Calibri"/>
                <w:color w:val="333333"/>
                <w:sz w:val="18"/>
              </w:rPr>
              <w:t>Unverified, questionable origin</w:t>
            </w:r>
          </w:p>
        </w:tc>
      </w:tr>
      <w:tr>
        <w:tc>
          <w:tcPr>
            <w:tcW w:type="dxa" w:w="3135"/>
            <w:shd w:fill="F0F4F8"/>
          </w:tcPr>
          <w:p>
            <w:r>
              <w:rPr>
                <w:rFonts w:ascii="Calibri" w:hAnsi="Calibri"/>
                <w:color w:val="333333"/>
                <w:sz w:val="18"/>
              </w:rPr>
              <w:t>**Integrity**</w:t>
            </w:r>
          </w:p>
        </w:tc>
        <w:tc>
          <w:tcPr>
            <w:tcW w:type="dxa" w:w="3135"/>
            <w:shd w:fill="F0F4F8"/>
          </w:tcPr>
          <w:p>
            <w:r>
              <w:rPr>
                <w:rFonts w:ascii="Calibri" w:hAnsi="Calibri"/>
                <w:color w:val="333333"/>
                <w:sz w:val="18"/>
              </w:rPr>
              <w:t>Tamper-evident (hashes, signatures)</w:t>
            </w:r>
          </w:p>
        </w:tc>
        <w:tc>
          <w:tcPr>
            <w:tcW w:type="dxa" w:w="3135"/>
            <w:shd w:fill="F0F4F8"/>
          </w:tcPr>
          <w:p>
            <w:r>
              <w:rPr>
                <w:rFonts w:ascii="Calibri" w:hAnsi="Calibri"/>
                <w:color w:val="333333"/>
                <w:sz w:val="18"/>
              </w:rPr>
              <w:t>Easily modified</w:t>
            </w:r>
          </w:p>
        </w:tc>
      </w:tr>
    </w:tbl>
    <w:p/>
    <w:p>
      <w:pPr>
        <w:pStyle w:val="Heading4"/>
      </w:pPr>
      <w:r>
        <w:t>Documentation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Document Type</w:t>
            </w:r>
          </w:p>
        </w:tc>
        <w:tc>
          <w:tcPr>
            <w:tcW w:type="dxa" w:w="3135"/>
            <w:shd w:fill="007ACC"/>
          </w:tcPr>
          <w:p>
            <w:pPr>
              <w:jc w:val="center"/>
            </w:pPr>
            <w:r>
              <w:rPr>
                <w:rFonts w:ascii="Calibri" w:hAnsi="Calibri"/>
                <w:b/>
                <w:color w:val="FFFFFF"/>
                <w:sz w:val="20"/>
              </w:rPr>
              <w:t>Required Elements</w:t>
            </w:r>
          </w:p>
        </w:tc>
        <w:tc>
          <w:tcPr>
            <w:tcW w:type="dxa" w:w="3135"/>
            <w:shd w:fill="007ACC"/>
          </w:tcPr>
          <w:p>
            <w:pPr>
              <w:jc w:val="center"/>
            </w:pPr>
            <w:r>
              <w:rPr>
                <w:rFonts w:ascii="Calibri" w:hAnsi="Calibri"/>
                <w:b/>
                <w:color w:val="FFFFFF"/>
                <w:sz w:val="20"/>
              </w:rPr>
              <w:t>Example</w:t>
            </w:r>
          </w:p>
        </w:tc>
      </w:tr>
      <w:tr>
        <w:tc>
          <w:tcPr>
            <w:tcW w:type="dxa" w:w="3135"/>
          </w:tcPr>
          <w:p>
            <w:r>
              <w:rPr>
                <w:rFonts w:ascii="Calibri" w:hAnsi="Calibri"/>
                <w:color w:val="333333"/>
                <w:sz w:val="18"/>
              </w:rPr>
              <w:t>Policies</w:t>
            </w:r>
          </w:p>
        </w:tc>
        <w:tc>
          <w:tcPr>
            <w:tcW w:type="dxa" w:w="3135"/>
          </w:tcPr>
          <w:p>
            <w:r>
              <w:rPr>
                <w:rFonts w:ascii="Calibri" w:hAnsi="Calibri"/>
                <w:color w:val="333333"/>
                <w:sz w:val="18"/>
              </w:rPr>
              <w:t>Version, date, owner, approval signature</w:t>
            </w:r>
          </w:p>
        </w:tc>
        <w:tc>
          <w:tcPr>
            <w:tcW w:type="dxa" w:w="3135"/>
          </w:tcPr>
          <w:p>
            <w:r>
              <w:rPr>
                <w:rFonts w:ascii="Calibri" w:hAnsi="Calibri"/>
                <w:color w:val="333333"/>
                <w:sz w:val="18"/>
              </w:rPr>
              <w:t>Information Security Policy v2.1</w:t>
            </w:r>
          </w:p>
        </w:tc>
      </w:tr>
      <w:tr>
        <w:tc>
          <w:tcPr>
            <w:tcW w:type="dxa" w:w="3135"/>
            <w:shd w:fill="F0F4F8"/>
          </w:tcPr>
          <w:p>
            <w:r>
              <w:rPr>
                <w:rFonts w:ascii="Calibri" w:hAnsi="Calibri"/>
                <w:color w:val="333333"/>
                <w:sz w:val="18"/>
              </w:rPr>
              <w:t>Procedures</w:t>
            </w:r>
          </w:p>
        </w:tc>
        <w:tc>
          <w:tcPr>
            <w:tcW w:type="dxa" w:w="3135"/>
            <w:shd w:fill="F0F4F8"/>
          </w:tcPr>
          <w:p>
            <w:r>
              <w:rPr>
                <w:rFonts w:ascii="Calibri" w:hAnsi="Calibri"/>
                <w:color w:val="333333"/>
                <w:sz w:val="18"/>
              </w:rPr>
              <w:t>Step-by-step, roles, inputs/outputs</w:t>
            </w:r>
          </w:p>
        </w:tc>
        <w:tc>
          <w:tcPr>
            <w:tcW w:type="dxa" w:w="3135"/>
            <w:shd w:fill="F0F4F8"/>
          </w:tcPr>
          <w:p>
            <w:r>
              <w:rPr>
                <w:rFonts w:ascii="Calibri" w:hAnsi="Calibri"/>
                <w:color w:val="333333"/>
                <w:sz w:val="18"/>
              </w:rPr>
              <w:t>Backup Procedure with assigned owners</w:t>
            </w:r>
          </w:p>
        </w:tc>
      </w:tr>
      <w:tr>
        <w:tc>
          <w:tcPr>
            <w:tcW w:type="dxa" w:w="3135"/>
          </w:tcPr>
          <w:p>
            <w:r>
              <w:rPr>
                <w:rFonts w:ascii="Calibri" w:hAnsi="Calibri"/>
                <w:color w:val="333333"/>
                <w:sz w:val="18"/>
              </w:rPr>
              <w:t>Records</w:t>
            </w:r>
          </w:p>
        </w:tc>
        <w:tc>
          <w:tcPr>
            <w:tcW w:type="dxa" w:w="3135"/>
          </w:tcPr>
          <w:p>
            <w:r>
              <w:rPr>
                <w:rFonts w:ascii="Calibri" w:hAnsi="Calibri"/>
                <w:color w:val="333333"/>
                <w:sz w:val="18"/>
              </w:rPr>
              <w:t>Timestamp, who performed, results</w:t>
            </w:r>
          </w:p>
        </w:tc>
        <w:tc>
          <w:tcPr>
            <w:tcW w:type="dxa" w:w="3135"/>
          </w:tcPr>
          <w:p>
            <w:r>
              <w:rPr>
                <w:rFonts w:ascii="Calibri" w:hAnsi="Calibri"/>
                <w:color w:val="333333"/>
                <w:sz w:val="18"/>
              </w:rPr>
              <w:t>Backup log with completion times</w:t>
            </w:r>
          </w:p>
        </w:tc>
      </w:tr>
      <w:tr>
        <w:tc>
          <w:tcPr>
            <w:tcW w:type="dxa" w:w="3135"/>
            <w:shd w:fill="F0F4F8"/>
          </w:tcPr>
          <w:p>
            <w:r>
              <w:rPr>
                <w:rFonts w:ascii="Calibri" w:hAnsi="Calibri"/>
                <w:color w:val="333333"/>
                <w:sz w:val="18"/>
              </w:rPr>
              <w:t>Logs</w:t>
            </w:r>
          </w:p>
        </w:tc>
        <w:tc>
          <w:tcPr>
            <w:tcW w:type="dxa" w:w="3135"/>
            <w:shd w:fill="F0F4F8"/>
          </w:tcPr>
          <w:p>
            <w:r>
              <w:rPr>
                <w:rFonts w:ascii="Calibri" w:hAnsi="Calibri"/>
                <w:color w:val="333333"/>
                <w:sz w:val="18"/>
              </w:rPr>
              <w:t>System-generated, tamper-resistant</w:t>
            </w:r>
          </w:p>
        </w:tc>
        <w:tc>
          <w:tcPr>
            <w:tcW w:type="dxa" w:w="3135"/>
            <w:shd w:fill="F0F4F8"/>
          </w:tcPr>
          <w:p>
            <w:r>
              <w:rPr>
                <w:rFonts w:ascii="Calibri" w:hAnsi="Calibri"/>
                <w:color w:val="333333"/>
                <w:sz w:val="18"/>
              </w:rPr>
              <w:t>Zabbix alert history</w:t>
            </w:r>
          </w:p>
        </w:tc>
      </w:tr>
      <w:tr>
        <w:tc>
          <w:tcPr>
            <w:tcW w:type="dxa" w:w="3135"/>
          </w:tcPr>
          <w:p>
            <w:r>
              <w:rPr>
                <w:rFonts w:ascii="Calibri" w:hAnsi="Calibri"/>
                <w:color w:val="333333"/>
                <w:sz w:val="18"/>
              </w:rPr>
              <w:t>Reports</w:t>
            </w:r>
          </w:p>
        </w:tc>
        <w:tc>
          <w:tcPr>
            <w:tcW w:type="dxa" w:w="3135"/>
          </w:tcPr>
          <w:p>
            <w:r>
              <w:rPr>
                <w:rFonts w:ascii="Calibri" w:hAnsi="Calibri"/>
                <w:color w:val="333333"/>
                <w:sz w:val="18"/>
              </w:rPr>
              <w:t>Analysis, conclusions, recommendations</w:t>
            </w:r>
          </w:p>
        </w:tc>
        <w:tc>
          <w:tcPr>
            <w:tcW w:type="dxa" w:w="3135"/>
          </w:tcPr>
          <w:p>
            <w:r>
              <w:rPr>
                <w:rFonts w:ascii="Calibri" w:hAnsi="Calibri"/>
                <w:color w:val="333333"/>
                <w:sz w:val="18"/>
              </w:rPr>
              <w:t>Quarterly access review</w:t>
            </w:r>
          </w:p>
        </w:tc>
      </w:tr>
    </w:tbl>
    <w:p/>
    <w:p>
      <w:pPr>
        <w:pStyle w:val="Heading4"/>
      </w:pPr>
      <w:r>
        <w:t>Timestamp and Integrity Verification</w:t>
      </w:r>
    </w:p>
    <w:p>
      <w:r>
        <w:rPr>
          <w:rFonts w:ascii="Calibri" w:hAnsi="Calibri"/>
          <w:b/>
          <w:color w:val="333333"/>
          <w:sz w:val="20"/>
        </w:rPr>
        <w:t>For Electronic Evidence:</w:t>
      </w:r>
    </w:p>
    <w:p>
      <w:pPr>
        <w:pStyle w:val="ListBullet"/>
      </w:pPr>
      <w:r>
        <w:rPr>
          <w:rFonts w:ascii="Calibri" w:hAnsi="Calibri"/>
          <w:color w:val="333333"/>
          <w:sz w:val="20"/>
        </w:rPr>
        <w:t>System-generated timestamps (not user-editable)</w:t>
      </w:r>
    </w:p>
    <w:p>
      <w:pPr>
        <w:pStyle w:val="ListBullet"/>
      </w:pPr>
      <w:r>
        <w:rPr>
          <w:rFonts w:ascii="Calibri" w:hAnsi="Calibri"/>
          <w:color w:val="333333"/>
          <w:sz w:val="20"/>
        </w:rPr>
        <w:t>Digital signatures where available</w:t>
      </w:r>
    </w:p>
    <w:p>
      <w:pPr>
        <w:pStyle w:val="ListBullet"/>
      </w:pPr>
      <w:r>
        <w:rPr>
          <w:rFonts w:ascii="Calibri" w:hAnsi="Calibri"/>
          <w:color w:val="333333"/>
          <w:sz w:val="20"/>
        </w:rPr>
        <w:t>Hash verification for exported data</w:t>
      </w:r>
    </w:p>
    <w:p>
      <w:pPr>
        <w:pStyle w:val="ListBullet"/>
      </w:pPr>
      <w:r>
        <w:rPr>
          <w:rFonts w:ascii="Calibri" w:hAnsi="Calibri"/>
          <w:color w:val="333333"/>
          <w:sz w:val="20"/>
        </w:rPr>
        <w:t>Immutable storage (WORM or equivalent)</w:t>
      </w:r>
    </w:p>
    <w:p>
      <w:r>
        <w:rPr>
          <w:rFonts w:ascii="Calibri" w:hAnsi="Calibri"/>
          <w:b/>
          <w:color w:val="333333"/>
          <w:sz w:val="20"/>
        </w:rPr>
        <w:t>For Physical Evidence:</w:t>
      </w:r>
    </w:p>
    <w:p>
      <w:pPr>
        <w:pStyle w:val="ListBullet"/>
      </w:pPr>
      <w:r>
        <w:rPr>
          <w:rFonts w:ascii="Calibri" w:hAnsi="Calibri"/>
          <w:color w:val="333333"/>
          <w:sz w:val="20"/>
        </w:rPr>
        <w:t>Signed and dated by responsible party</w:t>
      </w:r>
    </w:p>
    <w:p>
      <w:pPr>
        <w:pStyle w:val="ListBullet"/>
      </w:pPr>
      <w:r>
        <w:rPr>
          <w:rFonts w:ascii="Calibri" w:hAnsi="Calibri"/>
          <w:color w:val="333333"/>
          <w:sz w:val="20"/>
        </w:rPr>
        <w:t>Witness signatures for critical activities</w:t>
      </w:r>
    </w:p>
    <w:p>
      <w:pPr>
        <w:pStyle w:val="ListBullet"/>
      </w:pPr>
      <w:r>
        <w:rPr>
          <w:rFonts w:ascii="Calibri" w:hAnsi="Calibri"/>
          <w:color w:val="333333"/>
          <w:sz w:val="20"/>
        </w:rPr>
        <w:t>Photographic evidence where appropriate</w:t>
      </w:r>
    </w:p>
    <w:p>
      <w:pPr>
        <w:pStyle w:val="ListBullet"/>
      </w:pPr>
      <w:r>
        <w:rPr>
          <w:rFonts w:ascii="Calibri" w:hAnsi="Calibri"/>
          <w:color w:val="333333"/>
          <w:sz w:val="20"/>
        </w:rPr>
        <w:t>Secure storage with access logs</w:t>
      </w:r>
    </w:p>
    <w:p>
      <w:pPr>
        <w:pStyle w:val="Heading3"/>
      </w:pPr>
      <w:r>
        <w:t>Common Auditor Questions</w:t>
      </w:r>
    </w:p>
    <w:p>
      <w:pPr>
        <w:pStyle w:val="Heading4"/>
      </w:pPr>
      <w:r>
        <w:t>Top 10 Questions and Prepared Answers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w:t>
            </w:r>
          </w:p>
        </w:tc>
        <w:tc>
          <w:tcPr>
            <w:tcW w:type="dxa" w:w="2351"/>
            <w:shd w:fill="007ACC"/>
          </w:tcPr>
          <w:p>
            <w:pPr>
              <w:jc w:val="center"/>
            </w:pPr>
            <w:r>
              <w:rPr>
                <w:rFonts w:ascii="Calibri" w:hAnsi="Calibri"/>
                <w:b/>
                <w:color w:val="FFFFFF"/>
                <w:sz w:val="20"/>
              </w:rPr>
              <w:t>Question</w:t>
            </w:r>
          </w:p>
        </w:tc>
        <w:tc>
          <w:tcPr>
            <w:tcW w:type="dxa" w:w="2351"/>
            <w:shd w:fill="007ACC"/>
          </w:tcPr>
          <w:p>
            <w:pPr>
              <w:jc w:val="center"/>
            </w:pPr>
            <w:r>
              <w:rPr>
                <w:rFonts w:ascii="Calibri" w:hAnsi="Calibri"/>
                <w:b/>
                <w:color w:val="FFFFFF"/>
                <w:sz w:val="20"/>
              </w:rPr>
              <w:t>Prepared Answer</w:t>
            </w:r>
          </w:p>
        </w:tc>
        <w:tc>
          <w:tcPr>
            <w:tcW w:type="dxa" w:w="2351"/>
            <w:shd w:fill="007ACC"/>
          </w:tcPr>
          <w:p>
            <w:pPr>
              <w:jc w:val="center"/>
            </w:pPr>
            <w:r>
              <w:rPr>
                <w:rFonts w:ascii="Calibri" w:hAnsi="Calibri"/>
                <w:b/>
                <w:color w:val="FFFFFF"/>
                <w:sz w:val="20"/>
              </w:rPr>
              <w:t>Evidence Location</w:t>
            </w:r>
          </w:p>
        </w:tc>
      </w:tr>
      <w:tr>
        <w:tc>
          <w:tcPr>
            <w:tcW w:type="dxa" w:w="2351"/>
          </w:tcPr>
          <w:p>
            <w:r>
              <w:rPr>
                <w:rFonts w:ascii="Calibri" w:hAnsi="Calibri"/>
                <w:color w:val="333333"/>
                <w:sz w:val="18"/>
              </w:rPr>
              <w:t>1</w:t>
            </w:r>
          </w:p>
        </w:tc>
        <w:tc>
          <w:tcPr>
            <w:tcW w:type="dxa" w:w="2351"/>
          </w:tcPr>
          <w:p>
            <w:r>
              <w:rPr>
                <w:rFonts w:ascii="Calibri" w:hAnsi="Calibri"/>
                <w:color w:val="333333"/>
                <w:sz w:val="18"/>
              </w:rPr>
              <w:t>How do you manage access reviews?</w:t>
            </w:r>
          </w:p>
        </w:tc>
        <w:tc>
          <w:tcPr>
            <w:tcW w:type="dxa" w:w="2351"/>
          </w:tcPr>
          <w:p>
            <w:r>
              <w:rPr>
                <w:rFonts w:ascii="Calibri" w:hAnsi="Calibri"/>
                <w:color w:val="333333"/>
                <w:sz w:val="18"/>
              </w:rPr>
              <w:t>Quarterly access reviews with manager sign-off, automated for critical systems</w:t>
            </w:r>
          </w:p>
        </w:tc>
        <w:tc>
          <w:tcPr>
            <w:tcW w:type="dxa" w:w="2351"/>
          </w:tcPr>
          <w:p>
            <w:r>
              <w:rPr>
                <w:rFonts w:ascii="Calibri" w:hAnsi="Calibri"/>
                <w:color w:val="333333"/>
                <w:sz w:val="18"/>
              </w:rPr>
              <w:t>Access review records folder</w:t>
            </w:r>
          </w:p>
        </w:tc>
      </w:tr>
      <w:tr>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How do you test backups?</w:t>
            </w:r>
          </w:p>
        </w:tc>
        <w:tc>
          <w:tcPr>
            <w:tcW w:type="dxa" w:w="2351"/>
            <w:shd w:fill="F0F4F8"/>
          </w:tcPr>
          <w:p>
            <w:r>
              <w:rPr>
                <w:rFonts w:ascii="Calibri" w:hAnsi="Calibri"/>
                <w:color w:val="333333"/>
                <w:sz w:val="18"/>
              </w:rPr>
              <w:t>Monthly file-level restore tests, quarterly full DR tests per SOP-BKP-001</w:t>
            </w:r>
          </w:p>
        </w:tc>
        <w:tc>
          <w:tcPr>
            <w:tcW w:type="dxa" w:w="2351"/>
            <w:shd w:fill="F0F4F8"/>
          </w:tcPr>
          <w:p>
            <w:r>
              <w:rPr>
                <w:rFonts w:ascii="Calibri" w:hAnsi="Calibri"/>
                <w:color w:val="333333"/>
                <w:sz w:val="18"/>
              </w:rPr>
              <w:t>Backup test log</w:t>
            </w:r>
          </w:p>
        </w:tc>
      </w:tr>
      <w:tr>
        <w:tc>
          <w:tcPr>
            <w:tcW w:type="dxa" w:w="2351"/>
          </w:tcPr>
          <w:p>
            <w:r>
              <w:rPr>
                <w:rFonts w:ascii="Calibri" w:hAnsi="Calibri"/>
                <w:color w:val="333333"/>
                <w:sz w:val="18"/>
              </w:rPr>
              <w:t>3</w:t>
            </w:r>
          </w:p>
        </w:tc>
        <w:tc>
          <w:tcPr>
            <w:tcW w:type="dxa" w:w="2351"/>
          </w:tcPr>
          <w:p>
            <w:r>
              <w:rPr>
                <w:rFonts w:ascii="Calibri" w:hAnsi="Calibri"/>
                <w:color w:val="333333"/>
                <w:sz w:val="18"/>
              </w:rPr>
              <w:t>How do you track assets?</w:t>
            </w:r>
          </w:p>
        </w:tc>
        <w:tc>
          <w:tcPr>
            <w:tcW w:type="dxa" w:w="2351"/>
          </w:tcPr>
          <w:p>
            <w:r>
              <w:rPr>
                <w:rFonts w:ascii="Calibri" w:hAnsi="Calibri"/>
                <w:color w:val="333333"/>
                <w:sz w:val="18"/>
              </w:rPr>
              <w:t>Automated discovery via Zabbix plus manual verification quarterly</w:t>
            </w:r>
          </w:p>
        </w:tc>
        <w:tc>
          <w:tcPr>
            <w:tcW w:type="dxa" w:w="2351"/>
          </w:tcPr>
          <w:p>
            <w:r>
              <w:rPr>
                <w:rFonts w:ascii="Calibri" w:hAnsi="Calibri"/>
                <w:color w:val="333333"/>
                <w:sz w:val="18"/>
              </w:rPr>
              <w:t>Asset inventory export</w:t>
            </w:r>
          </w:p>
        </w:tc>
      </w:tr>
      <w:tr>
        <w:tc>
          <w:tcPr>
            <w:tcW w:type="dxa" w:w="2351"/>
            <w:shd w:fill="F0F4F8"/>
          </w:tcPr>
          <w:p>
            <w:r>
              <w:rPr>
                <w:rFonts w:ascii="Calibri" w:hAnsi="Calibri"/>
                <w:color w:val="333333"/>
                <w:sz w:val="18"/>
              </w:rPr>
              <w:t>4</w:t>
            </w:r>
          </w:p>
        </w:tc>
        <w:tc>
          <w:tcPr>
            <w:tcW w:type="dxa" w:w="2351"/>
            <w:shd w:fill="F0F4F8"/>
          </w:tcPr>
          <w:p>
            <w:r>
              <w:rPr>
                <w:rFonts w:ascii="Calibri" w:hAnsi="Calibri"/>
                <w:color w:val="333333"/>
                <w:sz w:val="18"/>
              </w:rPr>
              <w:t>What is your patch management process?</w:t>
            </w:r>
          </w:p>
        </w:tc>
        <w:tc>
          <w:tcPr>
            <w:tcW w:type="dxa" w:w="2351"/>
            <w:shd w:fill="F0F4F8"/>
          </w:tcPr>
          <w:p>
            <w:r>
              <w:rPr>
                <w:rFonts w:ascii="Calibri" w:hAnsi="Calibri"/>
                <w:color w:val="333333"/>
                <w:sz w:val="18"/>
              </w:rPr>
              <w:t>Monthly OS patching, quarterly firmware updates per SOP-SRV-001</w:t>
            </w:r>
          </w:p>
        </w:tc>
        <w:tc>
          <w:tcPr>
            <w:tcW w:type="dxa" w:w="2351"/>
            <w:shd w:fill="F0F4F8"/>
          </w:tcPr>
          <w:p>
            <w:r>
              <w:rPr>
                <w:rFonts w:ascii="Calibri" w:hAnsi="Calibri"/>
                <w:color w:val="333333"/>
                <w:sz w:val="18"/>
              </w:rPr>
              <w:t>Change records, patch logs</w:t>
            </w:r>
          </w:p>
        </w:tc>
      </w:tr>
      <w:tr>
        <w:tc>
          <w:tcPr>
            <w:tcW w:type="dxa" w:w="2351"/>
          </w:tcPr>
          <w:p>
            <w:r>
              <w:rPr>
                <w:rFonts w:ascii="Calibri" w:hAnsi="Calibri"/>
                <w:color w:val="333333"/>
                <w:sz w:val="18"/>
              </w:rPr>
              <w:t>5</w:t>
            </w:r>
          </w:p>
        </w:tc>
        <w:tc>
          <w:tcPr>
            <w:tcW w:type="dxa" w:w="2351"/>
          </w:tcPr>
          <w:p>
            <w:r>
              <w:rPr>
                <w:rFonts w:ascii="Calibri" w:hAnsi="Calibri"/>
                <w:color w:val="333333"/>
                <w:sz w:val="18"/>
              </w:rPr>
              <w:t>How do you detect security incidents?</w:t>
            </w:r>
          </w:p>
        </w:tc>
        <w:tc>
          <w:tcPr>
            <w:tcW w:type="dxa" w:w="2351"/>
          </w:tcPr>
          <w:p>
            <w:r>
              <w:rPr>
                <w:rFonts w:ascii="Calibri" w:hAnsi="Calibri"/>
                <w:color w:val="333333"/>
                <w:sz w:val="18"/>
              </w:rPr>
              <w:t>Splunk SIEM with correlation rules, honeypot alerts, user reporting</w:t>
            </w:r>
          </w:p>
        </w:tc>
        <w:tc>
          <w:tcPr>
            <w:tcW w:type="dxa" w:w="2351"/>
          </w:tcPr>
          <w:p>
            <w:r>
              <w:rPr>
                <w:rFonts w:ascii="Calibri" w:hAnsi="Calibri"/>
                <w:color w:val="333333"/>
                <w:sz w:val="18"/>
              </w:rPr>
              <w:t>Splunk dashboard, incident log</w:t>
            </w:r>
          </w:p>
        </w:tc>
      </w:tr>
      <w:tr>
        <w:tc>
          <w:tcPr>
            <w:tcW w:type="dxa" w:w="2351"/>
            <w:shd w:fill="F0F4F8"/>
          </w:tcPr>
          <w:p>
            <w:r>
              <w:rPr>
                <w:rFonts w:ascii="Calibri" w:hAnsi="Calibri"/>
                <w:color w:val="333333"/>
                <w:sz w:val="18"/>
              </w:rPr>
              <w:t>6</w:t>
            </w:r>
          </w:p>
        </w:tc>
        <w:tc>
          <w:tcPr>
            <w:tcW w:type="dxa" w:w="2351"/>
            <w:shd w:fill="F0F4F8"/>
          </w:tcPr>
          <w:p>
            <w:r>
              <w:rPr>
                <w:rFonts w:ascii="Calibri" w:hAnsi="Calibri"/>
                <w:color w:val="333333"/>
                <w:sz w:val="18"/>
              </w:rPr>
              <w:t>How do you manage third-party risk?</w:t>
            </w:r>
          </w:p>
        </w:tc>
        <w:tc>
          <w:tcPr>
            <w:tcW w:type="dxa" w:w="2351"/>
            <w:shd w:fill="F0F4F8"/>
          </w:tcPr>
          <w:p>
            <w:r>
              <w:rPr>
                <w:rFonts w:ascii="Calibri" w:hAnsi="Calibri"/>
                <w:color w:val="333333"/>
                <w:sz w:val="18"/>
              </w:rPr>
              <w:t>Vendor assessment questionnaire, contract security clauses, annual reviews</w:t>
            </w:r>
          </w:p>
        </w:tc>
        <w:tc>
          <w:tcPr>
            <w:tcW w:type="dxa" w:w="2351"/>
            <w:shd w:fill="F0F4F8"/>
          </w:tcPr>
          <w:p>
            <w:r>
              <w:rPr>
                <w:rFonts w:ascii="Calibri" w:hAnsi="Calibri"/>
                <w:color w:val="333333"/>
                <w:sz w:val="18"/>
              </w:rPr>
              <w:t>Vendor assessment records</w:t>
            </w:r>
          </w:p>
        </w:tc>
      </w:tr>
      <w:tr>
        <w:tc>
          <w:tcPr>
            <w:tcW w:type="dxa" w:w="2351"/>
          </w:tcPr>
          <w:p>
            <w:r>
              <w:rPr>
                <w:rFonts w:ascii="Calibri" w:hAnsi="Calibri"/>
                <w:color w:val="333333"/>
                <w:sz w:val="18"/>
              </w:rPr>
              <w:t>7</w:t>
            </w:r>
          </w:p>
        </w:tc>
        <w:tc>
          <w:tcPr>
            <w:tcW w:type="dxa" w:w="2351"/>
          </w:tcPr>
          <w:p>
            <w:r>
              <w:rPr>
                <w:rFonts w:ascii="Calibri" w:hAnsi="Calibri"/>
                <w:color w:val="333333"/>
                <w:sz w:val="18"/>
              </w:rPr>
              <w:t>What is your incident response time?</w:t>
            </w:r>
          </w:p>
        </w:tc>
        <w:tc>
          <w:tcPr>
            <w:tcW w:type="dxa" w:w="2351"/>
          </w:tcPr>
          <w:p>
            <w:r>
              <w:rPr>
                <w:rFonts w:ascii="Calibri" w:hAnsi="Calibri"/>
                <w:color w:val="333333"/>
                <w:sz w:val="18"/>
              </w:rPr>
              <w:t>P1-Critical: 15 minutes, P2-High: 1 hour per SOP-SEC-002</w:t>
            </w:r>
          </w:p>
        </w:tc>
        <w:tc>
          <w:tcPr>
            <w:tcW w:type="dxa" w:w="2351"/>
          </w:tcPr>
          <w:p>
            <w:r>
              <w:rPr>
                <w:rFonts w:ascii="Calibri" w:hAnsi="Calibri"/>
                <w:color w:val="333333"/>
                <w:sz w:val="18"/>
              </w:rPr>
              <w:t>Incident response records</w:t>
            </w:r>
          </w:p>
        </w:tc>
      </w:tr>
      <w:tr>
        <w:tc>
          <w:tcPr>
            <w:tcW w:type="dxa" w:w="2351"/>
            <w:shd w:fill="F0F4F8"/>
          </w:tcPr>
          <w:p>
            <w:r>
              <w:rPr>
                <w:rFonts w:ascii="Calibri" w:hAnsi="Calibri"/>
                <w:color w:val="333333"/>
                <w:sz w:val="18"/>
              </w:rPr>
              <w:t>8</w:t>
            </w:r>
          </w:p>
        </w:tc>
        <w:tc>
          <w:tcPr>
            <w:tcW w:type="dxa" w:w="2351"/>
            <w:shd w:fill="F0F4F8"/>
          </w:tcPr>
          <w:p>
            <w:r>
              <w:rPr>
                <w:rFonts w:ascii="Calibri" w:hAnsi="Calibri"/>
                <w:color w:val="333333"/>
                <w:sz w:val="18"/>
              </w:rPr>
              <w:t>How do you ensure business continuity?</w:t>
            </w:r>
          </w:p>
        </w:tc>
        <w:tc>
          <w:tcPr>
            <w:tcW w:type="dxa" w:w="2351"/>
            <w:shd w:fill="F0F4F8"/>
          </w:tcPr>
          <w:p>
            <w:r>
              <w:rPr>
                <w:rFonts w:ascii="Calibri" w:hAnsi="Calibri"/>
                <w:color w:val="333333"/>
                <w:sz w:val="18"/>
              </w:rPr>
              <w:t>Active-standby DR site, tested quarterly per SOP-DR-001</w:t>
            </w:r>
          </w:p>
        </w:tc>
        <w:tc>
          <w:tcPr>
            <w:tcW w:type="dxa" w:w="2351"/>
            <w:shd w:fill="F0F4F8"/>
          </w:tcPr>
          <w:p>
            <w:r>
              <w:rPr>
                <w:rFonts w:ascii="Calibri" w:hAnsi="Calibri"/>
                <w:color w:val="333333"/>
                <w:sz w:val="18"/>
              </w:rPr>
              <w:t>DR test reports</w:t>
            </w:r>
          </w:p>
        </w:tc>
      </w:tr>
      <w:tr>
        <w:tc>
          <w:tcPr>
            <w:tcW w:type="dxa" w:w="2351"/>
          </w:tcPr>
          <w:p>
            <w:r>
              <w:rPr>
                <w:rFonts w:ascii="Calibri" w:hAnsi="Calibri"/>
                <w:color w:val="333333"/>
                <w:sz w:val="18"/>
              </w:rPr>
              <w:t>9</w:t>
            </w:r>
          </w:p>
        </w:tc>
        <w:tc>
          <w:tcPr>
            <w:tcW w:type="dxa" w:w="2351"/>
          </w:tcPr>
          <w:p>
            <w:r>
              <w:rPr>
                <w:rFonts w:ascii="Calibri" w:hAnsi="Calibri"/>
                <w:color w:val="333333"/>
                <w:sz w:val="18"/>
              </w:rPr>
              <w:t>How do you control removable media?</w:t>
            </w:r>
          </w:p>
        </w:tc>
        <w:tc>
          <w:tcPr>
            <w:tcW w:type="dxa" w:w="2351"/>
          </w:tcPr>
          <w:p>
            <w:r>
              <w:rPr>
                <w:rFonts w:ascii="Calibri" w:hAnsi="Calibri"/>
                <w:color w:val="333333"/>
                <w:sz w:val="18"/>
              </w:rPr>
              <w:t>USB blocking via Kaspersky, exceptions by approval only</w:t>
            </w:r>
          </w:p>
        </w:tc>
        <w:tc>
          <w:tcPr>
            <w:tcW w:type="dxa" w:w="2351"/>
          </w:tcPr>
          <w:p>
            <w:r>
              <w:rPr>
                <w:rFonts w:ascii="Calibri" w:hAnsi="Calibri"/>
                <w:color w:val="333333"/>
                <w:sz w:val="18"/>
              </w:rPr>
              <w:t>Kaspersky policy export</w:t>
            </w:r>
          </w:p>
        </w:tc>
      </w:tr>
      <w:tr>
        <w:tc>
          <w:tcPr>
            <w:tcW w:type="dxa" w:w="2351"/>
            <w:shd w:fill="F0F4F8"/>
          </w:tcPr>
          <w:p>
            <w:r>
              <w:rPr>
                <w:rFonts w:ascii="Calibri" w:hAnsi="Calibri"/>
                <w:color w:val="333333"/>
                <w:sz w:val="18"/>
              </w:rPr>
              <w:t>10</w:t>
            </w:r>
          </w:p>
        </w:tc>
        <w:tc>
          <w:tcPr>
            <w:tcW w:type="dxa" w:w="2351"/>
            <w:shd w:fill="F0F4F8"/>
          </w:tcPr>
          <w:p>
            <w:r>
              <w:rPr>
                <w:rFonts w:ascii="Calibri" w:hAnsi="Calibri"/>
                <w:color w:val="333333"/>
                <w:sz w:val="18"/>
              </w:rPr>
              <w:t>How do you manage encryption keys?</w:t>
            </w:r>
          </w:p>
        </w:tc>
        <w:tc>
          <w:tcPr>
            <w:tcW w:type="dxa" w:w="2351"/>
            <w:shd w:fill="F0F4F8"/>
          </w:tcPr>
          <w:p>
            <w:r>
              <w:rPr>
                <w:rFonts w:ascii="Calibri" w:hAnsi="Calibri"/>
                <w:color w:val="333333"/>
                <w:sz w:val="18"/>
              </w:rPr>
              <w:t>HashiCorp Vault with role-based access, key rotation quarterly</w:t>
            </w:r>
          </w:p>
        </w:tc>
        <w:tc>
          <w:tcPr>
            <w:tcW w:type="dxa" w:w="2351"/>
            <w:shd w:fill="F0F4F8"/>
          </w:tcPr>
          <w:p>
            <w:r>
              <w:rPr>
                <w:rFonts w:ascii="Calibri" w:hAnsi="Calibri"/>
                <w:color w:val="333333"/>
                <w:sz w:val="18"/>
              </w:rPr>
              <w:t>Vault audit logs</w:t>
            </w:r>
          </w:p>
        </w:tc>
      </w:tr>
    </w:tbl>
    <w:p/>
    <w:p>
      <w:pPr>
        <w:pStyle w:val="Heading4"/>
      </w:pPr>
      <w:r>
        <w:t>Demo Preparation Checklist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System</w:t>
            </w:r>
          </w:p>
        </w:tc>
        <w:tc>
          <w:tcPr>
            <w:tcW w:type="dxa" w:w="3135"/>
            <w:shd w:fill="007ACC"/>
          </w:tcPr>
          <w:p>
            <w:pPr>
              <w:jc w:val="center"/>
            </w:pPr>
            <w:r>
              <w:rPr>
                <w:rFonts w:ascii="Calibri" w:hAnsi="Calibri"/>
                <w:b/>
                <w:color w:val="FFFFFF"/>
                <w:sz w:val="20"/>
              </w:rPr>
              <w:t>Demo Scenario</w:t>
            </w:r>
          </w:p>
        </w:tc>
        <w:tc>
          <w:tcPr>
            <w:tcW w:type="dxa" w:w="3135"/>
            <w:shd w:fill="007ACC"/>
          </w:tcPr>
          <w:p>
            <w:pPr>
              <w:jc w:val="center"/>
            </w:pPr>
            <w:r>
              <w:rPr>
                <w:rFonts w:ascii="Calibri" w:hAnsi="Calibri"/>
                <w:b/>
                <w:color w:val="FFFFFF"/>
                <w:sz w:val="20"/>
              </w:rPr>
              <w:t>Prepared Evidence</w:t>
            </w:r>
          </w:p>
        </w:tc>
      </w:tr>
      <w:tr>
        <w:tc>
          <w:tcPr>
            <w:tcW w:type="dxa" w:w="3135"/>
          </w:tcPr>
          <w:p>
            <w:r>
              <w:rPr>
                <w:rFonts w:ascii="Calibri" w:hAnsi="Calibri"/>
                <w:color w:val="333333"/>
                <w:sz w:val="18"/>
              </w:rPr>
              <w:t>Zabbix</w:t>
            </w:r>
          </w:p>
        </w:tc>
        <w:tc>
          <w:tcPr>
            <w:tcW w:type="dxa" w:w="3135"/>
          </w:tcPr>
          <w:p>
            <w:r>
              <w:rPr>
                <w:rFonts w:ascii="Calibri" w:hAnsi="Calibri"/>
                <w:color w:val="333333"/>
                <w:sz w:val="18"/>
              </w:rPr>
              <w:t>Show active monitoring dashboard</w:t>
            </w:r>
          </w:p>
        </w:tc>
        <w:tc>
          <w:tcPr>
            <w:tcW w:type="dxa" w:w="3135"/>
          </w:tcPr>
          <w:p>
            <w:r>
              <w:rPr>
                <w:rFonts w:ascii="Calibri" w:hAnsi="Calibri"/>
                <w:color w:val="333333"/>
                <w:sz w:val="18"/>
              </w:rPr>
              <w:t>Last 24 hours of alerts</w:t>
            </w:r>
          </w:p>
        </w:tc>
      </w:tr>
      <w:tr>
        <w:tc>
          <w:tcPr>
            <w:tcW w:type="dxa" w:w="3135"/>
            <w:shd w:fill="F0F4F8"/>
          </w:tcPr>
          <w:p>
            <w:r>
              <w:rPr>
                <w:rFonts w:ascii="Calibri" w:hAnsi="Calibri"/>
                <w:color w:val="333333"/>
                <w:sz w:val="18"/>
              </w:rPr>
              <w:t>Splunk</w:t>
            </w:r>
          </w:p>
        </w:tc>
        <w:tc>
          <w:tcPr>
            <w:tcW w:type="dxa" w:w="3135"/>
            <w:shd w:fill="F0F4F8"/>
          </w:tcPr>
          <w:p>
            <w:r>
              <w:rPr>
                <w:rFonts w:ascii="Calibri" w:hAnsi="Calibri"/>
                <w:color w:val="333333"/>
                <w:sz w:val="18"/>
              </w:rPr>
              <w:t>Show SIEM correlation rules</w:t>
            </w:r>
          </w:p>
        </w:tc>
        <w:tc>
          <w:tcPr>
            <w:tcW w:type="dxa" w:w="3135"/>
            <w:shd w:fill="F0F4F8"/>
          </w:tcPr>
          <w:p>
            <w:r>
              <w:rPr>
                <w:rFonts w:ascii="Calibri" w:hAnsi="Calibri"/>
                <w:color w:val="333333"/>
                <w:sz w:val="18"/>
              </w:rPr>
              <w:t>Recent true positive alert</w:t>
            </w:r>
          </w:p>
        </w:tc>
      </w:tr>
      <w:tr>
        <w:tc>
          <w:tcPr>
            <w:tcW w:type="dxa" w:w="3135"/>
          </w:tcPr>
          <w:p>
            <w:r>
              <w:rPr>
                <w:rFonts w:ascii="Calibri" w:hAnsi="Calibri"/>
                <w:color w:val="333333"/>
                <w:sz w:val="18"/>
              </w:rPr>
              <w:t>FortiGate</w:t>
            </w:r>
          </w:p>
        </w:tc>
        <w:tc>
          <w:tcPr>
            <w:tcW w:type="dxa" w:w="3135"/>
          </w:tcPr>
          <w:p>
            <w:r>
              <w:rPr>
                <w:rFonts w:ascii="Calibri" w:hAnsi="Calibri"/>
                <w:color w:val="333333"/>
                <w:sz w:val="18"/>
              </w:rPr>
              <w:t>Show ZTNA session management</w:t>
            </w:r>
          </w:p>
        </w:tc>
        <w:tc>
          <w:tcPr>
            <w:tcW w:type="dxa" w:w="3135"/>
          </w:tcPr>
          <w:p>
            <w:r>
              <w:rPr>
                <w:rFonts w:ascii="Calibri" w:hAnsi="Calibri"/>
                <w:color w:val="333333"/>
                <w:sz w:val="18"/>
              </w:rPr>
              <w:t>Active sessions, posture checks</w:t>
            </w:r>
          </w:p>
        </w:tc>
      </w:tr>
      <w:tr>
        <w:tc>
          <w:tcPr>
            <w:tcW w:type="dxa" w:w="3135"/>
            <w:shd w:fill="F0F4F8"/>
          </w:tcPr>
          <w:p>
            <w:r>
              <w:rPr>
                <w:rFonts w:ascii="Calibri" w:hAnsi="Calibri"/>
                <w:color w:val="333333"/>
                <w:sz w:val="18"/>
              </w:rPr>
              <w:t>DSM</w:t>
            </w:r>
          </w:p>
        </w:tc>
        <w:tc>
          <w:tcPr>
            <w:tcW w:type="dxa" w:w="3135"/>
            <w:shd w:fill="F0F4F8"/>
          </w:tcPr>
          <w:p>
            <w:r>
              <w:rPr>
                <w:rFonts w:ascii="Calibri" w:hAnsi="Calibri"/>
                <w:color w:val="333333"/>
                <w:sz w:val="18"/>
              </w:rPr>
              <w:t>Show snapshot and replication</w:t>
            </w:r>
          </w:p>
        </w:tc>
        <w:tc>
          <w:tcPr>
            <w:tcW w:type="dxa" w:w="3135"/>
            <w:shd w:fill="F0F4F8"/>
          </w:tcPr>
          <w:p>
            <w:r>
              <w:rPr>
                <w:rFonts w:ascii="Calibri" w:hAnsi="Calibri"/>
                <w:color w:val="333333"/>
                <w:sz w:val="18"/>
              </w:rPr>
              <w:t>Replication status, snapshot list</w:t>
            </w:r>
          </w:p>
        </w:tc>
      </w:tr>
      <w:tr>
        <w:tc>
          <w:tcPr>
            <w:tcW w:type="dxa" w:w="3135"/>
          </w:tcPr>
          <w:p>
            <w:r>
              <w:rPr>
                <w:rFonts w:ascii="Calibri" w:hAnsi="Calibri"/>
                <w:color w:val="333333"/>
                <w:sz w:val="18"/>
              </w:rPr>
              <w:t>Vault</w:t>
            </w:r>
          </w:p>
        </w:tc>
        <w:tc>
          <w:tcPr>
            <w:tcW w:type="dxa" w:w="3135"/>
          </w:tcPr>
          <w:p>
            <w:r>
              <w:rPr>
                <w:rFonts w:ascii="Calibri" w:hAnsi="Calibri"/>
                <w:color w:val="333333"/>
                <w:sz w:val="18"/>
              </w:rPr>
              <w:t>Show secret management</w:t>
            </w:r>
          </w:p>
        </w:tc>
        <w:tc>
          <w:tcPr>
            <w:tcW w:type="dxa" w:w="3135"/>
          </w:tcPr>
          <w:p>
            <w:r>
              <w:rPr>
                <w:rFonts w:ascii="Calibri" w:hAnsi="Calibri"/>
                <w:color w:val="333333"/>
                <w:sz w:val="18"/>
              </w:rPr>
              <w:t>Demo secret (non-production)</w:t>
            </w:r>
          </w:p>
        </w:tc>
      </w:tr>
    </w:tbl>
    <w:p/>
    <w:p>
      <w:pPr>
        <w:pStyle w:val="Heading4"/>
      </w:pPr>
      <w:r>
        <w:t>Personnel Readiness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Role</w:t>
            </w:r>
          </w:p>
        </w:tc>
        <w:tc>
          <w:tcPr>
            <w:tcW w:type="dxa" w:w="3135"/>
            <w:shd w:fill="007ACC"/>
          </w:tcPr>
          <w:p>
            <w:pPr>
              <w:jc w:val="center"/>
            </w:pPr>
            <w:r>
              <w:rPr>
                <w:rFonts w:ascii="Calibri" w:hAnsi="Calibri"/>
                <w:b/>
                <w:color w:val="FFFFFF"/>
                <w:sz w:val="20"/>
              </w:rPr>
              <w:t>Audit Preparation</w:t>
            </w:r>
          </w:p>
        </w:tc>
        <w:tc>
          <w:tcPr>
            <w:tcW w:type="dxa" w:w="3135"/>
            <w:shd w:fill="007ACC"/>
          </w:tcPr>
          <w:p>
            <w:pPr>
              <w:jc w:val="center"/>
            </w:pPr>
            <w:r>
              <w:rPr>
                <w:rFonts w:ascii="Calibri" w:hAnsi="Calibri"/>
                <w:b/>
                <w:color w:val="FFFFFF"/>
                <w:sz w:val="20"/>
              </w:rPr>
              <w:t>Expected Auditor Interaction</w:t>
            </w:r>
          </w:p>
        </w:tc>
      </w:tr>
      <w:tr>
        <w:tc>
          <w:tcPr>
            <w:tcW w:type="dxa" w:w="3135"/>
          </w:tcPr>
          <w:p>
            <w:r>
              <w:rPr>
                <w:rFonts w:ascii="Calibri" w:hAnsi="Calibri"/>
                <w:color w:val="333333"/>
                <w:sz w:val="18"/>
              </w:rPr>
              <w:t>IT Manager</w:t>
            </w:r>
          </w:p>
        </w:tc>
        <w:tc>
          <w:tcPr>
            <w:tcW w:type="dxa" w:w="3135"/>
          </w:tcPr>
          <w:p>
            <w:r>
              <w:rPr>
                <w:rFonts w:ascii="Calibri" w:hAnsi="Calibri"/>
                <w:color w:val="333333"/>
                <w:sz w:val="18"/>
              </w:rPr>
              <w:t>Overall ISMS knowledge</w:t>
            </w:r>
          </w:p>
        </w:tc>
        <w:tc>
          <w:tcPr>
            <w:tcW w:type="dxa" w:w="3135"/>
          </w:tcPr>
          <w:p>
            <w:r>
              <w:rPr>
                <w:rFonts w:ascii="Calibri" w:hAnsi="Calibri"/>
                <w:color w:val="333333"/>
                <w:sz w:val="18"/>
              </w:rPr>
              <w:t>High — primary point of contact</w:t>
            </w:r>
          </w:p>
        </w:tc>
      </w:tr>
      <w:tr>
        <w:tc>
          <w:tcPr>
            <w:tcW w:type="dxa" w:w="3135"/>
            <w:shd w:fill="F0F4F8"/>
          </w:tcPr>
          <w:p>
            <w:r>
              <w:rPr>
                <w:rFonts w:ascii="Calibri" w:hAnsi="Calibri"/>
                <w:color w:val="333333"/>
                <w:sz w:val="18"/>
              </w:rPr>
              <w:t>Security Admin</w:t>
            </w:r>
          </w:p>
        </w:tc>
        <w:tc>
          <w:tcPr>
            <w:tcW w:type="dxa" w:w="3135"/>
            <w:shd w:fill="F0F4F8"/>
          </w:tcPr>
          <w:p>
            <w:r>
              <w:rPr>
                <w:rFonts w:ascii="Calibri" w:hAnsi="Calibri"/>
                <w:color w:val="333333"/>
                <w:sz w:val="18"/>
              </w:rPr>
              <w:t>Security controls detailed knowledge</w:t>
            </w:r>
          </w:p>
        </w:tc>
        <w:tc>
          <w:tcPr>
            <w:tcW w:type="dxa" w:w="3135"/>
            <w:shd w:fill="F0F4F8"/>
          </w:tcPr>
          <w:p>
            <w:r>
              <w:rPr>
                <w:rFonts w:ascii="Calibri" w:hAnsi="Calibri"/>
                <w:color w:val="333333"/>
                <w:sz w:val="18"/>
              </w:rPr>
              <w:t>High — deep technical questions</w:t>
            </w:r>
          </w:p>
        </w:tc>
      </w:tr>
      <w:tr>
        <w:tc>
          <w:tcPr>
            <w:tcW w:type="dxa" w:w="3135"/>
          </w:tcPr>
          <w:p>
            <w:r>
              <w:rPr>
                <w:rFonts w:ascii="Calibri" w:hAnsi="Calibri"/>
                <w:color w:val="333333"/>
                <w:sz w:val="18"/>
              </w:rPr>
              <w:t>Network Admin</w:t>
            </w:r>
          </w:p>
        </w:tc>
        <w:tc>
          <w:tcPr>
            <w:tcW w:type="dxa" w:w="3135"/>
          </w:tcPr>
          <w:p>
            <w:r>
              <w:rPr>
                <w:rFonts w:ascii="Calibri" w:hAnsi="Calibri"/>
                <w:color w:val="333333"/>
                <w:sz w:val="18"/>
              </w:rPr>
              <w:t>Network security controls</w:t>
            </w:r>
          </w:p>
        </w:tc>
        <w:tc>
          <w:tcPr>
            <w:tcW w:type="dxa" w:w="3135"/>
          </w:tcPr>
          <w:p>
            <w:r>
              <w:rPr>
                <w:rFonts w:ascii="Calibri" w:hAnsi="Calibri"/>
                <w:color w:val="333333"/>
                <w:sz w:val="18"/>
              </w:rPr>
              <w:t>Medium — specific to network</w:t>
            </w:r>
          </w:p>
        </w:tc>
      </w:tr>
      <w:tr>
        <w:tc>
          <w:tcPr>
            <w:tcW w:type="dxa" w:w="3135"/>
            <w:shd w:fill="F0F4F8"/>
          </w:tcPr>
          <w:p>
            <w:r>
              <w:rPr>
                <w:rFonts w:ascii="Calibri" w:hAnsi="Calibri"/>
                <w:color w:val="333333"/>
                <w:sz w:val="18"/>
              </w:rPr>
              <w:t>System Admin</w:t>
            </w:r>
          </w:p>
        </w:tc>
        <w:tc>
          <w:tcPr>
            <w:tcW w:type="dxa" w:w="3135"/>
            <w:shd w:fill="F0F4F8"/>
          </w:tcPr>
          <w:p>
            <w:r>
              <w:rPr>
                <w:rFonts w:ascii="Calibri" w:hAnsi="Calibri"/>
                <w:color w:val="333333"/>
                <w:sz w:val="18"/>
              </w:rPr>
              <w:t>Server and backup procedures</w:t>
            </w:r>
          </w:p>
        </w:tc>
        <w:tc>
          <w:tcPr>
            <w:tcW w:type="dxa" w:w="3135"/>
            <w:shd w:fill="F0F4F8"/>
          </w:tcPr>
          <w:p>
            <w:r>
              <w:rPr>
                <w:rFonts w:ascii="Calibri" w:hAnsi="Calibri"/>
                <w:color w:val="333333"/>
                <w:sz w:val="18"/>
              </w:rPr>
              <w:t>Medium — operational questions</w:t>
            </w:r>
          </w:p>
        </w:tc>
      </w:tr>
      <w:tr>
        <w:tc>
          <w:tcPr>
            <w:tcW w:type="dxa" w:w="3135"/>
          </w:tcPr>
          <w:p>
            <w:r>
              <w:rPr>
                <w:rFonts w:ascii="Calibri" w:hAnsi="Calibri"/>
                <w:color w:val="333333"/>
                <w:sz w:val="18"/>
              </w:rPr>
              <w:t>End Users</w:t>
            </w:r>
          </w:p>
        </w:tc>
        <w:tc>
          <w:tcPr>
            <w:tcW w:type="dxa" w:w="3135"/>
          </w:tcPr>
          <w:p>
            <w:r>
              <w:rPr>
                <w:rFonts w:ascii="Calibri" w:hAnsi="Calibri"/>
                <w:color w:val="333333"/>
                <w:sz w:val="18"/>
              </w:rPr>
              <w:t>Awareness of security policies</w:t>
            </w:r>
          </w:p>
        </w:tc>
        <w:tc>
          <w:tcPr>
            <w:tcW w:type="dxa" w:w="3135"/>
          </w:tcPr>
          <w:p>
            <w:r>
              <w:rPr>
                <w:rFonts w:ascii="Calibri" w:hAnsi="Calibri"/>
                <w:color w:val="333333"/>
                <w:sz w:val="18"/>
              </w:rPr>
              <w:t>Low — may be interviewed for awareness</w:t>
            </w:r>
          </w:p>
        </w:tc>
      </w:tr>
    </w:tbl>
    <w:p/>
    <w:p>
      <w:r>
        <w:rPr>
          <w:rFonts w:ascii="Calibri" w:hAnsi="Calibri"/>
          <w:b/>
          <w:color w:val="333333"/>
          <w:sz w:val="20"/>
        </w:rPr>
        <w:t>Mock Audit Schedule:</w:t>
      </w:r>
    </w:p>
    <w:p>
      <w:pPr>
        <w:pStyle w:val="ListBullet"/>
      </w:pPr>
      <w:r>
        <w:rPr>
          <w:rFonts w:ascii="Calibri" w:hAnsi="Calibri"/>
          <w:color w:val="333333"/>
          <w:sz w:val="20"/>
        </w:rPr>
        <w:t>Week before external audit: Internal mock audit</w:t>
      </w:r>
    </w:p>
    <w:p>
      <w:pPr>
        <w:pStyle w:val="ListBullet"/>
      </w:pPr>
      <w:r>
        <w:rPr>
          <w:rFonts w:ascii="Calibri" w:hAnsi="Calibri"/>
          <w:color w:val="333333"/>
          <w:sz w:val="20"/>
        </w:rPr>
        <w:t>Day before: Final preparation meeting</w:t>
      </w:r>
    </w:p>
    <w:p>
      <w:pPr>
        <w:pStyle w:val="ListBullet"/>
      </w:pPr>
      <w:r>
        <w:rPr>
          <w:rFonts w:ascii="Calibri" w:hAnsi="Calibri"/>
          <w:color w:val="333333"/>
          <w:sz w:val="20"/>
        </w:rPr>
        <w:t>During audit: Daily debrief meetings</w:t>
      </w:r>
    </w:p>
    <w:p>
      <w:pPr>
        <w:pStyle w:val="ListBullet"/>
      </w:pPr>
      <w:r>
        <w:rPr>
          <w:rFonts w:ascii="Calibri" w:hAnsi="Calibri"/>
          <w:color w:val="333333"/>
          <w:sz w:val="20"/>
        </w:rPr>
        <w:t>After audit: Immediate lessons learned</w:t>
      </w:r>
    </w:p>
    <w:p>
      <w:pPr>
        <w:pStyle w:val="Heading3"/>
      </w:pPr>
      <w:r>
        <w:t>Related SOPs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SOP</w:t>
            </w:r>
          </w:p>
        </w:tc>
        <w:tc>
          <w:tcPr>
            <w:tcW w:type="dxa" w:w="3135"/>
            <w:shd w:fill="007ACC"/>
          </w:tcPr>
          <w:p>
            <w:pPr>
              <w:jc w:val="center"/>
            </w:pPr>
            <w:r>
              <w:rPr>
                <w:rFonts w:ascii="Calibri" w:hAnsi="Calibri"/>
                <w:b/>
                <w:color w:val="FFFFFF"/>
                <w:sz w:val="20"/>
              </w:rPr>
              <w:t>Relationship</w:t>
            </w:r>
          </w:p>
        </w:tc>
        <w:tc>
          <w:tcPr>
            <w:tcW w:type="dxa" w:w="3135"/>
            <w:shd w:fill="007ACC"/>
          </w:tcPr>
          <w:p>
            <w:pPr>
              <w:jc w:val="center"/>
            </w:pPr>
            <w:r>
              <w:rPr>
                <w:rFonts w:ascii="Calibri" w:hAnsi="Calibri"/>
                <w:b/>
                <w:color w:val="FFFFFF"/>
                <w:sz w:val="20"/>
              </w:rPr>
              <w:t>When to Reference</w:t>
            </w:r>
          </w:p>
        </w:tc>
      </w:tr>
      <w:tr>
        <w:tc>
          <w:tcPr>
            <w:tcW w:type="dxa" w:w="3135"/>
          </w:tcPr>
          <w:p>
            <w:r>
              <w:rPr>
                <w:rFonts w:ascii="Calibri" w:hAnsi="Calibri"/>
                <w:color w:val="333333"/>
                <w:sz w:val="18"/>
              </w:rPr>
              <w:t>All SOPs</w:t>
            </w:r>
          </w:p>
        </w:tc>
        <w:tc>
          <w:tcPr>
            <w:tcW w:type="dxa" w:w="3135"/>
          </w:tcPr>
          <w:p>
            <w:r>
              <w:rPr>
                <w:rFonts w:ascii="Calibri" w:hAnsi="Calibri"/>
                <w:color w:val="333333"/>
                <w:sz w:val="18"/>
              </w:rPr>
              <w:t>Are evidence of operational controls</w:t>
            </w:r>
          </w:p>
        </w:tc>
        <w:tc>
          <w:tcPr>
            <w:tcW w:type="dxa" w:w="3135"/>
          </w:tcPr>
          <w:p>
            <w:r>
              <w:rPr>
                <w:rFonts w:ascii="Calibri" w:hAnsi="Calibri"/>
                <w:color w:val="333333"/>
                <w:sz w:val="18"/>
              </w:rPr>
              <w:t>During audit preparation</w:t>
            </w:r>
          </w:p>
        </w:tc>
      </w:tr>
      <w:tr>
        <w:tc>
          <w:tcPr>
            <w:tcW w:type="dxa" w:w="3135"/>
            <w:shd w:fill="F0F4F8"/>
          </w:tcPr>
          <w:p>
            <w:r>
              <w:rPr>
                <w:rFonts w:ascii="Calibri" w:hAnsi="Calibri"/>
                <w:color w:val="333333"/>
                <w:sz w:val="18"/>
              </w:rPr>
              <w:t>SOP-BKP-001</w:t>
            </w:r>
          </w:p>
        </w:tc>
        <w:tc>
          <w:tcPr>
            <w:tcW w:type="dxa" w:w="3135"/>
            <w:shd w:fill="F0F4F8"/>
          </w:tcPr>
          <w:p>
            <w:r>
              <w:rPr>
                <w:rFonts w:ascii="Calibri" w:hAnsi="Calibri"/>
                <w:color w:val="333333"/>
                <w:sz w:val="18"/>
              </w:rPr>
              <w:t>Backup testing is audit requirement</w:t>
            </w:r>
          </w:p>
        </w:tc>
        <w:tc>
          <w:tcPr>
            <w:tcW w:type="dxa" w:w="3135"/>
            <w:shd w:fill="F0F4F8"/>
          </w:tcPr>
          <w:p>
            <w:r>
              <w:rPr>
                <w:rFonts w:ascii="Calibri" w:hAnsi="Calibri"/>
                <w:color w:val="333333"/>
                <w:sz w:val="18"/>
              </w:rPr>
              <w:t>For A.12 backup control</w:t>
            </w:r>
          </w:p>
        </w:tc>
      </w:tr>
      <w:tr>
        <w:tc>
          <w:tcPr>
            <w:tcW w:type="dxa" w:w="3135"/>
          </w:tcPr>
          <w:p>
            <w:r>
              <w:rPr>
                <w:rFonts w:ascii="Calibri" w:hAnsi="Calibri"/>
                <w:color w:val="333333"/>
                <w:sz w:val="18"/>
              </w:rPr>
              <w:t>SOP-SEC-002</w:t>
            </w:r>
          </w:p>
        </w:tc>
        <w:tc>
          <w:tcPr>
            <w:tcW w:type="dxa" w:w="3135"/>
          </w:tcPr>
          <w:p>
            <w:r>
              <w:rPr>
                <w:rFonts w:ascii="Calibri" w:hAnsi="Calibri"/>
                <w:color w:val="333333"/>
                <w:sz w:val="18"/>
              </w:rPr>
              <w:t>Incident response is audit requirement</w:t>
            </w:r>
          </w:p>
        </w:tc>
        <w:tc>
          <w:tcPr>
            <w:tcW w:type="dxa" w:w="3135"/>
          </w:tcPr>
          <w:p>
            <w:r>
              <w:rPr>
                <w:rFonts w:ascii="Calibri" w:hAnsi="Calibri"/>
                <w:color w:val="333333"/>
                <w:sz w:val="18"/>
              </w:rPr>
              <w:t>For A.16 incident control</w:t>
            </w:r>
          </w:p>
        </w:tc>
      </w:tr>
      <w:tr>
        <w:tc>
          <w:tcPr>
            <w:tcW w:type="dxa" w:w="3135"/>
            <w:shd w:fill="F0F4F8"/>
          </w:tcPr>
          <w:p>
            <w:r>
              <w:rPr>
                <w:rFonts w:ascii="Calibri" w:hAnsi="Calibri"/>
                <w:color w:val="333333"/>
                <w:sz w:val="18"/>
              </w:rPr>
              <w:t>SOP-DR-001</w:t>
            </w:r>
          </w:p>
        </w:tc>
        <w:tc>
          <w:tcPr>
            <w:tcW w:type="dxa" w:w="3135"/>
            <w:shd w:fill="F0F4F8"/>
          </w:tcPr>
          <w:p>
            <w:r>
              <w:rPr>
                <w:rFonts w:ascii="Calibri" w:hAnsi="Calibri"/>
                <w:color w:val="333333"/>
                <w:sz w:val="18"/>
              </w:rPr>
              <w:t>DR testing is audit requirement</w:t>
            </w:r>
          </w:p>
        </w:tc>
        <w:tc>
          <w:tcPr>
            <w:tcW w:type="dxa" w:w="3135"/>
            <w:shd w:fill="F0F4F8"/>
          </w:tcPr>
          <w:p>
            <w:r>
              <w:rPr>
                <w:rFonts w:ascii="Calibri" w:hAnsi="Calibri"/>
                <w:color w:val="333333"/>
                <w:sz w:val="18"/>
              </w:rPr>
              <w:t>For A.17 continuity control</w:t>
            </w:r>
          </w:p>
        </w:tc>
      </w:tr>
    </w:tbl>
    <w:p/>
    <w:p>
      <w:pPr>
        <w:pStyle w:val="Heading2"/>
      </w:pPr>
      <w:r>
        <w:t>SOP-USR-001: End User Guide — Enhanced</w:t>
      </w:r>
    </w:p>
    <w:p>
      <w:pPr>
        <w:pStyle w:val="Heading3"/>
      </w:pPr>
      <w:r>
        <w:t>Why This Procedure Exists</w:t>
      </w:r>
    </w:p>
    <w:p>
      <w:r>
        <w:rPr>
          <w:rFonts w:ascii="Calibri" w:hAnsi="Calibri"/>
          <w:color w:val="333333"/>
          <w:sz w:val="20"/>
        </w:rPr>
        <w:t>Technology is only effective if users can use it. This SOP translates complex infrastructure into simple instructions for B2H Studios employees.</w:t>
      </w:r>
    </w:p>
    <w:p>
      <w:pPr>
        <w:pStyle w:val="ListNumber"/>
      </w:pPr>
      <w:r>
        <w:rPr>
          <w:rFonts w:ascii="Calibri" w:hAnsi="Calibri"/>
          <w:b/>
          <w:color w:val="333333"/>
          <w:sz w:val="20"/>
        </w:rPr>
        <w:t>Self-Service Enablement</w:t>
      </w:r>
      <w:r>
        <w:rPr>
          <w:rFonts w:ascii="Calibri" w:hAnsi="Calibri"/>
          <w:color w:val="333333"/>
          <w:sz w:val="20"/>
        </w:rPr>
        <w:t>: Reduces help desk load by enabling users to solve common issues.</w:t>
      </w:r>
    </w:p>
    <w:p>
      <w:pPr>
        <w:pStyle w:val="ListNumber"/>
      </w:pPr>
      <w:r>
        <w:rPr>
          <w:rFonts w:ascii="Calibri" w:hAnsi="Calibri"/>
          <w:b/>
          <w:color w:val="333333"/>
          <w:sz w:val="20"/>
        </w:rPr>
        <w:t>Security Posture</w:t>
      </w:r>
      <w:r>
        <w:rPr>
          <w:rFonts w:ascii="Calibri" w:hAnsi="Calibri"/>
          <w:color w:val="333333"/>
          <w:sz w:val="20"/>
        </w:rPr>
        <w:t>: Users who understand security are less likely to fall for phishing or bypass controls.</w:t>
      </w:r>
    </w:p>
    <w:p>
      <w:pPr>
        <w:pStyle w:val="ListNumber"/>
      </w:pPr>
      <w:r>
        <w:rPr>
          <w:rFonts w:ascii="Calibri" w:hAnsi="Calibri"/>
          <w:b/>
          <w:color w:val="333333"/>
          <w:sz w:val="20"/>
        </w:rPr>
        <w:t>Consistent Experience</w:t>
      </w:r>
      <w:r>
        <w:rPr>
          <w:rFonts w:ascii="Calibri" w:hAnsi="Calibri"/>
          <w:color w:val="333333"/>
          <w:sz w:val="20"/>
        </w:rPr>
        <w:t>: Standardized procedures ensure all users have same experience.</w:t>
      </w:r>
    </w:p>
    <w:p>
      <w:pPr>
        <w:pStyle w:val="ListNumber"/>
      </w:pPr>
      <w:r>
        <w:rPr>
          <w:rFonts w:ascii="Calibri" w:hAnsi="Calibri"/>
          <w:b/>
          <w:color w:val="333333"/>
          <w:sz w:val="20"/>
        </w:rPr>
        <w:t>Onboarding Efficiency</w:t>
      </w:r>
      <w:r>
        <w:rPr>
          <w:rFonts w:ascii="Calibri" w:hAnsi="Calibri"/>
          <w:color w:val="333333"/>
          <w:sz w:val="20"/>
        </w:rPr>
        <w:t>: New employees can get productive faster with clear instructions.</w:t>
      </w:r>
    </w:p>
    <w:p>
      <w:pPr>
        <w:pStyle w:val="Heading3"/>
      </w:pPr>
      <w:r>
        <w:t>Why User Education is Critical</w:t>
      </w:r>
    </w:p>
    <w:p>
      <w:pPr>
        <w:pStyle w:val="Heading4"/>
      </w:pPr>
      <w:r>
        <w:t>Human Firewall Concept</w:t>
      </w:r>
    </w:p>
    <w:p>
      <w:pPr>
        <w:spacing w:before="80" w:after="80"/>
      </w:pPr>
      <w:r>
        <w:rPr>
          <w:rFonts w:ascii="Consolas" w:hAnsi="Consolas"/>
          <w:color w:val="333333"/>
          <w:sz w:val="18"/>
        </w:rPr>
        <w:t>flowchart TD</w:t>
        <w:br/>
        <w:t xml:space="preserve">    A[Attack Vector] --&gt; B{Technical Control?}</w:t>
        <w:br/>
        <w:t xml:space="preserve">    B --&gt;|Blocks| C[Attack Stopped]</w:t>
        <w:br/>
        <w:t xml:space="preserve">    B --&gt;|Bypasses| D{User Awareness?}</w:t>
        <w:br/>
        <w:t xml:space="preserve">    D --&gt;|Recognizes| E[Attack Reported]</w:t>
        <w:br/>
        <w:t xml:space="preserve">    D --&gt;|Falls For| F[Breach Occurs]</w:t>
        <w:br/>
        <w:t xml:space="preserve">    </w:t>
        <w:br/>
        <w:t xml:space="preserve">    C --&gt; G[Technical Defense]</w:t>
        <w:br/>
        <w:t xml:space="preserve">    E --&gt; H[Human Defense]</w:t>
        <w:br/>
        <w:t xml:space="preserve">    F --&gt; I[Incident Response]</w:t>
      </w:r>
    </w:p>
    <w:p>
      <w:r>
        <w:rPr>
          <w:rFonts w:ascii="Calibri" w:hAnsi="Calibri"/>
          <w:b/>
          <w:color w:val="333333"/>
          <w:sz w:val="20"/>
        </w:rPr>
        <w:t>Statistics:</w:t>
      </w:r>
    </w:p>
    <w:p>
      <w:pPr>
        <w:pStyle w:val="ListBullet"/>
      </w:pPr>
      <w:r>
        <w:rPr>
          <w:rFonts w:ascii="Calibri" w:hAnsi="Calibri"/>
          <w:color w:val="333333"/>
          <w:sz w:val="20"/>
        </w:rPr>
        <w:t>90%+ of successful breaches involve human error</w:t>
      </w:r>
    </w:p>
    <w:p>
      <w:pPr>
        <w:pStyle w:val="ListBullet"/>
      </w:pPr>
      <w:r>
        <w:rPr>
          <w:rFonts w:ascii="Calibri" w:hAnsi="Calibri"/>
          <w:color w:val="333333"/>
          <w:sz w:val="20"/>
        </w:rPr>
        <w:t>Phishing is #1 initial access vector</w:t>
      </w:r>
    </w:p>
    <w:p>
      <w:pPr>
        <w:pStyle w:val="ListBullet"/>
      </w:pPr>
      <w:r>
        <w:rPr>
          <w:rFonts w:ascii="Calibri" w:hAnsi="Calibri"/>
          <w:color w:val="333333"/>
          <w:sz w:val="20"/>
        </w:rPr>
        <w:t>Users with 4+ hours of security training are 70% less likely to click phishing links</w:t>
      </w:r>
    </w:p>
    <w:p>
      <w:pPr>
        <w:pStyle w:val="Heading4"/>
      </w:pPr>
      <w:r>
        <w:t>Most Common User Errors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Error</w:t>
            </w:r>
          </w:p>
        </w:tc>
        <w:tc>
          <w:tcPr>
            <w:tcW w:type="dxa" w:w="2351"/>
            <w:shd w:fill="007ACC"/>
          </w:tcPr>
          <w:p>
            <w:pPr>
              <w:jc w:val="center"/>
            </w:pPr>
            <w:r>
              <w:rPr>
                <w:rFonts w:ascii="Calibri" w:hAnsi="Calibri"/>
                <w:b/>
                <w:color w:val="FFFFFF"/>
                <w:sz w:val="20"/>
              </w:rPr>
              <w:t>Frequency</w:t>
            </w:r>
          </w:p>
        </w:tc>
        <w:tc>
          <w:tcPr>
            <w:tcW w:type="dxa" w:w="2351"/>
            <w:shd w:fill="007ACC"/>
          </w:tcPr>
          <w:p>
            <w:pPr>
              <w:jc w:val="center"/>
            </w:pPr>
            <w:r>
              <w:rPr>
                <w:rFonts w:ascii="Calibri" w:hAnsi="Calibri"/>
                <w:b/>
                <w:color w:val="FFFFFF"/>
                <w:sz w:val="20"/>
              </w:rPr>
              <w:t>Impact</w:t>
            </w:r>
          </w:p>
        </w:tc>
        <w:tc>
          <w:tcPr>
            <w:tcW w:type="dxa" w:w="2351"/>
            <w:shd w:fill="007ACC"/>
          </w:tcPr>
          <w:p>
            <w:pPr>
              <w:jc w:val="center"/>
            </w:pPr>
            <w:r>
              <w:rPr>
                <w:rFonts w:ascii="Calibri" w:hAnsi="Calibri"/>
                <w:b/>
                <w:color w:val="FFFFFF"/>
                <w:sz w:val="20"/>
              </w:rPr>
              <w:t>Prevention</w:t>
            </w:r>
          </w:p>
        </w:tc>
      </w:tr>
      <w:tr>
        <w:tc>
          <w:tcPr>
            <w:tcW w:type="dxa" w:w="2351"/>
          </w:tcPr>
          <w:p>
            <w:r>
              <w:rPr>
                <w:rFonts w:ascii="Calibri" w:hAnsi="Calibri"/>
                <w:color w:val="333333"/>
                <w:sz w:val="18"/>
              </w:rPr>
              <w:t>Clicking phishing links</w:t>
            </w:r>
          </w:p>
        </w:tc>
        <w:tc>
          <w:tcPr>
            <w:tcW w:type="dxa" w:w="2351"/>
          </w:tcPr>
          <w:p>
            <w:r>
              <w:rPr>
                <w:rFonts w:ascii="Calibri" w:hAnsi="Calibri"/>
                <w:color w:val="333333"/>
                <w:sz w:val="18"/>
              </w:rPr>
              <w:t>High</w:t>
            </w:r>
          </w:p>
        </w:tc>
        <w:tc>
          <w:tcPr>
            <w:tcW w:type="dxa" w:w="2351"/>
          </w:tcPr>
          <w:p>
            <w:r>
              <w:rPr>
                <w:rFonts w:ascii="Calibri" w:hAnsi="Calibri"/>
                <w:color w:val="333333"/>
                <w:sz w:val="18"/>
              </w:rPr>
              <w:t>Credential theft, malware</w:t>
            </w:r>
          </w:p>
        </w:tc>
        <w:tc>
          <w:tcPr>
            <w:tcW w:type="dxa" w:w="2351"/>
          </w:tcPr>
          <w:p>
            <w:r>
              <w:rPr>
                <w:rFonts w:ascii="Calibri" w:hAnsi="Calibri"/>
                <w:color w:val="333333"/>
                <w:sz w:val="18"/>
              </w:rPr>
              <w:t>Training, email filtering</w:t>
            </w:r>
          </w:p>
        </w:tc>
      </w:tr>
      <w:tr>
        <w:tc>
          <w:tcPr>
            <w:tcW w:type="dxa" w:w="2351"/>
            <w:shd w:fill="F0F4F8"/>
          </w:tcPr>
          <w:p>
            <w:r>
              <w:rPr>
                <w:rFonts w:ascii="Calibri" w:hAnsi="Calibri"/>
                <w:color w:val="333333"/>
                <w:sz w:val="18"/>
              </w:rPr>
              <w:t>Weak passwords</w:t>
            </w:r>
          </w:p>
        </w:tc>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Account compromise</w:t>
            </w:r>
          </w:p>
        </w:tc>
        <w:tc>
          <w:tcPr>
            <w:tcW w:type="dxa" w:w="2351"/>
            <w:shd w:fill="F0F4F8"/>
          </w:tcPr>
          <w:p>
            <w:r>
              <w:rPr>
                <w:rFonts w:ascii="Calibri" w:hAnsi="Calibri"/>
                <w:color w:val="333333"/>
                <w:sz w:val="18"/>
              </w:rPr>
              <w:t>Password policy, manager</w:t>
            </w:r>
          </w:p>
        </w:tc>
      </w:tr>
      <w:tr>
        <w:tc>
          <w:tcPr>
            <w:tcW w:type="dxa" w:w="2351"/>
          </w:tcPr>
          <w:p>
            <w:r>
              <w:rPr>
                <w:rFonts w:ascii="Calibri" w:hAnsi="Calibri"/>
                <w:color w:val="333333"/>
                <w:sz w:val="18"/>
              </w:rPr>
              <w:t>Sharing credentials</w:t>
            </w:r>
          </w:p>
        </w:tc>
        <w:tc>
          <w:tcPr>
            <w:tcW w:type="dxa" w:w="2351"/>
          </w:tcPr>
          <w:p>
            <w:r>
              <w:rPr>
                <w:rFonts w:ascii="Calibri" w:hAnsi="Calibri"/>
                <w:color w:val="333333"/>
                <w:sz w:val="18"/>
              </w:rPr>
              <w:t>Medium</w:t>
            </w:r>
          </w:p>
        </w:tc>
        <w:tc>
          <w:tcPr>
            <w:tcW w:type="dxa" w:w="2351"/>
          </w:tcPr>
          <w:p>
            <w:r>
              <w:rPr>
                <w:rFonts w:ascii="Calibri" w:hAnsi="Calibri"/>
                <w:color w:val="333333"/>
                <w:sz w:val="18"/>
              </w:rPr>
              <w:t>Accountability loss, unauthorized access</w:t>
            </w:r>
          </w:p>
        </w:tc>
        <w:tc>
          <w:tcPr>
            <w:tcW w:type="dxa" w:w="2351"/>
          </w:tcPr>
          <w:p>
            <w:r>
              <w:rPr>
                <w:rFonts w:ascii="Calibri" w:hAnsi="Calibri"/>
                <w:color w:val="333333"/>
                <w:sz w:val="18"/>
              </w:rPr>
              <w:t>Training, technical controls</w:t>
            </w:r>
          </w:p>
        </w:tc>
      </w:tr>
      <w:tr>
        <w:tc>
          <w:tcPr>
            <w:tcW w:type="dxa" w:w="2351"/>
            <w:shd w:fill="F0F4F8"/>
          </w:tcPr>
          <w:p>
            <w:r>
              <w:rPr>
                <w:rFonts w:ascii="Calibri" w:hAnsi="Calibri"/>
                <w:color w:val="333333"/>
                <w:sz w:val="18"/>
              </w:rPr>
              <w:t>Unattended unlocked computers</w:t>
            </w:r>
          </w:p>
        </w:tc>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Unauthorized access</w:t>
            </w:r>
          </w:p>
        </w:tc>
        <w:tc>
          <w:tcPr>
            <w:tcW w:type="dxa" w:w="2351"/>
            <w:shd w:fill="F0F4F8"/>
          </w:tcPr>
          <w:p>
            <w:r>
              <w:rPr>
                <w:rFonts w:ascii="Calibri" w:hAnsi="Calibri"/>
                <w:color w:val="333333"/>
                <w:sz w:val="18"/>
              </w:rPr>
              <w:t>Auto-lock policy, training</w:t>
            </w:r>
          </w:p>
        </w:tc>
      </w:tr>
      <w:tr>
        <w:tc>
          <w:tcPr>
            <w:tcW w:type="dxa" w:w="2351"/>
          </w:tcPr>
          <w:p>
            <w:r>
              <w:rPr>
                <w:rFonts w:ascii="Calibri" w:hAnsi="Calibri"/>
                <w:color w:val="333333"/>
                <w:sz w:val="18"/>
              </w:rPr>
              <w:t>Using personal USB drives</w:t>
            </w:r>
          </w:p>
        </w:tc>
        <w:tc>
          <w:tcPr>
            <w:tcW w:type="dxa" w:w="2351"/>
          </w:tcPr>
          <w:p>
            <w:r>
              <w:rPr>
                <w:rFonts w:ascii="Calibri" w:hAnsi="Calibri"/>
                <w:color w:val="333333"/>
                <w:sz w:val="18"/>
              </w:rPr>
              <w:t>Low</w:t>
            </w:r>
          </w:p>
        </w:tc>
        <w:tc>
          <w:tcPr>
            <w:tcW w:type="dxa" w:w="2351"/>
          </w:tcPr>
          <w:p>
            <w:r>
              <w:rPr>
                <w:rFonts w:ascii="Calibri" w:hAnsi="Calibri"/>
                <w:color w:val="333333"/>
                <w:sz w:val="18"/>
              </w:rPr>
              <w:t>Malware introduction</w:t>
            </w:r>
          </w:p>
        </w:tc>
        <w:tc>
          <w:tcPr>
            <w:tcW w:type="dxa" w:w="2351"/>
          </w:tcPr>
          <w:p>
            <w:r>
              <w:rPr>
                <w:rFonts w:ascii="Calibri" w:hAnsi="Calibri"/>
                <w:color w:val="333333"/>
                <w:sz w:val="18"/>
              </w:rPr>
              <w:t>USB blocking, training</w:t>
            </w:r>
          </w:p>
        </w:tc>
      </w:tr>
    </w:tbl>
    <w:p/>
    <w:p>
      <w:pPr>
        <w:pStyle w:val="Heading4"/>
      </w:pPr>
      <w:r>
        <w:t>Impact of Mistakes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Mistake Type</w:t>
            </w:r>
          </w:p>
        </w:tc>
        <w:tc>
          <w:tcPr>
            <w:tcW w:type="dxa" w:w="2351"/>
            <w:shd w:fill="007ACC"/>
          </w:tcPr>
          <w:p>
            <w:pPr>
              <w:jc w:val="center"/>
            </w:pPr>
            <w:r>
              <w:rPr>
                <w:rFonts w:ascii="Calibri" w:hAnsi="Calibri"/>
                <w:b/>
                <w:color w:val="FFFFFF"/>
                <w:sz w:val="20"/>
              </w:rPr>
              <w:t>Potential Impact</w:t>
            </w:r>
          </w:p>
        </w:tc>
        <w:tc>
          <w:tcPr>
            <w:tcW w:type="dxa" w:w="2351"/>
            <w:shd w:fill="007ACC"/>
          </w:tcPr>
          <w:p>
            <w:pPr>
              <w:jc w:val="center"/>
            </w:pPr>
            <w:r>
              <w:rPr>
                <w:rFonts w:ascii="Calibri" w:hAnsi="Calibri"/>
                <w:b/>
                <w:color w:val="FFFFFF"/>
                <w:sz w:val="20"/>
              </w:rPr>
              <w:t>Recovery Time</w:t>
            </w:r>
          </w:p>
        </w:tc>
        <w:tc>
          <w:tcPr>
            <w:tcW w:type="dxa" w:w="2351"/>
            <w:shd w:fill="007ACC"/>
          </w:tcPr>
          <w:p>
            <w:pPr>
              <w:jc w:val="center"/>
            </w:pPr>
            <w:r>
              <w:rPr>
                <w:rFonts w:ascii="Calibri" w:hAnsi="Calibri"/>
                <w:b/>
                <w:color w:val="FFFFFF"/>
                <w:sz w:val="20"/>
              </w:rPr>
              <w:t>Cost</w:t>
            </w:r>
          </w:p>
        </w:tc>
      </w:tr>
      <w:tr>
        <w:tc>
          <w:tcPr>
            <w:tcW w:type="dxa" w:w="2351"/>
          </w:tcPr>
          <w:p>
            <w:r>
              <w:rPr>
                <w:rFonts w:ascii="Calibri" w:hAnsi="Calibri"/>
                <w:color w:val="333333"/>
                <w:sz w:val="18"/>
              </w:rPr>
              <w:t>Ransomware via phishing</w:t>
            </w:r>
          </w:p>
        </w:tc>
        <w:tc>
          <w:tcPr>
            <w:tcW w:type="dxa" w:w="2351"/>
          </w:tcPr>
          <w:p>
            <w:r>
              <w:rPr>
                <w:rFonts w:ascii="Calibri" w:hAnsi="Calibri"/>
                <w:color w:val="333333"/>
                <w:sz w:val="18"/>
              </w:rPr>
              <w:t>All files encrypted</w:t>
            </w:r>
          </w:p>
        </w:tc>
        <w:tc>
          <w:tcPr>
            <w:tcW w:type="dxa" w:w="2351"/>
          </w:tcPr>
          <w:p>
            <w:r>
              <w:rPr>
                <w:rFonts w:ascii="Calibri" w:hAnsi="Calibri"/>
                <w:color w:val="333333"/>
                <w:sz w:val="18"/>
              </w:rPr>
              <w:t>3-7 days</w:t>
            </w:r>
          </w:p>
        </w:tc>
        <w:tc>
          <w:tcPr>
            <w:tcW w:type="dxa" w:w="2351"/>
          </w:tcPr>
          <w:p>
            <w:r>
              <w:rPr>
                <w:rFonts w:ascii="Calibri" w:hAnsi="Calibri"/>
                <w:color w:val="333333"/>
                <w:sz w:val="18"/>
              </w:rPr>
              <w:t>₹50L-2Cr</w:t>
            </w:r>
          </w:p>
        </w:tc>
      </w:tr>
      <w:tr>
        <w:tc>
          <w:tcPr>
            <w:tcW w:type="dxa" w:w="2351"/>
            <w:shd w:fill="F0F4F8"/>
          </w:tcPr>
          <w:p>
            <w:r>
              <w:rPr>
                <w:rFonts w:ascii="Calibri" w:hAnsi="Calibri"/>
                <w:color w:val="333333"/>
                <w:sz w:val="18"/>
              </w:rPr>
              <w:t>Credential compromise</w:t>
            </w:r>
          </w:p>
        </w:tc>
        <w:tc>
          <w:tcPr>
            <w:tcW w:type="dxa" w:w="2351"/>
            <w:shd w:fill="F0F4F8"/>
          </w:tcPr>
          <w:p>
            <w:r>
              <w:rPr>
                <w:rFonts w:ascii="Calibri" w:hAnsi="Calibri"/>
                <w:color w:val="333333"/>
                <w:sz w:val="18"/>
              </w:rPr>
              <w:t>Data breach, unauthorized access</w:t>
            </w:r>
          </w:p>
        </w:tc>
        <w:tc>
          <w:tcPr>
            <w:tcW w:type="dxa" w:w="2351"/>
            <w:shd w:fill="F0F4F8"/>
          </w:tcPr>
          <w:p>
            <w:r>
              <w:rPr>
                <w:rFonts w:ascii="Calibri" w:hAnsi="Calibri"/>
                <w:color w:val="333333"/>
                <w:sz w:val="18"/>
              </w:rPr>
              <w:t>Days to detect</w:t>
            </w:r>
          </w:p>
        </w:tc>
        <w:tc>
          <w:tcPr>
            <w:tcW w:type="dxa" w:w="2351"/>
            <w:shd w:fill="F0F4F8"/>
          </w:tcPr>
          <w:p>
            <w:r>
              <w:rPr>
                <w:rFonts w:ascii="Calibri" w:hAnsi="Calibri"/>
                <w:color w:val="333333"/>
                <w:sz w:val="18"/>
              </w:rPr>
              <w:t>Legal, reputational</w:t>
            </w:r>
          </w:p>
        </w:tc>
      </w:tr>
      <w:tr>
        <w:tc>
          <w:tcPr>
            <w:tcW w:type="dxa" w:w="2351"/>
          </w:tcPr>
          <w:p>
            <w:r>
              <w:rPr>
                <w:rFonts w:ascii="Calibri" w:hAnsi="Calibri"/>
                <w:color w:val="333333"/>
                <w:sz w:val="18"/>
              </w:rPr>
              <w:t>Accidental deletion</w:t>
            </w:r>
          </w:p>
        </w:tc>
        <w:tc>
          <w:tcPr>
            <w:tcW w:type="dxa" w:w="2351"/>
          </w:tcPr>
          <w:p>
            <w:r>
              <w:rPr>
                <w:rFonts w:ascii="Calibri" w:hAnsi="Calibri"/>
                <w:color w:val="333333"/>
                <w:sz w:val="18"/>
              </w:rPr>
              <w:t>Project file loss</w:t>
            </w:r>
          </w:p>
        </w:tc>
        <w:tc>
          <w:tcPr>
            <w:tcW w:type="dxa" w:w="2351"/>
          </w:tcPr>
          <w:p>
            <w:r>
              <w:rPr>
                <w:rFonts w:ascii="Calibri" w:hAnsi="Calibri"/>
                <w:color w:val="333333"/>
                <w:sz w:val="18"/>
              </w:rPr>
              <w:t>Hours to restore</w:t>
            </w:r>
          </w:p>
        </w:tc>
        <w:tc>
          <w:tcPr>
            <w:tcW w:type="dxa" w:w="2351"/>
          </w:tcPr>
          <w:p>
            <w:r>
              <w:rPr>
                <w:rFonts w:ascii="Calibri" w:hAnsi="Calibri"/>
                <w:color w:val="333333"/>
                <w:sz w:val="18"/>
              </w:rPr>
              <w:t>Productivity loss</w:t>
            </w:r>
          </w:p>
        </w:tc>
      </w:tr>
      <w:tr>
        <w:tc>
          <w:tcPr>
            <w:tcW w:type="dxa" w:w="2351"/>
            <w:shd w:fill="F0F4F8"/>
          </w:tcPr>
          <w:p>
            <w:r>
              <w:rPr>
                <w:rFonts w:ascii="Calibri" w:hAnsi="Calibri"/>
                <w:color w:val="333333"/>
                <w:sz w:val="18"/>
              </w:rPr>
              <w:t>Incorrect ZTNA use</w:t>
            </w:r>
          </w:p>
        </w:tc>
        <w:tc>
          <w:tcPr>
            <w:tcW w:type="dxa" w:w="2351"/>
            <w:shd w:fill="F0F4F8"/>
          </w:tcPr>
          <w:p>
            <w:r>
              <w:rPr>
                <w:rFonts w:ascii="Calibri" w:hAnsi="Calibri"/>
                <w:color w:val="333333"/>
                <w:sz w:val="18"/>
              </w:rPr>
              <w:t>Cannot work remotely</w:t>
            </w:r>
          </w:p>
        </w:tc>
        <w:tc>
          <w:tcPr>
            <w:tcW w:type="dxa" w:w="2351"/>
            <w:shd w:fill="F0F4F8"/>
          </w:tcPr>
          <w:p>
            <w:r>
              <w:rPr>
                <w:rFonts w:ascii="Calibri" w:hAnsi="Calibri"/>
                <w:color w:val="333333"/>
                <w:sz w:val="18"/>
              </w:rPr>
              <w:t>Minutes to hours</w:t>
            </w:r>
          </w:p>
        </w:tc>
        <w:tc>
          <w:tcPr>
            <w:tcW w:type="dxa" w:w="2351"/>
            <w:shd w:fill="F0F4F8"/>
          </w:tcPr>
          <w:p>
            <w:r>
              <w:rPr>
                <w:rFonts w:ascii="Calibri" w:hAnsi="Calibri"/>
                <w:color w:val="333333"/>
                <w:sz w:val="18"/>
              </w:rPr>
              <w:t>Productivity loss</w:t>
            </w:r>
          </w:p>
        </w:tc>
      </w:tr>
    </w:tbl>
    <w:p/>
    <w:p>
      <w:pPr>
        <w:pStyle w:val="Heading3"/>
      </w:pPr>
      <w:r>
        <w:t>Self-Service Troubleshooting</w:t>
      </w:r>
    </w:p>
    <w:p>
      <w:pPr>
        <w:pStyle w:val="Heading4"/>
      </w:pPr>
      <w:r>
        <w:t>What Users Can Fix Themselves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Issue</w:t>
            </w:r>
          </w:p>
        </w:tc>
        <w:tc>
          <w:tcPr>
            <w:tcW w:type="dxa" w:w="3135"/>
            <w:shd w:fill="007ACC"/>
          </w:tcPr>
          <w:p>
            <w:pPr>
              <w:jc w:val="center"/>
            </w:pPr>
            <w:r>
              <w:rPr>
                <w:rFonts w:ascii="Calibri" w:hAnsi="Calibri"/>
                <w:b/>
                <w:color w:val="FFFFFF"/>
                <w:sz w:val="20"/>
              </w:rPr>
              <w:t>Self-Service Solution</w:t>
            </w:r>
          </w:p>
        </w:tc>
        <w:tc>
          <w:tcPr>
            <w:tcW w:type="dxa" w:w="3135"/>
            <w:shd w:fill="007ACC"/>
          </w:tcPr>
          <w:p>
            <w:pPr>
              <w:jc w:val="center"/>
            </w:pPr>
            <w:r>
              <w:rPr>
                <w:rFonts w:ascii="Calibri" w:hAnsi="Calibri"/>
                <w:b/>
                <w:color w:val="FFFFFF"/>
                <w:sz w:val="20"/>
              </w:rPr>
              <w:t>Time to Fix</w:t>
            </w:r>
          </w:p>
        </w:tc>
      </w:tr>
      <w:tr>
        <w:tc>
          <w:tcPr>
            <w:tcW w:type="dxa" w:w="3135"/>
          </w:tcPr>
          <w:p>
            <w:r>
              <w:rPr>
                <w:rFonts w:ascii="Calibri" w:hAnsi="Calibri"/>
                <w:color w:val="333333"/>
                <w:sz w:val="18"/>
              </w:rPr>
              <w:t>ZTNA won't connect</w:t>
            </w:r>
          </w:p>
        </w:tc>
        <w:tc>
          <w:tcPr>
            <w:tcW w:type="dxa" w:w="3135"/>
          </w:tcPr>
          <w:p>
            <w:r>
              <w:rPr>
                <w:rFonts w:ascii="Calibri" w:hAnsi="Calibri"/>
                <w:color w:val="333333"/>
                <w:sz w:val="18"/>
              </w:rPr>
              <w:t>Check internet, restart FortiClient</w:t>
            </w:r>
          </w:p>
        </w:tc>
        <w:tc>
          <w:tcPr>
            <w:tcW w:type="dxa" w:w="3135"/>
          </w:tcPr>
          <w:p>
            <w:r>
              <w:rPr>
                <w:rFonts w:ascii="Calibri" w:hAnsi="Calibri"/>
                <w:color w:val="333333"/>
                <w:sz w:val="18"/>
              </w:rPr>
              <w:t>2-5 minutes</w:t>
            </w:r>
          </w:p>
        </w:tc>
      </w:tr>
      <w:tr>
        <w:tc>
          <w:tcPr>
            <w:tcW w:type="dxa" w:w="3135"/>
            <w:shd w:fill="F0F4F8"/>
          </w:tcPr>
          <w:p>
            <w:r>
              <w:rPr>
                <w:rFonts w:ascii="Calibri" w:hAnsi="Calibri"/>
                <w:color w:val="333333"/>
                <w:sz w:val="18"/>
              </w:rPr>
              <w:t>Slow file access</w:t>
            </w:r>
          </w:p>
        </w:tc>
        <w:tc>
          <w:tcPr>
            <w:tcW w:type="dxa" w:w="3135"/>
            <w:shd w:fill="F0F4F8"/>
          </w:tcPr>
          <w:p>
            <w:r>
              <w:rPr>
                <w:rFonts w:ascii="Calibri" w:hAnsi="Calibri"/>
                <w:color w:val="333333"/>
                <w:sz w:val="18"/>
              </w:rPr>
              <w:t>Check internet speed, close other apps</w:t>
            </w:r>
          </w:p>
        </w:tc>
        <w:tc>
          <w:tcPr>
            <w:tcW w:type="dxa" w:w="3135"/>
            <w:shd w:fill="F0F4F8"/>
          </w:tcPr>
          <w:p>
            <w:r>
              <w:rPr>
                <w:rFonts w:ascii="Calibri" w:hAnsi="Calibri"/>
                <w:color w:val="333333"/>
                <w:sz w:val="18"/>
              </w:rPr>
              <w:t>2-5 minutes</w:t>
            </w:r>
          </w:p>
        </w:tc>
      </w:tr>
      <w:tr>
        <w:tc>
          <w:tcPr>
            <w:tcW w:type="dxa" w:w="3135"/>
          </w:tcPr>
          <w:p>
            <w:r>
              <w:rPr>
                <w:rFonts w:ascii="Calibri" w:hAnsi="Calibri"/>
                <w:color w:val="333333"/>
                <w:sz w:val="18"/>
              </w:rPr>
              <w:t>Can't see NAS shares</w:t>
            </w:r>
          </w:p>
        </w:tc>
        <w:tc>
          <w:tcPr>
            <w:tcW w:type="dxa" w:w="3135"/>
          </w:tcPr>
          <w:p>
            <w:r>
              <w:rPr>
                <w:rFonts w:ascii="Calibri" w:hAnsi="Calibri"/>
                <w:color w:val="333333"/>
                <w:sz w:val="18"/>
              </w:rPr>
              <w:t>Disconnect/reconnect ZTNA</w:t>
            </w:r>
          </w:p>
        </w:tc>
        <w:tc>
          <w:tcPr>
            <w:tcW w:type="dxa" w:w="3135"/>
          </w:tcPr>
          <w:p>
            <w:r>
              <w:rPr>
                <w:rFonts w:ascii="Calibri" w:hAnsi="Calibri"/>
                <w:color w:val="333333"/>
                <w:sz w:val="18"/>
              </w:rPr>
              <w:t>2 minutes</w:t>
            </w:r>
          </w:p>
        </w:tc>
      </w:tr>
      <w:tr>
        <w:tc>
          <w:tcPr>
            <w:tcW w:type="dxa" w:w="3135"/>
            <w:shd w:fill="F0F4F8"/>
          </w:tcPr>
          <w:p>
            <w:r>
              <w:rPr>
                <w:rFonts w:ascii="Calibri" w:hAnsi="Calibri"/>
                <w:color w:val="333333"/>
                <w:sz w:val="18"/>
              </w:rPr>
              <w:t>Wi-Fi won't connect</w:t>
            </w:r>
          </w:p>
        </w:tc>
        <w:tc>
          <w:tcPr>
            <w:tcW w:type="dxa" w:w="3135"/>
            <w:shd w:fill="F0F4F8"/>
          </w:tcPr>
          <w:p>
            <w:r>
              <w:rPr>
                <w:rFonts w:ascii="Calibri" w:hAnsi="Calibri"/>
                <w:color w:val="333333"/>
                <w:sz w:val="18"/>
              </w:rPr>
              <w:t>Forget network, reconnect</w:t>
            </w:r>
          </w:p>
        </w:tc>
        <w:tc>
          <w:tcPr>
            <w:tcW w:type="dxa" w:w="3135"/>
            <w:shd w:fill="F0F4F8"/>
          </w:tcPr>
          <w:p>
            <w:r>
              <w:rPr>
                <w:rFonts w:ascii="Calibri" w:hAnsi="Calibri"/>
                <w:color w:val="333333"/>
                <w:sz w:val="18"/>
              </w:rPr>
              <w:t>3 minutes</w:t>
            </w:r>
          </w:p>
        </w:tc>
      </w:tr>
      <w:tr>
        <w:tc>
          <w:tcPr>
            <w:tcW w:type="dxa" w:w="3135"/>
          </w:tcPr>
          <w:p>
            <w:r>
              <w:rPr>
                <w:rFonts w:ascii="Calibri" w:hAnsi="Calibri"/>
                <w:color w:val="333333"/>
                <w:sz w:val="18"/>
              </w:rPr>
              <w:t>Posture check fails</w:t>
            </w:r>
          </w:p>
        </w:tc>
        <w:tc>
          <w:tcPr>
            <w:tcW w:type="dxa" w:w="3135"/>
          </w:tcPr>
          <w:p>
            <w:r>
              <w:rPr>
                <w:rFonts w:ascii="Calibri" w:hAnsi="Calibri"/>
                <w:color w:val="333333"/>
                <w:sz w:val="18"/>
              </w:rPr>
              <w:t>Run Windows Update, update Kaspersky</w:t>
            </w:r>
          </w:p>
        </w:tc>
        <w:tc>
          <w:tcPr>
            <w:tcW w:type="dxa" w:w="3135"/>
          </w:tcPr>
          <w:p>
            <w:r>
              <w:rPr>
                <w:rFonts w:ascii="Calibri" w:hAnsi="Calibri"/>
                <w:color w:val="333333"/>
                <w:sz w:val="18"/>
              </w:rPr>
              <w:t>10-30 minutes</w:t>
            </w:r>
          </w:p>
        </w:tc>
      </w:tr>
    </w:tbl>
    <w:p/>
    <w:p>
      <w:pPr>
        <w:pStyle w:val="Heading4"/>
      </w:pPr>
      <w:r>
        <w:t>When to Call IT (Decision Tree)</w:t>
      </w:r>
    </w:p>
    <w:p>
      <w:pPr>
        <w:spacing w:before="80" w:after="80"/>
      </w:pPr>
      <w:r>
        <w:rPr>
          <w:rFonts w:ascii="Consolas" w:hAnsi="Consolas"/>
          <w:color w:val="333333"/>
          <w:sz w:val="18"/>
        </w:rPr>
        <w:t>flowchart TD</w:t>
        <w:br/>
        <w:t xml:space="preserve">    A[Problem Occurs] --&gt; B[Try Self-Service?]</w:t>
        <w:br/>
        <w:t xml:space="preserve">    B --&gt;|No| C[Call IT Immediately]</w:t>
        <w:br/>
        <w:t xml:space="preserve">    B --&gt;|Yes| D[Self-Service Steps]</w:t>
        <w:br/>
        <w:t xml:space="preserve">    </w:t>
        <w:br/>
        <w:t xml:space="preserve">    D --&gt; E{Resolved?}</w:t>
        <w:br/>
        <w:t xml:space="preserve">    E --&gt;|Yes| F[Continue Working]</w:t>
        <w:br/>
        <w:t xml:space="preserve">    E --&gt;|No| G{Impact Level?}</w:t>
        <w:br/>
        <w:t xml:space="preserve">    </w:t>
        <w:br/>
        <w:t xml:space="preserve">    G --&gt;|Can't work at all| H[P1 - Call IT Now]</w:t>
        <w:br/>
        <w:t xml:space="preserve">    G --&gt;|Workaround exists| I[P2 - Open Ticket]</w:t>
        <w:br/>
        <w:t xml:space="preserve">    G --&gt;|Minor inconvenience| J[P3 - Open Ticket]</w:t>
        <w:br/>
        <w:t xml:space="preserve">    </w:t>
        <w:br/>
        <w:t xml:space="preserve">    C --&gt; K[IT Responds]</w:t>
        <w:br/>
        <w:t xml:space="preserve">    H --&gt; K</w:t>
        <w:br/>
        <w:t xml:space="preserve">    I --&gt; K</w:t>
        <w:br/>
        <w:t xml:space="preserve">    J --&gt; K</w:t>
      </w:r>
    </w:p>
    <w:p>
      <w:r>
        <w:rPr>
          <w:rFonts w:ascii="Calibri" w:hAnsi="Calibri"/>
          <w:b/>
          <w:color w:val="333333"/>
          <w:sz w:val="20"/>
        </w:rPr>
        <w:t>Expected Response Times: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Priority</w:t>
            </w:r>
          </w:p>
        </w:tc>
        <w:tc>
          <w:tcPr>
            <w:tcW w:type="dxa" w:w="2351"/>
            <w:shd w:fill="007ACC"/>
          </w:tcPr>
          <w:p>
            <w:pPr>
              <w:jc w:val="center"/>
            </w:pPr>
            <w:r>
              <w:rPr>
                <w:rFonts w:ascii="Calibri" w:hAnsi="Calibri"/>
                <w:b/>
                <w:color w:val="FFFFFF"/>
                <w:sz w:val="20"/>
              </w:rPr>
              <w:t>Issue Type</w:t>
            </w:r>
          </w:p>
        </w:tc>
        <w:tc>
          <w:tcPr>
            <w:tcW w:type="dxa" w:w="2351"/>
            <w:shd w:fill="007ACC"/>
          </w:tcPr>
          <w:p>
            <w:pPr>
              <w:jc w:val="center"/>
            </w:pPr>
            <w:r>
              <w:rPr>
                <w:rFonts w:ascii="Calibri" w:hAnsi="Calibri"/>
                <w:b/>
                <w:color w:val="FFFFFF"/>
                <w:sz w:val="20"/>
              </w:rPr>
              <w:t>Response Time</w:t>
            </w:r>
          </w:p>
        </w:tc>
        <w:tc>
          <w:tcPr>
            <w:tcW w:type="dxa" w:w="2351"/>
            <w:shd w:fill="007ACC"/>
          </w:tcPr>
          <w:p>
            <w:pPr>
              <w:jc w:val="center"/>
            </w:pPr>
            <w:r>
              <w:rPr>
                <w:rFonts w:ascii="Calibri" w:hAnsi="Calibri"/>
                <w:b/>
                <w:color w:val="FFFFFF"/>
                <w:sz w:val="20"/>
              </w:rPr>
              <w:t>Resolution Target</w:t>
            </w:r>
          </w:p>
        </w:tc>
      </w:tr>
      <w:tr>
        <w:tc>
          <w:tcPr>
            <w:tcW w:type="dxa" w:w="2351"/>
          </w:tcPr>
          <w:p>
            <w:r>
              <w:rPr>
                <w:rFonts w:ascii="Calibri" w:hAnsi="Calibri"/>
                <w:color w:val="333333"/>
                <w:sz w:val="18"/>
              </w:rPr>
              <w:t>P1</w:t>
            </w:r>
          </w:p>
        </w:tc>
        <w:tc>
          <w:tcPr>
            <w:tcW w:type="dxa" w:w="2351"/>
          </w:tcPr>
          <w:p>
            <w:r>
              <w:rPr>
                <w:rFonts w:ascii="Calibri" w:hAnsi="Calibri"/>
                <w:color w:val="333333"/>
                <w:sz w:val="18"/>
              </w:rPr>
              <w:t>Cannot work, deadline impact</w:t>
            </w:r>
          </w:p>
        </w:tc>
        <w:tc>
          <w:tcPr>
            <w:tcW w:type="dxa" w:w="2351"/>
          </w:tcPr>
          <w:p>
            <w:r>
              <w:rPr>
                <w:rFonts w:ascii="Calibri" w:hAnsi="Calibri"/>
                <w:color w:val="333333"/>
                <w:sz w:val="18"/>
              </w:rPr>
              <w:t>15 minutes</w:t>
            </w:r>
          </w:p>
        </w:tc>
        <w:tc>
          <w:tcPr>
            <w:tcW w:type="dxa" w:w="2351"/>
          </w:tcPr>
          <w:p>
            <w:r>
              <w:rPr>
                <w:rFonts w:ascii="Calibri" w:hAnsi="Calibri"/>
                <w:color w:val="333333"/>
                <w:sz w:val="18"/>
              </w:rPr>
              <w:t>1 hour</w:t>
            </w:r>
          </w:p>
        </w:tc>
      </w:tr>
      <w:tr>
        <w:tc>
          <w:tcPr>
            <w:tcW w:type="dxa" w:w="2351"/>
            <w:shd w:fill="F0F4F8"/>
          </w:tcPr>
          <w:p>
            <w:r>
              <w:rPr>
                <w:rFonts w:ascii="Calibri" w:hAnsi="Calibri"/>
                <w:color w:val="333333"/>
                <w:sz w:val="18"/>
              </w:rPr>
              <w:t>P2</w:t>
            </w:r>
          </w:p>
        </w:tc>
        <w:tc>
          <w:tcPr>
            <w:tcW w:type="dxa" w:w="2351"/>
            <w:shd w:fill="F0F4F8"/>
          </w:tcPr>
          <w:p>
            <w:r>
              <w:rPr>
                <w:rFonts w:ascii="Calibri" w:hAnsi="Calibri"/>
                <w:color w:val="333333"/>
                <w:sz w:val="18"/>
              </w:rPr>
              <w:t>Workaround exists, but painful</w:t>
            </w:r>
          </w:p>
        </w:tc>
        <w:tc>
          <w:tcPr>
            <w:tcW w:type="dxa" w:w="2351"/>
            <w:shd w:fill="F0F4F8"/>
          </w:tcPr>
          <w:p>
            <w:r>
              <w:rPr>
                <w:rFonts w:ascii="Calibri" w:hAnsi="Calibri"/>
                <w:color w:val="333333"/>
                <w:sz w:val="18"/>
              </w:rPr>
              <w:t>1 hour</w:t>
            </w:r>
          </w:p>
        </w:tc>
        <w:tc>
          <w:tcPr>
            <w:tcW w:type="dxa" w:w="2351"/>
            <w:shd w:fill="F0F4F8"/>
          </w:tcPr>
          <w:p>
            <w:r>
              <w:rPr>
                <w:rFonts w:ascii="Calibri" w:hAnsi="Calibri"/>
                <w:color w:val="333333"/>
                <w:sz w:val="18"/>
              </w:rPr>
              <w:t>4 hours</w:t>
            </w:r>
          </w:p>
        </w:tc>
      </w:tr>
      <w:tr>
        <w:tc>
          <w:tcPr>
            <w:tcW w:type="dxa" w:w="2351"/>
          </w:tcPr>
          <w:p>
            <w:r>
              <w:rPr>
                <w:rFonts w:ascii="Calibri" w:hAnsi="Calibri"/>
                <w:color w:val="333333"/>
                <w:sz w:val="18"/>
              </w:rPr>
              <w:t>P3</w:t>
            </w:r>
          </w:p>
        </w:tc>
        <w:tc>
          <w:tcPr>
            <w:tcW w:type="dxa" w:w="2351"/>
          </w:tcPr>
          <w:p>
            <w:r>
              <w:rPr>
                <w:rFonts w:ascii="Calibri" w:hAnsi="Calibri"/>
                <w:color w:val="333333"/>
                <w:sz w:val="18"/>
              </w:rPr>
              <w:t>Minor issue, not blocking</w:t>
            </w:r>
          </w:p>
        </w:tc>
        <w:tc>
          <w:tcPr>
            <w:tcW w:type="dxa" w:w="2351"/>
          </w:tcPr>
          <w:p>
            <w:r>
              <w:rPr>
                <w:rFonts w:ascii="Calibri" w:hAnsi="Calibri"/>
                <w:color w:val="333333"/>
                <w:sz w:val="18"/>
              </w:rPr>
              <w:t>4 hours</w:t>
            </w:r>
          </w:p>
        </w:tc>
        <w:tc>
          <w:tcPr>
            <w:tcW w:type="dxa" w:w="2351"/>
          </w:tcPr>
          <w:p>
            <w:r>
              <w:rPr>
                <w:rFonts w:ascii="Calibri" w:hAnsi="Calibri"/>
                <w:color w:val="333333"/>
                <w:sz w:val="18"/>
              </w:rPr>
              <w:t>1 day</w:t>
            </w:r>
          </w:p>
        </w:tc>
      </w:tr>
    </w:tbl>
    <w:p/>
    <w:p>
      <w:pPr>
        <w:pStyle w:val="Heading3"/>
      </w:pPr>
      <w:r>
        <w:t>Security Awareness Reminders</w:t>
      </w:r>
    </w:p>
    <w:p>
      <w:pPr>
        <w:pStyle w:val="Heading4"/>
      </w:pPr>
      <w:r>
        <w:t>Phishing Red Flags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Red Flag</w:t>
            </w:r>
          </w:p>
        </w:tc>
        <w:tc>
          <w:tcPr>
            <w:tcW w:type="dxa" w:w="3135"/>
            <w:shd w:fill="007ACC"/>
          </w:tcPr>
          <w:p>
            <w:pPr>
              <w:jc w:val="center"/>
            </w:pPr>
            <w:r>
              <w:rPr>
                <w:rFonts w:ascii="Calibri" w:hAnsi="Calibri"/>
                <w:b/>
                <w:color w:val="FFFFFF"/>
                <w:sz w:val="20"/>
              </w:rPr>
              <w:t>Example</w:t>
            </w:r>
          </w:p>
        </w:tc>
        <w:tc>
          <w:tcPr>
            <w:tcW w:type="dxa" w:w="3135"/>
            <w:shd w:fill="007ACC"/>
          </w:tcPr>
          <w:p>
            <w:pPr>
              <w:jc w:val="center"/>
            </w:pPr>
            <w:r>
              <w:rPr>
                <w:rFonts w:ascii="Calibri" w:hAnsi="Calibri"/>
                <w:b/>
                <w:color w:val="FFFFFF"/>
                <w:sz w:val="20"/>
              </w:rPr>
              <w:t>What To Do</w:t>
            </w:r>
          </w:p>
        </w:tc>
      </w:tr>
      <w:tr>
        <w:tc>
          <w:tcPr>
            <w:tcW w:type="dxa" w:w="3135"/>
          </w:tcPr>
          <w:p>
            <w:r>
              <w:rPr>
                <w:rFonts w:ascii="Calibri" w:hAnsi="Calibri"/>
                <w:color w:val="333333"/>
                <w:sz w:val="18"/>
              </w:rPr>
              <w:t>Urgent/scary language</w:t>
            </w:r>
          </w:p>
        </w:tc>
        <w:tc>
          <w:tcPr>
            <w:tcW w:type="dxa" w:w="3135"/>
          </w:tcPr>
          <w:p>
            <w:r>
              <w:rPr>
                <w:rFonts w:ascii="Calibri" w:hAnsi="Calibri"/>
                <w:color w:val="333333"/>
                <w:sz w:val="18"/>
              </w:rPr>
              <w:t>"Your account will be deleted!"</w:t>
            </w:r>
          </w:p>
        </w:tc>
        <w:tc>
          <w:tcPr>
            <w:tcW w:type="dxa" w:w="3135"/>
          </w:tcPr>
          <w:p>
            <w:r>
              <w:rPr>
                <w:rFonts w:ascii="Calibri" w:hAnsi="Calibri"/>
                <w:color w:val="333333"/>
                <w:sz w:val="18"/>
              </w:rPr>
              <w:t>Pause, verify through official channel</w:t>
            </w:r>
          </w:p>
        </w:tc>
      </w:tr>
      <w:tr>
        <w:tc>
          <w:tcPr>
            <w:tcW w:type="dxa" w:w="3135"/>
            <w:shd w:fill="F0F4F8"/>
          </w:tcPr>
          <w:p>
            <w:r>
              <w:rPr>
                <w:rFonts w:ascii="Calibri" w:hAnsi="Calibri"/>
                <w:color w:val="333333"/>
                <w:sz w:val="18"/>
              </w:rPr>
              <w:t>Suspicious sender</w:t>
            </w:r>
          </w:p>
        </w:tc>
        <w:tc>
          <w:tcPr>
            <w:tcW w:type="dxa" w:w="3135"/>
            <w:shd w:fill="F0F4F8"/>
          </w:tcPr>
          <w:p>
            <w:r>
              <w:rPr>
                <w:rFonts w:ascii="Calibri" w:hAnsi="Calibri"/>
                <w:color w:val="333333"/>
                <w:sz w:val="18"/>
              </w:rPr>
              <w:t>"amazon-security.com" vs "amazon.com"</w:t>
            </w:r>
          </w:p>
        </w:tc>
        <w:tc>
          <w:tcPr>
            <w:tcW w:type="dxa" w:w="3135"/>
            <w:shd w:fill="F0F4F8"/>
          </w:tcPr>
          <w:p>
            <w:r>
              <w:rPr>
                <w:rFonts w:ascii="Calibri" w:hAnsi="Calibri"/>
                <w:color w:val="333333"/>
                <w:sz w:val="18"/>
              </w:rPr>
              <w:t>Check email address carefully</w:t>
            </w:r>
          </w:p>
        </w:tc>
      </w:tr>
      <w:tr>
        <w:tc>
          <w:tcPr>
            <w:tcW w:type="dxa" w:w="3135"/>
          </w:tcPr>
          <w:p>
            <w:r>
              <w:rPr>
                <w:rFonts w:ascii="Calibri" w:hAnsi="Calibri"/>
                <w:color w:val="333333"/>
                <w:sz w:val="18"/>
              </w:rPr>
              <w:t>Generic greeting</w:t>
            </w:r>
          </w:p>
        </w:tc>
        <w:tc>
          <w:tcPr>
            <w:tcW w:type="dxa" w:w="3135"/>
          </w:tcPr>
          <w:p>
            <w:r>
              <w:rPr>
                <w:rFonts w:ascii="Calibri" w:hAnsi="Calibri"/>
                <w:color w:val="333333"/>
                <w:sz w:val="18"/>
              </w:rPr>
              <w:t>"Dear Customer" vs your name</w:t>
            </w:r>
          </w:p>
        </w:tc>
        <w:tc>
          <w:tcPr>
            <w:tcW w:type="dxa" w:w="3135"/>
          </w:tcPr>
          <w:p>
            <w:r>
              <w:rPr>
                <w:rFonts w:ascii="Calibri" w:hAnsi="Calibri"/>
                <w:color w:val="333333"/>
                <w:sz w:val="18"/>
              </w:rPr>
              <w:t>Legitimate emails use your name</w:t>
            </w:r>
          </w:p>
        </w:tc>
      </w:tr>
      <w:tr>
        <w:tc>
          <w:tcPr>
            <w:tcW w:type="dxa" w:w="3135"/>
            <w:shd w:fill="F0F4F8"/>
          </w:tcPr>
          <w:p>
            <w:r>
              <w:rPr>
                <w:rFonts w:ascii="Calibri" w:hAnsi="Calibri"/>
                <w:color w:val="333333"/>
                <w:sz w:val="18"/>
              </w:rPr>
              <w:t>Unexpected attachments</w:t>
            </w:r>
          </w:p>
        </w:tc>
        <w:tc>
          <w:tcPr>
            <w:tcW w:type="dxa" w:w="3135"/>
            <w:shd w:fill="F0F4F8"/>
          </w:tcPr>
          <w:p>
            <w:r>
              <w:rPr>
                <w:rFonts w:ascii="Calibri" w:hAnsi="Calibri"/>
                <w:color w:val="333333"/>
                <w:sz w:val="18"/>
              </w:rPr>
              <w:t>Invoice you didn't expect</w:t>
            </w:r>
          </w:p>
        </w:tc>
        <w:tc>
          <w:tcPr>
            <w:tcW w:type="dxa" w:w="3135"/>
            <w:shd w:fill="F0F4F8"/>
          </w:tcPr>
          <w:p>
            <w:r>
              <w:rPr>
                <w:rFonts w:ascii="Calibri" w:hAnsi="Calibri"/>
                <w:color w:val="333333"/>
                <w:sz w:val="18"/>
              </w:rPr>
              <w:t>Don't open — verify first</w:t>
            </w:r>
          </w:p>
        </w:tc>
      </w:tr>
      <w:tr>
        <w:tc>
          <w:tcPr>
            <w:tcW w:type="dxa" w:w="3135"/>
          </w:tcPr>
          <w:p>
            <w:r>
              <w:rPr>
                <w:rFonts w:ascii="Calibri" w:hAnsi="Calibri"/>
                <w:color w:val="333333"/>
                <w:sz w:val="18"/>
              </w:rPr>
              <w:t>Links to unfamiliar sites</w:t>
            </w:r>
          </w:p>
        </w:tc>
        <w:tc>
          <w:tcPr>
            <w:tcW w:type="dxa" w:w="3135"/>
          </w:tcPr>
          <w:p>
            <w:r>
              <w:rPr>
                <w:rFonts w:ascii="Calibri" w:hAnsi="Calibri"/>
                <w:color w:val="333333"/>
                <w:sz w:val="18"/>
              </w:rPr>
              <w:t>Hover to see actual URL</w:t>
            </w:r>
          </w:p>
        </w:tc>
        <w:tc>
          <w:tcPr>
            <w:tcW w:type="dxa" w:w="3135"/>
          </w:tcPr>
          <w:p>
            <w:r>
              <w:rPr>
                <w:rFonts w:ascii="Calibri" w:hAnsi="Calibri"/>
                <w:color w:val="333333"/>
                <w:sz w:val="18"/>
              </w:rPr>
              <w:t>Don't click suspicious links</w:t>
            </w:r>
          </w:p>
        </w:tc>
      </w:tr>
      <w:tr>
        <w:tc>
          <w:tcPr>
            <w:tcW w:type="dxa" w:w="3135"/>
            <w:shd w:fill="F0F4F8"/>
          </w:tcPr>
          <w:p>
            <w:r>
              <w:rPr>
                <w:rFonts w:ascii="Calibri" w:hAnsi="Calibri"/>
                <w:color w:val="333333"/>
                <w:sz w:val="18"/>
              </w:rPr>
              <w:t>Requests for credentials</w:t>
            </w:r>
          </w:p>
        </w:tc>
        <w:tc>
          <w:tcPr>
            <w:tcW w:type="dxa" w:w="3135"/>
            <w:shd w:fill="F0F4F8"/>
          </w:tcPr>
          <w:p>
            <w:r>
              <w:rPr>
                <w:rFonts w:ascii="Calibri" w:hAnsi="Calibri"/>
                <w:color w:val="333333"/>
                <w:sz w:val="18"/>
              </w:rPr>
              <w:t>"Verify your password"</w:t>
            </w:r>
          </w:p>
        </w:tc>
        <w:tc>
          <w:tcPr>
            <w:tcW w:type="dxa" w:w="3135"/>
            <w:shd w:fill="F0F4F8"/>
          </w:tcPr>
          <w:p>
            <w:r>
              <w:rPr>
                <w:rFonts w:ascii="Calibri" w:hAnsi="Calibri"/>
                <w:color w:val="333333"/>
                <w:sz w:val="18"/>
              </w:rPr>
              <w:t>No legitimate service does this</w:t>
            </w:r>
          </w:p>
        </w:tc>
      </w:tr>
    </w:tbl>
    <w:p/>
    <w:p>
      <w:r>
        <w:rPr>
          <w:rFonts w:ascii="Calibri" w:hAnsi="Calibri"/>
          <w:b/>
          <w:color w:val="333333"/>
          <w:sz w:val="20"/>
        </w:rPr>
        <w:t>B2H Studios Policy:</w:t>
      </w:r>
    </w:p>
    <w:p>
      <w:pPr>
        <w:pStyle w:val="ListBullet"/>
      </w:pPr>
      <w:r>
        <w:rPr>
          <w:rFonts w:ascii="Calibri" w:hAnsi="Calibri"/>
          <w:color w:val="333333"/>
          <w:sz w:val="20"/>
        </w:rPr>
        <w:t>Forward suspicious emails to security@b2hstudios.com</w:t>
      </w:r>
    </w:p>
    <w:p>
      <w:pPr>
        <w:pStyle w:val="ListBullet"/>
      </w:pPr>
      <w:r>
        <w:rPr>
          <w:rFonts w:ascii="Calibri" w:hAnsi="Calibri"/>
          <w:color w:val="333333"/>
          <w:sz w:val="20"/>
        </w:rPr>
        <w:t>When in doubt, call IT (don't click)</w:t>
      </w:r>
    </w:p>
    <w:p>
      <w:pPr>
        <w:pStyle w:val="ListBullet"/>
      </w:pPr>
      <w:r>
        <w:rPr>
          <w:rFonts w:ascii="Calibri" w:hAnsi="Calibri"/>
          <w:color w:val="333333"/>
          <w:sz w:val="20"/>
        </w:rPr>
        <w:t>Report even if you already clicked (no punishment for reporting)</w:t>
      </w:r>
    </w:p>
    <w:p>
      <w:pPr>
        <w:pStyle w:val="Heading4"/>
      </w:pPr>
      <w:r>
        <w:t>Password Hygiene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Practice</w:t>
            </w:r>
          </w:p>
        </w:tc>
        <w:tc>
          <w:tcPr>
            <w:tcW w:type="dxa" w:w="3135"/>
            <w:shd w:fill="007ACC"/>
          </w:tcPr>
          <w:p>
            <w:pPr>
              <w:jc w:val="center"/>
            </w:pPr>
            <w:r>
              <w:rPr>
                <w:rFonts w:ascii="Calibri" w:hAnsi="Calibri"/>
                <w:b/>
                <w:color w:val="FFFFFF"/>
                <w:sz w:val="20"/>
              </w:rPr>
              <w:t>Why It Matters</w:t>
            </w:r>
          </w:p>
        </w:tc>
        <w:tc>
          <w:tcPr>
            <w:tcW w:type="dxa" w:w="3135"/>
            <w:shd w:fill="007ACC"/>
          </w:tcPr>
          <w:p>
            <w:pPr>
              <w:jc w:val="center"/>
            </w:pPr>
            <w:r>
              <w:rPr>
                <w:rFonts w:ascii="Calibri" w:hAnsi="Calibri"/>
                <w:b/>
                <w:color w:val="FFFFFF"/>
                <w:sz w:val="20"/>
              </w:rPr>
              <w:t>B2H Requirement</w:t>
            </w:r>
          </w:p>
        </w:tc>
      </w:tr>
      <w:tr>
        <w:tc>
          <w:tcPr>
            <w:tcW w:type="dxa" w:w="3135"/>
          </w:tcPr>
          <w:p>
            <w:r>
              <w:rPr>
                <w:rFonts w:ascii="Calibri" w:hAnsi="Calibri"/>
                <w:color w:val="333333"/>
                <w:sz w:val="18"/>
              </w:rPr>
              <w:t>Unique passwords per site</w:t>
            </w:r>
          </w:p>
        </w:tc>
        <w:tc>
          <w:tcPr>
            <w:tcW w:type="dxa" w:w="3135"/>
          </w:tcPr>
          <w:p>
            <w:r>
              <w:rPr>
                <w:rFonts w:ascii="Calibri" w:hAnsi="Calibri"/>
                <w:color w:val="333333"/>
                <w:sz w:val="18"/>
              </w:rPr>
              <w:t>Prevents credential stuffing</w:t>
            </w:r>
          </w:p>
        </w:tc>
        <w:tc>
          <w:tcPr>
            <w:tcW w:type="dxa" w:w="3135"/>
          </w:tcPr>
          <w:p>
            <w:r>
              <w:rPr>
                <w:rFonts w:ascii="Calibri" w:hAnsi="Calibri"/>
                <w:color w:val="333333"/>
                <w:sz w:val="18"/>
              </w:rPr>
              <w:t>Password manager required</w:t>
            </w:r>
          </w:p>
        </w:tc>
      </w:tr>
      <w:tr>
        <w:tc>
          <w:tcPr>
            <w:tcW w:type="dxa" w:w="3135"/>
            <w:shd w:fill="F0F4F8"/>
          </w:tcPr>
          <w:p>
            <w:r>
              <w:rPr>
                <w:rFonts w:ascii="Calibri" w:hAnsi="Calibri"/>
                <w:color w:val="333333"/>
                <w:sz w:val="18"/>
              </w:rPr>
              <w:t>Complex passwords</w:t>
            </w:r>
          </w:p>
        </w:tc>
        <w:tc>
          <w:tcPr>
            <w:tcW w:type="dxa" w:w="3135"/>
            <w:shd w:fill="F0F4F8"/>
          </w:tcPr>
          <w:p>
            <w:r>
              <w:rPr>
                <w:rFonts w:ascii="Calibri" w:hAnsi="Calibri"/>
                <w:color w:val="333333"/>
                <w:sz w:val="18"/>
              </w:rPr>
              <w:t>Harder to crack</w:t>
            </w:r>
          </w:p>
        </w:tc>
        <w:tc>
          <w:tcPr>
            <w:tcW w:type="dxa" w:w="3135"/>
            <w:shd w:fill="F0F4F8"/>
          </w:tcPr>
          <w:p>
            <w:r>
              <w:rPr>
                <w:rFonts w:ascii="Calibri" w:hAnsi="Calibri"/>
                <w:color w:val="333333"/>
                <w:sz w:val="18"/>
              </w:rPr>
              <w:t>12+ characters, mixed case, numbers, symbols</w:t>
            </w:r>
          </w:p>
        </w:tc>
      </w:tr>
      <w:tr>
        <w:tc>
          <w:tcPr>
            <w:tcW w:type="dxa" w:w="3135"/>
          </w:tcPr>
          <w:p>
            <w:r>
              <w:rPr>
                <w:rFonts w:ascii="Calibri" w:hAnsi="Calibri"/>
                <w:color w:val="333333"/>
                <w:sz w:val="18"/>
              </w:rPr>
              <w:t>No password sharing</w:t>
            </w:r>
          </w:p>
        </w:tc>
        <w:tc>
          <w:tcPr>
            <w:tcW w:type="dxa" w:w="3135"/>
          </w:tcPr>
          <w:p>
            <w:r>
              <w:rPr>
                <w:rFonts w:ascii="Calibri" w:hAnsi="Calibri"/>
                <w:color w:val="333333"/>
                <w:sz w:val="18"/>
              </w:rPr>
              <w:t>Accountability</w:t>
            </w:r>
          </w:p>
        </w:tc>
        <w:tc>
          <w:tcPr>
            <w:tcW w:type="dxa" w:w="3135"/>
          </w:tcPr>
          <w:p>
            <w:r>
              <w:rPr>
                <w:rFonts w:ascii="Calibri" w:hAnsi="Calibri"/>
                <w:color w:val="333333"/>
                <w:sz w:val="18"/>
              </w:rPr>
              <w:t>Sharing is policy violation</w:t>
            </w:r>
          </w:p>
        </w:tc>
      </w:tr>
      <w:tr>
        <w:tc>
          <w:tcPr>
            <w:tcW w:type="dxa" w:w="3135"/>
            <w:shd w:fill="F0F4F8"/>
          </w:tcPr>
          <w:p>
            <w:r>
              <w:rPr>
                <w:rFonts w:ascii="Calibri" w:hAnsi="Calibri"/>
                <w:color w:val="333333"/>
                <w:sz w:val="18"/>
              </w:rPr>
              <w:t>MFA use</w:t>
            </w:r>
          </w:p>
        </w:tc>
        <w:tc>
          <w:tcPr>
            <w:tcW w:type="dxa" w:w="3135"/>
            <w:shd w:fill="F0F4F8"/>
          </w:tcPr>
          <w:p>
            <w:r>
              <w:rPr>
                <w:rFonts w:ascii="Calibri" w:hAnsi="Calibri"/>
                <w:color w:val="333333"/>
                <w:sz w:val="18"/>
              </w:rPr>
              <w:t>Second factor protection</w:t>
            </w:r>
          </w:p>
        </w:tc>
        <w:tc>
          <w:tcPr>
            <w:tcW w:type="dxa" w:w="3135"/>
            <w:shd w:fill="F0F4F8"/>
          </w:tcPr>
          <w:p>
            <w:r>
              <w:rPr>
                <w:rFonts w:ascii="Calibri" w:hAnsi="Calibri"/>
                <w:color w:val="333333"/>
                <w:sz w:val="18"/>
              </w:rPr>
              <w:t>FortiToken required for ZTNA</w:t>
            </w:r>
          </w:p>
        </w:tc>
      </w:tr>
      <w:tr>
        <w:tc>
          <w:tcPr>
            <w:tcW w:type="dxa" w:w="3135"/>
          </w:tcPr>
          <w:p>
            <w:r>
              <w:rPr>
                <w:rFonts w:ascii="Calibri" w:hAnsi="Calibri"/>
                <w:color w:val="333333"/>
                <w:sz w:val="18"/>
              </w:rPr>
              <w:t>No browser saving</w:t>
            </w:r>
          </w:p>
        </w:tc>
        <w:tc>
          <w:tcPr>
            <w:tcW w:type="dxa" w:w="3135"/>
          </w:tcPr>
          <w:p>
            <w:r>
              <w:rPr>
                <w:rFonts w:ascii="Calibri" w:hAnsi="Calibri"/>
                <w:color w:val="333333"/>
                <w:sz w:val="18"/>
              </w:rPr>
              <w:t>Browser vulnerabilities</w:t>
            </w:r>
          </w:p>
        </w:tc>
        <w:tc>
          <w:tcPr>
            <w:tcW w:type="dxa" w:w="3135"/>
          </w:tcPr>
          <w:p>
            <w:r>
              <w:rPr>
                <w:rFonts w:ascii="Calibri" w:hAnsi="Calibri"/>
                <w:color w:val="333333"/>
                <w:sz w:val="18"/>
              </w:rPr>
              <w:t>Use password manager instead</w:t>
            </w:r>
          </w:p>
        </w:tc>
      </w:tr>
    </w:tbl>
    <w:p/>
    <w:p>
      <w:pPr>
        <w:pStyle w:val="Heading4"/>
      </w:pPr>
      <w:r>
        <w:t>Physical Security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Practice</w:t>
            </w:r>
          </w:p>
        </w:tc>
        <w:tc>
          <w:tcPr>
            <w:tcW w:type="dxa" w:w="3135"/>
            <w:shd w:fill="007ACC"/>
          </w:tcPr>
          <w:p>
            <w:pPr>
              <w:jc w:val="center"/>
            </w:pPr>
            <w:r>
              <w:rPr>
                <w:rFonts w:ascii="Calibri" w:hAnsi="Calibri"/>
                <w:b/>
                <w:color w:val="FFFFFF"/>
                <w:sz w:val="20"/>
              </w:rPr>
              <w:t>Why It Matters</w:t>
            </w:r>
          </w:p>
        </w:tc>
        <w:tc>
          <w:tcPr>
            <w:tcW w:type="dxa" w:w="3135"/>
            <w:shd w:fill="007ACC"/>
          </w:tcPr>
          <w:p>
            <w:pPr>
              <w:jc w:val="center"/>
            </w:pPr>
            <w:r>
              <w:rPr>
                <w:rFonts w:ascii="Calibri" w:hAnsi="Calibri"/>
                <w:b/>
                <w:color w:val="FFFFFF"/>
                <w:sz w:val="20"/>
              </w:rPr>
              <w:t>B2H Requirement</w:t>
            </w:r>
          </w:p>
        </w:tc>
      </w:tr>
      <w:tr>
        <w:tc>
          <w:tcPr>
            <w:tcW w:type="dxa" w:w="3135"/>
          </w:tcPr>
          <w:p>
            <w:r>
              <w:rPr>
                <w:rFonts w:ascii="Calibri" w:hAnsi="Calibri"/>
                <w:color w:val="333333"/>
                <w:sz w:val="18"/>
              </w:rPr>
              <w:t>Lock computer when away</w:t>
            </w:r>
          </w:p>
        </w:tc>
        <w:tc>
          <w:tcPr>
            <w:tcW w:type="dxa" w:w="3135"/>
          </w:tcPr>
          <w:p>
            <w:r>
              <w:rPr>
                <w:rFonts w:ascii="Calibri" w:hAnsi="Calibri"/>
                <w:color w:val="333333"/>
                <w:sz w:val="18"/>
              </w:rPr>
              <w:t>Prevents unauthorized access</w:t>
            </w:r>
          </w:p>
        </w:tc>
        <w:tc>
          <w:tcPr>
            <w:tcW w:type="dxa" w:w="3135"/>
          </w:tcPr>
          <w:p>
            <w:r>
              <w:rPr>
                <w:rFonts w:ascii="Calibri" w:hAnsi="Calibri"/>
                <w:color w:val="333333"/>
                <w:sz w:val="18"/>
              </w:rPr>
              <w:t>Auto-lock after 5 minutes</w:t>
            </w:r>
          </w:p>
        </w:tc>
      </w:tr>
      <w:tr>
        <w:tc>
          <w:tcPr>
            <w:tcW w:type="dxa" w:w="3135"/>
            <w:shd w:fill="F0F4F8"/>
          </w:tcPr>
          <w:p>
            <w:r>
              <w:rPr>
                <w:rFonts w:ascii="Calibri" w:hAnsi="Calibri"/>
                <w:color w:val="333333"/>
                <w:sz w:val="18"/>
              </w:rPr>
              <w:t>Secure laptop transport</w:t>
            </w:r>
          </w:p>
        </w:tc>
        <w:tc>
          <w:tcPr>
            <w:tcW w:type="dxa" w:w="3135"/>
            <w:shd w:fill="F0F4F8"/>
          </w:tcPr>
          <w:p>
            <w:r>
              <w:rPr>
                <w:rFonts w:ascii="Calibri" w:hAnsi="Calibri"/>
                <w:color w:val="333333"/>
                <w:sz w:val="18"/>
              </w:rPr>
              <w:t>Prevent theft</w:t>
            </w:r>
          </w:p>
        </w:tc>
        <w:tc>
          <w:tcPr>
            <w:tcW w:type="dxa" w:w="3135"/>
            <w:shd w:fill="F0F4F8"/>
          </w:tcPr>
          <w:p>
            <w:r>
              <w:rPr>
                <w:rFonts w:ascii="Calibri" w:hAnsi="Calibri"/>
                <w:color w:val="333333"/>
                <w:sz w:val="18"/>
              </w:rPr>
              <w:t>Never leave unattended in public</w:t>
            </w:r>
          </w:p>
        </w:tc>
      </w:tr>
      <w:tr>
        <w:tc>
          <w:tcPr>
            <w:tcW w:type="dxa" w:w="3135"/>
          </w:tcPr>
          <w:p>
            <w:r>
              <w:rPr>
                <w:rFonts w:ascii="Calibri" w:hAnsi="Calibri"/>
                <w:color w:val="333333"/>
                <w:sz w:val="18"/>
              </w:rPr>
              <w:t>Clean desk policy</w:t>
            </w:r>
          </w:p>
        </w:tc>
        <w:tc>
          <w:tcPr>
            <w:tcW w:type="dxa" w:w="3135"/>
          </w:tcPr>
          <w:p>
            <w:r>
              <w:rPr>
                <w:rFonts w:ascii="Calibri" w:hAnsi="Calibri"/>
                <w:color w:val="333333"/>
                <w:sz w:val="18"/>
              </w:rPr>
              <w:t>Prevent information leakage</w:t>
            </w:r>
          </w:p>
        </w:tc>
        <w:tc>
          <w:tcPr>
            <w:tcW w:type="dxa" w:w="3135"/>
          </w:tcPr>
          <w:p>
            <w:r>
              <w:rPr>
                <w:rFonts w:ascii="Calibri" w:hAnsi="Calibri"/>
                <w:color w:val="333333"/>
                <w:sz w:val="18"/>
              </w:rPr>
              <w:t>Secure documents when away</w:t>
            </w:r>
          </w:p>
        </w:tc>
      </w:tr>
      <w:tr>
        <w:tc>
          <w:tcPr>
            <w:tcW w:type="dxa" w:w="3135"/>
            <w:shd w:fill="F0F4F8"/>
          </w:tcPr>
          <w:p>
            <w:r>
              <w:rPr>
                <w:rFonts w:ascii="Calibri" w:hAnsi="Calibri"/>
                <w:color w:val="333333"/>
                <w:sz w:val="18"/>
              </w:rPr>
              <w:t>Tailgating awareness</w:t>
            </w:r>
          </w:p>
        </w:tc>
        <w:tc>
          <w:tcPr>
            <w:tcW w:type="dxa" w:w="3135"/>
            <w:shd w:fill="F0F4F8"/>
          </w:tcPr>
          <w:p>
            <w:r>
              <w:rPr>
                <w:rFonts w:ascii="Calibri" w:hAnsi="Calibri"/>
                <w:color w:val="333333"/>
                <w:sz w:val="18"/>
              </w:rPr>
              <w:t>Prevent unauthorized entry</w:t>
            </w:r>
          </w:p>
        </w:tc>
        <w:tc>
          <w:tcPr>
            <w:tcW w:type="dxa" w:w="3135"/>
            <w:shd w:fill="F0F4F8"/>
          </w:tcPr>
          <w:p>
            <w:r>
              <w:rPr>
                <w:rFonts w:ascii="Calibri" w:hAnsi="Calibri"/>
                <w:color w:val="333333"/>
                <w:sz w:val="18"/>
              </w:rPr>
              <w:t>Challenge strangers without badges</w:t>
            </w:r>
          </w:p>
        </w:tc>
      </w:tr>
      <w:tr>
        <w:tc>
          <w:tcPr>
            <w:tcW w:type="dxa" w:w="3135"/>
          </w:tcPr>
          <w:p>
            <w:r>
              <w:rPr>
                <w:rFonts w:ascii="Calibri" w:hAnsi="Calibri"/>
                <w:color w:val="333333"/>
                <w:sz w:val="18"/>
              </w:rPr>
              <w:t>Report lost badge</w:t>
            </w:r>
          </w:p>
        </w:tc>
        <w:tc>
          <w:tcPr>
            <w:tcW w:type="dxa" w:w="3135"/>
          </w:tcPr>
          <w:p>
            <w:r>
              <w:rPr>
                <w:rFonts w:ascii="Calibri" w:hAnsi="Calibri"/>
                <w:color w:val="333333"/>
                <w:sz w:val="18"/>
              </w:rPr>
              <w:t>Prevent unauthorized access</w:t>
            </w:r>
          </w:p>
        </w:tc>
        <w:tc>
          <w:tcPr>
            <w:tcW w:type="dxa" w:w="3135"/>
          </w:tcPr>
          <w:p>
            <w:r>
              <w:rPr>
                <w:rFonts w:ascii="Calibri" w:hAnsi="Calibri"/>
                <w:color w:val="333333"/>
                <w:sz w:val="18"/>
              </w:rPr>
              <w:t>Report within 1 hour</w:t>
            </w:r>
          </w:p>
        </w:tc>
      </w:tr>
    </w:tbl>
    <w:p/>
    <w:p>
      <w:pPr>
        <w:pStyle w:val="Heading3"/>
      </w:pPr>
      <w:r>
        <w:t>Related SOPs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SOP</w:t>
            </w:r>
          </w:p>
        </w:tc>
        <w:tc>
          <w:tcPr>
            <w:tcW w:type="dxa" w:w="3135"/>
            <w:shd w:fill="007ACC"/>
          </w:tcPr>
          <w:p>
            <w:pPr>
              <w:jc w:val="center"/>
            </w:pPr>
            <w:r>
              <w:rPr>
                <w:rFonts w:ascii="Calibri" w:hAnsi="Calibri"/>
                <w:b/>
                <w:color w:val="FFFFFF"/>
                <w:sz w:val="20"/>
              </w:rPr>
              <w:t>Relationship</w:t>
            </w:r>
          </w:p>
        </w:tc>
        <w:tc>
          <w:tcPr>
            <w:tcW w:type="dxa" w:w="3135"/>
            <w:shd w:fill="007ACC"/>
          </w:tcPr>
          <w:p>
            <w:pPr>
              <w:jc w:val="center"/>
            </w:pPr>
            <w:r>
              <w:rPr>
                <w:rFonts w:ascii="Calibri" w:hAnsi="Calibri"/>
                <w:b/>
                <w:color w:val="FFFFFF"/>
                <w:sz w:val="20"/>
              </w:rPr>
              <w:t>When to Reference</w:t>
            </w:r>
          </w:p>
        </w:tc>
      </w:tr>
      <w:tr>
        <w:tc>
          <w:tcPr>
            <w:tcW w:type="dxa" w:w="3135"/>
          </w:tcPr>
          <w:p>
            <w:r>
              <w:rPr>
                <w:rFonts w:ascii="Calibri" w:hAnsi="Calibri"/>
                <w:color w:val="333333"/>
                <w:sz w:val="18"/>
              </w:rPr>
              <w:t>SOP-NET-003</w:t>
            </w:r>
          </w:p>
        </w:tc>
        <w:tc>
          <w:tcPr>
            <w:tcW w:type="dxa" w:w="3135"/>
          </w:tcPr>
          <w:p>
            <w:r>
              <w:rPr>
                <w:rFonts w:ascii="Calibri" w:hAnsi="Calibri"/>
                <w:color w:val="333333"/>
                <w:sz w:val="18"/>
              </w:rPr>
              <w:t>Users connect to Wi-Fi</w:t>
            </w:r>
          </w:p>
        </w:tc>
        <w:tc>
          <w:tcPr>
            <w:tcW w:type="dxa" w:w="3135"/>
          </w:tcPr>
          <w:p>
            <w:r>
              <w:rPr>
                <w:rFonts w:ascii="Calibri" w:hAnsi="Calibri"/>
                <w:color w:val="333333"/>
                <w:sz w:val="18"/>
              </w:rPr>
              <w:t>When Wi-Fi issues occur</w:t>
            </w:r>
          </w:p>
        </w:tc>
      </w:tr>
      <w:tr>
        <w:tc>
          <w:tcPr>
            <w:tcW w:type="dxa" w:w="3135"/>
            <w:shd w:fill="F0F4F8"/>
          </w:tcPr>
          <w:p>
            <w:r>
              <w:rPr>
                <w:rFonts w:ascii="Calibri" w:hAnsi="Calibri"/>
                <w:color w:val="333333"/>
                <w:sz w:val="18"/>
              </w:rPr>
              <w:t>SOP-NET-001</w:t>
            </w:r>
          </w:p>
        </w:tc>
        <w:tc>
          <w:tcPr>
            <w:tcW w:type="dxa" w:w="3135"/>
            <w:shd w:fill="F0F4F8"/>
          </w:tcPr>
          <w:p>
            <w:r>
              <w:rPr>
                <w:rFonts w:ascii="Calibri" w:hAnsi="Calibri"/>
                <w:color w:val="333333"/>
                <w:sz w:val="18"/>
              </w:rPr>
              <w:t>Users connect via ZTNA</w:t>
            </w:r>
          </w:p>
        </w:tc>
        <w:tc>
          <w:tcPr>
            <w:tcW w:type="dxa" w:w="3135"/>
            <w:shd w:fill="F0F4F8"/>
          </w:tcPr>
          <w:p>
            <w:r>
              <w:rPr>
                <w:rFonts w:ascii="Calibri" w:hAnsi="Calibri"/>
                <w:color w:val="333333"/>
                <w:sz w:val="18"/>
              </w:rPr>
              <w:t>When ZTNA issues occur</w:t>
            </w:r>
          </w:p>
        </w:tc>
      </w:tr>
      <w:tr>
        <w:tc>
          <w:tcPr>
            <w:tcW w:type="dxa" w:w="3135"/>
          </w:tcPr>
          <w:p>
            <w:r>
              <w:rPr>
                <w:rFonts w:ascii="Calibri" w:hAnsi="Calibri"/>
                <w:color w:val="333333"/>
                <w:sz w:val="18"/>
              </w:rPr>
              <w:t>SOP-SEC-002</w:t>
            </w:r>
          </w:p>
        </w:tc>
        <w:tc>
          <w:tcPr>
            <w:tcW w:type="dxa" w:w="3135"/>
          </w:tcPr>
          <w:p>
            <w:r>
              <w:rPr>
                <w:rFonts w:ascii="Calibri" w:hAnsi="Calibri"/>
                <w:color w:val="333333"/>
                <w:sz w:val="18"/>
              </w:rPr>
              <w:t>Users report security incidents</w:t>
            </w:r>
          </w:p>
        </w:tc>
        <w:tc>
          <w:tcPr>
            <w:tcW w:type="dxa" w:w="3135"/>
          </w:tcPr>
          <w:p>
            <w:r>
              <w:rPr>
                <w:rFonts w:ascii="Calibri" w:hAnsi="Calibri"/>
                <w:color w:val="333333"/>
                <w:sz w:val="18"/>
              </w:rPr>
              <w:t>When user reports suspicious activity</w:t>
            </w:r>
          </w:p>
        </w:tc>
      </w:tr>
    </w:tbl>
    <w:p/>
    <w:p>
      <w:pPr>
        <w:pStyle w:val="Heading2"/>
      </w:pPr>
      <w:r>
        <w:t>Mandatory Flow Charts</w:t>
      </w:r>
    </w:p>
    <w:p>
      <w:pPr>
        <w:pStyle w:val="Heading3"/>
      </w:pPr>
      <w:r>
        <w:t>1. SOP Execution Flow (Generic)</w:t>
      </w:r>
    </w:p>
    <w:p>
      <w:pPr>
        <w:spacing w:before="80" w:after="80"/>
      </w:pPr>
      <w:r>
        <w:rPr>
          <w:rFonts w:ascii="Consolas" w:hAnsi="Consolas"/>
          <w:color w:val="333333"/>
          <w:sz w:val="18"/>
        </w:rPr>
        <w:t>flowchart LR</w:t>
        <w:br/>
        <w:t xml:space="preserve">    Start[Start SOP] --&gt; Check{Pre-reqs Met?}</w:t>
        <w:br/>
        <w:t xml:space="preserve">    Check --&gt;|No| Prep[Complete Prep]</w:t>
        <w:br/>
        <w:t xml:space="preserve">    Check --&gt;|Yes| Execute[Execute Steps]</w:t>
        <w:br/>
        <w:t xml:space="preserve">    Prep --&gt; Execute</w:t>
        <w:br/>
        <w:t xml:space="preserve">    Execute --&gt; Verify{Verification?}</w:t>
        <w:br/>
        <w:t xml:space="preserve">    Verify --&gt;|Pass| Complete[Complete]</w:t>
        <w:br/>
        <w:t xml:space="preserve">    Verify --&gt;|Fail| Escalate[Escalate]</w:t>
        <w:br/>
        <w:t xml:space="preserve">    Complete --&gt; Document[Document]</w:t>
        <w:br/>
        <w:t xml:space="preserve">    Escalate --&gt; Document</w:t>
      </w:r>
    </w:p>
    <w:p>
      <w:pPr>
        <w:pStyle w:val="Heading3"/>
      </w:pPr>
      <w:r>
        <w:t>2. Alert Response Decision Tree</w:t>
      </w:r>
    </w:p>
    <w:p>
      <w:pPr>
        <w:spacing w:before="80" w:after="80"/>
      </w:pPr>
      <w:r>
        <w:rPr>
          <w:rFonts w:ascii="Consolas" w:hAnsi="Consolas"/>
          <w:color w:val="333333"/>
          <w:sz w:val="18"/>
        </w:rPr>
        <w:t>flowchart TD</w:t>
        <w:br/>
        <w:t xml:space="preserve">    Alert[Alert Received] --&gt; Ack[Acknowledge]</w:t>
        <w:br/>
        <w:t xml:space="preserve">    Ack --&gt; Classify{Severity?}</w:t>
        <w:br/>
        <w:t xml:space="preserve">    Classify --&gt;|P1| P1[15min Response]</w:t>
        <w:br/>
        <w:t xml:space="preserve">    Classify --&gt;|P2| P2[1hr Response]</w:t>
        <w:br/>
        <w:t xml:space="preserve">    Classify --&gt;|P3| P3[4hr Response]</w:t>
        <w:br/>
        <w:t xml:space="preserve">    Classify --&gt;|P4| P4[Next Day]</w:t>
        <w:br/>
        <w:t xml:space="preserve">    P1 &amp; P2 &amp; P3 &amp; P4 --&gt; Resolve[Attempt Resolution]</w:t>
        <w:br/>
        <w:t xml:space="preserve">    Resolve --&gt;|Success| Close[Close Alert]</w:t>
        <w:br/>
        <w:t xml:space="preserve">    Resolve --&gt;|Fail| Esc[Escalate]</w:t>
      </w:r>
    </w:p>
    <w:p>
      <w:pPr>
        <w:pStyle w:val="Heading3"/>
      </w:pPr>
      <w:r>
        <w:t>3. Patching Decision Flow</w:t>
      </w:r>
    </w:p>
    <w:p>
      <w:pPr>
        <w:spacing w:before="80" w:after="80"/>
      </w:pPr>
      <w:r>
        <w:rPr>
          <w:rFonts w:ascii="Consolas" w:hAnsi="Consolas"/>
          <w:color w:val="333333"/>
          <w:sz w:val="18"/>
        </w:rPr>
        <w:t>flowchart TD</w:t>
        <w:br/>
        <w:t xml:space="preserve">    Patch[Patch Available] --&gt; Sev{Severity?}</w:t>
        <w:br/>
        <w:t xml:space="preserve">    Sev --&gt;|Critical| Emerg[Emergency Change]</w:t>
        <w:br/>
        <w:t xml:space="preserve">    Sev --&gt;|High| Plan[Schedule Within 7d]</w:t>
        <w:br/>
        <w:t xml:space="preserve">    Sev --&gt;|Medium| Normal[Next Maintenance]</w:t>
        <w:br/>
        <w:t xml:space="preserve">    Emerg &amp; Plan &amp; Normal --&gt; Test[Test in Lab]</w:t>
        <w:br/>
        <w:t xml:space="preserve">    Test --&gt;|Pass| Deploy[Deploy to Prod]</w:t>
        <w:br/>
        <w:t xml:space="preserve">    Test --&gt;|Fail| Delay[Delay &amp; Investigate]</w:t>
      </w:r>
    </w:p>
    <w:p>
      <w:pPr>
        <w:pStyle w:val="Heading3"/>
      </w:pPr>
      <w:r>
        <w:t>4. Backup Verification Flow</w:t>
      </w:r>
    </w:p>
    <w:p>
      <w:pPr>
        <w:spacing w:before="80" w:after="80"/>
      </w:pPr>
      <w:r>
        <w:rPr>
          <w:rFonts w:ascii="Consolas" w:hAnsi="Consolas"/>
          <w:color w:val="333333"/>
          <w:sz w:val="18"/>
        </w:rPr>
        <w:t>flowchart LR</w:t>
        <w:br/>
        <w:t xml:space="preserve">    Backup[Backup Complete] --&gt; Verify{Verify?}</w:t>
        <w:br/>
        <w:t xml:space="preserve">    Verify --&gt;|Automated| Auto[Check Logs]</w:t>
        <w:br/>
        <w:t xml:space="preserve">    Verify --&gt;|Manual| Restore[Test Restore]</w:t>
        <w:br/>
        <w:t xml:space="preserve">    Auto --&gt;|Pass| Log[Log Success]</w:t>
        <w:br/>
        <w:t xml:space="preserve">    Auto --&gt;|Fail| Alert[Alert Admin]</w:t>
        <w:br/>
        <w:t xml:space="preserve">    Restore --&gt;|Success| Log</w:t>
        <w:br/>
        <w:t xml:space="preserve">    Restore --&gt;|Fail| Escalate[Escalate]</w:t>
      </w:r>
    </w:p>
    <w:p>
      <w:pPr>
        <w:pStyle w:val="Heading3"/>
      </w:pPr>
      <w:r>
        <w:t>5. DR Failover Decision Flow</w:t>
      </w:r>
    </w:p>
    <w:p>
      <w:pPr>
        <w:spacing w:before="80" w:after="80"/>
      </w:pPr>
      <w:r>
        <w:rPr>
          <w:rFonts w:ascii="Consolas" w:hAnsi="Consolas"/>
          <w:color w:val="333333"/>
          <w:sz w:val="18"/>
        </w:rPr>
        <w:t>flowchart TD</w:t>
        <w:br/>
        <w:t xml:space="preserve">    Issue[Site A Issue] --&gt; Assess{Severity?}</w:t>
        <w:br/>
        <w:t xml:space="preserve">    Assess --&gt;|Minor| Monitor[Monitor]</w:t>
        <w:br/>
        <w:t xml:space="preserve">    Assess --&gt;|Major| Stake[Notify Stakeholders]</w:t>
        <w:br/>
        <w:t xml:space="preserve">    Stake --&gt; Approve{Approval?}</w:t>
        <w:br/>
        <w:t xml:space="preserve">    Approve --&gt;|Yes| Failover[Execute Failover]</w:t>
        <w:br/>
        <w:t xml:space="preserve">    Approve --&gt;|No| Wait[Wait &amp; Monitor]</w:t>
        <w:br/>
        <w:t xml:space="preserve">    Failover --&gt; Verify[Verify Site B]</w:t>
      </w:r>
    </w:p>
    <w:p>
      <w:pPr>
        <w:pStyle w:val="Heading2"/>
      </w:pPr>
      <w: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March 22, 2026</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Initial release</w:t>
            </w:r>
          </w:p>
        </w:tc>
      </w:tr>
      <w:tr>
        <w:tc>
          <w:tcPr>
            <w:tcW w:type="dxa" w:w="2351"/>
            <w:shd w:fill="F0F4F8"/>
          </w:tcPr>
          <w:p>
            <w:r>
              <w:rPr>
                <w:rFonts w:ascii="Calibri" w:hAnsi="Calibri"/>
                <w:color w:val="333333"/>
                <w:sz w:val="18"/>
              </w:rPr>
              <w:t>2.0</w:t>
            </w:r>
          </w:p>
        </w:tc>
        <w:tc>
          <w:tcPr>
            <w:tcW w:type="dxa" w:w="2351"/>
            <w:shd w:fill="F0F4F8"/>
          </w:tcPr>
          <w:p>
            <w:r>
              <w:rPr>
                <w:rFonts w:ascii="Calibri" w:hAnsi="Calibri"/>
                <w:color w:val="333333"/>
                <w:sz w:val="18"/>
              </w:rPr>
              <w:t>March 22, 2026</w:t>
            </w:r>
          </w:p>
        </w:tc>
        <w:tc>
          <w:tcPr>
            <w:tcW w:type="dxa" w:w="2351"/>
            <w:shd w:fill="F0F4F8"/>
          </w:tcPr>
          <w:p>
            <w:r>
              <w:rPr>
                <w:rFonts w:ascii="Calibri" w:hAnsi="Calibri"/>
                <w:color w:val="333333"/>
                <w:sz w:val="18"/>
              </w:rPr>
              <w:t>VConfi Solutions</w:t>
            </w:r>
          </w:p>
        </w:tc>
        <w:tc>
          <w:tcPr>
            <w:tcW w:type="dxa" w:w="2351"/>
            <w:shd w:fill="F0F4F8"/>
          </w:tcPr>
          <w:p>
            <w:r>
              <w:rPr>
                <w:rFonts w:ascii="Calibri" w:hAnsi="Calibri"/>
                <w:color w:val="333333"/>
                <w:sz w:val="18"/>
              </w:rPr>
              <w:t>Enhanced edition with detailed reasoning, decision trees, and flowcharts</w:t>
            </w:r>
          </w:p>
        </w:tc>
      </w:tr>
    </w:tbl>
    <w:p/>
    <w:p>
      <w:pPr>
        <w:pStyle w:val="Heading3"/>
      </w:pPr>
      <w:r>
        <w:t>Approval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Role</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Signature</w:t>
            </w:r>
          </w:p>
        </w:tc>
      </w:tr>
      <w:tr>
        <w:tc>
          <w:tcPr>
            <w:tcW w:type="dxa" w:w="2351"/>
          </w:tcPr>
          <w:p>
            <w:r>
              <w:rPr>
                <w:rFonts w:ascii="Calibri" w:hAnsi="Calibri"/>
                <w:color w:val="333333"/>
                <w:sz w:val="18"/>
              </w:rPr>
              <w:t>IT Manager</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Security Officer</w:t>
            </w:r>
          </w:p>
        </w:tc>
        <w:tc>
          <w:tcPr>
            <w:tcW w:type="dxa" w:w="2351"/>
          </w:tcPr>
          <w:p/>
        </w:tc>
        <w:tc>
          <w:tcPr>
            <w:tcW w:type="dxa" w:w="2351"/>
          </w:tcPr>
          <w:p/>
        </w:tc>
        <w:tc>
          <w:tcPr>
            <w:tcW w:type="dxa" w:w="2351"/>
          </w:tcPr>
          <w:p/>
        </w:tc>
      </w:tr>
      <w:tr>
        <w:tc>
          <w:tcPr>
            <w:tcW w:type="dxa" w:w="2351"/>
          </w:tcPr>
          <w:p>
            <w:r>
              <w:rPr>
                <w:rFonts w:ascii="Calibri" w:hAnsi="Calibri"/>
                <w:color w:val="333333"/>
                <w:sz w:val="18"/>
              </w:rPr>
              <w:t>Operations Manager</w:t>
            </w:r>
          </w:p>
        </w:tc>
        <w:tc>
          <w:tcPr>
            <w:tcW w:type="dxa" w:w="2351"/>
          </w:tcPr>
          <w:p/>
        </w:tc>
        <w:tc>
          <w:tcPr>
            <w:tcW w:type="dxa" w:w="2351"/>
          </w:tcPr>
          <w:p/>
        </w:tc>
        <w:tc>
          <w:tcPr>
            <w:tcW w:type="dxa" w:w="2351"/>
          </w:tcPr>
          <w:p/>
        </w:tc>
      </w:tr>
    </w:tbl>
    <w:p/>
    <w:p>
      <w:pPr>
        <w:pStyle w:val="Heading3"/>
      </w:pPr>
      <w:r>
        <w:t>Distribution</w:t>
      </w:r>
    </w:p>
    <w:p>
      <w:pPr>
        <w:pStyle w:val="ListBullet"/>
      </w:pPr>
      <w:r>
        <w:rPr>
          <w:rFonts w:ascii="Calibri" w:hAnsi="Calibri"/>
          <w:color w:val="333333"/>
          <w:sz w:val="20"/>
        </w:rPr>
        <w:t>IT Operations Team</w:t>
      </w:r>
    </w:p>
    <w:p>
      <w:pPr>
        <w:pStyle w:val="ListBullet"/>
      </w:pPr>
      <w:r>
        <w:rPr>
          <w:rFonts w:ascii="Calibri" w:hAnsi="Calibri"/>
          <w:color w:val="333333"/>
          <w:sz w:val="20"/>
        </w:rPr>
        <w:t>Security Team</w:t>
      </w:r>
    </w:p>
    <w:p>
      <w:pPr>
        <w:pStyle w:val="ListBullet"/>
      </w:pPr>
      <w:r>
        <w:rPr>
          <w:rFonts w:ascii="Calibri" w:hAnsi="Calibri"/>
          <w:color w:val="333333"/>
          <w:sz w:val="20"/>
        </w:rPr>
        <w:t>All B2H Studios Employees (SOP-USR-001)</w:t>
      </w:r>
    </w:p>
    <w:p>
      <w:pPr>
        <w:pStyle w:val="ListBullet"/>
      </w:pPr>
      <w:r>
        <w:rPr>
          <w:rFonts w:ascii="Calibri" w:hAnsi="Calibri"/>
          <w:color w:val="333333"/>
          <w:sz w:val="20"/>
        </w:rPr>
        <w:t>VConfi Support Team</w:t>
      </w:r>
    </w:p>
    <w:p>
      <w:pPr>
        <w:pStyle w:val="ListBullet"/>
      </w:pPr>
      <w:r>
        <w:rPr>
          <w:rFonts w:ascii="Calibri" w:hAnsi="Calibri"/>
          <w:color w:val="333333"/>
          <w:sz w:val="20"/>
        </w:rPr>
        <w:t>Audit Team (as required)</w:t>
      </w:r>
    </w:p>
    <w:p>
      <w:r>
        <w:rPr>
          <w:rFonts w:ascii="Calibri" w:hAnsi="Calibri"/>
          <w:i/>
          <w:color w:val="666666"/>
          <w:sz w:val="20"/>
        </w:rPr>
        <w:t>End of Part 6: Enhanced Standard Operating Procedures</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VConfi Solutions  |  CONFIDENTIAL  |  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7AC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007AC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