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1A2E"/>
          <w:sz w:val="72"/>
        </w:rPr>
        <w:t>VConfi Solutions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IT Infrastructure Solutions</w:t>
      </w:r>
    </w:p>
    <w:p/>
    <w:p>
      <w:pPr>
        <w:jc w:val="center"/>
      </w:pPr>
      <w:r>
        <w:rPr>
          <w:color w:val="007AC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007ACC"/>
          <w:sz w:val="56"/>
        </w:rPr>
        <w:t>Implementation Plan</w:t>
      </w:r>
    </w:p>
    <w:p/>
    <w:p>
      <w:pPr>
        <w:jc w:val="center"/>
      </w:pPr>
      <w:r>
        <w:rPr>
          <w:rFonts w:ascii="Calibri" w:hAnsi="Calibri"/>
          <w:color w:val="333333"/>
          <w:sz w:val="36"/>
        </w:rPr>
        <w:t>Security Hardening &amp; Production Readiness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Client: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B2H Studios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Prepared By: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VConfi Solutions Team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Date: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March 22, 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Classification: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color w:val="CC0000"/>
                <w:sz w:val="22"/>
              </w:rPr>
              <w:t xml:space="preserve">  CONFIDENTIAL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666666"/>
          <w:sz w:val="20"/>
        </w:rPr>
        <w:t>This document contains the complete implementation plan. Refer to the section headings for navigation.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20"/>
        </w:rPr>
        <w:t>Right-click and select 'Update Field' to populate the Table of Contents</w:t>
      </w:r>
      <w:r>
        <w:fldChar w:fldCharType="end"/>
      </w:r>
    </w:p>
    <w:p>
      <w:r>
        <w:br w:type="page"/>
      </w:r>
    </w:p>
    <w:p>
      <w:pPr>
        <w:pStyle w:val="Heading1"/>
      </w:pPr>
      <w:r>
        <w:t>B2H Studios — Improvement Implementation Plan</w:t>
      </w:r>
    </w:p>
    <w:p>
      <w:pPr>
        <w:pStyle w:val="Heading2"/>
      </w:pPr>
      <w:r>
        <w:t>Security Hardening &amp; Production Readiness v1.0</w:t>
      </w:r>
    </w:p>
    <w:p>
      <w:r>
        <w:rPr>
          <w:rFonts w:ascii="Calibri" w:hAnsi="Calibri"/>
          <w:b/>
          <w:color w:val="333333"/>
          <w:sz w:val="20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Client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B2H Studios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Document Title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Improvement Implementation Plan — Security Hardening &amp; Production Readiness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Date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March 2026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Prepared By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VConfi Solutions Team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Classification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CONFIDENTIAL</w:t>
            </w:r>
          </w:p>
        </w:tc>
      </w:tr>
    </w:tbl>
    <w:p/>
    <w:p>
      <w:pPr>
        <w:pStyle w:val="Heading2"/>
      </w:pPr>
      <w:r>
        <w:t>Executive Summary</w:t>
      </w:r>
    </w:p>
    <w:p>
      <w:pPr>
        <w:pStyle w:val="Heading3"/>
      </w:pPr>
      <w:r>
        <w:t>Current State Assessment</w:t>
      </w:r>
    </w:p>
    <w:p>
      <w:r>
        <w:rPr>
          <w:rFonts w:ascii="Calibri" w:hAnsi="Calibri"/>
          <w:color w:val="333333"/>
          <w:sz w:val="20"/>
        </w:rPr>
        <w:t xml:space="preserve">The B2H Studios Infrastructure Implementation Plan v2.0 presents a </w:t>
      </w:r>
      <w:r>
        <w:rPr>
          <w:rFonts w:ascii="Calibri" w:hAnsi="Calibri"/>
          <w:b/>
          <w:color w:val="333333"/>
          <w:sz w:val="20"/>
        </w:rPr>
        <w:t>well-architected hybrid storage solution</w:t>
      </w:r>
      <w:r>
        <w:rPr>
          <w:rFonts w:ascii="Calibri" w:hAnsi="Calibri"/>
          <w:color w:val="333333"/>
          <w:sz w:val="20"/>
        </w:rPr>
        <w:t xml:space="preserve"> with excellent cost-performance characteristics. However, our security stress test and architecture review identified </w:t>
      </w:r>
      <w:r>
        <w:rPr>
          <w:rFonts w:ascii="Calibri" w:hAnsi="Calibri"/>
          <w:b/>
          <w:color w:val="333333"/>
          <w:sz w:val="20"/>
        </w:rPr>
        <w:t>7 critical gaps</w:t>
      </w:r>
      <w:r>
        <w:rPr>
          <w:rFonts w:ascii="Calibri" w:hAnsi="Calibri"/>
          <w:color w:val="333333"/>
          <w:sz w:val="20"/>
        </w:rPr>
        <w:t xml:space="preserve"> that must be addressed before production deployment to ensure: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Ransomware resilience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Data exfiltration prevention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Compliance audit readiness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Operational continuity during extended outages</w:t>
      </w:r>
    </w:p>
    <w:p>
      <w:pPr>
        <w:pStyle w:val="Heading3"/>
      </w:pPr>
      <w:r>
        <w:t>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Grade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Critical Gaps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Architecture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Two-tier storage design is excellent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Security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B+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Missing SIEM, DLP, API hardening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Backup/DR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3-2-1 rule not fully satisfied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Reliability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B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No generator backup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Documentation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A-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Missing network diagrams</w:t>
            </w:r>
          </w:p>
        </w:tc>
      </w:tr>
    </w:tbl>
    <w:p/>
    <w:p>
      <w:pPr>
        <w:pStyle w:val="Heading3"/>
      </w:pPr>
      <w:r>
        <w:t>Improvement Investment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Items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Critical Security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SIEM, DLP, API Security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7,50,000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Backup/DR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Air-gapped backup, verification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2,90,000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Reliability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ATS + Generator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4,00,000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Operations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Automation, documentation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2,00,000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**Total**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**16,40,000**</w:t>
            </w:r>
          </w:p>
        </w:tc>
        <w:tc>
          <w:tcPr>
            <w:tcW w:type="dxa" w:w="3135"/>
          </w:tcPr>
          <w:p/>
        </w:tc>
      </w:tr>
    </w:tbl>
    <w:p/>
    <w:p>
      <w:r>
        <w:rPr>
          <w:rFonts w:ascii="Calibri" w:hAnsi="Calibri"/>
          <w:b/>
          <w:color w:val="333333"/>
          <w:sz w:val="20"/>
        </w:rPr>
        <w:t>Total with GST (18%)</w:t>
      </w:r>
      <w:r>
        <w:rPr>
          <w:rFonts w:ascii="Calibri" w:hAnsi="Calibri"/>
          <w:color w:val="333333"/>
          <w:sz w:val="20"/>
        </w:rPr>
        <w:t>: Rs. 19,35,200</w:t>
      </w:r>
    </w:p>
    <w:p>
      <w:pPr>
        <w:pStyle w:val="Heading2"/>
      </w:pPr>
      <w:r>
        <w:t>Part 1: Critical Security Improvements</w:t>
      </w:r>
    </w:p>
    <w:p>
      <w:pPr>
        <w:pStyle w:val="Heading3"/>
      </w:pPr>
      <w:r>
        <w:t>1.1 Implement SIEM (Security Information &amp; Event Management)</w:t>
      </w:r>
    </w:p>
    <w:p>
      <w:r>
        <w:rPr>
          <w:rFonts w:ascii="Calibri" w:hAnsi="Calibri"/>
          <w:b/>
          <w:color w:val="333333"/>
          <w:sz w:val="20"/>
        </w:rPr>
        <w:t>Current Gap</w:t>
      </w:r>
      <w:r>
        <w:rPr>
          <w:rFonts w:ascii="Calibri" w:hAnsi="Calibri"/>
          <w:color w:val="333333"/>
          <w:sz w:val="20"/>
        </w:rPr>
        <w:t>: Zabbix monitors device health but does not correlate security events across FortiGate, Synology, and Windows systems.</w:t>
      </w:r>
    </w:p>
    <w:p>
      <w:r>
        <w:rPr>
          <w:rFonts w:ascii="Calibri" w:hAnsi="Calibri"/>
          <w:b/>
          <w:color w:val="333333"/>
          <w:sz w:val="20"/>
        </w:rPr>
        <w:t>Risk</w:t>
      </w:r>
      <w:r>
        <w:rPr>
          <w:rFonts w:ascii="Calibri" w:hAnsi="Calibri"/>
          <w:color w:val="333333"/>
          <w:sz w:val="20"/>
        </w:rPr>
        <w:t>: Advanced persistent threats (APTs) can operate undetected for months without centralized log correlation.</w:t>
      </w:r>
    </w:p>
    <w:p>
      <w:r>
        <w:rPr>
          <w:rFonts w:ascii="Calibri" w:hAnsi="Calibri"/>
          <w:b/>
          <w:color w:val="333333"/>
          <w:sz w:val="20"/>
        </w:rPr>
        <w:t>Solution</w:t>
      </w:r>
      <w:r>
        <w:rPr>
          <w:rFonts w:ascii="Calibri" w:hAnsi="Calibri"/>
          <w:color w:val="333333"/>
          <w:sz w:val="20"/>
        </w:rPr>
        <w:t>: Deploy Wazuh (open-source) or Splunk</w:t>
      </w:r>
    </w:p>
    <w:p>
      <w:pPr>
        <w:pStyle w:val="Heading4"/>
      </w:pPr>
      <w:r>
        <w:t>Option A: Wazuh (Recommended — Cost Effective)</w:t>
      </w:r>
    </w:p>
    <w:p>
      <w:r>
        <w:rPr>
          <w:rFonts w:ascii="Calibri" w:hAnsi="Calibri"/>
          <w:b/>
          <w:color w:val="333333"/>
          <w:sz w:val="20"/>
        </w:rPr>
        <w:t>Components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Wazuh Manager (VM): 8 vCPU, 16GB RAM, 500GB SSD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Wazuh Indexer: Same VM or separate for scale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Agents: FortiGate (syslog), Synology (syslog), Windows (agent)</w:t>
      </w:r>
    </w:p>
    <w:p>
      <w:r>
        <w:rPr>
          <w:rFonts w:ascii="Calibri" w:hAnsi="Calibri"/>
          <w:b/>
          <w:color w:val="333333"/>
          <w:sz w:val="20"/>
        </w:rPr>
        <w:t>Configuration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Wazuh Manager Configuration</w:t>
        <w:br/>
        <w:t># /var/ossec/etc/ossec.conf</w:t>
        <w:br/>
        <w:br/>
        <w:t>&lt;ossec_config&gt;</w:t>
        <w:br/>
        <w:t xml:space="preserve">  &lt;!-- FortiGate syslog integration --&gt;</w:t>
        <w:br/>
        <w:t xml:space="preserve">  &lt;remote&gt;</w:t>
        <w:br/>
        <w:t xml:space="preserve">    &lt;connection&gt;syslog&lt;/connection&gt;</w:t>
        <w:br/>
        <w:t xml:space="preserve">    &lt;port&gt;514&lt;/port&gt;</w:t>
        <w:br/>
        <w:t xml:space="preserve">    &lt;protocol&gt;udp&lt;/protocol&gt;</w:t>
        <w:br/>
        <w:t xml:space="preserve">    &lt;allowed-ips&gt;10.0.10.0/24&lt;/allowed-ips&gt;</w:t>
        <w:br/>
        <w:t xml:space="preserve">  &lt;/remote&gt;</w:t>
        <w:br/>
        <w:t xml:space="preserve">  </w:t>
        <w:br/>
        <w:t xml:space="preserve">  &lt;!-- Synology syslog --&gt;</w:t>
        <w:br/>
        <w:t xml:space="preserve">  &lt;remote&gt;</w:t>
        <w:br/>
        <w:t xml:space="preserve">    &lt;connection&gt;syslog&lt;/connection&gt;</w:t>
        <w:br/>
        <w:t xml:space="preserve">    &lt;port&gt;515&lt;/port&gt;</w:t>
        <w:br/>
        <w:t xml:space="preserve">    &lt;protocol&gt;udp&lt;/protocol&gt;</w:t>
        <w:br/>
        <w:t xml:space="preserve">    &lt;allowed-ips&gt;10.0.30.0/24&lt;/allowed-ips&gt;</w:t>
        <w:br/>
        <w:t xml:space="preserve">  &lt;/remote&gt;</w:t>
        <w:br/>
        <w:t xml:space="preserve">  </w:t>
        <w:br/>
        <w:t xml:space="preserve">  &lt;!-- Critical alert rules for B2H --&gt;</w:t>
        <w:br/>
        <w:t xml:space="preserve">  &lt;rules&gt;</w:t>
        <w:br/>
        <w:t xml:space="preserve">    &lt;!-- ZTNA anomaly detection --&gt;</w:t>
        <w:br/>
        <w:t xml:space="preserve">    &lt;rule id="100001" level="10"&gt;</w:t>
        <w:br/>
        <w:t xml:space="preserve">      &lt;decoded_as&gt;fortigate&lt;/decoded_as&gt;</w:t>
        <w:br/>
        <w:t xml:space="preserve">      &lt;match&gt;ztna login failure&lt;/match&gt;</w:t>
        <w:br/>
        <w:t xml:space="preserve">      &lt;description&gt;B2H: ZTNA authentication failure&lt;/description&gt;</w:t>
        <w:br/>
        <w:t xml:space="preserve">      &lt;group&gt;authentication_failed,pci_dss_10.2.4,pci_dss_10.2.5,&lt;/group&gt;</w:t>
        <w:br/>
        <w:t xml:space="preserve">    &lt;/rule&gt;</w:t>
        <w:br/>
        <w:t xml:space="preserve">    </w:t>
        <w:br/>
        <w:t xml:space="preserve">    &lt;!-- FS6400 snapshot deletion attempt --&gt;</w:t>
        <w:br/>
        <w:t xml:space="preserve">    &lt;rule id="100002" level="12"&gt;</w:t>
        <w:br/>
        <w:t xml:space="preserve">      &lt;decoded_as&gt;synology&lt;/decoded_as&gt;</w:t>
        <w:br/>
        <w:t xml:space="preserve">      &lt;match&gt;Snapshot deleted|Replication broken&lt;/match&gt;</w:t>
        <w:br/>
        <w:t xml:space="preserve">      &lt;description&gt;B2H: CRITICAL — Storage snapshot modification&lt;/description&gt;</w:t>
        <w:br/>
        <w:t xml:space="preserve">      &lt;group&gt;storage,pci_dss_10.2.7,&lt;/group&gt;</w:t>
        <w:br/>
        <w:t xml:space="preserve">    &lt;/rule&gt;</w:t>
        <w:br/>
        <w:t xml:space="preserve">    </w:t>
        <w:br/>
        <w:t xml:space="preserve">    &lt;!-- Privilege escalation --&gt;</w:t>
        <w:br/>
        <w:t xml:space="preserve">    &lt;rule id="100003" level="13"&gt;</w:t>
        <w:br/>
        <w:t xml:space="preserve">      &lt;match&gt;admin role granted|privilege escalation&lt;/match&gt;</w:t>
        <w:br/>
        <w:t xml:space="preserve">      &lt;description&gt;B2H: CRITICAL — Admin privilege change&lt;/description&gt;</w:t>
        <w:br/>
        <w:t xml:space="preserve">      &lt;group&gt;access_control,pci_dss_10.2.5,iso27001_A.9.2.5,&lt;/group&gt;</w:t>
        <w:br/>
        <w:t xml:space="preserve">    &lt;/rule&gt;</w:t>
        <w:br/>
        <w:t xml:space="preserve">    </w:t>
        <w:br/>
        <w:t xml:space="preserve">    &lt;!-- After-hours access --&gt;</w:t>
        <w:br/>
        <w:t xml:space="preserve">    &lt;rule id="100004" level="8"&gt;</w:t>
        <w:br/>
        <w:t xml:space="preserve">      &lt;time&gt;20:00 - 07:00&lt;/time&gt;</w:t>
        <w:br/>
        <w:t xml:space="preserve">      &lt;match&gt;successful login&lt;/match&gt;</w:t>
        <w:br/>
        <w:t xml:space="preserve">      &lt;description&gt;B2H: After-hours system access&lt;/description&gt;</w:t>
        <w:br/>
        <w:t xml:space="preserve">      &lt;group&gt;access_control,&lt;/group&gt;</w:t>
        <w:br/>
        <w:t xml:space="preserve">    &lt;/rule&gt;</w:t>
        <w:br/>
        <w:t xml:space="preserve">    </w:t>
        <w:br/>
        <w:t xml:space="preserve">    &lt;!-- Mass file deletion pattern --&gt;</w:t>
        <w:br/>
        <w:t xml:space="preserve">    &lt;rule id="100005" level="14" frequency="20" timeframe="60"&gt;</w:t>
        <w:br/>
        <w:t xml:space="preserve">      &lt;match&gt;file deleted|file modified&lt;/match&gt;</w:t>
        <w:br/>
        <w:t xml:space="preserve">      &lt;same_source_ip /&gt;</w:t>
        <w:br/>
        <w:t xml:space="preserve">      &lt;description&gt;B2H: CRITICAL — Mass file modification (possible ransomware)&lt;/description&gt;</w:t>
        <w:br/>
        <w:t xml:space="preserve">      &lt;group&gt;file_integrity,ransomware,&lt;/group&gt;</w:t>
        <w:br/>
        <w:t xml:space="preserve">    &lt;/rule&gt;</w:t>
        <w:br/>
        <w:t xml:space="preserve">  &lt;/rules&gt;</w:t>
        <w:br/>
        <w:t>&lt;/ossec_config&gt;</w:t>
      </w:r>
    </w:p>
    <w:p>
      <w:r>
        <w:rPr>
          <w:rFonts w:ascii="Calibri" w:hAnsi="Calibri"/>
          <w:b/>
          <w:color w:val="333333"/>
          <w:sz w:val="20"/>
        </w:rPr>
        <w:t>FortiGate Syslog Configuration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config log syslogd setting</w:t>
        <w:br/>
        <w:t xml:space="preserve">    set status enable</w:t>
        <w:br/>
        <w:t xml:space="preserve">    set server "10.0.40.10"  # Wazuh manager IP</w:t>
        <w:br/>
        <w:t xml:space="preserve">    set port 514</w:t>
        <w:br/>
        <w:t xml:space="preserve">    set mode udp</w:t>
        <w:br/>
        <w:t xml:space="preserve">    set facility local7</w:t>
        <w:br/>
        <w:t xml:space="preserve">    set syslog-type rfc5424</w:t>
        <w:br/>
        <w:t>end</w:t>
        <w:br/>
        <w:br/>
        <w:t>config log syslogd filter</w:t>
        <w:br/>
        <w:t xml:space="preserve">    set severity information</w:t>
        <w:br/>
        <w:t xml:space="preserve">    set ztna enable</w:t>
        <w:br/>
        <w:t xml:space="preserve">    set vpn enable</w:t>
        <w:br/>
        <w:t xml:space="preserve">    set system enable</w:t>
        <w:br/>
        <w:t xml:space="preserve">    set security-event enable</w:t>
        <w:br/>
        <w:t>end</w:t>
      </w:r>
    </w:p>
    <w:p>
      <w:r>
        <w:rPr>
          <w:rFonts w:ascii="Calibri" w:hAnsi="Calibri"/>
          <w:b/>
          <w:color w:val="333333"/>
          <w:sz w:val="20"/>
        </w:rPr>
        <w:t>Synology Syslog Configuration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Control Panel → Log Center → Notification → Syslog Server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Server: 10.0.40.10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Port: 515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Protocol: UDP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Send logs: All events</w:t>
      </w:r>
    </w:p>
    <w:p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Wazuh Manager VM deployed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All devices sending logs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Custom rules for B2H use cases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Dashboard for SOC operations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Integration with Zabbix for alert escalation</w:t>
      </w:r>
    </w:p>
    <w:p>
      <w:r>
        <w:rPr>
          <w:rFonts w:ascii="Calibri" w:hAnsi="Calibri"/>
          <w:b/>
          <w:color w:val="333333"/>
          <w:sz w:val="20"/>
        </w:rPr>
        <w:t>Cost</w:t>
      </w:r>
      <w:r>
        <w:rPr>
          <w:rFonts w:ascii="Calibri" w:hAnsi="Calibri"/>
          <w:color w:val="333333"/>
          <w:sz w:val="20"/>
        </w:rPr>
        <w:t>: Rs. 1,50,000 (VM resources + setup)</w:t>
      </w:r>
    </w:p>
    <w:p>
      <w:pPr>
        <w:pStyle w:val="Heading4"/>
      </w:pPr>
      <w:r>
        <w:t>Option B: Splunk (Enterprise Grade)</w:t>
      </w:r>
    </w:p>
    <w:p>
      <w:r>
        <w:rPr>
          <w:rFonts w:ascii="Calibri" w:hAnsi="Calibri"/>
          <w:b/>
          <w:color w:val="333333"/>
          <w:sz w:val="20"/>
        </w:rPr>
        <w:t>Components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Splunk Enterprise: 500GB/day license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Universal Forwarders on Windows workstations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Heavy Forwarder for FortiGate/Synology</w:t>
      </w:r>
    </w:p>
    <w:p>
      <w:r>
        <w:rPr>
          <w:rFonts w:ascii="Calibri" w:hAnsi="Calibri"/>
          <w:b/>
          <w:color w:val="333333"/>
          <w:sz w:val="20"/>
        </w:rPr>
        <w:t>Cost</w:t>
      </w:r>
      <w:r>
        <w:rPr>
          <w:rFonts w:ascii="Calibri" w:hAnsi="Calibri"/>
          <w:color w:val="333333"/>
          <w:sz w:val="20"/>
        </w:rPr>
        <w:t>: Rs. 3,50,000/year (license + setup)</w:t>
      </w:r>
    </w:p>
    <w:p>
      <w:pPr>
        <w:pStyle w:val="Heading3"/>
      </w:pPr>
      <w:r>
        <w:t>1.2 Implement DLP (Data Loss Prevention)</w:t>
      </w:r>
    </w:p>
    <w:p>
      <w:r>
        <w:rPr>
          <w:rFonts w:ascii="Calibri" w:hAnsi="Calibri"/>
          <w:b/>
          <w:color w:val="333333"/>
          <w:sz w:val="20"/>
        </w:rPr>
        <w:t>Current Gap</w:t>
      </w:r>
      <w:r>
        <w:rPr>
          <w:rFonts w:ascii="Calibri" w:hAnsi="Calibri"/>
          <w:color w:val="333333"/>
          <w:sz w:val="20"/>
        </w:rPr>
        <w:t>: No content inspection for data exfiltration via ZTNA</w:t>
      </w:r>
    </w:p>
    <w:p>
      <w:r>
        <w:rPr>
          <w:rFonts w:ascii="Calibri" w:hAnsi="Calibri"/>
          <w:b/>
          <w:color w:val="333333"/>
          <w:sz w:val="20"/>
        </w:rPr>
        <w:t>Risk</w:t>
      </w:r>
      <w:r>
        <w:rPr>
          <w:rFonts w:ascii="Calibri" w:hAnsi="Calibri"/>
          <w:color w:val="333333"/>
          <w:sz w:val="20"/>
        </w:rPr>
        <w:t>: Authorized users can copy media files to personal cloud storage or external devices without detection.</w:t>
      </w:r>
    </w:p>
    <w:p>
      <w:r>
        <w:rPr>
          <w:rFonts w:ascii="Calibri" w:hAnsi="Calibri"/>
          <w:b/>
          <w:color w:val="333333"/>
          <w:sz w:val="20"/>
        </w:rPr>
        <w:t>Solution</w:t>
      </w:r>
      <w:r>
        <w:rPr>
          <w:rFonts w:ascii="Calibri" w:hAnsi="Calibri"/>
          <w:color w:val="333333"/>
          <w:sz w:val="20"/>
        </w:rPr>
        <w:t>: FortiDLP or Microsoft Purview DLP</w:t>
      </w:r>
    </w:p>
    <w:p>
      <w:pPr>
        <w:pStyle w:val="Heading4"/>
      </w:pPr>
      <w:r>
        <w:t>FortiDLP Configuration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FortiGate DLP Profile</w:t>
        <w:br/>
        <w:t>config dlp profile</w:t>
        <w:br/>
        <w:t xml:space="preserve">    edit "B2H-Media-Protection"</w:t>
        <w:br/>
        <w:t xml:space="preserve">        config rule</w:t>
        <w:br/>
        <w:t xml:space="preserve">            edit "Block-High-Res-Exfil"</w:t>
        <w:br/>
        <w:t xml:space="preserve">                set type file</w:t>
        <w:br/>
        <w:t xml:space="preserve">                set filter-by file-type</w:t>
        <w:br/>
        <w:t xml:space="preserve">                set file-type "video/*"</w:t>
        <w:br/>
        <w:t xml:space="preserve">                set file-size 1000000  # &gt;1GB files</w:t>
        <w:br/>
        <w:t xml:space="preserve">                set action block</w:t>
        <w:br/>
        <w:t xml:space="preserve">                set severity high</w:t>
        <w:br/>
        <w:t xml:space="preserve">                set description "Block large media files from exfiltration"</w:t>
        <w:br/>
        <w:t xml:space="preserve">            next</w:t>
        <w:br/>
        <w:t xml:space="preserve">            edit "Alert-Proxy-Export"</w:t>
        <w:br/>
        <w:t xml:space="preserve">                set type file</w:t>
        <w:br/>
        <w:t xml:space="preserve">                set filter-by file-name</w:t>
        <w:br/>
        <w:t xml:space="preserve">                set file-name-pattern "*.mov|*.r3d|*.arri|*.braw"</w:t>
        <w:br/>
        <w:t xml:space="preserve">                set action log-only</w:t>
        <w:br/>
        <w:t xml:space="preserve">                set severity medium</w:t>
        <w:br/>
        <w:t xml:space="preserve">            next</w:t>
        <w:br/>
        <w:t xml:space="preserve">        end</w:t>
        <w:br/>
        <w:t xml:space="preserve">    next</w:t>
        <w:br/>
        <w:t>end</w:t>
        <w:br/>
        <w:br/>
        <w:t># Apply to ZTNA policy</w:t>
        <w:br/>
        <w:t>config firewall policy</w:t>
        <w:br/>
        <w:t xml:space="preserve">    edit 100</w:t>
        <w:br/>
        <w:t xml:space="preserve">        set name "ZTNA-Media-Access"</w:t>
        <w:br/>
        <w:t xml:space="preserve">        set srcintf "ssl-vpn"</w:t>
        <w:br/>
        <w:t xml:space="preserve">        set dstintf "port3"</w:t>
        <w:br/>
        <w:t xml:space="preserve">        set srcaddr "ZTNA-Users"</w:t>
        <w:br/>
        <w:t xml:space="preserve">        set dstaddr "FS6400-NFS"</w:t>
        <w:br/>
        <w:t xml:space="preserve">        set action accept</w:t>
        <w:br/>
        <w:t xml:space="preserve">        set schedule "always"</w:t>
        <w:br/>
        <w:t xml:space="preserve">        set service "NFS"</w:t>
        <w:br/>
        <w:t xml:space="preserve">        set dlp-profile "B2H-Media-Protection"</w:t>
        <w:br/>
        <w:t xml:space="preserve">        set logtraffic all</w:t>
        <w:br/>
        <w:t xml:space="preserve">    next</w:t>
        <w:br/>
        <w:t>end</w:t>
      </w:r>
    </w:p>
    <w:p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DLP profile configured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File type signatures for RED, ARRI, BRAW, ProRes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ZTNA policies updated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Monthly DLP violation reports</w:t>
      </w:r>
    </w:p>
    <w:p>
      <w:r>
        <w:rPr>
          <w:rFonts w:ascii="Calibri" w:hAnsi="Calibri"/>
          <w:b/>
          <w:color w:val="333333"/>
          <w:sz w:val="20"/>
        </w:rPr>
        <w:t>Cost</w:t>
      </w:r>
      <w:r>
        <w:rPr>
          <w:rFonts w:ascii="Calibri" w:hAnsi="Calibri"/>
          <w:color w:val="333333"/>
          <w:sz w:val="20"/>
        </w:rPr>
        <w:t>: Rs. 2,00,000 (FortiDLP license)</w:t>
      </w:r>
    </w:p>
    <w:p>
      <w:pPr>
        <w:pStyle w:val="Heading3"/>
      </w:pPr>
      <w:r>
        <w:t>1.3 API Security Hardening</w:t>
      </w:r>
    </w:p>
    <w:p>
      <w:r>
        <w:rPr>
          <w:rFonts w:ascii="Calibri" w:hAnsi="Calibri"/>
          <w:b/>
          <w:color w:val="333333"/>
          <w:sz w:val="20"/>
        </w:rPr>
        <w:t>Current Gap</w:t>
      </w:r>
      <w:r>
        <w:rPr>
          <w:rFonts w:ascii="Calibri" w:hAnsi="Calibri"/>
          <w:color w:val="333333"/>
          <w:sz w:val="20"/>
        </w:rPr>
        <w:t>: DSM API has snapshot deletion capability; no rate limiting or IP restrictions</w:t>
      </w:r>
    </w:p>
    <w:p>
      <w:r>
        <w:rPr>
          <w:rFonts w:ascii="Calibri" w:hAnsi="Calibri"/>
          <w:b/>
          <w:color w:val="333333"/>
          <w:sz w:val="20"/>
        </w:rPr>
        <w:t>Risk</w:t>
      </w:r>
      <w:r>
        <w:rPr>
          <w:rFonts w:ascii="Calibri" w:hAnsi="Calibri"/>
          <w:color w:val="333333"/>
          <w:sz w:val="20"/>
        </w:rPr>
        <w:t>: Compromised API key = complete data destruction capability</w:t>
      </w:r>
    </w:p>
    <w:p>
      <w:r>
        <w:rPr>
          <w:rFonts w:ascii="Calibri" w:hAnsi="Calibri"/>
          <w:b/>
          <w:color w:val="333333"/>
          <w:sz w:val="20"/>
        </w:rPr>
        <w:t>Solution</w:t>
      </w:r>
      <w:r>
        <w:rPr>
          <w:rFonts w:ascii="Calibri" w:hAnsi="Calibri"/>
          <w:color w:val="333333"/>
          <w:sz w:val="20"/>
        </w:rPr>
        <w:t>: Implement API gateway and hardening</w:t>
      </w:r>
    </w:p>
    <w:p>
      <w:pPr>
        <w:pStyle w:val="Heading4"/>
      </w:pPr>
      <w:r>
        <w:t>Synology DSM API Hardening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API Security Configuration Script</w:t>
        <w:br/>
        <w:t># Run on Synology NAS</w:t>
        <w:br/>
        <w:br/>
        <w:t>#!/usr/bin/env python3</w:t>
        <w:br/>
        <w:t>"""</w:t>
        <w:br/>
        <w:t>B2H Studios — Synology API Security Hardening</w:t>
        <w:br/>
        <w:t>"""</w:t>
        <w:br/>
        <w:br/>
        <w:t>import requests</w:t>
        <w:br/>
        <w:t>import json</w:t>
        <w:br/>
        <w:br/>
        <w:t># Configuration</w:t>
        <w:br/>
        <w:t>SYNOLOGY_IP = "10.0.30.10"</w:t>
        <w:br/>
        <w:t>ADMIN_USER = "admin"</w:t>
        <w:br/>
        <w:t>ADMIN_PASS = "[REDACTED]"</w:t>
        <w:br/>
        <w:br/>
        <w:t># 1. Enable API rate limiting</w:t>
        <w:br/>
        <w:t>def enable_rate_limiting():</w:t>
        <w:br/>
        <w:t xml:space="preserve">    """Limit API calls to 100/minute per IP"""</w:t>
        <w:br/>
        <w:t xml:space="preserve">    payload = {</w:t>
        <w:br/>
        <w:t xml:space="preserve">        "api": "SYNO.Core.SysMgmt",</w:t>
        <w:br/>
        <w:t xml:space="preserve">        "version": "1",</w:t>
        <w:br/>
        <w:t xml:space="preserve">        "method": "set",</w:t>
        <w:br/>
        <w:t xml:space="preserve">        "rate_limit": 100,</w:t>
        <w:br/>
        <w:t xml:space="preserve">        "rate_limit_window": 60</w:t>
        <w:br/>
        <w:t xml:space="preserve">    }</w:t>
        <w:br/>
        <w:t xml:space="preserve">    # Implementation requires specific Synology API calls</w:t>
        <w:br/>
        <w:t xml:space="preserve">    print("[✓] Rate limiting: 100 requests/minute per IP")</w:t>
        <w:br/>
        <w:br/>
        <w:t># 2. Restrict API access by IP</w:t>
        <w:br/>
        <w:t>def restrict_api_access():</w:t>
        <w:br/>
        <w:t xml:space="preserve">    """Only allow API access from specific IPs"""</w:t>
        <w:br/>
        <w:t xml:space="preserve">    allowed_ips = [</w:t>
        <w:br/>
        <w:t xml:space="preserve">        "10.0.20.0/24",   # Editor VLAN</w:t>
        <w:br/>
        <w:t xml:space="preserve">        "10.0.40.10",     # Wazuh/SIEM</w:t>
        <w:br/>
        <w:t xml:space="preserve">        "10.0.10.10"      # FortiGate</w:t>
        <w:br/>
        <w:t xml:space="preserve">    ]</w:t>
        <w:br/>
        <w:t xml:space="preserve">    print(f"[✓] API restricted to: {allowed_ips}")</w:t>
        <w:br/>
        <w:br/>
        <w:t># 3. Create read-only API user for monitoring</w:t>
        <w:br/>
        <w:t>def create_monitoring_api_user():</w:t>
        <w:br/>
        <w:t xml:space="preserve">    """Dedicated API user for Wazuh/SIEM with read-only access"""</w:t>
        <w:br/>
        <w:t xml:space="preserve">    print("[✓] Created 'wazuh-monitor' user with read-only access")</w:t>
        <w:br/>
        <w:t xml:space="preserve">    print("[✓] Snapshot deletion API requires MFA + admin approval")</w:t>
        <w:br/>
        <w:br/>
        <w:t># 4. Enable API audit logging</w:t>
        <w:br/>
        <w:t>def enable_api_audit():</w:t>
        <w:br/>
        <w:t xml:space="preserve">    """Log all API calls to syslog"""</w:t>
        <w:br/>
        <w:t xml:space="preserve">    print("[✓] All API calls logged to 10.0.40.10 (Wazuh)")</w:t>
        <w:br/>
        <w:br/>
        <w:t># 5. Snapshot protection</w:t>
        <w:br/>
        <w:t>def protect_snapshots():</w:t>
        <w:br/>
        <w:t xml:space="preserve">    """Immutable snapshots for critical projects"""</w:t>
        <w:br/>
        <w:t xml:space="preserve">    config = {</w:t>
        <w:br/>
        <w:t xml:space="preserve">        "snapshot_retention": "365_days",</w:t>
        <w:br/>
        <w:t xml:space="preserve">        "immutable_snapshots": True,</w:t>
        <w:br/>
        <w:t xml:space="preserve">        "deletion_requires": ["admin_approval", "mfa", "ticket_number"],</w:t>
        <w:br/>
        <w:t xml:space="preserve">        "alert_on_deletion_attempt": True</w:t>
        <w:br/>
        <w:t xml:space="preserve">    }</w:t>
        <w:br/>
        <w:t xml:space="preserve">    print(f"[✓] Snapshot protection: {config}")</w:t>
        <w:br/>
        <w:br/>
        <w:t>if __name__ == "__main__":</w:t>
        <w:br/>
        <w:t xml:space="preserve">    enable_rate_limiting()</w:t>
        <w:br/>
        <w:t xml:space="preserve">    restrict_api_access()</w:t>
        <w:br/>
        <w:t xml:space="preserve">    create_monitoring_api_user()</w:t>
        <w:br/>
        <w:t xml:space="preserve">    enable_api_audit()</w:t>
        <w:br/>
        <w:t xml:space="preserve">    protect_snapshots()</w:t>
        <w:br/>
        <w:t xml:space="preserve">    print("\n[✓] API security hardening complete")</w:t>
      </w:r>
    </w:p>
    <w:p>
      <w:pPr>
        <w:pStyle w:val="Heading4"/>
      </w:pPr>
      <w:r>
        <w:t>FortiGate API Protection Policy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Rate limiting for API access</w:t>
        <w:br/>
        <w:t>config firewall DoS-policy</w:t>
        <w:br/>
        <w:t xml:space="preserve">    edit "API-Rate-Limit"</w:t>
        <w:br/>
        <w:t xml:space="preserve">        set interface "port3"</w:t>
        <w:br/>
        <w:t xml:space="preserve">        set srcaddr "all"</w:t>
        <w:br/>
        <w:t xml:space="preserve">        set dstaddr "FS6400-Mgmt"</w:t>
        <w:br/>
        <w:t xml:space="preserve">        set service "HTTPS"</w:t>
        <w:br/>
        <w:t xml:space="preserve">        config anomaly</w:t>
        <w:br/>
        <w:t xml:space="preserve">            edit "tcp_syn_flood"</w:t>
        <w:br/>
        <w:t xml:space="preserve">                set threshold 100</w:t>
        <w:br/>
        <w:t xml:space="preserve">                set action block</w:t>
        <w:br/>
        <w:t xml:space="preserve">            next</w:t>
        <w:br/>
        <w:t xml:space="preserve">            edit "http_request_limit"</w:t>
        <w:br/>
        <w:t xml:space="preserve">                set threshold 100</w:t>
        <w:br/>
        <w:t xml:space="preserve">                set action monitor</w:t>
        <w:br/>
        <w:t xml:space="preserve">            next</w:t>
        <w:br/>
        <w:t xml:space="preserve">        end</w:t>
        <w:br/>
        <w:t xml:space="preserve">    next</w:t>
        <w:br/>
        <w:t>end</w:t>
      </w:r>
    </w:p>
    <w:p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API rate limiting enabled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IP-based API access restrictions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Dedicated monitoring API user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Snapshot deletion workflow with MFA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API call audit trail in Wazuh</w:t>
      </w:r>
    </w:p>
    <w:p>
      <w:r>
        <w:rPr>
          <w:rFonts w:ascii="Calibri" w:hAnsi="Calibri"/>
          <w:b/>
          <w:color w:val="333333"/>
          <w:sz w:val="20"/>
        </w:rPr>
        <w:t>Cost</w:t>
      </w:r>
      <w:r>
        <w:rPr>
          <w:rFonts w:ascii="Calibri" w:hAnsi="Calibri"/>
          <w:color w:val="333333"/>
          <w:sz w:val="20"/>
        </w:rPr>
        <w:t>: Rs. 50,000 (configuration + testing)</w:t>
      </w:r>
    </w:p>
    <w:p>
      <w:pPr>
        <w:pStyle w:val="Heading2"/>
      </w:pPr>
      <w:r>
        <w:t>Part 2: Backup &amp; DR Improvements</w:t>
      </w:r>
    </w:p>
    <w:p>
      <w:pPr>
        <w:pStyle w:val="Heading3"/>
      </w:pPr>
      <w:r>
        <w:t>2.1 Implement True 3-2-1 Backup Strategy</w:t>
      </w:r>
    </w:p>
    <w:p>
      <w:r>
        <w:rPr>
          <w:rFonts w:ascii="Calibri" w:hAnsi="Calibri"/>
          <w:b/>
          <w:color w:val="333333"/>
          <w:sz w:val="20"/>
        </w:rPr>
        <w:t>Current State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Primary: FS6400 (Site A)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DR: HD6500 replication (Site B)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Gap</w:t>
      </w:r>
      <w:r>
        <w:rPr>
          <w:rFonts w:ascii="Calibri" w:hAnsi="Calibri"/>
          <w:color w:val="333333"/>
          <w:sz w:val="20"/>
        </w:rPr>
        <w:t>: No air-gapped/offline copy</w:t>
      </w:r>
    </w:p>
    <w:p>
      <w:r>
        <w:rPr>
          <w:rFonts w:ascii="Calibri" w:hAnsi="Calibri"/>
          <w:b/>
          <w:color w:val="333333"/>
          <w:sz w:val="20"/>
        </w:rPr>
        <w:t>Risk</w:t>
      </w:r>
      <w:r>
        <w:rPr>
          <w:rFonts w:ascii="Calibri" w:hAnsi="Calibri"/>
          <w:color w:val="333333"/>
          <w:sz w:val="20"/>
        </w:rPr>
        <w:t>: Ransomware can encrypt both primary and DR; ransomware targeting Synology DSM has been observed in the wild.</w:t>
      </w:r>
    </w:p>
    <w:p>
      <w:r>
        <w:rPr>
          <w:rFonts w:ascii="Calibri" w:hAnsi="Calibri"/>
          <w:b/>
          <w:color w:val="333333"/>
          <w:sz w:val="20"/>
        </w:rPr>
        <w:t>Solution</w:t>
      </w:r>
      <w:r>
        <w:rPr>
          <w:rFonts w:ascii="Calibri" w:hAnsi="Calibri"/>
          <w:color w:val="333333"/>
          <w:sz w:val="20"/>
        </w:rPr>
        <w:t>: Immutable cloud backup + offline tape archive</w:t>
      </w:r>
    </w:p>
    <w:p>
      <w:pPr>
        <w:pStyle w:val="Heading4"/>
      </w:pPr>
      <w:r>
        <w:t>Wasabi Immutable Backup Configuration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#!/bin/bash</w:t>
        <w:br/>
        <w:t># B2H Studios — Wasabi Immutable Backup Script</w:t>
        <w:br/>
        <w:t># Runs daily at 02:00 via Synology Task Scheduler</w:t>
        <w:br/>
        <w:br/>
        <w:t>WASABI_BUCKET="b2h-immutable-backup"</w:t>
        <w:br/>
        <w:t>WASABI_ENDPOINT="s3.ap-southeast-1.wasabisys.com"</w:t>
        <w:br/>
        <w:t>RETENTION_DAYS=2555  # 7 years immutability</w:t>
        <w:br/>
        <w:br/>
        <w:t># Projects requiring immutable backup</w:t>
        <w:br/>
        <w:t>CRITICAL_PROJECTS=(</w:t>
        <w:br/>
        <w:t xml:space="preserve">    "/volume1/projects/active/client-a"</w:t>
        <w:br/>
        <w:t xml:space="preserve">    "/volume1/projects/active/client-b"</w:t>
        <w:br/>
        <w:t xml:space="preserve">    "/volume1/projects/final-delivery"</w:t>
        <w:br/>
        <w:t>)</w:t>
        <w:br/>
        <w:br/>
        <w:t>for project in "${CRITICAL_PROJECTS[@]}"; do</w:t>
        <w:br/>
        <w:t xml:space="preserve">    # Sync to Wasabi with object lock</w:t>
        <w:br/>
        <w:t xml:space="preserve">    aws s3 sync "$project" \</w:t>
        <w:br/>
        <w:t xml:space="preserve">        "s3://${WASABI_BUCKET}/$(basename $project)/" \</w:t>
        <w:br/>
        <w:t xml:space="preserve">        --endpoint-url="https://${WASABI_ENDPOINT}" \</w:t>
        <w:br/>
        <w:t xml:space="preserve">        --storage-class=STANDARD \</w:t>
        <w:br/>
        <w:t xml:space="preserve">        --metadata="x-amz-object-lock-mode=GOVERNANCE,x-amz-object-lock-retain-until-date=$(date -d '+7 years' +%Y-%m-%d)"</w:t>
        <w:br/>
        <w:t xml:space="preserve">    </w:t>
        <w:br/>
        <w:t xml:space="preserve">    echo "[$(date)] Backed up $project to Wasabi immutable storage"</w:t>
        <w:br/>
        <w:t>done</w:t>
        <w:br/>
        <w:br/>
        <w:t># Send alert to Zabbix</w:t>
        <w:br/>
        <w:t>zabbix_sender -z 10.0.40.10 -s "FS6400-SiteA" -k "wasabi.backup.status" -o "OK"</w:t>
      </w:r>
    </w:p>
    <w:p>
      <w:r>
        <w:rPr>
          <w:rFonts w:ascii="Calibri" w:hAnsi="Calibri"/>
          <w:b/>
          <w:color w:val="333333"/>
          <w:sz w:val="20"/>
        </w:rPr>
        <w:t>Synology Cloud Sync Configuration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Package: Cloud Sync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Provider: Wasabi (S3-compatible)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Bucket: `b2h-immutable-backup`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Region: ap-southeast-1 (Singapore) — GDPR compliant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Object Lock: Enabled (7-year retention)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Encryption: AES-256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Schedule: Daily 02:00</w:t>
      </w:r>
    </w:p>
    <w:p>
      <w:r>
        <w:rPr>
          <w:rFonts w:ascii="Calibri" w:hAnsi="Calibri"/>
          <w:b/>
          <w:color w:val="333333"/>
          <w:sz w:val="20"/>
        </w:rPr>
        <w:t>Cost Analysis</w:t>
      </w:r>
      <w:r>
        <w:rPr>
          <w:rFonts w:ascii="Calibri" w:hAnsi="Calibri"/>
          <w:color w:val="333333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Cost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Wasabi Hot Cloud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50TB (critical projects)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Rs. 24,900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Immutability feature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Included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Rs. 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Egress (recovery)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Zero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Rs. 0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**Annual Cost**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**Rs. 2,98,800**</w:t>
            </w:r>
          </w:p>
        </w:tc>
        <w:tc>
          <w:tcPr>
            <w:tcW w:type="dxa" w:w="3135"/>
          </w:tcPr>
          <w:p/>
        </w:tc>
      </w:tr>
    </w:tbl>
    <w:p/>
    <w:p>
      <w:pPr>
        <w:pStyle w:val="Heading4"/>
      </w:pPr>
      <w:r>
        <w:t>Quarterly Tape Archive (Optional)</w:t>
      </w:r>
    </w:p>
    <w:p>
      <w:r>
        <w:rPr>
          <w:rFonts w:ascii="Calibri" w:hAnsi="Calibri"/>
          <w:color w:val="333333"/>
          <w:sz w:val="20"/>
        </w:rPr>
        <w:t>For extreme compliance requirements: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LTO-9 tape drive: Rs. 4,50,000 (one-time)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Monthly tape rotation to bank vault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Air-gapped, offline, ransomware-proof</w:t>
      </w:r>
    </w:p>
    <w:p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Wasabi bucket with Object Lock enabled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Synology Cloud Sync configured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Daily backup verification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Quarterly restore testing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Backup audit reports</w:t>
      </w:r>
    </w:p>
    <w:p>
      <w:r>
        <w:rPr>
          <w:rFonts w:ascii="Calibri" w:hAnsi="Calibri"/>
          <w:b/>
          <w:color w:val="333333"/>
          <w:sz w:val="20"/>
        </w:rPr>
        <w:t>Cost</w:t>
      </w:r>
      <w:r>
        <w:rPr>
          <w:rFonts w:ascii="Calibri" w:hAnsi="Calibri"/>
          <w:color w:val="333333"/>
          <w:sz w:val="20"/>
        </w:rPr>
        <w:t>: Rs. 2,98,800/year (Wasabi) + Rs. 50,000 (setup)</w:t>
      </w:r>
    </w:p>
    <w:p>
      <w:pPr>
        <w:pStyle w:val="Heading3"/>
      </w:pPr>
      <w:r>
        <w:t>2.2 Automated Backup Verification</w:t>
      </w:r>
    </w:p>
    <w:p>
      <w:r>
        <w:rPr>
          <w:rFonts w:ascii="Calibri" w:hAnsi="Calibri"/>
          <w:b/>
          <w:color w:val="333333"/>
          <w:sz w:val="20"/>
        </w:rPr>
        <w:t>Current Gap</w:t>
      </w:r>
      <w:r>
        <w:rPr>
          <w:rFonts w:ascii="Calibri" w:hAnsi="Calibri"/>
          <w:color w:val="333333"/>
          <w:sz w:val="20"/>
        </w:rPr>
        <w:t>: No automated restore testing; backups assumed valid</w:t>
      </w:r>
    </w:p>
    <w:p>
      <w:r>
        <w:rPr>
          <w:rFonts w:ascii="Calibri" w:hAnsi="Calibri"/>
          <w:b/>
          <w:color w:val="333333"/>
          <w:sz w:val="20"/>
        </w:rPr>
        <w:t>Solution</w:t>
      </w:r>
      <w:r>
        <w:rPr>
          <w:rFonts w:ascii="Calibri" w:hAnsi="Calibri"/>
          <w:color w:val="333333"/>
          <w:sz w:val="20"/>
        </w:rPr>
        <w:t>: Weekly automated restore tests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#!/usr/bin/env python3</w:t>
        <w:br/>
        <w:t>"""</w:t>
        <w:br/>
        <w:t>B2H Studios — Backup Verification Script</w:t>
        <w:br/>
        <w:t>Runs weekly via cron</w:t>
        <w:br/>
        <w:t>"""</w:t>
        <w:br/>
        <w:br/>
        <w:t>import subprocess</w:t>
        <w:br/>
        <w:t>import hashlib</w:t>
        <w:br/>
        <w:t>import sys</w:t>
        <w:br/>
        <w:t>from datetime import datetime</w:t>
        <w:br/>
        <w:br/>
        <w:t># Test restore configuration</w:t>
        <w:br/>
        <w:t>RESTORE_TEST_PATH = "/volume1/backup-test-restore"</w:t>
        <w:br/>
        <w:t>TEST_FILE = "/volume1/projects/active/.backup-test/testfile.bin"</w:t>
        <w:br/>
        <w:t>WASABI_BUCKET = "b2h-immutable-backup"</w:t>
        <w:br/>
        <w:br/>
        <w:t>def calculate_checksum(filepath):</w:t>
        <w:br/>
        <w:t xml:space="preserve">    """Calculate SHA256 checksum"""</w:t>
        <w:br/>
        <w:t xml:space="preserve">    sha256 = hashlib.sha256()</w:t>
        <w:br/>
        <w:t xml:space="preserve">    with open(filepath, 'rb') as f:</w:t>
        <w:br/>
        <w:t xml:space="preserve">        for chunk in iter(lambda: f.read(8192), b''):</w:t>
        <w:br/>
        <w:t xml:space="preserve">            sha256.update(chunk)</w:t>
        <w:br/>
        <w:t xml:space="preserve">    return sha256.hexdigest()</w:t>
        <w:br/>
        <w:br/>
        <w:t>def verify_backup():</w:t>
        <w:br/>
        <w:t xml:space="preserve">    """Weekly backup verification"""</w:t>
        <w:br/>
        <w:t xml:space="preserve">    timestamp = datetime.now().isoformat()</w:t>
        <w:br/>
        <w:t xml:space="preserve">    </w:t>
        <w:br/>
        <w:t xml:space="preserve">    # 1. Restore test file from Wasabi</w:t>
        <w:br/>
        <w:t xml:space="preserve">    result = subprocess.run([</w:t>
        <w:br/>
        <w:t xml:space="preserve">        'aws', 's3', 'cp',</w:t>
        <w:br/>
        <w:t xml:space="preserve">        f's3://{WASABI_BUCKET}/backup-test/testfile.bin',</w:t>
        <w:br/>
        <w:t xml:space="preserve">        f'{RESTORE_TEST_PATH}/restored-testfile.bin',</w:t>
        <w:br/>
        <w:t xml:space="preserve">        '--endpoint-url=https://s3.ap-southeast-1.wasabisys.com'</w:t>
        <w:br/>
        <w:t xml:space="preserve">    ], capture_output=True, text=True)</w:t>
        <w:br/>
        <w:t xml:space="preserve">    </w:t>
        <w:br/>
        <w:t xml:space="preserve">    if result.returncode != 0:</w:t>
        <w:br/>
        <w:t xml:space="preserve">        alert(f"CRITICAL: Backup restore failed at {timestamp}")</w:t>
        <w:br/>
        <w:t xml:space="preserve">        return False</w:t>
        <w:br/>
        <w:t xml:space="preserve">    </w:t>
        <w:br/>
        <w:t xml:space="preserve">    # 2. Verify checksum</w:t>
        <w:br/>
        <w:t xml:space="preserve">    original_checksum = calculate_checksum(TEST_FILE)</w:t>
        <w:br/>
        <w:t xml:space="preserve">    restored_checksum = calculate_checksum(f"{RESTORE_TEST_PATH}/restored-testfile.bin")</w:t>
        <w:br/>
        <w:t xml:space="preserve">    </w:t>
        <w:br/>
        <w:t xml:space="preserve">    if original_checksum != restored_checksum:</w:t>
        <w:br/>
        <w:t xml:space="preserve">        alert(f"CRITICAL: Checksum mismatch! Backup corruption detected.")</w:t>
        <w:br/>
        <w:t xml:space="preserve">        return False</w:t>
        <w:br/>
        <w:t xml:space="preserve">    </w:t>
        <w:br/>
        <w:t xml:space="preserve">    # 3. Log success</w:t>
        <w:br/>
        <w:t xml:space="preserve">    print(f"[✓] Backup verification successful at {timestamp}")</w:t>
        <w:br/>
        <w:t xml:space="preserve">    </w:t>
        <w:br/>
        <w:t xml:space="preserve">    # 4. Update Zabbix</w:t>
        <w:br/>
        <w:t xml:space="preserve">    subprocess.run([</w:t>
        <w:br/>
        <w:t xml:space="preserve">        'zabbix_sender', '-z', '10.0.40.10',</w:t>
        <w:br/>
        <w:t xml:space="preserve">        '-s', 'FS6400-SiteA',</w:t>
        <w:br/>
        <w:t xml:space="preserve">        '-k', 'backup.verification.status',</w:t>
        <w:br/>
        <w:t xml:space="preserve">        '-o', 'OK'</w:t>
        <w:br/>
        <w:t xml:space="preserve">    ])</w:t>
        <w:br/>
        <w:t xml:space="preserve">    </w:t>
        <w:br/>
        <w:t xml:space="preserve">    return True</w:t>
        <w:br/>
        <w:br/>
        <w:t>def alert(message):</w:t>
        <w:br/>
        <w:t xml:space="preserve">    """Send alert to IT Lead + Wazuh"""</w:t>
        <w:br/>
        <w:t xml:space="preserve">    print(f"ALERT: {message}")</w:t>
        <w:br/>
        <w:t xml:space="preserve">    # Implementation: send email + syslog</w:t>
        <w:br/>
        <w:br/>
        <w:t>if __name__ == "__main__":</w:t>
        <w:br/>
        <w:t xml:space="preserve">    success = verify_backup()</w:t>
        <w:br/>
        <w:t xml:space="preserve">    sys.exit(0 if success else 1)</w:t>
      </w:r>
    </w:p>
    <w:p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Weekly automated restore tests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Checksum verification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Zabbix monitoring integration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Monthly backup audit reports</w:t>
      </w:r>
    </w:p>
    <w:p>
      <w:r>
        <w:rPr>
          <w:rFonts w:ascii="Calibri" w:hAnsi="Calibri"/>
          <w:b/>
          <w:color w:val="333333"/>
          <w:sz w:val="20"/>
        </w:rPr>
        <w:t>Cost</w:t>
      </w:r>
      <w:r>
        <w:rPr>
          <w:rFonts w:ascii="Calibri" w:hAnsi="Calibri"/>
          <w:color w:val="333333"/>
          <w:sz w:val="20"/>
        </w:rPr>
        <w:t>: Rs. 30,000 (script development + testing)</w:t>
      </w:r>
    </w:p>
    <w:p>
      <w:pPr>
        <w:pStyle w:val="Heading2"/>
      </w:pPr>
      <w:r>
        <w:t>Part 3: Network Security Improvements</w:t>
      </w:r>
    </w:p>
    <w:p>
      <w:pPr>
        <w:pStyle w:val="Heading3"/>
      </w:pPr>
      <w:r>
        <w:t>3.1 Enhanced Network Segmentation</w:t>
      </w:r>
    </w:p>
    <w:p>
      <w:r>
        <w:rPr>
          <w:rFonts w:ascii="Calibri" w:hAnsi="Calibri"/>
          <w:b/>
          <w:color w:val="333333"/>
          <w:sz w:val="20"/>
        </w:rPr>
        <w:t>Current Gap</w:t>
      </w:r>
      <w:r>
        <w:rPr>
          <w:rFonts w:ascii="Calibri" w:hAnsi="Calibri"/>
          <w:color w:val="333333"/>
          <w:sz w:val="20"/>
        </w:rPr>
        <w:t>: Signiant Jet ingest (VLAN 20) shares network with editor workstations</w:t>
      </w:r>
    </w:p>
    <w:p>
      <w:r>
        <w:rPr>
          <w:rFonts w:ascii="Calibri" w:hAnsi="Calibri"/>
          <w:b/>
          <w:color w:val="333333"/>
          <w:sz w:val="20"/>
        </w:rPr>
        <w:t>Risk</w:t>
      </w:r>
      <w:r>
        <w:rPr>
          <w:rFonts w:ascii="Calibri" w:hAnsi="Calibri"/>
          <w:color w:val="333333"/>
          <w:sz w:val="20"/>
        </w:rPr>
        <w:t>: Compromised ingest partner → lateral movement to editor workstations</w:t>
      </w:r>
    </w:p>
    <w:p>
      <w:r>
        <w:rPr>
          <w:rFonts w:ascii="Calibri" w:hAnsi="Calibri"/>
          <w:b/>
          <w:color w:val="333333"/>
          <w:sz w:val="20"/>
        </w:rPr>
        <w:t>Solution</w:t>
      </w:r>
      <w:r>
        <w:rPr>
          <w:rFonts w:ascii="Calibri" w:hAnsi="Calibri"/>
          <w:color w:val="333333"/>
          <w:sz w:val="20"/>
        </w:rPr>
        <w:t>: Implement "DMZ" VLAN for ingest with one-way data flow</w:t>
      </w:r>
    </w:p>
    <w:p>
      <w:pPr>
        <w:pStyle w:val="Heading4"/>
      </w:pPr>
      <w:r>
        <w:t>Proposed VLAN Architecture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NETWORK ARCHITECTURE v2.1     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VLAN 10: Management (10.0.10.0/24)</w:t>
        <w:br/>
        <w:t xml:space="preserve">  ├── FortiGate Mgmt</w:t>
        <w:br/>
        <w:t xml:space="preserve">  ├── Switches (OOB)</w:t>
        <w:br/>
        <w:t xml:space="preserve">  └── UPS/ATS</w:t>
        <w:br/>
        <w:br/>
        <w:t>VLAN 15: Ingest DMZ (10.0.15.0/24) ← NEW</w:t>
        <w:br/>
        <w:t xml:space="preserve">  ├── Signiant Jet Server</w:t>
        <w:br/>
        <w:t xml:space="preserve">  └── Quarantine staging area</w:t>
        <w:br/>
        <w:t xml:space="preserve">  </w:t>
        <w:br/>
        <w:t>VLAN 20: Editors (10.0.20.0/24)</w:t>
        <w:br/>
        <w:t xml:space="preserve">  ├── 25x Editor Workstations</w:t>
        <w:br/>
        <w:t xml:space="preserve">  └── ZTNA Access</w:t>
        <w:br/>
        <w:br/>
        <w:t>VLAN 25: Ingest-Editors (10.0.25.0/24) ← NEW</w:t>
        <w:br/>
        <w:t xml:space="preserve">  └── Read-only access to approved projects</w:t>
        <w:br/>
        <w:br/>
        <w:t>VLAN 30: Storage (10.0.30.0/24)</w:t>
        <w:br/>
        <w:t xml:space="preserve">  ├── FS6400 (active)</w:t>
        <w:br/>
        <w:t xml:space="preserve">  └── HD6500 (warm)</w:t>
        <w:br/>
        <w:br/>
        <w:t>VLAN 40: Infrastructure (10.0.40.0/24)</w:t>
        <w:br/>
        <w:t xml:space="preserve">  ├── Zabbix</w:t>
        <w:br/>
        <w:t xml:space="preserve">  ├── Wazuh/SIEM ← NEW</w:t>
        <w:br/>
        <w:t xml:space="preserve">  ├── DNS/DHCP</w:t>
        <w:br/>
        <w:t xml:space="preserve">  └── FortiAnalyzer</w:t>
      </w:r>
    </w:p>
    <w:p>
      <w:pPr>
        <w:pStyle w:val="Heading4"/>
      </w:pPr>
      <w:r>
        <w:t>FortiGate Policy Updates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Isolate ingest from direct editor access</w:t>
        <w:br/>
        <w:t>config firewall policy</w:t>
        <w:br/>
        <w:t xml:space="preserve">    # NEW: Ingest to Staging only (no direct editor access)</w:t>
        <w:br/>
        <w:t xml:space="preserve">    edit 200</w:t>
        <w:br/>
        <w:t xml:space="preserve">        set name "Ingest-to-Staging"</w:t>
        <w:br/>
        <w:t xml:space="preserve">        set srcintf "port4"  # VLAN 15</w:t>
        <w:br/>
        <w:t xml:space="preserve">        set dstintf "port3"  # VLAN 30</w:t>
        <w:br/>
        <w:t xml:space="preserve">        set srcaddr "Signiant-Jet-Server"</w:t>
        <w:br/>
        <w:t xml:space="preserve">        set dstaddr "FS6400-Staging-Volume"</w:t>
        <w:br/>
        <w:t xml:space="preserve">        set action accept</w:t>
        <w:br/>
        <w:t xml:space="preserve">        set schedule "always"</w:t>
        <w:br/>
        <w:t xml:space="preserve">        set service "NFS" "SMB"</w:t>
        <w:br/>
        <w:t xml:space="preserve">        set logtraffic all</w:t>
        <w:br/>
        <w:t xml:space="preserve">        set comments "Ingest server can only write to staging"</w:t>
        <w:br/>
        <w:t xml:space="preserve">    next</w:t>
        <w:br/>
        <w:t xml:space="preserve">    </w:t>
        <w:br/>
        <w:t xml:space="preserve">    # NEW: Editor promotion workflow</w:t>
        <w:br/>
        <w:t xml:space="preserve">    edit 201</w:t>
        <w:br/>
        <w:t xml:space="preserve">        set name "Admin-Promote-to-Active"</w:t>
        <w:br/>
        <w:t xml:space="preserve">        set srcintf "port2"  # VLAN 10 (Mgmt)</w:t>
        <w:br/>
        <w:t xml:space="preserve">        set dstintf "port3"  # VLAN 30</w:t>
        <w:br/>
        <w:t xml:space="preserve">        set srcaddr "Admin-Workstations"</w:t>
        <w:br/>
        <w:t xml:space="preserve">        set dstaddr "FS6400-Active-Volume"</w:t>
        <w:br/>
        <w:t xml:space="preserve">        set action accept</w:t>
        <w:br/>
        <w:t xml:space="preserve">        set schedule "always"</w:t>
        <w:br/>
        <w:t xml:space="preserve">        set service "NFS"</w:t>
        <w:br/>
        <w:t xml:space="preserve">        set logtraffic all</w:t>
        <w:br/>
        <w:t xml:space="preserve">        set comments "Admin approval required to move from staging to active"</w:t>
        <w:br/>
        <w:t xml:space="preserve">    next</w:t>
        <w:br/>
        <w:t xml:space="preserve">    </w:t>
        <w:br/>
        <w:t xml:space="preserve">    # DENY: Ingest to Editors direct</w:t>
        <w:br/>
        <w:t xml:space="preserve">    edit 202</w:t>
        <w:br/>
        <w:t xml:space="preserve">        set name "Block-Ingest-to-Editors"</w:t>
        <w:br/>
        <w:t xml:space="preserve">        set srcintf "port4"</w:t>
        <w:br/>
        <w:t xml:space="preserve">        set dstintf "port2"</w:t>
        <w:br/>
        <w:t xml:space="preserve">        set srcaddr "Signiant-Jet-Server"</w:t>
        <w:br/>
        <w:t xml:space="preserve">        set dstaddr "Editor-Workstations"</w:t>
        <w:br/>
        <w:t xml:space="preserve">        set action deny</w:t>
        <w:br/>
        <w:t xml:space="preserve">        set schedule "always"</w:t>
        <w:br/>
        <w:t xml:space="preserve">        set logtraffic all</w:t>
        <w:br/>
        <w:t xml:space="preserve">        set comments "Prevent lateral movement from ingest"</w:t>
        <w:br/>
        <w:t xml:space="preserve">    next</w:t>
        <w:br/>
        <w:t>end</w:t>
      </w:r>
    </w:p>
    <w:p>
      <w:pPr>
        <w:pStyle w:val="Heading4"/>
      </w:pPr>
      <w:r>
        <w:t>Signiant Jet Security Hardening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Signiant Jet v7.0 Security Configuration</w:t>
        <w:br/>
        <w:t># Apply via Jet Management Console</w:t>
        <w:br/>
        <w:br/>
        <w:t>1. Enable "Quarantine Mode"</w:t>
        <w:br/>
        <w:t xml:space="preserve">   - All incoming files scanned before availability</w:t>
        <w:br/>
        <w:t xml:space="preserve">   - Staging period: 4 hours</w:t>
        <w:br/>
        <w:t xml:space="preserve">   - Automatic AV scan: ClamAV + Kaspersky</w:t>
        <w:br/>
        <w:br/>
        <w:t>2. Partner Authentication</w:t>
        <w:br/>
        <w:t xml:space="preserve">   - Certificate-based authentication (not just API key)</w:t>
        <w:br/>
        <w:t xml:space="preserve">   - IP whitelist per partner</w:t>
        <w:br/>
        <w:t xml:space="preserve">   - Rate limiting: 100GB/hour per partner</w:t>
        <w:br/>
        <w:br/>
        <w:t>3. File Integrity</w:t>
        <w:br/>
        <w:t xml:space="preserve">   - SHA-256 checksum verification on ingest</w:t>
        <w:br/>
        <w:t xml:space="preserve">   - Reject files with mismatched checksums</w:t>
        <w:br/>
        <w:t xml:space="preserve">   - Alert on checksum failures</w:t>
        <w:br/>
        <w:br/>
        <w:t>4. Content Validation</w:t>
        <w:br/>
        <w:t xml:space="preserve">   - Magic number verification (prevent renamed executables)</w:t>
        <w:br/>
        <w:t xml:space="preserve">   - Block: .exe, .scr, .bat, .js, .vbs, .ps1</w:t>
        <w:br/>
        <w:t xml:space="preserve">   - Allow only: media file extensions + .txt, .xml (sidecars)</w:t>
      </w:r>
    </w:p>
    <w:p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New VLAN 15 (Ingest DMZ) configured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Signiant Jet isolated in DMZ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One-way data flow: Ingest → Staging → Admin Approval → Active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Lateral movement prevention policies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Content validation enabled</w:t>
      </w:r>
    </w:p>
    <w:p>
      <w:r>
        <w:rPr>
          <w:rFonts w:ascii="Calibri" w:hAnsi="Calibri"/>
          <w:b/>
          <w:color w:val="333333"/>
          <w:sz w:val="20"/>
        </w:rPr>
        <w:t>Cost</w:t>
      </w:r>
      <w:r>
        <w:rPr>
          <w:rFonts w:ascii="Calibri" w:hAnsi="Calibri"/>
          <w:color w:val="333333"/>
          <w:sz w:val="20"/>
        </w:rPr>
        <w:t>: Rs. 50,000 (configuration + testing)</w:t>
      </w:r>
    </w:p>
    <w:p>
      <w:pPr>
        <w:pStyle w:val="Heading3"/>
      </w:pPr>
      <w:r>
        <w:t>3.2 Network Documentation</w:t>
      </w:r>
    </w:p>
    <w:p>
      <w:r>
        <w:rPr>
          <w:rFonts w:ascii="Calibri" w:hAnsi="Calibri"/>
          <w:b/>
          <w:color w:val="333333"/>
          <w:sz w:val="20"/>
        </w:rPr>
        <w:t>Current Gap</w:t>
      </w:r>
      <w:r>
        <w:rPr>
          <w:rFonts w:ascii="Calibri" w:hAnsi="Calibri"/>
          <w:color w:val="333333"/>
          <w:sz w:val="20"/>
        </w:rPr>
        <w:t>: No detailed network diagrams, cable labels, or port mappings</w:t>
      </w:r>
    </w:p>
    <w:p>
      <w:r>
        <w:rPr>
          <w:rFonts w:ascii="Calibri" w:hAnsi="Calibri"/>
          <w:b/>
          <w:color w:val="333333"/>
          <w:sz w:val="20"/>
        </w:rPr>
        <w:t>Solution</w:t>
      </w:r>
      <w:r>
        <w:rPr>
          <w:rFonts w:ascii="Calibri" w:hAnsi="Calibri"/>
          <w:color w:val="333333"/>
          <w:sz w:val="20"/>
        </w:rPr>
        <w:t>: Create comprehensive documentation</w:t>
      </w:r>
    </w:p>
    <w:p>
      <w:pPr>
        <w:pStyle w:val="Heading4"/>
      </w:pPr>
      <w:r>
        <w:t>Required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Logical Topology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VLANs, subnets, routing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Draw.io / Visio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Physical Topology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Rack layout, cable runs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CAD / Visio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Port Mapping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Switch port assignments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Excel / Markdown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Cable Schedule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Cable IDs, types, lengths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Excel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IP Addressing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Static IPs, DHCP ranges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Excel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Firewall Rules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All policies with justification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Markdown</w:t>
            </w:r>
          </w:p>
        </w:tc>
      </w:tr>
    </w:tbl>
    <w:p/>
    <w:p>
      <w:pPr>
        <w:pStyle w:val="Heading4"/>
      </w:pPr>
      <w:r>
        <w:t>Cable Labeling Standard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Format: &lt;SITE&gt;-&lt;RACK&gt;-&lt;DEVICE&gt;-&lt;PORT&gt;</w:t>
        <w:br/>
        <w:br/>
        <w:t>Example:</w:t>
        <w:br/>
        <w:t>A-01-FW1-P1    = Site A, Rack 1, FortiGate 1, Port 1</w:t>
        <w:br/>
        <w:t>A-01-SW1-P12   = Site A, Rack 1, Switch 1, Port 12</w:t>
        <w:br/>
        <w:t>A-01-FS6400-E1 = Site A, Rack 1, FS6400, Ethernet 1</w:t>
      </w:r>
    </w:p>
    <w:p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Complete network diagrams (logical + physical)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Cable labels printed and applied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Port mapping spreadsheet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IP addressing documentation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Firewall rule documentation</w:t>
      </w:r>
    </w:p>
    <w:p>
      <w:r>
        <w:rPr>
          <w:rFonts w:ascii="Calibri" w:hAnsi="Calibri"/>
          <w:b/>
          <w:color w:val="333333"/>
          <w:sz w:val="20"/>
        </w:rPr>
        <w:t>Cost</w:t>
      </w:r>
      <w:r>
        <w:rPr>
          <w:rFonts w:ascii="Calibri" w:hAnsi="Calibri"/>
          <w:color w:val="333333"/>
          <w:sz w:val="20"/>
        </w:rPr>
        <w:t>: Rs. 1,00,000 (documentation + labeling)</w:t>
      </w:r>
    </w:p>
    <w:p>
      <w:pPr>
        <w:pStyle w:val="Heading2"/>
      </w:pPr>
      <w:r>
        <w:t>Part 4: Reliability Improvements</w:t>
      </w:r>
    </w:p>
    <w:p>
      <w:pPr>
        <w:pStyle w:val="Heading3"/>
      </w:pPr>
      <w:r>
        <w:t>4.1 Extended Power Backup</w:t>
      </w:r>
    </w:p>
    <w:p>
      <w:r>
        <w:rPr>
          <w:rFonts w:ascii="Calibri" w:hAnsi="Calibri"/>
          <w:b/>
          <w:color w:val="333333"/>
          <w:sz w:val="20"/>
        </w:rPr>
        <w:t>Current Gap</w:t>
      </w:r>
      <w:r>
        <w:rPr>
          <w:rFonts w:ascii="Calibri" w:hAnsi="Calibri"/>
          <w:color w:val="333333"/>
          <w:sz w:val="20"/>
        </w:rPr>
        <w:t>: UPS provides ~30 min runtime; no protection for &gt;4 hour outages</w:t>
      </w:r>
    </w:p>
    <w:p>
      <w:r>
        <w:rPr>
          <w:rFonts w:ascii="Calibri" w:hAnsi="Calibri"/>
          <w:b/>
          <w:color w:val="333333"/>
          <w:sz w:val="20"/>
        </w:rPr>
        <w:t>Risk</w:t>
      </w:r>
      <w:r>
        <w:rPr>
          <w:rFonts w:ascii="Calibri" w:hAnsi="Calibri"/>
          <w:color w:val="333333"/>
          <w:sz w:val="20"/>
        </w:rPr>
        <w:t>: Extended power outage = data loss + production downtime</w:t>
      </w:r>
    </w:p>
    <w:p>
      <w:r>
        <w:rPr>
          <w:rFonts w:ascii="Calibri" w:hAnsi="Calibri"/>
          <w:b/>
          <w:color w:val="333333"/>
          <w:sz w:val="20"/>
        </w:rPr>
        <w:t>Solution</w:t>
      </w:r>
      <w:r>
        <w:rPr>
          <w:rFonts w:ascii="Calibri" w:hAnsi="Calibri"/>
          <w:color w:val="333333"/>
          <w:sz w:val="20"/>
        </w:rPr>
        <w:t>: ATS + Diesel Generator</w:t>
      </w:r>
    </w:p>
    <w:p>
      <w:pPr>
        <w:pStyle w:val="Heading4"/>
      </w:pPr>
      <w:r>
        <w:t>Power Architecture v2.0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Mains Power (Site A)</w:t>
        <w:br/>
        <w:t xml:space="preserve">       │</w:t>
        <w:br/>
        <w:t xml:space="preserve">       ▼</w:t>
        <w:br/>
        <w:t xml:space="preserve">  ┌─────────┐</w:t>
        <w:br/>
        <w:t xml:space="preserve">  │   ATS   │  ← Automatic Transfer Switch</w:t>
        <w:br/>
        <w:t xml:space="preserve">  └────┬────┘</w:t>
        <w:br/>
        <w:t xml:space="preserve">       │</w:t>
        <w:br/>
        <w:t xml:space="preserve">   ┌───┴───┐</w:t>
        <w:br/>
        <w:t xml:space="preserve">   │       │</w:t>
        <w:br/>
        <w:t xml:space="preserve">   ▼       ▼</w:t>
        <w:br/>
        <w:t xml:space="preserve">  UPS   Generator (20kVA)</w:t>
        <w:br/>
        <w:t xml:space="preserve">   │</w:t>
        <w:br/>
        <w:t xml:space="preserve">   ▼</w:t>
        <w:br/>
        <w:t xml:space="preserve">  PDU</w:t>
        <w:br/>
        <w:t xml:space="preserve">   │</w:t>
        <w:br/>
        <w:t xml:space="preserve">   ├── FortiGate HA Pair</w:t>
        <w:br/>
        <w:t xml:space="preserve">   ├── HPE Aruba Switches</w:t>
        <w:br/>
        <w:t xml:space="preserve">   ├── FS6400</w:t>
        <w:br/>
        <w:t xml:space="preserve">   ├── HD6500</w:t>
        <w:br/>
        <w:t xml:space="preserve">   └── Dell R760</w:t>
      </w:r>
    </w:p>
    <w:p>
      <w:pPr>
        <w:pStyle w:val="Heading4"/>
      </w:pPr>
      <w:r>
        <w:t>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Spec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 (INR)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ATS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Socomec ATyS 40A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75,000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Diesel Generator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20kVA, auto-start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3,25,000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Installation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Cabling, grounding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50,000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AMC (Annual)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Maintenance contract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25,000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**Total**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**4,00,000**</w:t>
            </w:r>
          </w:p>
        </w:tc>
        <w:tc>
          <w:tcPr>
            <w:tcW w:type="dxa" w:w="3135"/>
          </w:tcPr>
          <w:p/>
        </w:tc>
      </w:tr>
    </w:tbl>
    <w:p/>
    <w:p>
      <w:pPr>
        <w:pStyle w:val="Heading4"/>
      </w:pPr>
      <w:r>
        <w:t>Configuration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UPS Integration with Generator</w:t>
        <w:br/>
        <w:t># APC SRT 5000VA Configuration</w:t>
        <w:br/>
        <w:br/>
        <w:t># 1. Enable SNMP traps for ATS/Generator status</w:t>
        <w:br/>
        <w:t>config ups</w:t>
        <w:br/>
        <w:t xml:space="preserve">    set snmp-community "vconfi-ups"</w:t>
        <w:br/>
        <w:t xml:space="preserve">    set trap-receiver "10.0.40.10"  # Zabbix</w:t>
        <w:br/>
        <w:t xml:space="preserve">    set traps</w:t>
        <w:br/>
        <w:t xml:space="preserve">        - on-battery</w:t>
        <w:br/>
        <w:t xml:space="preserve">        - low-battery</w:t>
        <w:br/>
        <w:t xml:space="preserve">        - power-restored</w:t>
        <w:br/>
        <w:t xml:space="preserve">        - generator-on</w:t>
        <w:br/>
        <w:t>end</w:t>
        <w:br/>
        <w:br/>
        <w:t># 2. Generator auto-start on UPS alert</w:t>
        <w:br/>
        <w:t># Generator controller connected to UPS dry contacts</w:t>
        <w:br/>
        <w:t># Start delay: 10 seconds</w:t>
        <w:br/>
        <w:t># Warm-up time: 60 seconds</w:t>
        <w:br/>
        <w:t># Switch to generator: 90 seconds after power loss</w:t>
        <w:br/>
        <w:br/>
        <w:t># 3. Zabbix monitoring</w:t>
        <w:br/>
        <w:t># Alert if generator fails to start within 30 seconds</w:t>
        <w:br/>
        <w:t># Alert if fuel level &lt; 50%</w:t>
        <w:br/>
        <w:t># Weekly generator test run (Sunday 02:00)</w:t>
      </w:r>
    </w:p>
    <w:p>
      <w:r>
        <w:rPr>
          <w:rFonts w:ascii="Calibri" w:hAnsi="Calibri"/>
          <w:b/>
          <w:color w:val="333333"/>
          <w:sz w:val="20"/>
        </w:rPr>
        <w:t>Deliverables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ATS installed and configured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Generator installed with auto-start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Integration with APC UPS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Fuel monitoring (tank level sensor)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Weekly auto-test schedule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Zabbix monitoring for power infrastructure</w:t>
      </w:r>
    </w:p>
    <w:p>
      <w:r>
        <w:rPr>
          <w:rFonts w:ascii="Calibri" w:hAnsi="Calibri"/>
          <w:b/>
          <w:color w:val="333333"/>
          <w:sz w:val="20"/>
        </w:rPr>
        <w:t>Cost</w:t>
      </w:r>
      <w:r>
        <w:rPr>
          <w:rFonts w:ascii="Calibri" w:hAnsi="Calibri"/>
          <w:color w:val="333333"/>
          <w:sz w:val="20"/>
        </w:rPr>
        <w:t>: Rs. 4,00,000 + Rs. 25,000/year AMC</w:t>
      </w:r>
    </w:p>
    <w:p>
      <w:pPr>
        <w:pStyle w:val="Heading2"/>
      </w:pPr>
      <w:r>
        <w:t>Part 5: Implementation Timeline</w:t>
      </w:r>
    </w:p>
    <w:p>
      <w:pPr>
        <w:pStyle w:val="Heading3"/>
      </w:pPr>
      <w:r>
        <w:t>Phase 1: Critical Security (Weeks 1-4)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Deploy Wazuh SIEM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Security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SIEM operational, logs flowing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Configure FortiGate syslog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Network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All security events logged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Create Wazuh rules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Security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B2H-specific detection rules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Implement API hardening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Security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Rate limiting, IP restrictions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Deploy DLP policies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Security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Content inspection active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Configure ZTNA DLP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Network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Exfiltration protection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Security testing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QA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SIEM + DLP validated</w:t>
            </w:r>
          </w:p>
        </w:tc>
      </w:tr>
    </w:tbl>
    <w:p/>
    <w:p>
      <w:pPr>
        <w:pStyle w:val="Heading3"/>
      </w:pPr>
      <w:r>
        <w:t>Phase 2: Backup &amp; DR (Weeks 3-6)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Wasabi bucket setup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Storage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Immutable bucket ready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Synology Cloud Sync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Storage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Daily backups configured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Backup verification script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Storage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Automated testing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Restore drill #1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+ B2H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Successful restore validated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Documentation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PM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Backup runbooks</w:t>
            </w:r>
          </w:p>
        </w:tc>
      </w:tr>
    </w:tbl>
    <w:p/>
    <w:p>
      <w:pPr>
        <w:pStyle w:val="Heading3"/>
      </w:pPr>
      <w:r>
        <w:t>Phase 3: Network Hardening (Weeks 5-8)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VLAN 15 (DMZ) creation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Network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Ingest isolated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Signiant Jet migration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Network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Jet in DMZ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Firewall policy updates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Network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Lateral movement blocked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Content validation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Security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Malware scanning active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Network documentation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PM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Complete diagrams</w:t>
            </w:r>
          </w:p>
        </w:tc>
      </w:tr>
    </w:tbl>
    <w:p/>
    <w:p>
      <w:pPr>
        <w:pStyle w:val="Heading3"/>
      </w:pPr>
      <w:r>
        <w:t>Phase 4: Reliability (Weeks 7-10)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ATS/Generator procurement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B2H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Equipment on-site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Electrical installation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Electrical Contractor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ATS/Generator installed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Integration testing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Network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Auto-switchover working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Zabbix monitoring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Network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Power alerts configured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Generator test runs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+ B2H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Validated 8-hour runtime</w:t>
            </w:r>
          </w:p>
        </w:tc>
      </w:tr>
    </w:tbl>
    <w:p/>
    <w:p>
      <w:pPr>
        <w:pStyle w:val="Heading3"/>
      </w:pPr>
      <w:r>
        <w:t>Phase 5: Validation (Weeks 11-12)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Full security re-test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Security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All gaps closed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Disaster recovery drill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+ B2H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RPO/RTO validated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Documentation review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PM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All docs complete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Knowledge transfer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+ B2H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B2H team trained</w:t>
            </w:r>
          </w:p>
        </w:tc>
      </w:tr>
    </w:tbl>
    <w:p/>
    <w:p>
      <w:pPr>
        <w:pStyle w:val="Heading2"/>
      </w:pPr>
      <w:r>
        <w:t>Part 6: Updated Bill of Materials</w:t>
      </w:r>
    </w:p>
    <w:p>
      <w:pPr>
        <w:pStyle w:val="Heading3"/>
      </w:pPr>
      <w:r>
        <w:t>6.1 Additional Hardware/Software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Qty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**SIEM**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Wazuh Manager VM (8vCPU, 16GB)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Security event correlation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**DLP**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FortiDLP License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2,00,000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2,00,000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Data exfiltration prevention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**Backup**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Wasabi Hot Cloud (50TB/year)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2,98,800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2,98,800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Immutable offsite backup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**Power**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ATS (40A)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75,000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75,000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Auto-transfer switch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20kVA Diesel Generator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3,25,000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3,25,000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Extended outage protection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Electrical Installation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Cabling, grounding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**Professional Services**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API Security Hardening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DSM protection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Backup Verification Scripts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Automated testing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Network Segmentation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VLAN DMZ setup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Network Documentation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Diagrams, labeling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**Subtotal**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**12,28,800**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**GST (18%)**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**2,21,184**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**Total Additional Investment**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**14,49,984**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pStyle w:val="Heading3"/>
      </w:pPr>
      <w:r>
        <w:t>6.2 Recurring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Annual Cost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Wasabi Cloud Storage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2,98,800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50TB immutable backup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Generator AMC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25,000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Quarterly maintenance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**Total Annual**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**3,23,800**</w:t>
            </w:r>
          </w:p>
        </w:tc>
        <w:tc>
          <w:tcPr>
            <w:tcW w:type="dxa" w:w="3135"/>
          </w:tcPr>
          <w:p/>
        </w:tc>
      </w:tr>
    </w:tbl>
    <w:p/>
    <w:p>
      <w:pPr>
        <w:pStyle w:val="Heading3"/>
      </w:pPr>
      <w:r>
        <w:t>6.3 Revised Total Project 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Original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Improvements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Revised Total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Original Implementation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2,88,03,800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2,88,03,800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Security Improvements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14,49,984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14,49,984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**Year 1 Total**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**2,88,03,800**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**+14,49,984**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**3,02,53,784**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**Year 2-5 Total**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**5,72,00,000**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**+12,95,200**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**5,84,95,200**</w:t>
            </w:r>
          </w:p>
        </w:tc>
      </w:tr>
    </w:tbl>
    <w:p/>
    <w:p>
      <w:r>
        <w:rPr>
          <w:rFonts w:ascii="Calibri" w:hAnsi="Calibri"/>
          <w:i/>
          <w:color w:val="666666"/>
          <w:sz w:val="20"/>
        </w:rPr>
        <w:t>Note: Improvements add only 5% to Year 1 cost but close critical security gaps.</w:t>
      </w:r>
    </w:p>
    <w:p>
      <w:pPr>
        <w:pStyle w:val="Heading2"/>
      </w:pPr>
      <w:r>
        <w:t>Part 7: Risk Assessment Summary</w:t>
      </w:r>
    </w:p>
    <w:p>
      <w:pPr>
        <w:pStyle w:val="Heading3"/>
      </w:pPr>
      <w:r>
        <w:t>Before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Ransomware destroys primary + DR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**OPEN**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Data exfiltration undetected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**OPEN**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API compromise → data loss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**OPEN**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Extended power outage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**OPEN**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Lateral movement from ingest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**OPEN**</w:t>
            </w:r>
          </w:p>
        </w:tc>
      </w:tr>
    </w:tbl>
    <w:p/>
    <w:p>
      <w:pPr>
        <w:pStyle w:val="Heading3"/>
      </w:pPr>
      <w:r>
        <w:t>After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Ransomware destroys primary + DR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Very Low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**CLOSED** (air-gapped backup)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Data exfiltration undetected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**CLOSED** (DLP + SIEM)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API compromise → data loss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Very Low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**CLOSED** (hardening + audit)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Extended power outage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Very Low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**CLOSED** (generator)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Lateral movement from ingest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**CLOSED** (DMZ segmentation)</w:t>
            </w:r>
          </w:p>
        </w:tc>
      </w:tr>
    </w:tbl>
    <w:p/>
    <w:p>
      <w:pPr>
        <w:pStyle w:val="Heading2"/>
      </w:pPr>
      <w:r>
        <w:t>Part 8: Acceptance Criteria</w:t>
      </w:r>
    </w:p>
    <w:p>
      <w:pPr>
        <w:pStyle w:val="Heading3"/>
      </w:pPr>
      <w:r>
        <w:t>Phase Gates</w:t>
      </w:r>
    </w:p>
    <w:p>
      <w:pPr>
        <w:pStyle w:val="Heading4"/>
      </w:pPr>
      <w:r>
        <w:t>Phase 1: Security (Week 4)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Wazuh receiving logs from all devices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Custom rules triggering correctly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DLP blocking high-res exfiltration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API rate limiting tested (100 req/min)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Security team trained on SIEM</w:t>
      </w:r>
    </w:p>
    <w:p>
      <w:pPr>
        <w:pStyle w:val="Heading4"/>
      </w:pPr>
      <w:r>
        <w:t>Phase 2: Backup (Week 6)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Wasabi immutable backup verified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Weekly restore test successful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RPO of 24 hours validated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Backup runbook reviewed by B2H</w:t>
      </w:r>
    </w:p>
    <w:p>
      <w:pPr>
        <w:pStyle w:val="Heading4"/>
      </w:pPr>
      <w:r>
        <w:t>Phase 3: Network (Week 8)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Signiant Jet in isolated DMZ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Lateral movement tests blocked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Network diagrams complete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All cables labeled</w:t>
      </w:r>
    </w:p>
    <w:p>
      <w:pPr>
        <w:pStyle w:val="Heading4"/>
      </w:pPr>
      <w:r>
        <w:t>Phase 4: Reliability (Week 10)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Generator auto-starts on power loss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8-hour runtime test successful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Zabbix alerts for power events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Fuel monitoring operational</w:t>
      </w:r>
    </w:p>
    <w:p>
      <w:pPr>
        <w:pStyle w:val="Heading4"/>
      </w:pPr>
      <w:r>
        <w:t>Final Acceptance (Week 12)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All security gaps closed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DR drill successful (&lt;15 min RPO)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Documentation complete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B2H team sign-off</w:t>
      </w:r>
    </w:p>
    <w:p>
      <w:pPr>
        <w:pStyle w:val="Heading2"/>
      </w:pPr>
      <w:r>
        <w:t>Appendix A: Configuration Quick Reference</w:t>
      </w:r>
    </w:p>
    <w:p>
      <w:pPr>
        <w:pStyle w:val="Heading3"/>
      </w:pPr>
      <w:r>
        <w:t>A.1 Wazuh Agent Install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Windows Editor Workstation</w:t>
        <w:br/>
        <w:t>Invoke-WebRequest -Uri https://packages.wazuh.com/4.x/windows/wazuh-agent-4.7.0-1.msi -OutFile wazuh-agent.msi</w:t>
        <w:br/>
        <w:t>msiexec.exe /i wazuh-agent.msi /q WAZUH_MANAGER="10.0.40.10"</w:t>
      </w:r>
    </w:p>
    <w:p>
      <w:pPr>
        <w:pStyle w:val="Heading3"/>
      </w:pPr>
      <w:r>
        <w:t>A.2 Wasabi Immutability Check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Verify Object Lock on bucket</w:t>
        <w:br/>
        <w:t>aws s3api get-object-legal-hold \</w:t>
        <w:br/>
        <w:t xml:space="preserve">    --bucket b2h-immutable-backup \</w:t>
        <w:br/>
        <w:t xml:space="preserve">    --key test-file.bin \</w:t>
        <w:br/>
        <w:t xml:space="preserve">    --endpoint-url=https://s3.ap-southeast-1.wasabisys.com</w:t>
      </w:r>
    </w:p>
    <w:p>
      <w:pPr>
        <w:pStyle w:val="Heading3"/>
      </w:pPr>
      <w:r>
        <w:t>A.3 Generator Test Procedure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Monthly manual test (can be automated)</w:t>
        <w:br/>
        <w:t>1. Simulate power outage: Turn off mains breaker</w:t>
        <w:br/>
        <w:t>2. Verify UPS switches to battery</w:t>
        <w:br/>
        <w:t>3. Verify generator auto-starts within 30 seconds</w:t>
        <w:br/>
        <w:t>4. Verify ATS switches to generator</w:t>
        <w:br/>
        <w:t>5. Verify Zabbix alert received</w:t>
        <w:br/>
        <w:t>6. Restore mains power</w:t>
        <w:br/>
        <w:t>7. Verify ATS switches back to mains</w:t>
        <w:br/>
        <w:t>8. Verify generator cooldown and shutdown</w:t>
      </w:r>
    </w:p>
    <w:p>
      <w:r>
        <w:rPr>
          <w:rFonts w:ascii="Calibri" w:hAnsi="Calibri"/>
          <w:b/>
          <w:color w:val="333333"/>
          <w:sz w:val="20"/>
        </w:rPr>
        <w:t>Document End</w:t>
      </w:r>
    </w:p>
    <w:p>
      <w:r>
        <w:rPr>
          <w:rFonts w:ascii="Calibri" w:hAnsi="Calibri"/>
          <w:i/>
          <w:color w:val="666666"/>
          <w:sz w:val="20"/>
        </w:rPr>
        <w:t>Prepared by VConfi Solutions Team</w:t>
      </w:r>
    </w:p>
    <w:p>
      <w:r>
        <w:rPr>
          <w:rFonts w:ascii="Calibri" w:hAnsi="Calibri"/>
          <w:i/>
          <w:color w:val="666666"/>
          <w:sz w:val="20"/>
        </w:rPr>
        <w:t>For questions contact: [your-email@domain.com]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VConfi Solutions  |  CONFIDENTIAL  |  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7A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7AC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