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0B5394"/>
          <w:spacing w:val="40"/>
          <w:sz w:val="28"/>
          <w:szCs w:val="28"/>
        </w:rPr>
        <w:t xml:space="preserve">KEYSTONE EDTECH PVT LTD</w:t>
      </w:r>
    </w:p>
    <w:p>
      <w:pPr>
        <w:spacing w:after="2000" w:before="0"/>
        <w:jc w:val="center"/>
      </w:pPr>
      <w:r>
        <w:rPr>
          <w:i/>
          <w:iCs/>
          <w:color w:val="5F6368"/>
          <w:sz w:val="24"/>
          <w:szCs w:val="24"/>
        </w:rPr>
        <w:t xml:space="preserve">AWS Data Engineering for the AI Era</w:t>
      </w:r>
    </w:p>
    <w:p>
      <w:pPr>
        <w:spacing w:after="120" w:before="0"/>
        <w:jc w:val="center"/>
      </w:pPr>
      <w:r>
        <w:rPr>
          <w:b/>
          <w:bCs/>
          <w:color w:val="5F6368"/>
          <w:spacing w:val="60"/>
          <w:sz w:val="24"/>
          <w:szCs w:val="24"/>
        </w:rPr>
        <w:t xml:space="preserve">SECTION 5</w:t>
      </w:r>
    </w:p>
    <w:p>
      <w:pPr>
        <w:spacing w:after="240" w:before="0"/>
        <w:jc w:val="center"/>
      </w:pPr>
      <w:r>
        <w:rPr>
          <w:b/>
          <w:bCs/>
          <w:color w:val="0B5394"/>
          <w:sz w:val="72"/>
          <w:szCs w:val="72"/>
        </w:rPr>
        <w:t xml:space="preserve">AWS IAM</w:t>
      </w:r>
    </w:p>
    <w:p>
      <w:pPr>
        <w:spacing w:after="1200" w:before="0"/>
        <w:jc w:val="center"/>
      </w:pPr>
      <w:r>
        <w:rPr>
          <w:i/>
          <w:iCs/>
          <w:color w:val="333333"/>
          <w:sz w:val="26"/>
          <w:szCs w:val="26"/>
        </w:rPr>
        <w:t xml:space="preserve">Identity &amp; Access Management — Foundations for Data Engineers</w:t>
      </w:r>
    </w:p>
    <w:p>
      <w:pPr>
        <w:pBdr>
          <w:top w:val="single" w:color="1A73E8" w:sz="6" w:space="8"/>
        </w:pBdr>
        <w:spacing w:after="120" w:before="0"/>
        <w:jc w:val="center"/>
      </w:pPr>
      <w:r>
        <w:rPr>
          <w:b/>
          <w:bCs/>
          <w:color w:val="1A73E8"/>
          <w:spacing w:val="80"/>
          <w:sz w:val="28"/>
          <w:szCs w:val="28"/>
        </w:rPr>
        <w:t xml:space="preserve">STUDENT NOTES</w:t>
      </w:r>
    </w:p>
    <w:p>
      <w:pPr>
        <w:spacing w:after="80" w:before="160"/>
        <w:jc w:val="center"/>
      </w:pPr>
      <w:r>
        <w:rPr>
          <w:i/>
          <w:iCs/>
          <w:color w:val="333333"/>
          <w:sz w:val="22"/>
          <w:szCs w:val="22"/>
        </w:rPr>
        <w:t xml:space="preserve">Narrative anchor: Arjun's first week at Swiggy</w:t>
      </w:r>
    </w:p>
    <w:p>
      <w:pPr>
        <w:spacing w:after="0" w:before="60"/>
        <w:jc w:val="center"/>
      </w:pPr>
      <w:r>
        <w:rPr>
          <w:color w:val="5F6368"/>
          <w:sz w:val="20"/>
          <w:szCs w:val="20"/>
        </w:rPr>
        <w:t xml:space="preserve">Session duration: 90 minutes  •  Hands-on demos: 3</w:t>
      </w:r>
    </w:p>
    <w:p>
      <w:pPr>
        <w:spacing w:after="0" w:before="40"/>
        <w:jc w:val="center"/>
      </w:pPr>
      <w:r>
        <w:rPr>
          <w:i/>
          <w:iCs/>
          <w:color w:val="5F6368"/>
          <w:sz w:val="18"/>
          <w:szCs w:val="18"/>
        </w:rPr>
        <w:t xml:space="preserve">© Keystone Edtech Pvt Ltd</w:t>
      </w:r>
    </w:p>
    <w:p>
      <w:r>
        <w:br w:type="page"/>
      </w:r>
    </w:p>
    <w:p>
      <w:pPr>
        <w:pStyle w:val="Heading1"/>
        <w:spacing w:after="180" w:before="360"/>
      </w:pPr>
      <w:r>
        <w:rPr>
          <w:b/>
          <w:bCs/>
          <w:color w:val="0B5394"/>
          <w:sz w:val="32"/>
          <w:szCs w:val="32"/>
        </w:rPr>
        <w:t xml:space="preserve">Session Overview</w:t>
      </w:r>
    </w:p>
    <w:p>
      <w:pPr>
        <w:spacing w:after="80" w:before="80" w:line="300"/>
      </w:pPr>
      <w:r>
        <w:rPr>
          <w:sz w:val="22"/>
          <w:szCs w:val="22"/>
        </w:rPr>
        <w:t xml:space="preserve">IAM is the most under-appreciated AWS service among new data engineers — and the #1 cause of production outages. Every pipeline Arjun builds for Swiggy starts with a single question: "what role is this running as?" Once you are comfortable with users, groups, policies, and — especially — service roles, every section that follows (S3, Glue, Lambda, Redshift) gets ten times easier.</w:t>
      </w:r>
    </w:p>
    <w:p>
      <w:pPr>
        <w:spacing w:after="80" w:before="80" w:line="300"/>
      </w:pPr>
      <w:r>
        <w:rPr>
          <w:sz w:val="22"/>
          <w:szCs w:val="22"/>
        </w:rPr>
        <w:t xml:space="preserve">Because you come from an Azure background and have used Azure RBAC (role assignments at scope), we will lean heavily on that mental model rather than teaching access control from scratch.</w:t>
      </w:r>
    </w:p>
    <w:p>
      <w:pPr>
        <w:pStyle w:val="Heading2"/>
        <w:spacing w:after="140" w:before="280"/>
      </w:pPr>
      <w:r>
        <w:rPr>
          <w:b/>
          <w:bCs/>
          <w:color w:val="0B5394"/>
          <w:sz w:val="26"/>
          <w:szCs w:val="26"/>
        </w:rPr>
        <w:t xml:space="preserve">Learning Outcomes</w:t>
      </w:r>
    </w:p>
    <w:p>
      <w:pPr>
        <w:spacing w:after="80" w:before="80" w:line="300"/>
      </w:pPr>
      <w:r>
        <w:rPr>
          <w:sz w:val="22"/>
          <w:szCs w:val="22"/>
        </w:rPr>
        <w:t xml:space="preserve">By the end of this session, you should be able to:</w:t>
      </w:r>
    </w:p>
    <w:p>
      <w:pPr>
        <w:pStyle w:val="ListParagraph"/>
        <w:numPr>
          <w:ilvl w:val="0"/>
          <w:numId w:val="2"/>
        </w:numPr>
        <w:spacing w:after="40" w:before="40" w:line="290"/>
      </w:pPr>
      <w:r>
        <w:rPr>
          <w:sz w:val="22"/>
          <w:szCs w:val="22"/>
        </w:rPr>
        <w:t xml:space="preserve">Explain the four IAM building blocks — users, groups, policies, roles — and know when each is used.</w:t>
      </w:r>
    </w:p>
    <w:p>
      <w:pPr>
        <w:pStyle w:val="ListParagraph"/>
        <w:numPr>
          <w:ilvl w:val="0"/>
          <w:numId w:val="2"/>
        </w:numPr>
        <w:spacing w:after="40" w:before="40" w:line="290"/>
      </w:pPr>
      <w:r>
        <w:rPr>
          <w:sz w:val="22"/>
          <w:szCs w:val="22"/>
        </w:rPr>
        <w:t xml:space="preserve">Read a basic IAM policy JSON and identify the Effect, Action, Resource, and Condition elements.</w:t>
      </w:r>
    </w:p>
    <w:p>
      <w:pPr>
        <w:pStyle w:val="ListParagraph"/>
        <w:numPr>
          <w:ilvl w:val="0"/>
          <w:numId w:val="2"/>
        </w:numPr>
        <w:spacing w:after="40" w:before="40" w:line="290"/>
      </w:pPr>
      <w:r>
        <w:rPr>
          <w:sz w:val="22"/>
          <w:szCs w:val="22"/>
        </w:rPr>
        <w:t xml:space="preserve">Create an IAM user and group in the AWS Console and attach managed policies.</w:t>
      </w:r>
    </w:p>
    <w:p>
      <w:pPr>
        <w:pStyle w:val="ListParagraph"/>
        <w:numPr>
          <w:ilvl w:val="0"/>
          <w:numId w:val="2"/>
        </w:numPr>
        <w:spacing w:after="40" w:before="40" w:line="290"/>
      </w:pPr>
      <w:r>
        <w:rPr>
          <w:sz w:val="22"/>
          <w:szCs w:val="22"/>
        </w:rPr>
        <w:t xml:space="preserve">Write a custom inline policy scoped to a specific S3 bucket.</w:t>
      </w:r>
    </w:p>
    <w:p>
      <w:pPr>
        <w:pStyle w:val="ListParagraph"/>
        <w:numPr>
          <w:ilvl w:val="0"/>
          <w:numId w:val="2"/>
        </w:numPr>
        <w:spacing w:after="40" w:before="40" w:line="290"/>
      </w:pPr>
      <w:r>
        <w:rPr>
          <w:sz w:val="22"/>
          <w:szCs w:val="22"/>
        </w:rPr>
        <w:t xml:space="preserve">Create a service role for AWS Glue with the correct trust relationship.</w:t>
      </w:r>
    </w:p>
    <w:p>
      <w:pPr>
        <w:pStyle w:val="ListParagraph"/>
        <w:numPr>
          <w:ilvl w:val="0"/>
          <w:numId w:val="2"/>
        </w:numPr>
        <w:spacing w:after="40" w:before="40" w:line="290"/>
      </w:pPr>
      <w:r>
        <w:rPr>
          <w:sz w:val="22"/>
          <w:szCs w:val="22"/>
        </w:rPr>
        <w:t xml:space="preserve">Articulate when to use a role vs. a user — and why access keys are a last resort.</w:t>
      </w:r>
    </w:p>
    <w:p>
      <w:pPr>
        <w:pStyle w:val="Heading2"/>
        <w:spacing w:after="140" w:before="280"/>
      </w:pPr>
      <w:r>
        <w:rPr>
          <w:b/>
          <w:bCs/>
          <w:color w:val="0B5394"/>
          <w:sz w:val="26"/>
          <w:szCs w:val="26"/>
        </w:rPr>
        <w:t xml:space="preserve">Session Flow —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80"/>
        <w:gridCol w:w="1260"/>
        <w:gridCol w:w="1500"/>
      </w:tblGrid>
      <w:tr>
        <w:trPr>
          <w:tblHeader/>
        </w:trPr>
        <w:tc>
          <w:tcPr>
            <w:tcW w:type="dxa" w:w="7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t>
            </w:r>
          </w:p>
        </w:tc>
        <w:tc>
          <w:tcPr>
            <w:tcW w:type="dxa" w:w="58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Block</w:t>
            </w:r>
          </w:p>
        </w:tc>
        <w:tc>
          <w:tcPr>
            <w:tcW w:type="dxa" w:w="12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Time</w:t>
            </w:r>
          </w:p>
        </w:tc>
        <w:tc>
          <w:tcPr>
            <w:tcW w:type="dxa" w:w="15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Type</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Opening — why IAM, Azure RBAC → AWS IAM mental map</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5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Concept</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2</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The 4 Pillars — Users, Groups, Policies, Roles</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10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Concept</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3</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DEMO 1 — Create Group, Create User, Add to Group</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15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Hands-on</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4</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Policies Deep Dive — Managed vs Inline, JSON, Least Privilege</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10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Concept</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5</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DEMO 2 — Attach Managed Policy + Write Custom Inline Policy</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15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Hands-on</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6</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Roles for Services — Glue, Lambda, EC2 + Trust Policies</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10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Concept</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7</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DEMO 3 — Create a Glue Service Role End-to-End</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15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Hands-on</w:t>
            </w:r>
          </w:p>
        </w:tc>
      </w:tr>
      <w:tr>
        <w:tc>
          <w:tcPr>
            <w:tcW w:type="dxa" w:w="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8</w:t>
            </w:r>
          </w:p>
        </w:tc>
        <w:tc>
          <w:tcPr>
            <w:tcW w:type="dxa" w:w="5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 Best Practices + Wrap-up</w:t>
            </w:r>
          </w:p>
        </w:tc>
        <w:tc>
          <w:tcPr>
            <w:tcW w:type="dxa" w:w="12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5 min</w:t>
            </w:r>
          </w:p>
        </w:tc>
        <w:tc>
          <w:tcPr>
            <w:tcW w:type="dxa" w:w="1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Concept</w:t>
            </w:r>
          </w:p>
        </w:tc>
      </w:tr>
    </w:tbl>
    <w:p>
      <w:r>
        <w:br w:type="page"/>
      </w:r>
    </w:p>
    <w:p>
      <w:pPr>
        <w:pStyle w:val="Heading1"/>
        <w:spacing w:after="180" w:before="360"/>
      </w:pPr>
      <w:r>
        <w:rPr>
          <w:b/>
          <w:bCs/>
          <w:color w:val="0B5394"/>
          <w:sz w:val="32"/>
          <w:szCs w:val="32"/>
        </w:rPr>
        <w:t xml:space="preserve">Block 1 — Why IAM? Azure RBAC → AWS IAM</w:t>
      </w:r>
    </w:p>
    <w:p>
      <w:pPr>
        <w:pStyle w:val="Heading2"/>
        <w:spacing w:after="140" w:before="280"/>
      </w:pPr>
      <w:r>
        <w:rPr>
          <w:b/>
          <w:bCs/>
          <w:color w:val="0B5394"/>
          <w:sz w:val="26"/>
          <w:szCs w:val="26"/>
        </w:rPr>
        <w:t xml:space="preserve">The Arjun story</w:t>
      </w:r>
    </w:p>
    <w:p>
      <w:pPr>
        <w:spacing w:after="80" w:before="80" w:line="300"/>
      </w:pPr>
      <w:r>
        <w:rPr>
          <w:sz w:val="22"/>
          <w:szCs w:val="22"/>
        </w:rPr>
        <w:t xml:space="preserve">It's Arjun's second week at Swiggy. His team-lead tells him: write a Glue job that reads order data from S3 and loads it into Redshift.</w:t>
      </w:r>
    </w:p>
    <w:p>
      <w:pPr>
        <w:spacing w:after="80" w:before="80" w:line="300"/>
      </w:pPr>
      <w:r>
        <w:rPr>
          <w:sz w:val="22"/>
          <w:szCs w:val="22"/>
        </w:rPr>
        <w:t xml:space="preserve">Arjun opens the AWS console, creates the Glue job, clicks Run… and gets this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AccessDenied: User is not authorized to perform glue:StartJobRun</w:t>
            </w:r>
          </w:p>
        </w:tc>
      </w:tr>
    </w:tbl>
    <w:p>
      <w:pPr>
        <w:spacing w:after="80" w:before="80" w:line="300"/>
      </w:pPr>
      <w:r>
        <w:rPr>
          <w:sz w:val="22"/>
          <w:szCs w:val="22"/>
        </w:rPr>
        <w:t xml:space="preserve">He spends the next 3 hours Googling. The code is correct. The data is there. The job won't run.</w:t>
      </w:r>
    </w:p>
    <w:p>
      <w:pPr>
        <w:spacing w:after="80" w:before="80" w:line="300"/>
      </w:pPr>
      <w:r>
        <w:rPr>
          <w:sz w:val="22"/>
          <w:szCs w:val="22"/>
        </w:rPr>
        <w:t xml:space="preserve">The problem? IAM.</w:t>
      </w:r>
    </w:p>
    <w:p>
      <w:pPr>
        <w:spacing w:after="80" w:before="80" w:line="300"/>
      </w:pPr>
      <w:r>
        <w:rPr>
          <w:sz w:val="22"/>
          <w:szCs w:val="22"/>
        </w:rPr>
        <w:t xml:space="preserve">Every single thing in AWS — every API call, every button click, every job run — goes through IAM first. If IAM says no, nothing happens. That is why IAM is taught before Glue, before Lambda, before Redshift. Because without IAM, none of them work.</w:t>
      </w:r>
    </w:p>
    <w:p>
      <w:pPr>
        <w:pStyle w:val="Heading2"/>
        <w:spacing w:after="140" w:before="280"/>
      </w:pPr>
      <w:r>
        <w:rPr>
          <w:b/>
          <w:bCs/>
          <w:color w:val="0B5394"/>
          <w:sz w:val="26"/>
          <w:szCs w:val="26"/>
        </w:rPr>
        <w:t xml:space="preserve">The one sentence that captures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Remember this single line</w:t>
            </w:r>
          </w:p>
          <w:p>
            <w:pPr>
              <w:spacing w:after="40" w:before="40" w:line="290"/>
            </w:pPr>
            <w:r>
              <w:rPr>
                <w:sz w:val="22"/>
                <w:szCs w:val="22"/>
              </w:rPr>
              <w:t xml:space="preserve">IAM answers one question: can THIS identity perform THIS action on THIS resource?</w:t>
            </w:r>
          </w:p>
          <w:p>
            <w:pPr>
              <w:spacing w:after="40" w:before="40" w:line="290"/>
            </w:pPr>
            <w:r>
              <w:rPr>
                <w:sz w:val="22"/>
                <w:szCs w:val="22"/>
              </w:rPr>
              <w:t xml:space="preserve"/>
            </w:r>
          </w:p>
          <w:p>
            <w:pPr>
              <w:spacing w:after="40" w:before="40" w:line="290"/>
            </w:pPr>
            <w:r>
              <w:rPr>
                <w:sz w:val="22"/>
                <w:szCs w:val="22"/>
              </w:rPr>
              <w:t xml:space="preserve">Every IAM policy, every role, every permission is just three things: Who (identity), What (action), On what (resource).</w:t>
            </w:r>
          </w:p>
        </w:tc>
      </w:tr>
    </w:tbl>
    <w:p>
      <w:pPr>
        <w:pStyle w:val="Heading2"/>
        <w:spacing w:after="140" w:before="280"/>
      </w:pPr>
      <w:r>
        <w:rPr>
          <w:b/>
          <w:bCs/>
          <w:color w:val="0B5394"/>
          <w:sz w:val="26"/>
          <w:szCs w:val="26"/>
        </w:rPr>
        <w:t xml:space="preserve">Azure RBAC → AWS IAM bridge</w:t>
      </w:r>
    </w:p>
    <w:p>
      <w:pPr>
        <w:spacing w:after="80" w:before="80" w:line="300"/>
      </w:pPr>
      <w:r>
        <w:rPr>
          <w:sz w:val="22"/>
          <w:szCs w:val="22"/>
        </w:rPr>
        <w:t xml:space="preserve">You already understand RBAC. AWS just uses different nouns and writes it in JSON.</w:t>
      </w:r>
    </w:p>
    <w:p>
      <w:pPr>
        <w:pStyle w:val="ListParagraph"/>
        <w:numPr>
          <w:ilvl w:val="0"/>
          <w:numId w:val="2"/>
        </w:numPr>
        <w:spacing w:after="40" w:before="40" w:line="290"/>
      </w:pPr>
      <w:r>
        <w:rPr>
          <w:sz w:val="22"/>
          <w:szCs w:val="22"/>
        </w:rPr>
        <w:t xml:space="preserve">In Azure, you assign a role (like Storage Blob Data Contributor) to a principal (user / group / managed identity) at a scope (subscription, RG, resource).</w:t>
      </w:r>
    </w:p>
    <w:p>
      <w:pPr>
        <w:pStyle w:val="ListParagraph"/>
        <w:numPr>
          <w:ilvl w:val="0"/>
          <w:numId w:val="2"/>
        </w:numPr>
        <w:spacing w:after="40" w:before="40" w:line="290"/>
      </w:pPr>
      <w:r>
        <w:rPr>
          <w:sz w:val="22"/>
          <w:szCs w:val="22"/>
        </w:rPr>
        <w:t xml:space="preserve">In AWS, you attach a policy (JSON) to an identity (user / group / role), and the policy itself declares the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Azure concept</w:t>
            </w:r>
          </w:p>
        </w:tc>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AWS IAM equivalent</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role definition</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IAM policy (JSON)</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role assignment</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IAM policy attachment</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Managed Identity</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IAM Role (for a service)</w:t>
            </w:r>
          </w:p>
        </w:tc>
      </w:tr>
    </w:tbl>
    <w:p>
      <w:pPr>
        <w:pStyle w:val="Heading2"/>
        <w:spacing w:after="140" w:before="280"/>
      </w:pPr>
      <w:r>
        <w:rPr>
          <w:b/>
          <w:bCs/>
          <w:color w:val="0B5394"/>
          <w:sz w:val="26"/>
          <w:szCs w:val="26"/>
        </w:rPr>
        <w:t xml:space="preserve">Common questions</w:t>
      </w:r>
    </w:p>
    <w:p>
      <w:pPr>
        <w:spacing w:after="80" w:before="80" w:line="300"/>
      </w:pPr>
      <w:r>
        <w:rPr>
          <w:b/>
          <w:bCs/>
          <w:sz w:val="22"/>
          <w:szCs w:val="22"/>
        </w:rPr>
        <w:t xml:space="preserve">Q: </w:t>
      </w:r>
      <w:r>
        <w:rPr>
          <w:i/>
          <w:iCs/>
          <w:sz w:val="22"/>
          <w:szCs w:val="22"/>
        </w:rPr>
        <w:t xml:space="preserve">If Azure and AWS are so similar, why does IAM seem harder?</w:t>
      </w:r>
    </w:p>
    <w:p>
      <w:pPr>
        <w:spacing w:after="80" w:before="80" w:line="300"/>
      </w:pPr>
      <w:r>
        <w:rPr>
          <w:sz w:val="22"/>
          <w:szCs w:val="22"/>
        </w:rPr>
        <w:t xml:space="preserve">A: Because AWS gives you more knobs — explicit deny, conditions, resource-based policies, trust policies. Azure hides most of this behind a simpler model. More power, more rope.</w:t>
      </w:r>
    </w:p>
    <w:p>
      <w:pPr>
        <w:spacing w:after="80" w:before="80" w:line="300"/>
      </w:pPr>
      <w:r>
        <w:rPr>
          <w:b/>
          <w:bCs/>
          <w:sz w:val="22"/>
          <w:szCs w:val="22"/>
        </w:rPr>
        <w:t xml:space="preserve">Q: </w:t>
      </w:r>
      <w:r>
        <w:rPr>
          <w:i/>
          <w:iCs/>
          <w:sz w:val="22"/>
          <w:szCs w:val="22"/>
        </w:rPr>
        <w:t xml:space="preserve">Does every AWS service use IAM?</w:t>
      </w:r>
    </w:p>
    <w:p>
      <w:pPr>
        <w:spacing w:after="80" w:before="80" w:line="300"/>
      </w:pPr>
      <w:r>
        <w:rPr>
          <w:sz w:val="22"/>
          <w:szCs w:val="22"/>
        </w:rPr>
        <w:t xml:space="preserve">A: Yes. 100%. Every single AWS API call is authenticated and authorized by IAM. There is no backdoor.</w:t>
      </w:r>
    </w:p>
    <w:p>
      <w:r>
        <w:br w:type="page"/>
      </w:r>
    </w:p>
    <w:p>
      <w:pPr>
        <w:pStyle w:val="Heading1"/>
        <w:spacing w:after="180" w:before="360"/>
      </w:pPr>
      <w:r>
        <w:rPr>
          <w:b/>
          <w:bCs/>
          <w:color w:val="0B5394"/>
          <w:sz w:val="32"/>
          <w:szCs w:val="32"/>
        </w:rPr>
        <w:t xml:space="preserve">Block 2 — The 4 Pillars of IAM</w:t>
      </w:r>
    </w:p>
    <w:p>
      <w:pPr>
        <w:spacing w:after="80" w:before="80" w:line="300"/>
      </w:pPr>
      <w:r>
        <w:rPr>
          <w:sz w:val="22"/>
          <w:szCs w:val="22"/>
        </w:rPr>
        <w:t xml:space="preserve">If you remember nothing else from this session, remember these four words and what each one does: Users, Groups, Policies, Roles. Build the mental model layer by layer — Roles depend on understanding Policies first, which is why they come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600"/>
        <w:gridCol w:w="2760"/>
      </w:tblGrid>
      <w:tr>
        <w:trPr>
          <w:tblHeader/>
        </w:trPr>
        <w:tc>
          <w:tcPr>
            <w:tcW w:type="dxa" w:w="13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Pillar</w:t>
            </w:r>
          </w:p>
        </w:tc>
        <w:tc>
          <w:tcPr>
            <w:tcW w:type="dxa" w:w="27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What it is</w:t>
            </w:r>
          </w:p>
        </w:tc>
        <w:tc>
          <w:tcPr>
            <w:tcW w:type="dxa" w:w="26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Real-world analogy</w:t>
            </w:r>
          </w:p>
        </w:tc>
        <w:tc>
          <w:tcPr>
            <w:tcW w:type="dxa" w:w="27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When you use it</w:t>
            </w:r>
          </w:p>
        </w:tc>
      </w:tr>
      <w:tr>
        <w:tc>
          <w:tcPr>
            <w:tcW w:type="dxa" w:w="13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User</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An identity for a specific person or long-lived program</w:t>
            </w:r>
          </w:p>
        </w:tc>
        <w:tc>
          <w:tcPr>
            <w:tcW w:type="dxa" w:w="2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An employee badge</w:t>
            </w:r>
          </w:p>
        </w:tc>
        <w:tc>
          <w:tcPr>
            <w:tcW w:type="dxa" w:w="2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Arjun logs in to AWS</w:t>
            </w:r>
          </w:p>
        </w:tc>
      </w:tr>
      <w:tr>
        <w:tc>
          <w:tcPr>
            <w:tcW w:type="dxa" w:w="13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Group</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 collection of users that share the same permissions</w:t>
            </w:r>
          </w:p>
        </w:tc>
        <w:tc>
          <w:tcPr>
            <w:tcW w:type="dxa" w:w="2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 team / department</w:t>
            </w:r>
          </w:p>
        </w:tc>
        <w:tc>
          <w:tcPr>
            <w:tcW w:type="dxa" w:w="2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The "DataEngineers" team</w:t>
            </w:r>
          </w:p>
        </w:tc>
      </w:tr>
      <w:tr>
        <w:tc>
          <w:tcPr>
            <w:tcW w:type="dxa" w:w="13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Policy</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JSON document that says what's allowed or denied</w:t>
            </w:r>
          </w:p>
        </w:tc>
        <w:tc>
          <w:tcPr>
            <w:tcW w:type="dxa" w:w="2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 printed permissions list</w:t>
            </w:r>
          </w:p>
        </w:tc>
        <w:tc>
          <w:tcPr>
            <w:tcW w:type="dxa" w:w="2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Attached to users, groups, roles</w:t>
            </w:r>
          </w:p>
        </w:tc>
      </w:tr>
      <w:tr>
        <w:tc>
          <w:tcPr>
            <w:tcW w:type="dxa" w:w="13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An identity that AWS services (or other accounts) assume temporarily</w:t>
            </w:r>
          </w:p>
        </w:tc>
        <w:tc>
          <w:tcPr>
            <w:tcW w:type="dxa" w:w="2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 hat someone wears while on a job</w:t>
            </w:r>
          </w:p>
        </w:tc>
        <w:tc>
          <w:tcPr>
            <w:tcW w:type="dxa" w:w="2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Glue job running a Spark script</w:t>
            </w:r>
          </w:p>
        </w:tc>
      </w:tr>
    </w:tbl>
    <w:p>
      <w:pPr>
        <w:pStyle w:val="Heading2"/>
        <w:spacing w:after="140" w:before="280"/>
      </w:pPr>
      <w:r>
        <w:rPr>
          <w:b/>
          <w:bCs/>
          <w:color w:val="0B5394"/>
          <w:sz w:val="26"/>
          <w:szCs w:val="26"/>
        </w:rPr>
        <w:t xml:space="preserve">1. Users</w:t>
      </w:r>
    </w:p>
    <w:p>
      <w:pPr>
        <w:pStyle w:val="ListParagraph"/>
        <w:numPr>
          <w:ilvl w:val="0"/>
          <w:numId w:val="2"/>
        </w:numPr>
        <w:spacing w:after="40" w:before="40" w:line="290"/>
      </w:pPr>
      <w:r>
        <w:rPr>
          <w:sz w:val="22"/>
          <w:szCs w:val="22"/>
        </w:rPr>
        <w:t xml:space="preserve">An IAM user is one identity, usually one human. Created inside one AWS account and is global (not regional).</w:t>
      </w:r>
    </w:p>
    <w:p>
      <w:pPr>
        <w:pStyle w:val="ListParagraph"/>
        <w:numPr>
          <w:ilvl w:val="0"/>
          <w:numId w:val="2"/>
        </w:numPr>
        <w:spacing w:after="40" w:before="40" w:line="290"/>
      </w:pPr>
      <w:r>
        <w:rPr>
          <w:sz w:val="22"/>
          <w:szCs w:val="22"/>
        </w:rPr>
        <w:t xml:space="preserve">Has permanent credentials: username + password (for console), OR access key + secret (for CLI/SDK).</w:t>
      </w:r>
    </w:p>
    <w:p>
      <w:pPr>
        <w:pStyle w:val="ListParagraph"/>
        <w:numPr>
          <w:ilvl w:val="0"/>
          <w:numId w:val="2"/>
        </w:numPr>
        <w:spacing w:after="40" w:before="40" w:line="290"/>
      </w:pPr>
      <w:r>
        <w:rPr>
          <w:b/>
          <w:bCs/>
          <w:sz w:val="22"/>
          <w:szCs w:val="22"/>
        </w:rPr>
        <w:t xml:space="preserve">Root user ≠ IAM user. </w:t>
      </w:r>
      <w:r>
        <w:rPr>
          <w:sz w:val="22"/>
          <w:szCs w:val="22"/>
        </w:rPr>
        <w:t xml:space="preserve">Root is the email that created the account. Never use it after initial setup. Lock it away with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Important nuance</w:t>
            </w:r>
          </w:p>
          <w:p>
            <w:pPr>
              <w:spacing w:after="40" w:before="40" w:line="290"/>
            </w:pPr>
            <w:r>
              <w:rPr>
                <w:sz w:val="22"/>
                <w:szCs w:val="22"/>
              </w:rPr>
              <w:t xml:space="preserve">In real production at Swiggy, Arjun himself should NOT have long-lived access keys sitting on his laptop. Modern AWS discourages IAM users for humans — the best practice is Identity Center (SSO) + temporary credentials. But for learning and small teams, IAM users are still taught first because they're the simplest mental model.</w:t>
            </w:r>
          </w:p>
          <w:p>
            <w:pPr>
              <w:spacing w:after="40" w:before="40" w:line="290"/>
            </w:pPr>
            <w:r>
              <w:rPr>
                <w:sz w:val="22"/>
                <w:szCs w:val="22"/>
              </w:rPr>
              <w:t xml:space="preserve"/>
            </w:r>
          </w:p>
          <w:p>
            <w:pPr>
              <w:spacing w:after="40" w:before="40" w:line="290"/>
            </w:pPr>
            <w:r>
              <w:rPr>
                <w:sz w:val="22"/>
                <w:szCs w:val="22"/>
              </w:rPr>
              <w:t xml:space="preserve">Takeaway: when you join a real company, ask first if they're on Identity Center.</w:t>
            </w:r>
          </w:p>
        </w:tc>
      </w:tr>
    </w:tbl>
    <w:p>
      <w:pPr>
        <w:pStyle w:val="Heading2"/>
        <w:spacing w:after="140" w:before="280"/>
      </w:pPr>
      <w:r>
        <w:rPr>
          <w:b/>
          <w:bCs/>
          <w:color w:val="0B5394"/>
          <w:sz w:val="26"/>
          <w:szCs w:val="26"/>
        </w:rPr>
        <w:t xml:space="preserve">2. Groups</w:t>
      </w:r>
    </w:p>
    <w:p>
      <w:pPr>
        <w:pStyle w:val="ListParagraph"/>
        <w:numPr>
          <w:ilvl w:val="0"/>
          <w:numId w:val="2"/>
        </w:numPr>
        <w:spacing w:after="40" w:before="40" w:line="290"/>
      </w:pPr>
      <w:r>
        <w:rPr>
          <w:sz w:val="22"/>
          <w:szCs w:val="22"/>
        </w:rPr>
        <w:t xml:space="preserve">A group is just a bucket of users. Attach policies to the group — every user in it inherits them.</w:t>
      </w:r>
    </w:p>
    <w:p>
      <w:pPr>
        <w:pStyle w:val="ListParagraph"/>
        <w:numPr>
          <w:ilvl w:val="0"/>
          <w:numId w:val="2"/>
        </w:numPr>
        <w:spacing w:after="40" w:before="40" w:line="290"/>
      </w:pPr>
      <w:r>
        <w:rPr>
          <w:sz w:val="22"/>
          <w:szCs w:val="22"/>
        </w:rPr>
        <w:t xml:space="preserve">Groups cannot contain other groups. No nesting. This trips up Azure engineers used to nested AAD groups.</w:t>
      </w:r>
    </w:p>
    <w:p>
      <w:pPr>
        <w:pStyle w:val="ListParagraph"/>
        <w:numPr>
          <w:ilvl w:val="0"/>
          <w:numId w:val="2"/>
        </w:numPr>
        <w:spacing w:after="40" w:before="40" w:line="290"/>
      </w:pPr>
      <w:r>
        <w:rPr>
          <w:sz w:val="22"/>
          <w:szCs w:val="22"/>
        </w:rPr>
        <w:t xml:space="preserve">A user can be in multiple groups. Arjun can be in "DataEngineers" AND "OnCall" at the same time.</w:t>
      </w:r>
    </w:p>
    <w:p>
      <w:pPr>
        <w:pStyle w:val="ListParagraph"/>
        <w:numPr>
          <w:ilvl w:val="0"/>
          <w:numId w:val="2"/>
        </w:numPr>
        <w:spacing w:after="40" w:before="40" w:line="290"/>
      </w:pPr>
      <w:r>
        <w:rPr>
          <w:b/>
          <w:bCs/>
          <w:sz w:val="22"/>
          <w:szCs w:val="22"/>
        </w:rPr>
        <w:t xml:space="preserve">Why always use groups? </w:t>
      </w:r>
      <w:r>
        <w:rPr>
          <w:sz w:val="22"/>
          <w:szCs w:val="22"/>
        </w:rPr>
        <w:t xml:space="preserve">When a new hire joins, you add them to the group. Not 17 separate policies.</w:t>
      </w:r>
    </w:p>
    <w:p>
      <w:pPr>
        <w:pStyle w:val="Heading2"/>
        <w:spacing w:after="140" w:before="280"/>
      </w:pPr>
      <w:r>
        <w:rPr>
          <w:b/>
          <w:bCs/>
          <w:color w:val="0B5394"/>
          <w:sz w:val="26"/>
          <w:szCs w:val="26"/>
        </w:rPr>
        <w:t xml:space="preserve">3. Policies</w:t>
      </w:r>
    </w:p>
    <w:p>
      <w:pPr>
        <w:spacing w:after="80" w:before="80" w:line="300"/>
      </w:pPr>
      <w:r>
        <w:rPr>
          <w:sz w:val="22"/>
          <w:szCs w:val="22"/>
        </w:rPr>
        <w:t xml:space="preserve">A policy is a JSON document. This is the actual thing that grants or denies permission. Users, groups, and roles all just hold policies.</w:t>
      </w:r>
    </w:p>
    <w:p>
      <w:pPr>
        <w:pStyle w:val="Heading3"/>
        <w:spacing w:after="100" w:before="200"/>
      </w:pPr>
      <w:r>
        <w:rPr>
          <w:b/>
          <w:bCs/>
          <w:color w:val="1A73E8"/>
          <w:sz w:val="22"/>
          <w:szCs w:val="22"/>
        </w:rPr>
        <w:t xml:space="preserve">Anatomy of 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"Action": [</w:t>
            </w:r>
          </w:p>
          <w:p>
            <w:pPr>
              <w:spacing w:after="0" w:before="0" w:line="260"/>
            </w:pPr>
            <w:r>
              <w:rPr>
                <w:rFonts w:ascii="Consolas" w:cs="Consolas" w:eastAsia="Consolas" w:hAnsi="Consolas"/>
                <w:sz w:val="20"/>
                <w:szCs w:val="20"/>
              </w:rPr>
              <w:t xml:space="preserve">        "s3:GetObject",</w:t>
            </w:r>
          </w:p>
          <w:p>
            <w:pPr>
              <w:spacing w:after="0" w:before="0" w:line="260"/>
            </w:pPr>
            <w:r>
              <w:rPr>
                <w:rFonts w:ascii="Consolas" w:cs="Consolas" w:eastAsia="Consolas" w:hAnsi="Consolas"/>
                <w:sz w:val="20"/>
                <w:szCs w:val="20"/>
              </w:rPr>
              <w:t xml:space="preserve">        "s3:PutObject"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 "arn:aws:s3:::swiggy-orders-raw/*"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ListParagraph"/>
        <w:numPr>
          <w:ilvl w:val="0"/>
          <w:numId w:val="2"/>
        </w:numPr>
        <w:spacing w:after="40" w:before="40" w:line="290"/>
      </w:pPr>
      <w:r>
        <w:rPr>
          <w:b/>
          <w:bCs/>
          <w:sz w:val="22"/>
          <w:szCs w:val="22"/>
        </w:rPr>
        <w:t xml:space="preserve">Effect: </w:t>
      </w:r>
      <w:r>
        <w:rPr>
          <w:sz w:val="22"/>
          <w:szCs w:val="22"/>
        </w:rPr>
        <w:t xml:space="preserve">Allow or Deny. That's it. No "partial". Deny always wins.</w:t>
      </w:r>
    </w:p>
    <w:p>
      <w:pPr>
        <w:pStyle w:val="ListParagraph"/>
        <w:numPr>
          <w:ilvl w:val="0"/>
          <w:numId w:val="2"/>
        </w:numPr>
        <w:spacing w:after="40" w:before="40" w:line="290"/>
      </w:pPr>
      <w:r>
        <w:rPr>
          <w:b/>
          <w:bCs/>
          <w:sz w:val="22"/>
          <w:szCs w:val="22"/>
        </w:rPr>
        <w:t xml:space="preserve">Action: </w:t>
      </w:r>
      <w:r>
        <w:rPr>
          <w:sz w:val="22"/>
          <w:szCs w:val="22"/>
        </w:rPr>
        <w:t xml:space="preserve">What API call. Format is service:OperationName. Wildcards allowed (s3:*).</w:t>
      </w:r>
    </w:p>
    <w:p>
      <w:pPr>
        <w:pStyle w:val="ListParagraph"/>
        <w:numPr>
          <w:ilvl w:val="0"/>
          <w:numId w:val="2"/>
        </w:numPr>
        <w:spacing w:after="40" w:before="40" w:line="290"/>
      </w:pPr>
      <w:r>
        <w:rPr>
          <w:b/>
          <w:bCs/>
          <w:sz w:val="22"/>
          <w:szCs w:val="22"/>
        </w:rPr>
        <w:t xml:space="preserve">Resource: </w:t>
      </w:r>
      <w:r>
        <w:rPr>
          <w:sz w:val="22"/>
          <w:szCs w:val="22"/>
        </w:rPr>
        <w:t xml:space="preserve">Which AWS resource (ARN). For S3 the /* at the end means "all objects inside".</w:t>
      </w:r>
    </w:p>
    <w:p>
      <w:pPr>
        <w:pStyle w:val="ListParagraph"/>
        <w:numPr>
          <w:ilvl w:val="0"/>
          <w:numId w:val="2"/>
        </w:numPr>
        <w:spacing w:after="40" w:before="40" w:line="290"/>
      </w:pPr>
      <w:r>
        <w:rPr>
          <w:b/>
          <w:bCs/>
          <w:sz w:val="22"/>
          <w:szCs w:val="22"/>
        </w:rPr>
        <w:t xml:space="preserve">Condition (optional): </w:t>
      </w:r>
      <w:r>
        <w:rPr>
          <w:sz w:val="22"/>
          <w:szCs w:val="22"/>
        </w:rPr>
        <w:t xml:space="preserve">Extra filters — only from this IP, only with MFA, only in this region. Covered in Block 4.</w:t>
      </w:r>
    </w:p>
    <w:p>
      <w:pPr>
        <w:pStyle w:val="Heading2"/>
        <w:spacing w:after="140" w:before="280"/>
      </w:pPr>
      <w:r>
        <w:rPr>
          <w:b/>
          <w:bCs/>
          <w:color w:val="0B5394"/>
          <w:sz w:val="26"/>
          <w:szCs w:val="26"/>
        </w:rPr>
        <w:t xml:space="preserve">4. Roles</w:t>
      </w:r>
    </w:p>
    <w:p>
      <w:pPr>
        <w:spacing w:after="80" w:before="80" w:line="300"/>
      </w:pPr>
      <w:r>
        <w:rPr>
          <w:sz w:val="22"/>
          <w:szCs w:val="22"/>
        </w:rPr>
        <w:t xml:space="preserve">A role is an identity with policies attached, but no permanent credentials. A role is assumed by something — a service, another account, a user — and it gets temporary credentials that expire in a few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The one-liner for roles</w:t>
            </w:r>
          </w:p>
          <w:p>
            <w:pPr>
              <w:spacing w:after="40" w:before="40" w:line="290"/>
            </w:pPr>
            <w:r>
              <w:rPr>
                <w:sz w:val="22"/>
                <w:szCs w:val="22"/>
              </w:rPr>
              <w:t xml:space="preserve">A User logs in. A Role is worn.</w:t>
            </w:r>
          </w:p>
          <w:p>
            <w:pPr>
              <w:spacing w:after="40" w:before="40" w:line="290"/>
            </w:pPr>
            <w:r>
              <w:rPr>
                <w:sz w:val="22"/>
                <w:szCs w:val="22"/>
              </w:rPr>
              <w:t xml:space="preserve"/>
            </w:r>
          </w:p>
          <w:p>
            <w:pPr>
              <w:spacing w:after="40" w:before="40" w:line="290"/>
            </w:pPr>
            <w:r>
              <w:rPr>
                <w:sz w:val="22"/>
                <w:szCs w:val="22"/>
              </w:rPr>
              <w:t xml:space="preserve">A Glue job doesn't log in — it wears a Glue service role. A Lambda doesn't log in — it wears a Lambda execution role. When the job ends, the role is off.</w:t>
            </w:r>
          </w:p>
        </w:tc>
      </w:tr>
    </w:tbl>
    <w:p>
      <w:pPr>
        <w:spacing w:after="80" w:before="80" w:line="300"/>
      </w:pPr>
      <w:r>
        <w:rPr>
          <w:sz w:val="22"/>
          <w:szCs w:val="22"/>
        </w:rPr>
        <w:t xml:space="preserve">Why this matters for data engineers: every single AWS service that runs code on your behalf (Glue, Lambda, EC2, Redshift, Step Functions) uses a role. You will attach at least one role per pipeline component you build. Roles are the everyday bread and butter of DE work on AWS.</w:t>
      </w:r>
    </w:p>
    <w:p>
      <w:pPr>
        <w:pStyle w:val="Heading2"/>
        <w:spacing w:after="140" w:before="280"/>
      </w:pPr>
      <w:r>
        <w:rPr>
          <w:b/>
          <w:bCs/>
          <w:color w:val="0B5394"/>
          <w:sz w:val="26"/>
          <w:szCs w:val="26"/>
        </w:rPr>
        <w:t xml:space="preserve">The 4 Pillars visualized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Arjun (User) ]     [ Priya (User) ]     [ Rahul (User) ]</w:t>
            </w:r>
          </w:p>
          <w:p>
            <w:pPr>
              <w:spacing w:after="0" w:before="0" w:line="260"/>
            </w:pPr>
            <w:r>
              <w:rPr>
                <w:rFonts w:ascii="Consolas" w:cs="Consolas" w:eastAsia="Consolas" w:hAnsi="Consolas"/>
                <w:sz w:val="20"/>
                <w:szCs w:val="20"/>
              </w:rPr>
              <w:t xml:space="preserve">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Group: DataEngineers ]    [ Group: OnCall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w:t>
            </w:r>
          </w:p>
          <w:p>
            <w:pPr>
              <w:spacing w:after="0" w:before="0" w:line="260"/>
            </w:pPr>
            <w:r>
              <w:rPr>
                <w:rFonts w:ascii="Consolas" w:cs="Consolas" w:eastAsia="Consolas" w:hAnsi="Consolas"/>
                <w:sz w:val="20"/>
                <w:szCs w:val="20"/>
              </w:rPr>
              <w:t xml:space="preserve">        [ Policy JSON ] &lt;— also attached to —&gt;  [ Role: GlueJobRole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                                    | assumed by</w:t>
            </w:r>
          </w:p>
          <w:p>
            <w:pPr>
              <w:spacing w:after="0" w:before="0" w:line="260"/>
            </w:pPr>
            <w:r>
              <w:rPr>
                <w:rFonts w:ascii="Consolas" w:cs="Consolas" w:eastAsia="Consolas" w:hAnsi="Consolas"/>
                <w:sz w:val="20"/>
                <w:szCs w:val="20"/>
              </w:rPr>
              <w:t xml:space="preserve">                  v                                    v</w:t>
            </w:r>
          </w:p>
          <w:p>
            <w:pPr>
              <w:spacing w:after="0" w:before="0" w:line="260"/>
            </w:pPr>
            <w:r>
              <w:rPr>
                <w:rFonts w:ascii="Consolas" w:cs="Consolas" w:eastAsia="Consolas" w:hAnsi="Consolas"/>
                <w:sz w:val="20"/>
                <w:szCs w:val="20"/>
              </w:rPr>
              <w:t xml:space="preserve">          [ AWS resources ]                  [ AWS Glue service ]</w:t>
            </w:r>
          </w:p>
        </w:tc>
      </w:tr>
    </w:tbl>
    <w:p>
      <w:pPr>
        <w:pStyle w:val="Heading2"/>
        <w:spacing w:after="140" w:before="280"/>
      </w:pPr>
      <w:r>
        <w:rPr>
          <w:b/>
          <w:bCs/>
          <w:color w:val="0B5394"/>
          <w:sz w:val="26"/>
          <w:szCs w:val="26"/>
        </w:rPr>
        <w:t xml:space="preserve">Quick sanity check</w:t>
      </w:r>
    </w:p>
    <w:p>
      <w:pPr>
        <w:spacing w:after="80" w:before="80" w:line="300"/>
      </w:pPr>
      <w:r>
        <w:rPr>
          <w:sz w:val="22"/>
          <w:szCs w:val="22"/>
        </w:rPr>
        <w:t xml:space="preserve">Which of these should be a Role, not a User?</w:t>
      </w:r>
    </w:p>
    <w:p>
      <w:pPr>
        <w:pStyle w:val="ListParagraph"/>
        <w:numPr>
          <w:ilvl w:val="0"/>
          <w:numId w:val="2"/>
        </w:numPr>
        <w:spacing w:after="40" w:before="40" w:line="290"/>
      </w:pPr>
      <w:r>
        <w:rPr>
          <w:sz w:val="22"/>
          <w:szCs w:val="22"/>
        </w:rPr>
        <w:t xml:space="preserve">A developer logging in from their laptop. → </w:t>
      </w:r>
      <w:r>
        <w:rPr>
          <w:b/>
          <w:bCs/>
          <w:color w:val="1E8449"/>
          <w:sz w:val="22"/>
          <w:szCs w:val="22"/>
        </w:rPr>
        <w:t xml:space="preserve">User</w:t>
      </w:r>
    </w:p>
    <w:p>
      <w:pPr>
        <w:pStyle w:val="ListParagraph"/>
        <w:numPr>
          <w:ilvl w:val="0"/>
          <w:numId w:val="2"/>
        </w:numPr>
        <w:spacing w:after="40" w:before="40" w:line="290"/>
      </w:pPr>
      <w:r>
        <w:rPr>
          <w:sz w:val="22"/>
          <w:szCs w:val="22"/>
        </w:rPr>
        <w:t xml:space="preserve">A Glue job that needs to read S3. → </w:t>
      </w:r>
      <w:r>
        <w:rPr>
          <w:b/>
          <w:bCs/>
          <w:color w:val="1E8449"/>
          <w:sz w:val="22"/>
          <w:szCs w:val="22"/>
        </w:rPr>
        <w:t xml:space="preserve">Role</w:t>
      </w:r>
    </w:p>
    <w:p>
      <w:pPr>
        <w:pStyle w:val="ListParagraph"/>
        <w:numPr>
          <w:ilvl w:val="0"/>
          <w:numId w:val="2"/>
        </w:numPr>
        <w:spacing w:after="40" w:before="40" w:line="290"/>
      </w:pPr>
      <w:r>
        <w:rPr>
          <w:sz w:val="22"/>
          <w:szCs w:val="22"/>
        </w:rPr>
        <w:t xml:space="preserve">A Lambda that processes SQS messages. → </w:t>
      </w:r>
      <w:r>
        <w:rPr>
          <w:b/>
          <w:bCs/>
          <w:color w:val="1E8449"/>
          <w:sz w:val="22"/>
          <w:szCs w:val="22"/>
        </w:rPr>
        <w:t xml:space="preserve">Role</w:t>
      </w:r>
    </w:p>
    <w:p>
      <w:pPr>
        <w:pStyle w:val="ListParagraph"/>
        <w:numPr>
          <w:ilvl w:val="0"/>
          <w:numId w:val="2"/>
        </w:numPr>
        <w:spacing w:after="40" w:before="40" w:line="290"/>
      </w:pPr>
      <w:r>
        <w:rPr>
          <w:sz w:val="22"/>
          <w:szCs w:val="22"/>
        </w:rPr>
        <w:t xml:space="preserve">A build server running in another AWS account. → </w:t>
      </w:r>
      <w:r>
        <w:rPr>
          <w:b/>
          <w:bCs/>
          <w:color w:val="1E8449"/>
          <w:sz w:val="22"/>
          <w:szCs w:val="22"/>
        </w:rPr>
        <w:t xml:space="preserve">Role</w:t>
      </w:r>
      <w:r>
        <w:rPr>
          <w:sz w:val="22"/>
          <w:szCs w:val="22"/>
        </w:rPr>
        <w:t xml:space="preserve"> (this is the cross-account pattern, covered later in the course).</w:t>
      </w:r>
    </w:p>
    <w:p>
      <w:r>
        <w:br w:type="page"/>
      </w:r>
    </w:p>
    <w:p>
      <w:pPr>
        <w:pStyle w:val="Heading1"/>
        <w:spacing w:after="180" w:before="360"/>
      </w:pPr>
      <w:r>
        <w:rPr>
          <w:b/>
          <w:bCs/>
          <w:color w:val="0B5394"/>
          <w:sz w:val="32"/>
          <w:szCs w:val="32"/>
        </w:rPr>
        <w:t xml:space="preserve">Block 3 — Hands-On 1: Create Group → User → Attach</w:t>
      </w:r>
    </w:p>
    <w:p>
      <w:pPr>
        <w:spacing w:after="80" w:before="80" w:line="300"/>
      </w:pPr>
      <w:r>
        <w:rPr>
          <w:sz w:val="22"/>
          <w:szCs w:val="22"/>
        </w:rPr>
        <w:t xml:space="preserve">The fundamental IAM workflow: create the group first, create the user, add them to the group. This is the pattern every company uses every day.</w:t>
      </w:r>
    </w:p>
    <w:p>
      <w:pPr>
        <w:spacing w:after="80" w:before="80" w:line="300"/>
      </w:pPr>
      <w:r>
        <w:rPr>
          <w:sz w:val="22"/>
          <w:szCs w:val="22"/>
        </w:rPr>
        <w:t xml:space="preserve">We are simulating Arjun's first day at Swiggy. HR tells IT: set up Arjun in AWS. He's on the Data Engineering team. We'll follow the exact real-world order.</w:t>
      </w:r>
    </w:p>
    <w:p>
      <w:pPr>
        <w:pStyle w:val="Heading2"/>
        <w:spacing w:after="140" w:before="280"/>
      </w:pPr>
      <w:r>
        <w:rPr>
          <w:b/>
          <w:bCs/>
          <w:color w:val="0B5394"/>
          <w:sz w:val="26"/>
          <w:szCs w:val="26"/>
        </w:rPr>
        <w:t xml:space="preserve">Step 1 — Navigate to the IAM Console</w:t>
      </w:r>
    </w:p>
    <w:p>
      <w:pPr>
        <w:pStyle w:val="ListParagraph"/>
        <w:numPr>
          <w:ilvl w:val="0"/>
          <w:numId w:val="3"/>
        </w:numPr>
        <w:spacing w:after="40" w:before="40" w:line="290"/>
      </w:pPr>
      <w:r>
        <w:rPr>
          <w:sz w:val="22"/>
          <w:szCs w:val="22"/>
        </w:rPr>
        <w:t xml:space="preserve">Click the search bar at the top of the AWS Console.</w:t>
      </w:r>
    </w:p>
    <w:p>
      <w:pPr>
        <w:pStyle w:val="ListParagraph"/>
        <w:numPr>
          <w:ilvl w:val="0"/>
          <w:numId w:val="3"/>
        </w:numPr>
        <w:spacing w:after="40" w:before="40" w:line="290"/>
      </w:pPr>
      <w:r>
        <w:rPr>
          <w:sz w:val="22"/>
          <w:szCs w:val="22"/>
        </w:rPr>
        <w:t xml:space="preserve">Type IAM and click the IAM service.</w:t>
      </w:r>
    </w:p>
    <w:p>
      <w:pPr>
        <w:pStyle w:val="ListParagraph"/>
        <w:numPr>
          <w:ilvl w:val="0"/>
          <w:numId w:val="3"/>
        </w:numPr>
        <w:spacing w:after="40" w:before="40" w:line="290"/>
      </w:pPr>
      <w:r>
        <w:rPr>
          <w:sz w:val="22"/>
          <w:szCs w:val="22"/>
        </w:rPr>
        <w:t xml:space="preserve">You land on the IAM dashboard. In the left sidebar you will see: Users, User groups, Roles, Policies. Those are our 4 pillars, right there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Teaching moment — IAM is global</w:t>
            </w:r>
          </w:p>
          <w:p>
            <w:pPr>
              <w:spacing w:after="40" w:before="40" w:line="290"/>
            </w:pPr>
            <w:r>
              <w:rPr>
                <w:sz w:val="22"/>
                <w:szCs w:val="22"/>
              </w:rPr>
              <w:t xml:space="preserve">At the top right, notice the region selector is greyed out / says Global. IAM is a global service. Users, groups, roles, policies — one copy per account. You don't create them in Mumbai and recreate them in N. Virginia. This is different from Azure RBAC where you sometimes deal with region-specific identities.</w:t>
            </w:r>
          </w:p>
        </w:tc>
      </w:tr>
    </w:tbl>
    <w:p>
      <w:pPr>
        <w:pStyle w:val="Heading2"/>
        <w:spacing w:after="140" w:before="280"/>
      </w:pPr>
      <w:r>
        <w:rPr>
          <w:b/>
          <w:bCs/>
          <w:color w:val="0B5394"/>
          <w:sz w:val="26"/>
          <w:szCs w:val="26"/>
        </w:rPr>
        <w:t xml:space="preserve">Step 2 — Create the Group FIRST</w:t>
      </w:r>
    </w:p>
    <w:p>
      <w:pPr>
        <w:spacing w:after="80" w:before="80" w:line="300"/>
      </w:pPr>
      <w:r>
        <w:rPr>
          <w:sz w:val="22"/>
          <w:szCs w:val="22"/>
        </w:rPr>
        <w:t xml:space="preserve">Why group first? In real life you build the group, then you add people. If you create the user first, you'll forget to attach permissions and waste 20 minutes.</w:t>
      </w:r>
    </w:p>
    <w:p>
      <w:pPr>
        <w:pStyle w:val="ListParagraph"/>
        <w:numPr>
          <w:ilvl w:val="0"/>
          <w:numId w:val="4"/>
        </w:numPr>
        <w:spacing w:after="40" w:before="40" w:line="290"/>
      </w:pPr>
      <w:r>
        <w:rPr>
          <w:sz w:val="22"/>
          <w:szCs w:val="22"/>
        </w:rPr>
        <w:t xml:space="preserve">Left sidebar → User groups.</w:t>
      </w:r>
    </w:p>
    <w:p>
      <w:pPr>
        <w:pStyle w:val="ListParagraph"/>
        <w:numPr>
          <w:ilvl w:val="0"/>
          <w:numId w:val="4"/>
        </w:numPr>
        <w:spacing w:after="40" w:before="40" w:line="290"/>
      </w:pPr>
      <w:r>
        <w:rPr>
          <w:sz w:val="22"/>
          <w:szCs w:val="22"/>
        </w:rPr>
        <w:t xml:space="preserve">Click the orange button Create group (top right).</w:t>
      </w:r>
    </w:p>
    <w:p>
      <w:pPr>
        <w:pStyle w:val="ListParagraph"/>
        <w:numPr>
          <w:ilvl w:val="0"/>
          <w:numId w:val="4"/>
        </w:numPr>
        <w:spacing w:after="40" w:before="40" w:line="290"/>
      </w:pPr>
      <w:r>
        <w:rPr>
          <w:sz w:val="22"/>
          <w:szCs w:val="22"/>
        </w:rPr>
        <w:t xml:space="preserve">User group name: DataEngineers</w:t>
      </w:r>
    </w:p>
    <w:p>
      <w:pPr>
        <w:pStyle w:val="ListParagraph"/>
        <w:numPr>
          <w:ilvl w:val="0"/>
          <w:numId w:val="4"/>
        </w:numPr>
        <w:spacing w:after="40" w:before="40" w:line="290"/>
      </w:pPr>
      <w:r>
        <w:rPr>
          <w:sz w:val="22"/>
          <w:szCs w:val="22"/>
        </w:rPr>
        <w:t xml:space="preserve">Scroll down to "Attach permissions policies" — DO NOT select anything yet. We'll attach policies in Demo 2.</w:t>
      </w:r>
    </w:p>
    <w:p>
      <w:pPr>
        <w:pStyle w:val="ListParagraph"/>
        <w:numPr>
          <w:ilvl w:val="0"/>
          <w:numId w:val="4"/>
        </w:numPr>
        <w:spacing w:after="40" w:before="40" w:line="290"/>
      </w:pPr>
      <w:r>
        <w:rPr>
          <w:sz w:val="22"/>
          <w:szCs w:val="22"/>
        </w:rPr>
        <w:t xml:space="preserve">Click Create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Good to know — groups are free</w:t>
            </w:r>
          </w:p>
          <w:p>
            <w:pPr>
              <w:spacing w:after="40" w:before="40" w:line="290"/>
            </w:pPr>
            <w:r>
              <w:rPr>
                <w:sz w:val="22"/>
                <w:szCs w:val="22"/>
              </w:rPr>
              <w:t xml:space="preserve">Groups cost nothing. Users cost nothing. Policies cost nothing. AWS only charges when a resource ACCESSED via IAM costs money — like EC2, S3 storage, Glue compute. Create as many groups as you need for clean organization.</w:t>
            </w:r>
          </w:p>
        </w:tc>
      </w:tr>
    </w:tbl>
    <w:p>
      <w:pPr>
        <w:pStyle w:val="Heading2"/>
        <w:spacing w:after="140" w:before="280"/>
      </w:pPr>
      <w:r>
        <w:rPr>
          <w:b/>
          <w:bCs/>
          <w:color w:val="0B5394"/>
          <w:sz w:val="26"/>
          <w:szCs w:val="26"/>
        </w:rPr>
        <w:t xml:space="preserve">Step 3 — Create the User</w:t>
      </w:r>
    </w:p>
    <w:p>
      <w:pPr>
        <w:pStyle w:val="ListParagraph"/>
        <w:numPr>
          <w:ilvl w:val="0"/>
          <w:numId w:val="5"/>
        </w:numPr>
        <w:spacing w:after="40" w:before="40" w:line="290"/>
      </w:pPr>
      <w:r>
        <w:rPr>
          <w:sz w:val="22"/>
          <w:szCs w:val="22"/>
        </w:rPr>
        <w:t xml:space="preserve">Left sidebar → Users.</w:t>
      </w:r>
    </w:p>
    <w:p>
      <w:pPr>
        <w:pStyle w:val="ListParagraph"/>
        <w:numPr>
          <w:ilvl w:val="0"/>
          <w:numId w:val="5"/>
        </w:numPr>
        <w:spacing w:after="40" w:before="40" w:line="290"/>
      </w:pPr>
      <w:r>
        <w:rPr>
          <w:sz w:val="22"/>
          <w:szCs w:val="22"/>
        </w:rPr>
        <w:t xml:space="preserve">Click Create user.</w:t>
      </w:r>
    </w:p>
    <w:p>
      <w:pPr>
        <w:pStyle w:val="ListParagraph"/>
        <w:numPr>
          <w:ilvl w:val="0"/>
          <w:numId w:val="5"/>
        </w:numPr>
        <w:spacing w:after="40" w:before="40" w:line="290"/>
      </w:pPr>
      <w:r>
        <w:rPr>
          <w:sz w:val="22"/>
          <w:szCs w:val="22"/>
        </w:rPr>
        <w:t xml:space="preserve">User name: arjun-sharma (use kebab-case; AWS allows dots, hyphens, underscores, letters, digits).</w:t>
      </w:r>
    </w:p>
    <w:p>
      <w:pPr>
        <w:pStyle w:val="ListParagraph"/>
        <w:numPr>
          <w:ilvl w:val="0"/>
          <w:numId w:val="5"/>
        </w:numPr>
        <w:spacing w:after="40" w:before="40" w:line="290"/>
      </w:pPr>
      <w:r>
        <w:rPr>
          <w:sz w:val="22"/>
          <w:szCs w:val="22"/>
        </w:rPr>
        <w:t xml:space="preserve">Check ☑ "Provide user access to the AWS Management Console".</w:t>
      </w:r>
    </w:p>
    <w:p>
      <w:pPr>
        <w:pStyle w:val="ListParagraph"/>
        <w:numPr>
          <w:ilvl w:val="0"/>
          <w:numId w:val="5"/>
        </w:numPr>
        <w:spacing w:after="40" w:before="40" w:line="290"/>
      </w:pPr>
      <w:r>
        <w:rPr>
          <w:sz w:val="22"/>
          <w:szCs w:val="22"/>
        </w:rPr>
        <w:t xml:space="preserve">Select "I want to create an IAM user" (the alternative is Identity Center — mentioned briefly in Block 2).</w:t>
      </w:r>
    </w:p>
    <w:p>
      <w:pPr>
        <w:pStyle w:val="ListParagraph"/>
        <w:numPr>
          <w:ilvl w:val="0"/>
          <w:numId w:val="5"/>
        </w:numPr>
        <w:spacing w:after="40" w:before="40" w:line="290"/>
      </w:pPr>
      <w:r>
        <w:rPr>
          <w:sz w:val="22"/>
          <w:szCs w:val="22"/>
        </w:rPr>
        <w:t xml:space="preserve">Console password: choose Autogenerated.</w:t>
      </w:r>
    </w:p>
    <w:p>
      <w:pPr>
        <w:pStyle w:val="ListParagraph"/>
        <w:numPr>
          <w:ilvl w:val="0"/>
          <w:numId w:val="5"/>
        </w:numPr>
        <w:spacing w:after="40" w:before="40" w:line="290"/>
      </w:pPr>
      <w:r>
        <w:rPr>
          <w:sz w:val="22"/>
          <w:szCs w:val="22"/>
        </w:rPr>
        <w:t xml:space="preserve">Check ☑ "Users must create a new password at next sign-in" — standard practice.</w:t>
      </w:r>
    </w:p>
    <w:p>
      <w:pPr>
        <w:pStyle w:val="ListParagraph"/>
        <w:numPr>
          <w:ilvl w:val="0"/>
          <w:numId w:val="5"/>
        </w:numPr>
        <w:spacing w:after="40" w:before="40" w:line="290"/>
      </w:pPr>
      <w:r>
        <w:rPr>
          <w:sz w:val="22"/>
          <w:szCs w:val="22"/>
        </w:rPr>
        <w:t xml:space="preserve">Click Next.</w:t>
      </w:r>
    </w:p>
    <w:p>
      <w:pPr>
        <w:spacing w:after="80" w:before="80" w:line="300"/>
      </w:pPr>
      <w:r>
        <w:rPr>
          <w:sz w:val="22"/>
          <w:szCs w:val="22"/>
        </w:rPr>
        <w:t xml:space="preserve">Permissions step — this is where the group pays off:</w:t>
      </w:r>
    </w:p>
    <w:p>
      <w:pPr>
        <w:pStyle w:val="ListParagraph"/>
        <w:numPr>
          <w:ilvl w:val="0"/>
          <w:numId w:val="6"/>
        </w:numPr>
        <w:spacing w:after="40" w:before="40" w:line="290"/>
      </w:pPr>
      <w:r>
        <w:rPr>
          <w:sz w:val="22"/>
          <w:szCs w:val="22"/>
        </w:rPr>
        <w:t xml:space="preserve">Select "Add user to group".</w:t>
      </w:r>
    </w:p>
    <w:p>
      <w:pPr>
        <w:pStyle w:val="ListParagraph"/>
        <w:numPr>
          <w:ilvl w:val="0"/>
          <w:numId w:val="6"/>
        </w:numPr>
        <w:spacing w:after="40" w:before="40" w:line="290"/>
      </w:pPr>
      <w:r>
        <w:rPr>
          <w:sz w:val="22"/>
          <w:szCs w:val="22"/>
        </w:rPr>
        <w:t xml:space="preserve">In the list below, find DataEngineers (we just created it). Check the box.</w:t>
      </w:r>
    </w:p>
    <w:p>
      <w:pPr>
        <w:pStyle w:val="ListParagraph"/>
        <w:numPr>
          <w:ilvl w:val="0"/>
          <w:numId w:val="6"/>
        </w:numPr>
        <w:spacing w:after="40" w:before="40" w:line="290"/>
      </w:pPr>
      <w:r>
        <w:rPr>
          <w:sz w:val="22"/>
          <w:szCs w:val="22"/>
        </w:rPr>
        <w:t xml:space="preserve">Click Next → Review → Create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Notice the other options</w:t>
            </w:r>
          </w:p>
          <w:p>
            <w:pPr>
              <w:spacing w:after="40" w:before="40" w:line="290"/>
            </w:pPr>
            <w:r>
              <w:rPr>
                <w:sz w:val="22"/>
                <w:szCs w:val="22"/>
              </w:rPr>
              <w:t xml:space="preserve">On the permissions screen, AWS shows 3 options: Add user to group, Copy permissions, Attach policies directly. AWS itself warns you against the last one — scroll down and it literally says "we recommend using groups". Don't attach directly to users unless you have a very specific reason.</w:t>
            </w:r>
          </w:p>
        </w:tc>
      </w:tr>
    </w:tbl>
    <w:p>
      <w:pPr>
        <w:pStyle w:val="Heading2"/>
        <w:spacing w:after="140" w:before="280"/>
      </w:pPr>
      <w:r>
        <w:rPr>
          <w:b/>
          <w:bCs/>
          <w:color w:val="0B5394"/>
          <w:sz w:val="26"/>
          <w:szCs w:val="26"/>
        </w:rPr>
        <w:t xml:space="preserve">Step 4 — Save the Credentials</w:t>
      </w:r>
    </w:p>
    <w:p>
      <w:pPr>
        <w:spacing w:after="80" w:before="80" w:line="300"/>
      </w:pPr>
      <w:r>
        <w:rPr>
          <w:sz w:val="22"/>
          <w:szCs w:val="22"/>
        </w:rPr>
        <w:t xml:space="preserve">AWS shows a Retrieve password screen — this is the ONLY time the console password is visible. Same for any access keys.</w:t>
      </w:r>
    </w:p>
    <w:p>
      <w:pPr>
        <w:pStyle w:val="ListParagraph"/>
        <w:numPr>
          <w:ilvl w:val="0"/>
          <w:numId w:val="7"/>
        </w:numPr>
        <w:spacing w:after="40" w:before="40" w:line="290"/>
      </w:pPr>
      <w:r>
        <w:rPr>
          <w:sz w:val="22"/>
          <w:szCs w:val="22"/>
        </w:rPr>
        <w:t xml:space="preserve">Click Download .csv file.</w:t>
      </w:r>
    </w:p>
    <w:p>
      <w:pPr>
        <w:pStyle w:val="ListParagraph"/>
        <w:numPr>
          <w:ilvl w:val="0"/>
          <w:numId w:val="7"/>
        </w:numPr>
        <w:spacing w:after="40" w:before="40" w:line="290"/>
      </w:pPr>
      <w:r>
        <w:rPr>
          <w:sz w:val="22"/>
          <w:szCs w:val="22"/>
        </w:rPr>
        <w:t xml:space="preserve">Click Return to users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This screen appears exactly ONCE</w:t>
            </w:r>
          </w:p>
          <w:p>
            <w:pPr>
              <w:spacing w:after="40" w:before="40" w:line="290"/>
            </w:pPr>
            <w:r>
              <w:rPr>
                <w:sz w:val="22"/>
                <w:szCs w:val="22"/>
              </w:rPr>
              <w:t xml:space="preserve">If you close it without saving, you cannot get the password back. You'd have to reset it. Treat credentials as sensitive even in learning environments — build the habit now.</w:t>
            </w:r>
          </w:p>
        </w:tc>
      </w:tr>
    </w:tbl>
    <w:p>
      <w:pPr>
        <w:pStyle w:val="Heading2"/>
        <w:spacing w:after="140" w:before="280"/>
      </w:pPr>
      <w:r>
        <w:rPr>
          <w:b/>
          <w:bCs/>
          <w:color w:val="0B5394"/>
          <w:sz w:val="26"/>
          <w:szCs w:val="26"/>
        </w:rPr>
        <w:t xml:space="preserve">Step 5 — Verify the Attachment</w:t>
      </w:r>
    </w:p>
    <w:p>
      <w:pPr>
        <w:pStyle w:val="ListParagraph"/>
        <w:numPr>
          <w:ilvl w:val="0"/>
          <w:numId w:val="8"/>
        </w:numPr>
        <w:spacing w:after="40" w:before="40" w:line="290"/>
      </w:pPr>
      <w:r>
        <w:rPr>
          <w:sz w:val="22"/>
          <w:szCs w:val="22"/>
        </w:rPr>
        <w:t xml:space="preserve">In the Users list, click on arjun-sharma.</w:t>
      </w:r>
    </w:p>
    <w:p>
      <w:pPr>
        <w:pStyle w:val="ListParagraph"/>
        <w:numPr>
          <w:ilvl w:val="0"/>
          <w:numId w:val="8"/>
        </w:numPr>
        <w:spacing w:after="40" w:before="40" w:line="290"/>
      </w:pPr>
      <w:r>
        <w:rPr>
          <w:sz w:val="22"/>
          <w:szCs w:val="22"/>
        </w:rPr>
        <w:t xml:space="preserve">On the user detail page, click the Groups tab. You should see DataEngineers listed.</w:t>
      </w:r>
    </w:p>
    <w:p>
      <w:pPr>
        <w:pStyle w:val="ListParagraph"/>
        <w:numPr>
          <w:ilvl w:val="0"/>
          <w:numId w:val="8"/>
        </w:numPr>
        <w:spacing w:after="40" w:before="40" w:line="290"/>
      </w:pPr>
      <w:r>
        <w:rPr>
          <w:sz w:val="22"/>
          <w:szCs w:val="22"/>
        </w:rPr>
        <w:t xml:space="preserve">Click the Permissions tab. Notice: no policies yet. That's correct — we haven't attached any to the group. Arjun can log in but can do nothing.</w:t>
      </w:r>
    </w:p>
    <w:p>
      <w:pPr>
        <w:pStyle w:val="Heading2"/>
        <w:spacing w:after="140" w:before="280"/>
      </w:pPr>
      <w:r>
        <w:rPr>
          <w:b/>
          <w:bCs/>
          <w:color w:val="0B5394"/>
          <w:sz w:val="26"/>
          <w:szCs w:val="26"/>
        </w:rPr>
        <w:t xml:space="preserve">Step 6 — Recap</w:t>
      </w:r>
    </w:p>
    <w:p>
      <w:pPr>
        <w:spacing w:after="80" w:before="80" w:line="300"/>
      </w:pPr>
      <w:r>
        <w:rPr>
          <w:sz w:val="22"/>
          <w:szCs w:val="22"/>
        </w:rPr>
        <w:t xml:space="preserve">4-pillar checkpoint:</w:t>
      </w:r>
    </w:p>
    <w:p>
      <w:pPr>
        <w:pStyle w:val="ListParagraph"/>
        <w:numPr>
          <w:ilvl w:val="0"/>
          <w:numId w:val="2"/>
        </w:numPr>
        <w:spacing w:after="40" w:before="40" w:line="290"/>
      </w:pPr>
      <w:r>
        <w:rPr>
          <w:sz w:val="22"/>
          <w:szCs w:val="22"/>
        </w:rPr>
        <w:t xml:space="preserve">Users → </w:t>
      </w:r>
      <w:r>
        <w:rPr>
          <w:b/>
          <w:bCs/>
          <w:color w:val="1E8449"/>
          <w:sz w:val="22"/>
          <w:szCs w:val="22"/>
        </w:rPr>
        <w:t xml:space="preserve">Arjun ✓</w:t>
      </w:r>
    </w:p>
    <w:p>
      <w:pPr>
        <w:pStyle w:val="ListParagraph"/>
        <w:numPr>
          <w:ilvl w:val="0"/>
          <w:numId w:val="2"/>
        </w:numPr>
        <w:spacing w:after="40" w:before="40" w:line="290"/>
      </w:pPr>
      <w:r>
        <w:rPr>
          <w:sz w:val="22"/>
          <w:szCs w:val="22"/>
        </w:rPr>
        <w:t xml:space="preserve">User groups → </w:t>
      </w:r>
      <w:r>
        <w:rPr>
          <w:b/>
          <w:bCs/>
          <w:color w:val="1E8449"/>
          <w:sz w:val="22"/>
          <w:szCs w:val="22"/>
        </w:rPr>
        <w:t xml:space="preserve">DataEngineers ✓</w:t>
      </w:r>
    </w:p>
    <w:p>
      <w:pPr>
        <w:pStyle w:val="ListParagraph"/>
        <w:numPr>
          <w:ilvl w:val="0"/>
          <w:numId w:val="2"/>
        </w:numPr>
        <w:spacing w:after="40" w:before="40" w:line="290"/>
      </w:pPr>
      <w:r>
        <w:rPr>
          <w:sz w:val="22"/>
          <w:szCs w:val="22"/>
        </w:rPr>
        <w:t xml:space="preserve">Policies → </w:t>
      </w:r>
      <w:r>
        <w:rPr>
          <w:sz w:val="22"/>
          <w:szCs w:val="22"/>
        </w:rPr>
        <w:t xml:space="preserve">next, Block 4</w:t>
      </w:r>
    </w:p>
    <w:p>
      <w:pPr>
        <w:pStyle w:val="ListParagraph"/>
        <w:numPr>
          <w:ilvl w:val="0"/>
          <w:numId w:val="2"/>
        </w:numPr>
        <w:spacing w:after="40" w:before="40" w:line="290"/>
      </w:pPr>
      <w:r>
        <w:rPr>
          <w:sz w:val="22"/>
          <w:szCs w:val="22"/>
        </w:rPr>
        <w:t xml:space="preserve">Roles → </w:t>
      </w:r>
      <w:r>
        <w:rPr>
          <w:sz w:val="22"/>
          <w:szCs w:val="22"/>
        </w:rPr>
        <w:t xml:space="preserve">Block 6 and Demo 3</w:t>
      </w:r>
    </w:p>
    <w:p>
      <w:pPr>
        <w:spacing w:after="80" w:before="80" w:line="300"/>
      </w:pPr>
      <w:r>
        <w:rPr>
          <w:sz w:val="22"/>
          <w:szCs w:val="22"/>
        </w:rPr>
        <w:t xml:space="preserve">If Arjun logs in right now he can authenticate, but every single button click will give AccessDenied. Why? Because we haven't given the group any policies yet. That's Demo 2.</w:t>
      </w:r>
    </w:p>
    <w:p>
      <w:pPr>
        <w:pStyle w:val="Heading2"/>
        <w:spacing w:after="140" w:before="280"/>
      </w:pPr>
      <w:r>
        <w:rPr>
          <w:b/>
          <w:bCs/>
          <w:color w:val="0B5394"/>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Symptom</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Likely cause</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Fix</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"Create user" button is greyed out</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Logged in as a user without IAM permissions</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Log in as the Admin user set up at the start</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Username error "must be unique"</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You already used this name — IAM users are unique per account</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 arjun-sharma-2 or similar</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Group not showing in list</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Browser cached old page</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Refresh (F5) and revisit the Add-to-group screen</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MFA warning banner appears</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Account Admin user lacks MFA</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Ignore for now; covered in Block 8 as best practice</w:t>
            </w:r>
          </w:p>
        </w:tc>
      </w:tr>
    </w:tbl>
    <w:p>
      <w:r>
        <w:br w:type="page"/>
      </w:r>
    </w:p>
    <w:p>
      <w:pPr>
        <w:pStyle w:val="Heading1"/>
        <w:spacing w:after="180" w:before="360"/>
      </w:pPr>
      <w:r>
        <w:rPr>
          <w:b/>
          <w:bCs/>
          <w:color w:val="0B5394"/>
          <w:sz w:val="32"/>
          <w:szCs w:val="32"/>
        </w:rPr>
        <w:t xml:space="preserve">Block 4 — Policies Deep Dive</w:t>
      </w:r>
    </w:p>
    <w:p>
      <w:pPr>
        <w:spacing w:after="80" w:before="80" w:line="300"/>
      </w:pPr>
      <w:r>
        <w:rPr>
          <w:sz w:val="22"/>
          <w:szCs w:val="22"/>
        </w:rPr>
        <w:t xml:space="preserve">You'll think about two axes for every policy decision: (a) should this be managed or inline? (b) how tight should the permission be? This block also teaches you to read a policy JSON confidently.</w:t>
      </w:r>
    </w:p>
    <w:p>
      <w:pPr>
        <w:pStyle w:val="Heading2"/>
        <w:spacing w:after="140" w:before="280"/>
      </w:pPr>
      <w:r>
        <w:rPr>
          <w:b/>
          <w:bCs/>
          <w:color w:val="0B5394"/>
          <w:sz w:val="26"/>
          <w:szCs w:val="26"/>
        </w:rPr>
        <w:t xml:space="preserve">Part A — Policy Types: the 3 flavours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80"/>
        <w:gridCol w:w="2180"/>
      </w:tblGrid>
      <w:tr>
        <w:trPr>
          <w:tblHeader/>
        </w:trPr>
        <w:tc>
          <w:tcPr>
            <w:tcW w:type="dxa" w:w="24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Type</w:t>
            </w:r>
          </w:p>
        </w:tc>
        <w:tc>
          <w:tcPr>
            <w:tcW w:type="dxa" w:w="20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Who owns it</w:t>
            </w:r>
          </w:p>
        </w:tc>
        <w:tc>
          <w:tcPr>
            <w:tcW w:type="dxa" w:w="27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When to use</w:t>
            </w:r>
          </w:p>
        </w:tc>
        <w:tc>
          <w:tcPr>
            <w:tcW w:type="dxa" w:w="21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Swiggy example</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Managed Policy</w:t>
            </w:r>
          </w:p>
        </w:tc>
        <w:tc>
          <w:tcPr>
            <w:tcW w:type="dxa" w:w="20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maintains it</w:t>
            </w:r>
          </w:p>
        </w:tc>
        <w:tc>
          <w:tcPr>
            <w:tcW w:type="dxa" w:w="27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Standard, well-known permissions</w:t>
            </w:r>
          </w:p>
        </w:tc>
        <w:tc>
          <w:tcPr>
            <w:tcW w:type="dxa" w:w="21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AmazonS3ReadOnlyAccess</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Customer Managed Policy</w:t>
            </w:r>
          </w:p>
        </w:tc>
        <w:tc>
          <w:tcPr>
            <w:tcW w:type="dxa" w:w="20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You create it, reusable across IAM</w:t>
            </w:r>
          </w:p>
        </w:tc>
        <w:tc>
          <w:tcPr>
            <w:tcW w:type="dxa" w:w="27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Swiggy-specific permissions shared by multiple groups/roles</w:t>
            </w:r>
          </w:p>
        </w:tc>
        <w:tc>
          <w:tcPr>
            <w:tcW w:type="dxa" w:w="21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SwiggyDataLakeReadWrite</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Inline Policy</w:t>
            </w:r>
          </w:p>
        </w:tc>
        <w:tc>
          <w:tcPr>
            <w:tcW w:type="dxa" w:w="20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Lives inside ONE user/group/role</w:t>
            </w:r>
          </w:p>
        </w:tc>
        <w:tc>
          <w:tcPr>
            <w:tcW w:type="dxa" w:w="27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One-off permission unique to this identity</w:t>
            </w:r>
          </w:p>
        </w:tc>
        <w:tc>
          <w:tcPr>
            <w:tcW w:type="dxa" w:w="21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Arjun's personal debug policy on dev bucket</w:t>
            </w:r>
          </w:p>
        </w:tc>
      </w:tr>
    </w:tbl>
    <w:p>
      <w:pPr>
        <w:pStyle w:val="Heading3"/>
        <w:spacing w:after="100" w:before="200"/>
      </w:pPr>
      <w:r>
        <w:rPr>
          <w:b/>
          <w:bCs/>
          <w:color w:val="1A73E8"/>
          <w:sz w:val="22"/>
          <w:szCs w:val="22"/>
        </w:rPr>
        <w:t xml:space="preserve">When to pick which</w:t>
      </w:r>
    </w:p>
    <w:p>
      <w:pPr>
        <w:pStyle w:val="ListParagraph"/>
        <w:numPr>
          <w:ilvl w:val="0"/>
          <w:numId w:val="2"/>
        </w:numPr>
        <w:spacing w:after="40" w:before="40" w:line="290"/>
      </w:pPr>
      <w:r>
        <w:rPr>
          <w:b/>
          <w:bCs/>
          <w:sz w:val="22"/>
          <w:szCs w:val="22"/>
        </w:rPr>
        <w:t xml:space="preserve">Start with AWS Managed. </w:t>
      </w:r>
      <w:r>
        <w:rPr>
          <w:sz w:val="22"/>
          <w:szCs w:val="22"/>
        </w:rPr>
        <w:t xml:space="preserve">Too many engineers waste time writing their own version of AmazonS3ReadOnlyAccess. Don't.</w:t>
      </w:r>
    </w:p>
    <w:p>
      <w:pPr>
        <w:pStyle w:val="ListParagraph"/>
        <w:numPr>
          <w:ilvl w:val="0"/>
          <w:numId w:val="2"/>
        </w:numPr>
        <w:spacing w:after="40" w:before="40" w:line="290"/>
      </w:pPr>
      <w:r>
        <w:rPr>
          <w:b/>
          <w:bCs/>
          <w:sz w:val="22"/>
          <w:szCs w:val="22"/>
        </w:rPr>
        <w:t xml:space="preserve">Move to Customer Managed </w:t>
      </w:r>
      <w:r>
        <w:rPr>
          <w:sz w:val="22"/>
          <w:szCs w:val="22"/>
        </w:rPr>
        <w:t xml:space="preserve">when you need Swiggy-specific rules. If 3 different groups need the same custom policy, it should be Customer Managed — not copy-pasted as 3 inline policies.</w:t>
      </w:r>
    </w:p>
    <w:p>
      <w:pPr>
        <w:pStyle w:val="ListParagraph"/>
        <w:numPr>
          <w:ilvl w:val="0"/>
          <w:numId w:val="2"/>
        </w:numPr>
        <w:spacing w:after="40" w:before="40" w:line="290"/>
      </w:pPr>
      <w:r>
        <w:rPr>
          <w:b/>
          <w:bCs/>
          <w:sz w:val="22"/>
          <w:szCs w:val="22"/>
        </w:rPr>
        <w:t xml:space="preserve">Use Inline sparingly. </w:t>
      </w:r>
      <w:r>
        <w:rPr>
          <w:sz w:val="22"/>
          <w:szCs w:val="22"/>
        </w:rPr>
        <w:t xml:space="preserve">Inline is tightly coupled to the identity — can't reuse. Useful for short-term one-offs or policies you want to prevent anyone from reusing accidentally.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Azure → AWS nuance</w:t>
            </w:r>
          </w:p>
          <w:p>
            <w:pPr>
              <w:spacing w:after="40" w:before="40" w:line="290"/>
            </w:pPr>
            <w:r>
              <w:rPr>
                <w:sz w:val="22"/>
                <w:szCs w:val="22"/>
              </w:rPr>
              <w:t xml:space="preserve">Azure has built-in roles (≈ AWS Managed Policies) and custom roles (≈ AWS Customer Managed Policies).</w:t>
            </w:r>
          </w:p>
          <w:p>
            <w:pPr>
              <w:spacing w:after="40" w:before="40" w:line="290"/>
            </w:pPr>
            <w:r>
              <w:rPr>
                <w:sz w:val="22"/>
                <w:szCs w:val="22"/>
              </w:rPr>
              <w:t xml:space="preserve">Azure does not really have an inline concept — all roles are reusable. AWS inline policies are an AWS-specific tool for locking a policy to a single identity.</w:t>
            </w:r>
          </w:p>
        </w:tc>
      </w:tr>
    </w:tbl>
    <w:p>
      <w:pPr>
        <w:pStyle w:val="Heading2"/>
        <w:spacing w:after="140" w:before="280"/>
      </w:pPr>
      <w:r>
        <w:rPr>
          <w:b/>
          <w:bCs/>
          <w:color w:val="0B5394"/>
          <w:sz w:val="26"/>
          <w:szCs w:val="26"/>
        </w:rPr>
        <w:t xml:space="preserve">Part B — Reading a Policy JSON</w:t>
      </w:r>
    </w:p>
    <w:p>
      <w:pPr>
        <w:spacing w:after="80" w:before="80" w:line="300"/>
      </w:pPr>
      <w:r>
        <w:rPr>
          <w:sz w:val="22"/>
          <w:szCs w:val="22"/>
        </w:rPr>
        <w:t xml:space="preserve">This is the single most important skill in IAM. Walk through the JSON below element by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"Sid": "ReadSwiggyOrdersBucket",</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"Action": [</w:t>
            </w:r>
          </w:p>
          <w:p>
            <w:pPr>
              <w:spacing w:after="0" w:before="0" w:line="260"/>
            </w:pPr>
            <w:r>
              <w:rPr>
                <w:rFonts w:ascii="Consolas" w:cs="Consolas" w:eastAsia="Consolas" w:hAnsi="Consolas"/>
                <w:sz w:val="20"/>
                <w:szCs w:val="20"/>
              </w:rPr>
              <w:t xml:space="preserve">        "s3:GetObject",</w:t>
            </w:r>
          </w:p>
          <w:p>
            <w:pPr>
              <w:spacing w:after="0" w:before="0" w:line="260"/>
            </w:pPr>
            <w:r>
              <w:rPr>
                <w:rFonts w:ascii="Consolas" w:cs="Consolas" w:eastAsia="Consolas" w:hAnsi="Consolas"/>
                <w:sz w:val="20"/>
                <w:szCs w:val="20"/>
              </w:rPr>
              <w:t xml:space="preserve">        "s3:ListBucket"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 [</w:t>
            </w:r>
          </w:p>
          <w:p>
            <w:pPr>
              <w:spacing w:after="0" w:before="0" w:line="260"/>
            </w:pPr>
            <w:r>
              <w:rPr>
                <w:rFonts w:ascii="Consolas" w:cs="Consolas" w:eastAsia="Consolas" w:hAnsi="Consolas"/>
                <w:sz w:val="20"/>
                <w:szCs w:val="20"/>
              </w:rPr>
              <w:t xml:space="preserve">        "arn:aws:s3:::swiggy-orders-raw",</w:t>
            </w:r>
          </w:p>
          <w:p>
            <w:pPr>
              <w:spacing w:after="0" w:before="0" w:line="260"/>
            </w:pPr>
            <w:r>
              <w:rPr>
                <w:rFonts w:ascii="Consolas" w:cs="Consolas" w:eastAsia="Consolas" w:hAnsi="Consolas"/>
                <w:sz w:val="20"/>
                <w:szCs w:val="20"/>
              </w:rPr>
              <w:t xml:space="preserve">        "arn:aws:s3:::swiggy-orders-raw/*"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"Condition": {</w:t>
            </w:r>
          </w:p>
          <w:p>
            <w:pPr>
              <w:spacing w:after="0" w:before="0" w:line="260"/>
            </w:pPr>
            <w:r>
              <w:rPr>
                <w:rFonts w:ascii="Consolas" w:cs="Consolas" w:eastAsia="Consolas" w:hAnsi="Consolas"/>
                <w:sz w:val="20"/>
                <w:szCs w:val="20"/>
              </w:rPr>
              <w:t xml:space="preserve">        "StringEquals": {</w:t>
            </w:r>
          </w:p>
          <w:p>
            <w:pPr>
              <w:spacing w:after="0" w:before="0" w:line="260"/>
            </w:pPr>
            <w:r>
              <w:rPr>
                <w:rFonts w:ascii="Consolas" w:cs="Consolas" w:eastAsia="Consolas" w:hAnsi="Consolas"/>
                <w:sz w:val="20"/>
                <w:szCs w:val="20"/>
              </w:rPr>
              <w:t xml:space="preserve">          "aws:RequestedRegion": "ap-south-1"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ListParagraph"/>
        <w:numPr>
          <w:ilvl w:val="0"/>
          <w:numId w:val="2"/>
        </w:numPr>
        <w:spacing w:after="40" w:before="40" w:line="290"/>
      </w:pPr>
      <w:r>
        <w:rPr>
          <w:b/>
          <w:bCs/>
          <w:sz w:val="22"/>
          <w:szCs w:val="22"/>
        </w:rPr>
        <w:t xml:space="preserve">Version: </w:t>
      </w:r>
      <w:r>
        <w:rPr>
          <w:sz w:val="22"/>
          <w:szCs w:val="22"/>
        </w:rPr>
        <w:t xml:space="preserve">Always 2012-10-17. That's the IAM policy language version. Don't change it. Don't remember the date — just always use it.</w:t>
      </w:r>
    </w:p>
    <w:p>
      <w:pPr>
        <w:pStyle w:val="ListParagraph"/>
        <w:numPr>
          <w:ilvl w:val="0"/>
          <w:numId w:val="2"/>
        </w:numPr>
        <w:spacing w:after="40" w:before="40" w:line="290"/>
      </w:pPr>
      <w:r>
        <w:rPr>
          <w:b/>
          <w:bCs/>
          <w:sz w:val="22"/>
          <w:szCs w:val="22"/>
        </w:rPr>
        <w:t xml:space="preserve">Statement: </w:t>
      </w:r>
      <w:r>
        <w:rPr>
          <w:sz w:val="22"/>
          <w:szCs w:val="22"/>
        </w:rPr>
        <w:t xml:space="preserve">An array. A policy can have multiple statements — each one independent.</w:t>
      </w:r>
    </w:p>
    <w:p>
      <w:pPr>
        <w:pStyle w:val="ListParagraph"/>
        <w:numPr>
          <w:ilvl w:val="0"/>
          <w:numId w:val="2"/>
        </w:numPr>
        <w:spacing w:after="40" w:before="40" w:line="290"/>
      </w:pPr>
      <w:r>
        <w:rPr>
          <w:b/>
          <w:bCs/>
          <w:sz w:val="22"/>
          <w:szCs w:val="22"/>
        </w:rPr>
        <w:t xml:space="preserve">Sid: </w:t>
      </w:r>
      <w:r>
        <w:rPr>
          <w:sz w:val="22"/>
          <w:szCs w:val="22"/>
        </w:rPr>
        <w:t xml:space="preserve">Statement ID. Optional but recommended — your future self will thank you when debugging.</w:t>
      </w:r>
    </w:p>
    <w:p>
      <w:pPr>
        <w:pStyle w:val="ListParagraph"/>
        <w:numPr>
          <w:ilvl w:val="0"/>
          <w:numId w:val="2"/>
        </w:numPr>
        <w:spacing w:after="40" w:before="40" w:line="290"/>
      </w:pPr>
      <w:r>
        <w:rPr>
          <w:b/>
          <w:bCs/>
          <w:sz w:val="22"/>
          <w:szCs w:val="22"/>
        </w:rPr>
        <w:t xml:space="preserve">Effect: </w:t>
      </w:r>
      <w:r>
        <w:rPr>
          <w:sz w:val="22"/>
          <w:szCs w:val="22"/>
        </w:rPr>
        <w:t xml:space="preserve">Allow or Deny. </w:t>
      </w:r>
      <w:r>
        <w:rPr>
          <w:b/>
          <w:bCs/>
          <w:color w:val="E06C00"/>
          <w:sz w:val="22"/>
          <w:szCs w:val="22"/>
        </w:rPr>
        <w:t xml:space="preserve">Deny ALWAYS wins over Allow.</w:t>
      </w:r>
    </w:p>
    <w:p>
      <w:pPr>
        <w:pStyle w:val="ListParagraph"/>
        <w:numPr>
          <w:ilvl w:val="0"/>
          <w:numId w:val="2"/>
        </w:numPr>
        <w:spacing w:after="40" w:before="40" w:line="290"/>
      </w:pPr>
      <w:r>
        <w:rPr>
          <w:b/>
          <w:bCs/>
          <w:sz w:val="22"/>
          <w:szCs w:val="22"/>
        </w:rPr>
        <w:t xml:space="preserve">Action: </w:t>
      </w:r>
      <w:r>
        <w:rPr>
          <w:sz w:val="22"/>
          <w:szCs w:val="22"/>
        </w:rPr>
        <w:t xml:space="preserve">The API call. Format: service:Operation. Wildcards are allowed (s3:Get* means all Get-prefixed calls).</w:t>
      </w:r>
    </w:p>
    <w:p>
      <w:pPr>
        <w:pStyle w:val="ListParagraph"/>
        <w:numPr>
          <w:ilvl w:val="0"/>
          <w:numId w:val="2"/>
        </w:numPr>
        <w:spacing w:after="40" w:before="40" w:line="290"/>
      </w:pPr>
      <w:r>
        <w:rPr>
          <w:b/>
          <w:bCs/>
          <w:sz w:val="22"/>
          <w:szCs w:val="22"/>
        </w:rPr>
        <w:t xml:space="preserve">Resource: </w:t>
      </w:r>
      <w:r>
        <w:rPr>
          <w:sz w:val="22"/>
          <w:szCs w:val="22"/>
        </w:rPr>
        <w:t xml:space="preserve">The ARN. Note we need BOTH arn:aws:s3:::bucket (for ListBucket) and arn:aws:s3:::bucket/* (for GetObject on files). This trips everyone up once.</w:t>
      </w:r>
    </w:p>
    <w:p>
      <w:pPr>
        <w:pStyle w:val="ListParagraph"/>
        <w:numPr>
          <w:ilvl w:val="0"/>
          <w:numId w:val="2"/>
        </w:numPr>
        <w:spacing w:after="40" w:before="40" w:line="290"/>
      </w:pPr>
      <w:r>
        <w:rPr>
          <w:b/>
          <w:bCs/>
          <w:sz w:val="22"/>
          <w:szCs w:val="22"/>
        </w:rPr>
        <w:t xml:space="preserve">Condition: </w:t>
      </w:r>
      <w:r>
        <w:rPr>
          <w:sz w:val="22"/>
          <w:szCs w:val="22"/>
        </w:rPr>
        <w:t xml:space="preserve">Optional. Here it says "only when the request is in Mumbai region". Great for compliance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S3 policy gotcha — memorize this</w:t>
            </w:r>
          </w:p>
          <w:p>
            <w:pPr>
              <w:spacing w:after="40" w:before="40" w:line="290"/>
            </w:pPr>
            <w:r>
              <w:rPr>
                <w:sz w:val="22"/>
                <w:szCs w:val="22"/>
              </w:rPr>
              <w:t xml:space="preserve">When writing S3 policies, you ALWAYS need two ARNs: one for the bucket (arn:aws:s3:::bucket) and one for the objects inside (arn:aws:s3:::bucket/*).</w:t>
            </w:r>
          </w:p>
          <w:p>
            <w:pPr>
              <w:spacing w:after="40" w:before="40" w:line="290"/>
            </w:pPr>
            <w:r>
              <w:rPr>
                <w:sz w:val="22"/>
                <w:szCs w:val="22"/>
              </w:rPr>
              <w:t xml:space="preserve"/>
            </w:r>
          </w:p>
          <w:p>
            <w:pPr>
              <w:spacing w:after="40" w:before="40" w:line="290"/>
            </w:pPr>
            <w:r>
              <w:rPr>
                <w:sz w:val="22"/>
                <w:szCs w:val="22"/>
              </w:rPr>
              <w:t xml:space="preserve">Bucket-level APIs (ListBucket, GetBucketLocation) act on the bucket ARN.</w:t>
            </w:r>
          </w:p>
          <w:p>
            <w:pPr>
              <w:spacing w:after="40" w:before="40" w:line="290"/>
            </w:pPr>
            <w:r>
              <w:rPr>
                <w:sz w:val="22"/>
                <w:szCs w:val="22"/>
              </w:rPr>
              <w:t xml:space="preserve">Object-level APIs (GetObject, PutObject, DeleteObject) act on the object ARN.</w:t>
            </w:r>
          </w:p>
          <w:p>
            <w:pPr>
              <w:spacing w:after="40" w:before="40" w:line="290"/>
            </w:pPr>
            <w:r>
              <w:rPr>
                <w:sz w:val="22"/>
                <w:szCs w:val="22"/>
              </w:rPr>
              <w:t xml:space="preserve"/>
            </w:r>
          </w:p>
          <w:p>
            <w:pPr>
              <w:spacing w:after="40" w:before="40" w:line="290"/>
            </w:pPr>
            <w:r>
              <w:rPr>
                <w:sz w:val="22"/>
                <w:szCs w:val="22"/>
              </w:rPr>
              <w:t xml:space="preserve">If you remember ONE thing from this block, it's: S3 policies need both ARNs.</w:t>
            </w:r>
          </w:p>
        </w:tc>
      </w:tr>
    </w:tbl>
    <w:p>
      <w:pPr>
        <w:pStyle w:val="Heading2"/>
        <w:spacing w:after="140" w:before="280"/>
      </w:pPr>
      <w:r>
        <w:rPr>
          <w:b/>
          <w:bCs/>
          <w:color w:val="0B5394"/>
          <w:sz w:val="26"/>
          <w:szCs w:val="26"/>
        </w:rPr>
        <w:t xml:space="preserve">Part C — Least Privilege</w:t>
      </w:r>
    </w:p>
    <w:p>
      <w:pPr>
        <w:spacing w:after="80" w:before="80" w:line="300"/>
      </w:pPr>
      <w:r>
        <w:rPr>
          <w:sz w:val="22"/>
          <w:szCs w:val="22"/>
        </w:rPr>
        <w:t xml:space="preserve">Principle of Least Privilege (PoLP) = grant only the permissions needed to do the job, and nothing more. This is the single most important security concept in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Bad</w:t>
            </w:r>
          </w:p>
        </w:tc>
        <w:tc>
          <w:tcPr>
            <w:tcW w:type="dxa" w:w="32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Better</w:t>
            </w:r>
          </w:p>
        </w:tc>
        <w:tc>
          <w:tcPr>
            <w:tcW w:type="dxa" w:w="37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Best</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w:t>
            </w:r>
          </w:p>
        </w:tc>
        <w:tc>
          <w:tcPr>
            <w:tcW w:type="dxa" w:w="3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s3:GetObject, s3:PutObject</w:t>
            </w:r>
          </w:p>
        </w:tc>
        <w:tc>
          <w:tcPr>
            <w:tcW w:type="dxa" w:w="3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s3:GetObject, s3:PutObject</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"Resource": "*"</w:t>
            </w:r>
          </w:p>
        </w:tc>
        <w:tc>
          <w:tcPr>
            <w:tcW w:type="dxa" w:w="3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"Resource": "arn:aws:s3:::swiggy-*/*"</w:t>
            </w:r>
          </w:p>
        </w:tc>
        <w:tc>
          <w:tcPr>
            <w:tcW w:type="dxa" w:w="3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"Resource": "arn:aws:s3:::swiggy-orders-raw/*"</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 conditions</w:t>
            </w:r>
          </w:p>
        </w:tc>
        <w:tc>
          <w:tcPr>
            <w:tcW w:type="dxa" w:w="3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IP range restriction</w:t>
            </w:r>
          </w:p>
        </w:tc>
        <w:tc>
          <w:tcPr>
            <w:tcW w:type="dxa" w:w="37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Region + IP + MFA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Interview tip</w:t>
            </w:r>
          </w:p>
          <w:p>
            <w:pPr>
              <w:spacing w:after="40" w:before="40" w:line="290"/>
            </w:pPr>
            <w:r>
              <w:rPr>
                <w:sz w:val="22"/>
                <w:szCs w:val="22"/>
              </w:rPr>
              <w:t xml:space="preserve">This is a question you WILL be asked in every AWS interview: "How do you apply least privilege?"</w:t>
            </w:r>
          </w:p>
          <w:p>
            <w:pPr>
              <w:spacing w:after="40" w:before="40" w:line="290"/>
            </w:pPr>
            <w:r>
              <w:rPr>
                <w:sz w:val="22"/>
                <w:szCs w:val="22"/>
              </w:rPr>
              <w:t xml:space="preserve"/>
            </w:r>
          </w:p>
          <w:p>
            <w:pPr>
              <w:spacing w:after="40" w:before="40" w:line="290"/>
            </w:pPr>
            <w:r>
              <w:rPr>
                <w:sz w:val="22"/>
                <w:szCs w:val="22"/>
              </w:rPr>
              <w:t xml:space="preserve">1. Start by denying everything, grant only what's needed.</w:t>
            </w:r>
          </w:p>
          <w:p>
            <w:pPr>
              <w:spacing w:after="40" w:before="40" w:line="290"/>
            </w:pPr>
            <w:r>
              <w:rPr>
                <w:sz w:val="22"/>
                <w:szCs w:val="22"/>
              </w:rPr>
              <w:t xml:space="preserve">2. Scope Actions and Resources tightly — no wildcards unless you must.</w:t>
            </w:r>
          </w:p>
          <w:p>
            <w:pPr>
              <w:spacing w:after="40" w:before="40" w:line="290"/>
            </w:pPr>
            <w:r>
              <w:rPr>
                <w:sz w:val="22"/>
                <w:szCs w:val="22"/>
              </w:rPr>
              <w:t xml:space="preserve">3. Add Conditions — region, IP, MFA — wherever they apply.</w:t>
            </w:r>
          </w:p>
          <w:p>
            <w:pPr>
              <w:spacing w:after="40" w:before="40" w:line="290"/>
            </w:pPr>
            <w:r>
              <w:rPr>
                <w:sz w:val="22"/>
                <w:szCs w:val="22"/>
              </w:rPr>
              <w:t xml:space="preserve"/>
            </w:r>
          </w:p>
          <w:p>
            <w:pPr>
              <w:spacing w:after="40" w:before="40" w:line="290"/>
            </w:pPr>
            <w:r>
              <w:rPr>
                <w:sz w:val="22"/>
                <w:szCs w:val="22"/>
              </w:rPr>
              <w:t xml:space="preserve">Bonus: mention IAM Access Analyzer — AWS's tool that reviews what permissions are actually used and suggests tighter policies.</w:t>
            </w:r>
          </w:p>
        </w:tc>
      </w:tr>
    </w:tbl>
    <w:p>
      <w:r>
        <w:br w:type="page"/>
      </w:r>
    </w:p>
    <w:p>
      <w:pPr>
        <w:pStyle w:val="Heading1"/>
        <w:spacing w:after="180" w:before="360"/>
      </w:pPr>
      <w:r>
        <w:rPr>
          <w:b/>
          <w:bCs/>
          <w:color w:val="0B5394"/>
          <w:sz w:val="32"/>
          <w:szCs w:val="32"/>
        </w:rPr>
        <w:t xml:space="preserve">Block 5 — Hands-On 2: Managed Policy + Custom Inline Policy</w:t>
      </w:r>
    </w:p>
    <w:p>
      <w:pPr>
        <w:spacing w:after="80" w:before="80" w:line="300"/>
      </w:pPr>
      <w:r>
        <w:rPr>
          <w:sz w:val="22"/>
          <w:szCs w:val="22"/>
        </w:rPr>
        <w:t xml:space="preserve">You'll see both ends of the policy spectrum: attach an AWS-managed policy in 30 seconds, then write a custom JSON policy from scratch for a specific S3 bucket. This covers ~70% of the IAM work you will actually do on the job.</w:t>
      </w:r>
    </w:p>
    <w:p>
      <w:pPr>
        <w:spacing w:after="80" w:before="80" w:line="300"/>
      </w:pPr>
      <w:r>
        <w:rPr>
          <w:sz w:val="22"/>
          <w:szCs w:val="22"/>
        </w:rPr>
        <w:t xml:space="preserve">Arjun can log in, but can do nothing. Let's fix that. First we'll give the DataEngineers group broad read access using an AWS-managed policy. Then — because least privilege matters — we'll write a surgical custom policy that lets Arjun write only to one specific Swiggy bucket.</w:t>
      </w:r>
    </w:p>
    <w:p>
      <w:pPr>
        <w:pStyle w:val="Heading2"/>
        <w:spacing w:after="140" w:before="280"/>
      </w:pPr>
      <w:r>
        <w:rPr>
          <w:b/>
          <w:bCs/>
          <w:color w:val="0B5394"/>
          <w:sz w:val="26"/>
          <w:szCs w:val="26"/>
        </w:rPr>
        <w:t xml:space="preserve">Part 1 — Attach an AWS Managed Policy</w:t>
      </w:r>
    </w:p>
    <w:p>
      <w:pPr>
        <w:pStyle w:val="ListParagraph"/>
        <w:numPr>
          <w:ilvl w:val="0"/>
          <w:numId w:val="9"/>
        </w:numPr>
        <w:spacing w:after="40" w:before="40" w:line="290"/>
      </w:pPr>
      <w:r>
        <w:rPr>
          <w:sz w:val="22"/>
          <w:szCs w:val="22"/>
        </w:rPr>
        <w:t xml:space="preserve">IAM console → User groups → click on DataEngineers.</w:t>
      </w:r>
    </w:p>
    <w:p>
      <w:pPr>
        <w:pStyle w:val="ListParagraph"/>
        <w:numPr>
          <w:ilvl w:val="0"/>
          <w:numId w:val="9"/>
        </w:numPr>
        <w:spacing w:after="40" w:before="40" w:line="290"/>
      </w:pPr>
      <w:r>
        <w:rPr>
          <w:sz w:val="22"/>
          <w:szCs w:val="22"/>
        </w:rPr>
        <w:t xml:space="preserve">Click the Permissions tab.</w:t>
      </w:r>
    </w:p>
    <w:p>
      <w:pPr>
        <w:pStyle w:val="ListParagraph"/>
        <w:numPr>
          <w:ilvl w:val="0"/>
          <w:numId w:val="9"/>
        </w:numPr>
        <w:spacing w:after="40" w:before="40" w:line="290"/>
      </w:pPr>
      <w:r>
        <w:rPr>
          <w:sz w:val="22"/>
          <w:szCs w:val="22"/>
        </w:rPr>
        <w:t xml:space="preserve">Click Add permissions → Attach policies.</w:t>
      </w:r>
    </w:p>
    <w:p>
      <w:pPr>
        <w:pStyle w:val="ListParagraph"/>
        <w:numPr>
          <w:ilvl w:val="0"/>
          <w:numId w:val="9"/>
        </w:numPr>
        <w:spacing w:after="40" w:before="40" w:line="290"/>
      </w:pPr>
      <w:r>
        <w:rPr>
          <w:sz w:val="22"/>
          <w:szCs w:val="22"/>
        </w:rPr>
        <w:t xml:space="preserve">In the filter box, type AmazonS3ReadOnly.</w:t>
      </w:r>
    </w:p>
    <w:p>
      <w:pPr>
        <w:pStyle w:val="ListParagraph"/>
        <w:numPr>
          <w:ilvl w:val="0"/>
          <w:numId w:val="9"/>
        </w:numPr>
        <w:spacing w:after="40" w:before="40" w:line="290"/>
      </w:pPr>
      <w:r>
        <w:rPr>
          <w:sz w:val="22"/>
          <w:szCs w:val="22"/>
        </w:rPr>
        <w:t xml:space="preserve">Check ☑ the policy AmazonS3ReadOnlyAccess.</w:t>
      </w:r>
    </w:p>
    <w:p>
      <w:pPr>
        <w:pStyle w:val="ListParagraph"/>
        <w:numPr>
          <w:ilvl w:val="0"/>
          <w:numId w:val="9"/>
        </w:numPr>
        <w:spacing w:after="40" w:before="40" w:line="290"/>
      </w:pPr>
      <w:r>
        <w:rPr>
          <w:sz w:val="22"/>
          <w:szCs w:val="22"/>
        </w:rPr>
        <w:t xml:space="preserve">Before clicking attach, click the [+] icon next to the policy name — expand it and inspect the JSON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"Action": [</w:t>
            </w:r>
          </w:p>
          <w:p>
            <w:pPr>
              <w:spacing w:after="0" w:before="0" w:line="260"/>
            </w:pPr>
            <w:r>
              <w:rPr>
                <w:rFonts w:ascii="Consolas" w:cs="Consolas" w:eastAsia="Consolas" w:hAnsi="Consolas"/>
                <w:sz w:val="20"/>
                <w:szCs w:val="20"/>
              </w:rPr>
              <w:t xml:space="preserve">        "s3:Get*",</w:t>
            </w:r>
          </w:p>
          <w:p>
            <w:pPr>
              <w:spacing w:after="0" w:before="0" w:line="260"/>
            </w:pPr>
            <w:r>
              <w:rPr>
                <w:rFonts w:ascii="Consolas" w:cs="Consolas" w:eastAsia="Consolas" w:hAnsi="Consolas"/>
                <w:sz w:val="20"/>
                <w:szCs w:val="20"/>
              </w:rPr>
              <w:t xml:space="preserve">        "s3:List*",</w:t>
            </w:r>
          </w:p>
          <w:p>
            <w:pPr>
              <w:spacing w:after="0" w:before="0" w:line="260"/>
            </w:pPr>
            <w:r>
              <w:rPr>
                <w:rFonts w:ascii="Consolas" w:cs="Consolas" w:eastAsia="Consolas" w:hAnsi="Consolas"/>
                <w:sz w:val="20"/>
                <w:szCs w:val="20"/>
              </w:rPr>
              <w:t xml:space="preserve">        "s3:Describe*",</w:t>
            </w:r>
          </w:p>
          <w:p>
            <w:pPr>
              <w:spacing w:after="0" w:before="0" w:line="260"/>
            </w:pPr>
            <w:r>
              <w:rPr>
                <w:rFonts w:ascii="Consolas" w:cs="Consolas" w:eastAsia="Consolas" w:hAnsi="Consolas"/>
                <w:sz w:val="20"/>
                <w:szCs w:val="20"/>
              </w:rPr>
              <w:t xml:space="preserve">        "s3-object-lambda:Get*",</w:t>
            </w:r>
          </w:p>
          <w:p>
            <w:pPr>
              <w:spacing w:after="0" w:before="0" w:line="260"/>
            </w:pPr>
            <w:r>
              <w:rPr>
                <w:rFonts w:ascii="Consolas" w:cs="Consolas" w:eastAsia="Consolas" w:hAnsi="Consolas"/>
                <w:sz w:val="20"/>
                <w:szCs w:val="20"/>
              </w:rPr>
              <w:t xml:space="preserve">        "s3-object-lambda:List*"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Read this policy carefully</w:t>
            </w:r>
          </w:p>
          <w:p>
            <w:pPr>
              <w:spacing w:after="40" w:before="40" w:line="290"/>
            </w:pPr>
            <w:r>
              <w:rPr>
                <w:sz w:val="22"/>
                <w:szCs w:val="22"/>
              </w:rPr>
              <w:t xml:space="preserve">AWS gives read access to all S3 buckets in our account — notice the "*" at the Resource line. Is this least privilege?</w:t>
            </w:r>
          </w:p>
          <w:p>
            <w:pPr>
              <w:spacing w:after="40" w:before="40" w:line="290"/>
            </w:pPr>
            <w:r>
              <w:rPr>
                <w:sz w:val="22"/>
                <w:szCs w:val="22"/>
              </w:rPr>
              <w:t xml:space="preserve"/>
            </w:r>
          </w:p>
          <w:p>
            <w:pPr>
              <w:spacing w:after="40" w:before="40" w:line="290"/>
            </w:pPr>
            <w:r>
              <w:rPr>
                <w:sz w:val="22"/>
                <w:szCs w:val="22"/>
              </w:rPr>
              <w:t xml:space="preserve">No. AWS-managed policies are convenient but often too broad. That's why we'll write a custom one in Part 2 for write access.</w:t>
            </w:r>
          </w:p>
        </w:tc>
      </w:tr>
    </w:tbl>
    <w:p>
      <w:pPr>
        <w:pStyle w:val="ListParagraph"/>
        <w:numPr>
          <w:ilvl w:val="0"/>
          <w:numId w:val="10"/>
        </w:numPr>
        <w:spacing w:after="40" w:before="40" w:line="290"/>
      </w:pPr>
      <w:r>
        <w:rPr>
          <w:sz w:val="22"/>
          <w:szCs w:val="22"/>
        </w:rPr>
        <w:t xml:space="preserve">Click Attach policies. Done.</w:t>
      </w:r>
    </w:p>
    <w:p>
      <w:pPr>
        <w:pStyle w:val="ListParagraph"/>
        <w:numPr>
          <w:ilvl w:val="0"/>
          <w:numId w:val="10"/>
        </w:numPr>
        <w:spacing w:after="40" w:before="40" w:line="290"/>
      </w:pPr>
      <w:r>
        <w:rPr>
          <w:sz w:val="22"/>
          <w:szCs w:val="22"/>
        </w:rPr>
        <w:t xml:space="preserve">Verify: the policy now shows under the Permissions tab of the DataEngineers group. Go back to arjun-sharma → Permissions tab. You should see the same policy listed via "Attached from: DataEngineers".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The power of groups</w:t>
            </w:r>
          </w:p>
          <w:p>
            <w:pPr>
              <w:spacing w:after="40" w:before="40" w:line="290"/>
            </w:pPr>
            <w:r>
              <w:rPr>
                <w:sz w:val="22"/>
                <w:szCs w:val="22"/>
              </w:rPr>
              <w:t xml:space="preserve">See how it appeared on Arjun automatically? If we add Priya to the group tomorrow, she instantly gets the same permission — zero extra work.</w:t>
            </w:r>
          </w:p>
        </w:tc>
      </w:tr>
    </w:tbl>
    <w:p>
      <w:pPr>
        <w:pStyle w:val="Heading2"/>
        <w:spacing w:after="140" w:before="280"/>
      </w:pPr>
      <w:r>
        <w:rPr>
          <w:b/>
          <w:bCs/>
          <w:color w:val="0B5394"/>
          <w:sz w:val="26"/>
          <w:szCs w:val="26"/>
        </w:rPr>
        <w:t xml:space="preserve">Part 2 — Write a Custom Inline Policy</w:t>
      </w:r>
    </w:p>
    <w:p>
      <w:pPr>
        <w:spacing w:after="80" w:before="80" w:line="300"/>
      </w:pPr>
      <w:r>
        <w:rPr>
          <w:sz w:val="22"/>
          <w:szCs w:val="22"/>
        </w:rPr>
        <w:t xml:space="preserve">Now the real skill. We'll write a policy from scratch that lets Arjun upload files to one specific Swiggy bucket. This is the policy-authoring pattern you'll use for every custom permission you ever write.</w:t>
      </w:r>
    </w:p>
    <w:p>
      <w:pPr>
        <w:pStyle w:val="ListParagraph"/>
        <w:numPr>
          <w:ilvl w:val="0"/>
          <w:numId w:val="11"/>
        </w:numPr>
        <w:spacing w:after="40" w:before="40" w:line="290"/>
      </w:pPr>
      <w:r>
        <w:rPr>
          <w:sz w:val="22"/>
          <w:szCs w:val="22"/>
        </w:rPr>
        <w:t xml:space="preserve">Left sidebar → User groups → DataEngineers.</w:t>
      </w:r>
    </w:p>
    <w:p>
      <w:pPr>
        <w:pStyle w:val="ListParagraph"/>
        <w:numPr>
          <w:ilvl w:val="0"/>
          <w:numId w:val="11"/>
        </w:numPr>
        <w:spacing w:after="40" w:before="40" w:line="290"/>
      </w:pPr>
      <w:r>
        <w:rPr>
          <w:sz w:val="22"/>
          <w:szCs w:val="22"/>
        </w:rPr>
        <w:t xml:space="preserve">Permissions tab → Add permissions → Create inline policy.</w:t>
      </w:r>
    </w:p>
    <w:p>
      <w:pPr>
        <w:pStyle w:val="ListParagraph"/>
        <w:numPr>
          <w:ilvl w:val="0"/>
          <w:numId w:val="11"/>
        </w:numPr>
        <w:spacing w:after="40" w:before="40" w:line="290"/>
      </w:pPr>
      <w:r>
        <w:rPr>
          <w:sz w:val="22"/>
          <w:szCs w:val="22"/>
        </w:rPr>
        <w:t xml:space="preserve">Top of page: switch from Visual editor to JSON tab. The visual editor is fine for simple policies. The JSON tab is where real engineers work.</w:t>
      </w:r>
    </w:p>
    <w:p>
      <w:pPr>
        <w:pStyle w:val="ListParagraph"/>
        <w:numPr>
          <w:ilvl w:val="0"/>
          <w:numId w:val="11"/>
        </w:numPr>
        <w:spacing w:after="40" w:before="40" w:line="290"/>
      </w:pPr>
      <w:r>
        <w:rPr>
          <w:sz w:val="22"/>
          <w:szCs w:val="22"/>
        </w:rPr>
        <w:t xml:space="preserve">Paste this JSON (Swiggy-specific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"Sid": "WriteToSwiggyOrdersBucket",</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"Action": [</w:t>
            </w:r>
          </w:p>
          <w:p>
            <w:pPr>
              <w:spacing w:after="0" w:before="0" w:line="260"/>
            </w:pPr>
            <w:r>
              <w:rPr>
                <w:rFonts w:ascii="Consolas" w:cs="Consolas" w:eastAsia="Consolas" w:hAnsi="Consolas"/>
                <w:sz w:val="20"/>
                <w:szCs w:val="20"/>
              </w:rPr>
              <w:t xml:space="preserve">        "s3:PutObject",</w:t>
            </w:r>
          </w:p>
          <w:p>
            <w:pPr>
              <w:spacing w:after="0" w:before="0" w:line="260"/>
            </w:pPr>
            <w:r>
              <w:rPr>
                <w:rFonts w:ascii="Consolas" w:cs="Consolas" w:eastAsia="Consolas" w:hAnsi="Consolas"/>
                <w:sz w:val="20"/>
                <w:szCs w:val="20"/>
              </w:rPr>
              <w:t xml:space="preserve">        "s3:DeleteObject"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"Resource": "arn:aws:s3:::swiggy-demo-iam-&lt;your-initials&gt;/*"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"Sid": "ListOurBucketOnly",</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"Action": "s3:ListBucket",</w:t>
            </w:r>
          </w:p>
          <w:p>
            <w:pPr>
              <w:spacing w:after="0" w:before="0" w:line="260"/>
            </w:pPr>
            <w:r>
              <w:rPr>
                <w:rFonts w:ascii="Consolas" w:cs="Consolas" w:eastAsia="Consolas" w:hAnsi="Consolas"/>
                <w:sz w:val="20"/>
                <w:szCs w:val="20"/>
              </w:rPr>
              <w:t xml:space="preserve">      "Resource": "arn:aws:s3:::swiggy-demo-iam-&lt;your-initials&gt;"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Replace the bucket name before saving</w:t>
            </w:r>
          </w:p>
          <w:p>
            <w:pPr>
              <w:spacing w:after="40" w:before="40" w:line="290"/>
            </w:pPr>
            <w:r>
              <w:rPr>
                <w:sz w:val="22"/>
                <w:szCs w:val="22"/>
              </w:rPr>
              <w:t xml:space="preserve">The JSON contains swiggy-demo-iam-&lt;your-initials&gt; as a placeholder. Replace both occurrences with the bucket name you created during setup.</w:t>
            </w:r>
          </w:p>
          <w:p>
            <w:pPr>
              <w:spacing w:after="40" w:before="40" w:line="290"/>
            </w:pPr>
            <w:r>
              <w:rPr>
                <w:sz w:val="22"/>
                <w:szCs w:val="22"/>
              </w:rPr>
              <w:t xml:space="preserve"/>
            </w:r>
          </w:p>
          <w:p>
            <w:pPr>
              <w:spacing w:after="40" w:before="40" w:line="290"/>
            </w:pPr>
            <w:r>
              <w:rPr>
                <w:sz w:val="22"/>
                <w:szCs w:val="22"/>
              </w:rPr>
              <w:t xml:space="preserve">S3 bucket names are globally unique — your bucket will have your initials or some differentiator. Typos here will give you 40 minutes of debugging later.</w:t>
            </w:r>
          </w:p>
        </w:tc>
      </w:tr>
    </w:tbl>
    <w:p>
      <w:pPr>
        <w:pStyle w:val="ListParagraph"/>
        <w:numPr>
          <w:ilvl w:val="0"/>
          <w:numId w:val="2"/>
        </w:numPr>
        <w:spacing w:after="40" w:before="40" w:line="290"/>
      </w:pPr>
      <w:r>
        <w:rPr>
          <w:b/>
          <w:bCs/>
          <w:sz w:val="22"/>
          <w:szCs w:val="22"/>
        </w:rPr>
        <w:t xml:space="preserve">Two statements — why? </w:t>
      </w:r>
      <w:r>
        <w:rPr>
          <w:sz w:val="22"/>
          <w:szCs w:val="22"/>
        </w:rPr>
        <w:t xml:space="preserve">Because S3 needs the bucket ARN for ListBucket and the object ARN for PutObject/DeleteObject. Remember the gotcha from Block 4.</w:t>
      </w:r>
    </w:p>
    <w:p>
      <w:pPr>
        <w:pStyle w:val="ListParagraph"/>
        <w:numPr>
          <w:ilvl w:val="0"/>
          <w:numId w:val="2"/>
        </w:numPr>
        <w:spacing w:after="40" w:before="40" w:line="290"/>
      </w:pPr>
      <w:r>
        <w:rPr>
          <w:b/>
          <w:bCs/>
          <w:sz w:val="22"/>
          <w:szCs w:val="22"/>
        </w:rPr>
        <w:t xml:space="preserve">Sid for each statement — why? </w:t>
      </w:r>
      <w:r>
        <w:rPr>
          <w:sz w:val="22"/>
          <w:szCs w:val="22"/>
        </w:rPr>
        <w:t xml:space="preserve">Makes debugging 10× easier. When CloudTrail logs "denied by WriteToSwiggyOrdersBucket", you know exactly which line to fix.</w:t>
      </w:r>
    </w:p>
    <w:p>
      <w:pPr>
        <w:pStyle w:val="ListParagraph"/>
        <w:numPr>
          <w:ilvl w:val="0"/>
          <w:numId w:val="2"/>
        </w:numPr>
        <w:spacing w:after="40" w:before="40" w:line="290"/>
      </w:pPr>
      <w:r>
        <w:rPr>
          <w:b/>
          <w:bCs/>
          <w:sz w:val="22"/>
          <w:szCs w:val="22"/>
        </w:rPr>
        <w:t xml:space="preserve">No Condition block here — why? </w:t>
      </w:r>
      <w:r>
        <w:rPr>
          <w:sz w:val="22"/>
          <w:szCs w:val="22"/>
        </w:rPr>
        <w:t xml:space="preserve">Keeping the demo simple. In production we'd add conditions like IP range or MFA.</w:t>
      </w:r>
    </w:p>
    <w:p>
      <w:pPr>
        <w:pStyle w:val="ListParagraph"/>
        <w:numPr>
          <w:ilvl w:val="0"/>
          <w:numId w:val="12"/>
        </w:numPr>
        <w:spacing w:after="40" w:before="40" w:line="290"/>
      </w:pPr>
      <w:r>
        <w:rPr>
          <w:sz w:val="22"/>
          <w:szCs w:val="22"/>
        </w:rPr>
        <w:t xml:space="preserve">Paste your modified JSON into the editor. Watch AWS live-validate it.</w:t>
      </w:r>
    </w:p>
    <w:p>
      <w:pPr>
        <w:pStyle w:val="ListParagraph"/>
        <w:numPr>
          <w:ilvl w:val="0"/>
          <w:numId w:val="12"/>
        </w:numPr>
        <w:spacing w:after="40" w:before="40" w:line="290"/>
      </w:pPr>
      <w:r>
        <w:rPr>
          <w:sz w:val="22"/>
          <w:szCs w:val="22"/>
        </w:rPr>
        <w:t xml:space="preserve">Click Next.</w:t>
      </w:r>
    </w:p>
    <w:p>
      <w:pPr>
        <w:pStyle w:val="ListParagraph"/>
        <w:numPr>
          <w:ilvl w:val="0"/>
          <w:numId w:val="12"/>
        </w:numPr>
        <w:spacing w:after="40" w:before="40" w:line="290"/>
      </w:pPr>
      <w:r>
        <w:rPr>
          <w:sz w:val="22"/>
          <w:szCs w:val="22"/>
        </w:rPr>
        <w:t xml:space="preserve">Policy name: SwiggyOrdersBucketWrite (be descriptive — future you will thank current you).</w:t>
      </w:r>
    </w:p>
    <w:p>
      <w:pPr>
        <w:pStyle w:val="ListParagraph"/>
        <w:numPr>
          <w:ilvl w:val="0"/>
          <w:numId w:val="12"/>
        </w:numPr>
        <w:spacing w:after="40" w:before="40" w:line="290"/>
      </w:pPr>
      <w:r>
        <w:rPr>
          <w:sz w:val="22"/>
          <w:szCs w:val="22"/>
        </w:rPr>
        <w:t xml:space="preserve">Click Create policy.</w:t>
      </w:r>
    </w:p>
    <w:p>
      <w:pPr>
        <w:pStyle w:val="Heading2"/>
        <w:spacing w:after="140" w:before="280"/>
      </w:pPr>
      <w:r>
        <w:rPr>
          <w:b/>
          <w:bCs/>
          <w:color w:val="0B5394"/>
          <w:sz w:val="26"/>
          <w:szCs w:val="26"/>
        </w:rPr>
        <w:t xml:space="preserve">Part 3 — Verify It Worked</w:t>
      </w:r>
    </w:p>
    <w:p>
      <w:pPr>
        <w:pStyle w:val="ListParagraph"/>
        <w:numPr>
          <w:ilvl w:val="0"/>
          <w:numId w:val="13"/>
        </w:numPr>
        <w:spacing w:after="40" w:before="40" w:line="290"/>
      </w:pPr>
      <w:r>
        <w:rPr>
          <w:sz w:val="22"/>
          <w:szCs w:val="22"/>
        </w:rPr>
        <w:t xml:space="preserve">Navigate to Users → arjun-sharma.</w:t>
      </w:r>
    </w:p>
    <w:p>
      <w:pPr>
        <w:pStyle w:val="ListParagraph"/>
        <w:numPr>
          <w:ilvl w:val="0"/>
          <w:numId w:val="13"/>
        </w:numPr>
        <w:spacing w:after="40" w:before="40" w:line="290"/>
      </w:pPr>
      <w:r>
        <w:rPr>
          <w:sz w:val="22"/>
          <w:szCs w:val="22"/>
        </w:rPr>
        <w:t xml:space="preserve">Permissions tab → you should now see TWO permission sources: AmazonS3ReadOnlyAccess (AWS-managed) and SwiggyOrdersBucketWrite (inline/customer-managed).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Bonus — Policy Simulator</w:t>
            </w:r>
          </w:p>
          <w:p>
            <w:pPr>
              <w:spacing w:after="40" w:before="40" w:line="290"/>
            </w:pPr>
            <w:r>
              <w:rPr>
                <w:sz w:val="22"/>
                <w:szCs w:val="22"/>
              </w:rPr>
              <w:t xml:space="preserve">Top right of the user page, click the Simulate link — it opens IAM Policy Simulator in a new tab.</w:t>
            </w:r>
          </w:p>
          <w:p>
            <w:pPr>
              <w:spacing w:after="40" w:before="40" w:line="290"/>
            </w:pPr>
            <w:r>
              <w:rPr>
                <w:sz w:val="22"/>
                <w:szCs w:val="22"/>
              </w:rPr>
              <w:t xml:space="preserve">Select service S3, action PutObject, enter the resource ARN, click Run. You should see allowed.</w:t>
            </w:r>
          </w:p>
          <w:p>
            <w:pPr>
              <w:spacing w:after="40" w:before="40" w:line="290"/>
            </w:pPr>
            <w:r>
              <w:rPr>
                <w:sz w:val="22"/>
                <w:szCs w:val="22"/>
              </w:rPr>
              <w:t xml:space="preserve">Then try DeleteBucket — you should see denied. A great way to see least privilege working in real time.</w:t>
            </w:r>
          </w:p>
        </w:tc>
      </w:tr>
    </w:tbl>
    <w:p>
      <w:pPr>
        <w:pStyle w:val="Heading2"/>
        <w:spacing w:after="140" w:before="280"/>
      </w:pPr>
      <w:r>
        <w:rPr>
          <w:b/>
          <w:bCs/>
          <w:color w:val="0B5394"/>
          <w:sz w:val="26"/>
          <w:szCs w:val="26"/>
        </w:rPr>
        <w:t xml:space="preserve">Part 4 — What Arjun Can Now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320"/>
        <w:gridCol w:w="4320"/>
      </w:tblGrid>
      <w:tr>
        <w:trPr>
          <w:tblHeader/>
        </w:trPr>
        <w:tc>
          <w:tcPr>
            <w:tcW w:type="dxa" w:w="37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Action</w:t>
            </w:r>
          </w:p>
        </w:tc>
        <w:tc>
          <w:tcPr>
            <w:tcW w:type="dxa" w:w="13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Allowed?</w:t>
            </w:r>
          </w:p>
        </w:tc>
        <w:tc>
          <w:tcPr>
            <w:tcW w:type="dxa" w:w="43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Why</w:t>
            </w:r>
          </w:p>
        </w:tc>
      </w:tr>
      <w:tr>
        <w:tc>
          <w:tcPr>
            <w:tcW w:type="dxa" w:w="3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Read any S3 bucket (GetObject)</w:t>
            </w:r>
          </w:p>
        </w:tc>
        <w:tc>
          <w:tcPr>
            <w:tcW w:type="dxa" w:w="1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Yes</w:t>
            </w:r>
          </w:p>
        </w:tc>
        <w:tc>
          <w:tcPr>
            <w:tcW w:type="dxa" w:w="4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AmazonS3ReadOnlyAccess</w:t>
            </w:r>
          </w:p>
        </w:tc>
      </w:tr>
      <w:tr>
        <w:tc>
          <w:tcPr>
            <w:tcW w:type="dxa" w:w="3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Upload a file to swiggy-demo-iam-&lt;initials&gt;</w:t>
            </w:r>
          </w:p>
        </w:tc>
        <w:tc>
          <w:tcPr>
            <w:tcW w:type="dxa" w:w="1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Yes</w:t>
            </w:r>
          </w:p>
        </w:tc>
        <w:tc>
          <w:tcPr>
            <w:tcW w:type="dxa" w:w="4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Custom inline policy</w:t>
            </w:r>
          </w:p>
        </w:tc>
      </w:tr>
      <w:tr>
        <w:tc>
          <w:tcPr>
            <w:tcW w:type="dxa" w:w="3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Upload to any OTHER bucket</w:t>
            </w:r>
          </w:p>
        </w:tc>
        <w:tc>
          <w:tcPr>
            <w:tcW w:type="dxa" w:w="1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w:t>
            </w:r>
          </w:p>
        </w:tc>
        <w:tc>
          <w:tcPr>
            <w:tcW w:type="dxa" w:w="4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Inline policy only covers one bucket</w:t>
            </w:r>
          </w:p>
        </w:tc>
      </w:tr>
      <w:tr>
        <w:tc>
          <w:tcPr>
            <w:tcW w:type="dxa" w:w="3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Delete a bucket</w:t>
            </w:r>
          </w:p>
        </w:tc>
        <w:tc>
          <w:tcPr>
            <w:tcW w:type="dxa" w:w="1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w:t>
            </w:r>
          </w:p>
        </w:tc>
        <w:tc>
          <w:tcPr>
            <w:tcW w:type="dxa" w:w="4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 s3:DeleteBucket granted</w:t>
            </w:r>
          </w:p>
        </w:tc>
      </w:tr>
      <w:tr>
        <w:tc>
          <w:tcPr>
            <w:tcW w:type="dxa" w:w="37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Create an EC2 instance</w:t>
            </w:r>
          </w:p>
        </w:tc>
        <w:tc>
          <w:tcPr>
            <w:tcW w:type="dxa" w:w="1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w:t>
            </w:r>
          </w:p>
        </w:tc>
        <w:tc>
          <w:tcPr>
            <w:tcW w:type="dxa" w:w="43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 EC2 permissions granted at all</w:t>
            </w:r>
          </w:p>
        </w:tc>
      </w:tr>
    </w:tbl>
    <w:p>
      <w:pPr>
        <w:spacing w:after="80" w:before="80" w:line="300"/>
      </w:pPr>
      <w:r>
        <w:rPr>
          <w:sz w:val="22"/>
          <w:szCs w:val="22"/>
        </w:rPr>
        <w:t xml:space="preserve">That's least privilege in action. Arjun has exactly the permissions he needs for today's task. When tomorrow's task needs something new, we add a new statement — not a wildcard.</w:t>
      </w:r>
    </w:p>
    <w:p>
      <w:pPr>
        <w:pStyle w:val="Heading2"/>
        <w:spacing w:after="140" w:before="280"/>
      </w:pPr>
      <w:r>
        <w:rPr>
          <w:b/>
          <w:bCs/>
          <w:color w:val="0B5394"/>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Symptom</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Cause</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Fix</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JSON parse error on paste</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Commas or quotes got mangled</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Re-paste fresh; ensure you're using the JSON tab</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"Invalid ARN" error</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Placeholder &lt;your-initials&gt; still in ARN</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Search &amp; replace the placeholder globally</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Policy saves but user still blocked</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Looking at the user before refresh</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Hard refresh (Ctrl+F5) — IAM UI is aggressively cached</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Simulator shows denied when it should allow</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ARN formatting — trailing slash, extra colon</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Carefully compare ARN character by character</w:t>
            </w:r>
          </w:p>
        </w:tc>
      </w:tr>
    </w:tbl>
    <w:p>
      <w:r>
        <w:br w:type="page"/>
      </w:r>
    </w:p>
    <w:p>
      <w:pPr>
        <w:pStyle w:val="Heading1"/>
        <w:spacing w:after="180" w:before="360"/>
      </w:pPr>
      <w:r>
        <w:rPr>
          <w:b/>
          <w:bCs/>
          <w:color w:val="0B5394"/>
          <w:sz w:val="32"/>
          <w:szCs w:val="32"/>
        </w:rPr>
        <w:t xml:space="preserve">Block 6 — IAM Roles for AWS Services</w:t>
      </w:r>
    </w:p>
    <w:p>
      <w:pPr>
        <w:spacing w:after="80" w:before="80" w:line="300"/>
      </w:pPr>
      <w:r>
        <w:rPr>
          <w:sz w:val="22"/>
          <w:szCs w:val="22"/>
        </w:rPr>
        <w:t xml:space="preserve">Roles are where IAM stops being "admin paperwork" and becomes the actual plumbing of every data pipeline. By the end of this block you'll know what a trust policy is, what a permission policy is, and why roles exist at all.</w:t>
      </w:r>
    </w:p>
    <w:p>
      <w:pPr>
        <w:pStyle w:val="Heading2"/>
        <w:spacing w:after="140" w:before="280"/>
      </w:pPr>
      <w:r>
        <w:rPr>
          <w:b/>
          <w:bCs/>
          <w:color w:val="0B5394"/>
          <w:sz w:val="26"/>
          <w:szCs w:val="26"/>
        </w:rPr>
        <w:t xml:space="preserve">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Core mental model</w:t>
            </w:r>
          </w:p>
          <w:p>
            <w:pPr>
              <w:spacing w:after="40" w:before="40" w:line="290"/>
            </w:pPr>
            <w:r>
              <w:rPr>
                <w:sz w:val="22"/>
                <w:szCs w:val="22"/>
              </w:rPr>
              <w:t xml:space="preserve">A user is who you are. A role is who you become.</w:t>
            </w:r>
          </w:p>
          <w:p>
            <w:pPr>
              <w:spacing w:after="40" w:before="40" w:line="290"/>
            </w:pPr>
            <w:r>
              <w:rPr>
                <w:sz w:val="22"/>
                <w:szCs w:val="22"/>
              </w:rPr>
              <w:t xml:space="preserve"/>
            </w:r>
          </w:p>
          <w:p>
            <w:pPr>
              <w:spacing w:after="40" w:before="40" w:line="290"/>
            </w:pPr>
            <w:r>
              <w:rPr>
                <w:sz w:val="22"/>
                <w:szCs w:val="22"/>
              </w:rPr>
              <w:t xml:space="preserve">When a Glue job starts, it doesn't log in as Arjun. It assumes a role — and for the duration of that job, the Glue service is that role. It gets temporary credentials that expire. When the job ends, those credentials vanish.</w:t>
            </w:r>
          </w:p>
        </w:tc>
      </w:tr>
    </w:tbl>
    <w:p>
      <w:pPr>
        <w:pStyle w:val="Heading2"/>
        <w:spacing w:after="140" w:before="280"/>
      </w:pPr>
      <w:r>
        <w:rPr>
          <w:b/>
          <w:bCs/>
          <w:color w:val="0B5394"/>
          <w:sz w:val="26"/>
          <w:szCs w:val="26"/>
        </w:rPr>
        <w:t xml:space="preserve">Why roles, not access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Approach</w:t>
            </w:r>
          </w:p>
        </w:tc>
        <w:tc>
          <w:tcPr>
            <w:tcW w:type="dxa" w:w="34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How it works</w:t>
            </w:r>
          </w:p>
        </w:tc>
        <w:tc>
          <w:tcPr>
            <w:tcW w:type="dxa" w:w="34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Problems</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Access keys (OLD WAY)</w:t>
            </w:r>
          </w:p>
        </w:tc>
        <w:tc>
          <w:tcPr>
            <w:tcW w:type="dxa" w:w="34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Hardcode AWS_ACCESS_KEY + AWS_SECRET into Glue / Lambda code</w:t>
            </w:r>
          </w:p>
        </w:tc>
        <w:tc>
          <w:tcPr>
            <w:tcW w:type="dxa" w:w="34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Keys leak on GitHub; can't rotate easily; permanent creds living inside code</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Role (CORRECT WAY)</w:t>
            </w:r>
          </w:p>
        </w:tc>
        <w:tc>
          <w:tcPr>
            <w:tcW w:type="dxa" w:w="34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Glue job assumes a role at runtime; AWS rotates credentials automatically</w:t>
            </w:r>
          </w:p>
        </w:tc>
        <w:tc>
          <w:tcPr>
            <w:tcW w:type="dxa" w:w="34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None — this is the AWS-recommended pattern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Interview question — guaranteed</w:t>
            </w:r>
          </w:p>
          <w:p>
            <w:pPr>
              <w:spacing w:after="40" w:before="40" w:line="290"/>
            </w:pPr>
            <w:r>
              <w:rPr>
                <w:sz w:val="22"/>
                <w:szCs w:val="22"/>
              </w:rPr>
              <w:t xml:space="preserve">"How would you give an EC2 instance access to S3?"</w:t>
            </w:r>
          </w:p>
          <w:p>
            <w:pPr>
              <w:spacing w:after="40" w:before="40" w:line="290"/>
            </w:pPr>
            <w:r>
              <w:rPr>
                <w:sz w:val="22"/>
                <w:szCs w:val="22"/>
              </w:rPr>
              <w:t xml:space="preserve"/>
            </w:r>
          </w:p>
          <w:p>
            <w:pPr>
              <w:spacing w:after="40" w:before="40" w:line="290"/>
            </w:pPr>
            <w:r>
              <w:rPr>
                <w:sz w:val="22"/>
                <w:szCs w:val="22"/>
              </w:rPr>
              <w:t xml:space="preserve">Right answer: Attach an IAM role to the EC2 instance (instance profile). The instance uses temporary credentials via the metadata service.</w:t>
            </w:r>
          </w:p>
          <w:p>
            <w:pPr>
              <w:spacing w:after="40" w:before="40" w:line="290"/>
            </w:pPr>
            <w:r>
              <w:rPr>
                <w:sz w:val="22"/>
                <w:szCs w:val="22"/>
              </w:rPr>
              <w:t xml:space="preserve"/>
            </w:r>
          </w:p>
          <w:p>
            <w:pPr>
              <w:spacing w:after="40" w:before="40" w:line="290"/>
            </w:pPr>
            <w:r>
              <w:rPr>
                <w:sz w:val="22"/>
                <w:szCs w:val="22"/>
              </w:rPr>
              <w:t xml:space="preserve">Wrong answer: Put AWS access keys in a config file on the instance. — if you say this, the interview is over.</w:t>
            </w:r>
          </w:p>
        </w:tc>
      </w:tr>
    </w:tbl>
    <w:p>
      <w:pPr>
        <w:pStyle w:val="Heading2"/>
        <w:spacing w:after="140" w:before="280"/>
      </w:pPr>
      <w:r>
        <w:rPr>
          <w:b/>
          <w:bCs/>
          <w:color w:val="0B5394"/>
          <w:sz w:val="26"/>
          <w:szCs w:val="26"/>
        </w:rPr>
        <w:t xml:space="preserve">Two policies attached to every role</w:t>
      </w:r>
    </w:p>
    <w:p>
      <w:pPr>
        <w:spacing w:after="80" w:before="80" w:line="300"/>
      </w:pPr>
      <w:r>
        <w:rPr>
          <w:sz w:val="22"/>
          <w:szCs w:val="22"/>
        </w:rPr>
        <w:t xml:space="preserve">This is the concept most students miss. A role has TWO policy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Policy</w:t>
            </w:r>
          </w:p>
        </w:tc>
        <w:tc>
          <w:tcPr>
            <w:tcW w:type="dxa" w:w="38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Question it answers</w:t>
            </w:r>
          </w:p>
        </w:tc>
        <w:tc>
          <w:tcPr>
            <w:tcW w:type="dxa" w:w="32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Lives where</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Trust Policy</w:t>
            </w:r>
          </w:p>
        </w:tc>
        <w:tc>
          <w:tcPr>
            <w:tcW w:type="dxa" w:w="3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WHO is allowed to assume this role?</w:t>
            </w:r>
          </w:p>
        </w:tc>
        <w:tc>
          <w:tcPr>
            <w:tcW w:type="dxa" w:w="32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 itself — "Trust relationships" tab</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Permission Policy</w:t>
            </w:r>
          </w:p>
        </w:tc>
        <w:tc>
          <w:tcPr>
            <w:tcW w:type="dxa" w:w="38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WHAT can this role do once assumed?</w:t>
            </w:r>
          </w:p>
        </w:tc>
        <w:tc>
          <w:tcPr>
            <w:tcW w:type="dxa" w:w="32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 itself — "Permissions" tab</w:t>
            </w:r>
          </w:p>
        </w:tc>
      </w:tr>
    </w:tbl>
    <w:p>
      <w:pPr>
        <w:pStyle w:val="Heading3"/>
        <w:spacing w:after="100" w:before="200"/>
      </w:pPr>
      <w:r>
        <w:rPr>
          <w:b/>
          <w:bCs/>
          <w:color w:val="1A73E8"/>
          <w:sz w:val="22"/>
          <w:szCs w:val="22"/>
        </w:rPr>
        <w:t xml:space="preserve">Trust policy example — Glue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"Principal": {</w:t>
            </w:r>
          </w:p>
          <w:p>
            <w:pPr>
              <w:spacing w:after="0" w:before="0" w:line="260"/>
            </w:pPr>
            <w:r>
              <w:rPr>
                <w:rFonts w:ascii="Consolas" w:cs="Consolas" w:eastAsia="Consolas" w:hAnsi="Consolas"/>
                <w:sz w:val="20"/>
                <w:szCs w:val="20"/>
              </w:rPr>
              <w:t xml:space="preserve">        "Service": "glue.amazonaws.com"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"Action": "sts:AssumeRole"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ListParagraph"/>
        <w:numPr>
          <w:ilvl w:val="0"/>
          <w:numId w:val="2"/>
        </w:numPr>
        <w:spacing w:after="40" w:before="40" w:line="290"/>
      </w:pPr>
      <w:r>
        <w:rPr>
          <w:b/>
          <w:bCs/>
          <w:sz w:val="22"/>
          <w:szCs w:val="22"/>
        </w:rPr>
        <w:t xml:space="preserve">Principal: </w:t>
      </w:r>
      <w:r>
        <w:rPr>
          <w:sz w:val="22"/>
          <w:szCs w:val="22"/>
        </w:rPr>
        <w:t xml:space="preserve">Who is allowed to assume this role. Here it's the Glue service itself — glue.amazonaws.com. AWS calls these "service principals".</w:t>
      </w:r>
    </w:p>
    <w:p>
      <w:pPr>
        <w:pStyle w:val="ListParagraph"/>
        <w:numPr>
          <w:ilvl w:val="0"/>
          <w:numId w:val="2"/>
        </w:numPr>
        <w:spacing w:after="40" w:before="40" w:line="290"/>
      </w:pPr>
      <w:r>
        <w:rPr>
          <w:b/>
          <w:bCs/>
          <w:sz w:val="22"/>
          <w:szCs w:val="22"/>
        </w:rPr>
        <w:t xml:space="preserve">Action: </w:t>
      </w:r>
      <w:r>
        <w:rPr>
          <w:sz w:val="22"/>
          <w:szCs w:val="22"/>
        </w:rPr>
        <w:t xml:space="preserve">sts:AssumeRole — the single action that lets an identity swap into this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Analogy — the uniform</w:t>
            </w:r>
          </w:p>
          <w:p>
            <w:pPr>
              <w:spacing w:after="40" w:before="40" w:line="290"/>
            </w:pPr>
            <w:r>
              <w:rPr>
                <w:sz w:val="22"/>
                <w:szCs w:val="22"/>
              </w:rPr>
              <w:t xml:space="preserve">Imagine a role as a uniform. The trust policy is the rule about WHO is allowed to put the uniform on. The permission policy is WHAT the person in the uniform is allowed to do.</w:t>
            </w:r>
          </w:p>
          <w:p>
            <w:pPr>
              <w:spacing w:after="40" w:before="40" w:line="290"/>
            </w:pPr>
            <w:r>
              <w:rPr>
                <w:sz w:val="22"/>
                <w:szCs w:val="22"/>
              </w:rPr>
              <w:t xml:space="preserve"/>
            </w:r>
          </w:p>
          <w:p>
            <w:pPr>
              <w:spacing w:after="40" w:before="40" w:line="290"/>
            </w:pPr>
            <w:r>
              <w:rPr>
                <w:sz w:val="22"/>
                <w:szCs w:val="22"/>
              </w:rPr>
              <w:t xml:space="preserve">A door-to-door salesperson shouldn't be wearing a police uniform — trust policy enforces that. And even a real cop isn't allowed to enter your house without a warrant — permission policy enforces that.</w:t>
            </w:r>
          </w:p>
        </w:tc>
      </w:tr>
    </w:tbl>
    <w:p>
      <w:pPr>
        <w:pStyle w:val="Heading2"/>
        <w:spacing w:after="140" w:before="280"/>
      </w:pPr>
      <w:r>
        <w:rPr>
          <w:b/>
          <w:bCs/>
          <w:color w:val="0B5394"/>
          <w:sz w:val="26"/>
          <w:szCs w:val="26"/>
        </w:rPr>
        <w:t xml:space="preserve">Common DE service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Role</w:t>
            </w:r>
          </w:p>
        </w:tc>
        <w:tc>
          <w:tcPr>
            <w:tcW w:type="dxa" w:w="34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Service principal in trust policy</w:t>
            </w:r>
          </w:p>
        </w:tc>
        <w:tc>
          <w:tcPr>
            <w:tcW w:type="dxa" w:w="35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Typical permissions</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Glue Service Role</w:t>
            </w:r>
          </w:p>
        </w:tc>
        <w:tc>
          <w:tcPr>
            <w:tcW w:type="dxa" w:w="3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glue.amazonaws.com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 read/write, CloudWatch logs, Glue catalog</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Lambda Execution Role</w:t>
            </w:r>
          </w:p>
        </w:tc>
        <w:tc>
          <w:tcPr>
            <w:tcW w:type="dxa" w:w="3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lambda.amazonaws.com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CloudWatch logs + downstream APIs</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EC2 Instance Profile</w:t>
            </w:r>
          </w:p>
        </w:tc>
        <w:tc>
          <w:tcPr>
            <w:tcW w:type="dxa" w:w="3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ec2.amazonaws.com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 access, SSM for remote management</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Redshift Cluster Role</w:t>
            </w:r>
          </w:p>
        </w:tc>
        <w:tc>
          <w:tcPr>
            <w:tcW w:type="dxa" w:w="3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redshift.amazonaws.com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 read (for COPY), Glue catalog</w:t>
            </w:r>
          </w:p>
        </w:tc>
      </w:tr>
      <w:tr>
        <w:tc>
          <w:tcPr>
            <w:tcW w:type="dxa" w:w="2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Step Functions Role</w:t>
            </w:r>
          </w:p>
        </w:tc>
        <w:tc>
          <w:tcPr>
            <w:tcW w:type="dxa" w:w="34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states.amazonaws.com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Invoke downstream services in the state machine</w:t>
            </w:r>
          </w:p>
        </w:tc>
      </w:tr>
    </w:tbl>
    <w:p>
      <w:pPr>
        <w:pStyle w:val="Heading2"/>
        <w:spacing w:after="140" w:before="280"/>
      </w:pPr>
      <w:r>
        <w:rPr>
          <w:b/>
          <w:bCs/>
          <w:color w:val="0B5394"/>
          <w:sz w:val="26"/>
          <w:szCs w:val="26"/>
        </w:rPr>
        <w:t xml:space="preserve">Common questions</w:t>
      </w:r>
    </w:p>
    <w:p>
      <w:pPr>
        <w:spacing w:after="80" w:before="80" w:line="300"/>
      </w:pPr>
      <w:r>
        <w:rPr>
          <w:b/>
          <w:bCs/>
          <w:sz w:val="22"/>
          <w:szCs w:val="22"/>
        </w:rPr>
        <w:t xml:space="preserve">Q: </w:t>
      </w:r>
      <w:r>
        <w:rPr>
          <w:i/>
          <w:iCs/>
          <w:sz w:val="22"/>
          <w:szCs w:val="22"/>
        </w:rPr>
        <w:t xml:space="preserve">Can one role be used for both Glue and Lambda?</w:t>
      </w:r>
    </w:p>
    <w:p>
      <w:pPr>
        <w:spacing w:after="80" w:before="80" w:line="300"/>
      </w:pPr>
      <w:r>
        <w:rPr>
          <w:sz w:val="22"/>
          <w:szCs w:val="22"/>
        </w:rPr>
        <w:t xml:space="preserve">A: Yes — the trust policy can list multiple service principals. BUT this is usually a bad idea because it violates least privilege. Separate roles = separate blast radius.</w:t>
      </w:r>
    </w:p>
    <w:p>
      <w:pPr>
        <w:spacing w:after="80" w:before="80" w:line="300"/>
      </w:pPr>
      <w:r>
        <w:rPr>
          <w:b/>
          <w:bCs/>
          <w:sz w:val="22"/>
          <w:szCs w:val="22"/>
        </w:rPr>
        <w:t xml:space="preserve">Q: </w:t>
      </w:r>
      <w:r>
        <w:rPr>
          <w:i/>
          <w:iCs/>
          <w:sz w:val="22"/>
          <w:szCs w:val="22"/>
        </w:rPr>
        <w:t xml:space="preserve">Can a user assume a role?</w:t>
      </w:r>
    </w:p>
    <w:p>
      <w:pPr>
        <w:spacing w:after="80" w:before="80" w:line="300"/>
      </w:pPr>
      <w:r>
        <w:rPr>
          <w:sz w:val="22"/>
          <w:szCs w:val="22"/>
        </w:rPr>
        <w:t xml:space="preserve">A: Yes — any principal (user, service, another account) can assume a role if the trust policy allows it. This is the basis of cross-account access patterns, covered later in the course.</w:t>
      </w:r>
    </w:p>
    <w:p>
      <w:r>
        <w:br w:type="page"/>
      </w:r>
    </w:p>
    <w:p>
      <w:pPr>
        <w:pStyle w:val="Heading1"/>
        <w:spacing w:after="180" w:before="360"/>
      </w:pPr>
      <w:r>
        <w:rPr>
          <w:b/>
          <w:bCs/>
          <w:color w:val="0B5394"/>
          <w:sz w:val="32"/>
          <w:szCs w:val="32"/>
        </w:rPr>
        <w:t xml:space="preserve">Block 7 — Hands-On 3: Create a Glue Service Role End-to-End</w:t>
      </w:r>
    </w:p>
    <w:p>
      <w:pPr>
        <w:spacing w:after="80" w:before="80" w:line="300"/>
      </w:pPr>
      <w:r>
        <w:rPr>
          <w:sz w:val="22"/>
          <w:szCs w:val="22"/>
        </w:rPr>
        <w:t xml:space="preserve">This is the demo you'll replay in your head every time you create a service role for the rest of the course. The click-path is identical whether the service is Glue, Lambda, EC2, or Redshift — only the service principal changes. Pay extra attention to the trust policy step.</w:t>
      </w:r>
    </w:p>
    <w:p>
      <w:pPr>
        <w:spacing w:after="80" w:before="80" w:line="300"/>
      </w:pPr>
      <w:r>
        <w:rPr>
          <w:sz w:val="22"/>
          <w:szCs w:val="22"/>
        </w:rPr>
        <w:t xml:space="preserve">Arjun's first real task: build a Glue job that reads Swiggy orders from S3 and writes results back to S3. Before we can even create the Glue job in Section 6, we need a role for it. We'll create that role right now.</w:t>
      </w:r>
    </w:p>
    <w:p>
      <w:pPr>
        <w:pStyle w:val="Heading2"/>
        <w:spacing w:after="140" w:before="280"/>
      </w:pPr>
      <w:r>
        <w:rPr>
          <w:b/>
          <w:bCs/>
          <w:color w:val="0B5394"/>
          <w:sz w:val="26"/>
          <w:szCs w:val="26"/>
        </w:rPr>
        <w:t xml:space="preserve">Step 1 — Start the Role Creation Wizard</w:t>
      </w:r>
    </w:p>
    <w:p>
      <w:pPr>
        <w:pStyle w:val="ListParagraph"/>
        <w:numPr>
          <w:ilvl w:val="0"/>
          <w:numId w:val="14"/>
        </w:numPr>
        <w:spacing w:after="40" w:before="40" w:line="290"/>
      </w:pPr>
      <w:r>
        <w:rPr>
          <w:sz w:val="22"/>
          <w:szCs w:val="22"/>
        </w:rPr>
        <w:t xml:space="preserve">IAM console, left sidebar → Roles.</w:t>
      </w:r>
    </w:p>
    <w:p>
      <w:pPr>
        <w:pStyle w:val="ListParagraph"/>
        <w:numPr>
          <w:ilvl w:val="0"/>
          <w:numId w:val="14"/>
        </w:numPr>
        <w:spacing w:after="40" w:before="40" w:line="290"/>
      </w:pPr>
      <w:r>
        <w:rPr>
          <w:sz w:val="22"/>
          <w:szCs w:val="22"/>
        </w:rPr>
        <w:t xml:space="preserve">Orange button Create role at top right.</w:t>
      </w:r>
    </w:p>
    <w:p>
      <w:pPr>
        <w:pStyle w:val="Heading2"/>
        <w:spacing w:after="140" w:before="280"/>
      </w:pPr>
      <w:r>
        <w:rPr>
          <w:b/>
          <w:bCs/>
          <w:color w:val="0B5394"/>
          <w:sz w:val="26"/>
          <w:szCs w:val="26"/>
        </w:rPr>
        <w:t xml:space="preserve">Step 2 — Choose the Service Principal (trust policy step)</w:t>
      </w:r>
    </w:p>
    <w:p>
      <w:pPr>
        <w:pStyle w:val="ListParagraph"/>
        <w:numPr>
          <w:ilvl w:val="0"/>
          <w:numId w:val="15"/>
        </w:numPr>
        <w:spacing w:after="40" w:before="40" w:line="290"/>
      </w:pPr>
      <w:r>
        <w:rPr>
          <w:sz w:val="22"/>
          <w:szCs w:val="22"/>
        </w:rPr>
        <w:t xml:space="preserve">Select AWS service.</w:t>
      </w:r>
    </w:p>
    <w:p>
      <w:pPr>
        <w:pStyle w:val="ListParagraph"/>
        <w:numPr>
          <w:ilvl w:val="0"/>
          <w:numId w:val="15"/>
        </w:numPr>
        <w:spacing w:after="40" w:before="40" w:line="290"/>
      </w:pPr>
      <w:r>
        <w:rPr>
          <w:sz w:val="22"/>
          <w:szCs w:val="22"/>
        </w:rPr>
        <w:t xml:space="preserve">Under "Use case", click the dropdown labelled "Service or use case".</w:t>
      </w:r>
    </w:p>
    <w:p>
      <w:pPr>
        <w:pStyle w:val="ListParagraph"/>
        <w:numPr>
          <w:ilvl w:val="0"/>
          <w:numId w:val="15"/>
        </w:numPr>
        <w:spacing w:after="40" w:before="40" w:line="290"/>
      </w:pPr>
      <w:r>
        <w:rPr>
          <w:sz w:val="22"/>
          <w:szCs w:val="22"/>
        </w:rPr>
        <w:t xml:space="preserve">Scroll down and select Glue (or type "Glue" in the filter box).</w:t>
      </w:r>
    </w:p>
    <w:p>
      <w:pPr>
        <w:pStyle w:val="ListParagraph"/>
        <w:numPr>
          <w:ilvl w:val="0"/>
          <w:numId w:val="15"/>
        </w:numPr>
        <w:spacing w:after="40" w:before="40" w:line="290"/>
      </w:pPr>
      <w:r>
        <w:rPr>
          <w:sz w:val="22"/>
          <w:szCs w:val="22"/>
        </w:rPr>
        <w:t xml:space="preserve">A use-case radio appears: Glue — select it.</w:t>
      </w:r>
    </w:p>
    <w:p>
      <w:pPr>
        <w:pStyle w:val="ListParagraph"/>
        <w:numPr>
          <w:ilvl w:val="0"/>
          <w:numId w:val="15"/>
        </w:numPr>
        <w:spacing w:after="40" w:before="40" w:line="290"/>
      </w:pPr>
      <w:r>
        <w:rPr>
          <w:sz w:val="22"/>
          <w:szCs w:val="22"/>
        </w:rPr>
        <w:t xml:space="preserve">Click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Trusted entity types you'll see</w:t>
            </w:r>
          </w:p>
          <w:p>
            <w:pPr>
              <w:spacing w:after="40" w:before="40" w:line="290"/>
            </w:pPr>
            <w:r>
              <w:rPr>
                <w:sz w:val="22"/>
                <w:szCs w:val="22"/>
              </w:rPr>
              <w:t xml:space="preserve">The radio options on this screen are essentially the trust policy being built visually:</w:t>
            </w:r>
          </w:p>
          <w:p>
            <w:pPr>
              <w:spacing w:after="40" w:before="40" w:line="290"/>
            </w:pPr>
            <w:r>
              <w:rPr>
                <w:sz w:val="22"/>
                <w:szCs w:val="22"/>
              </w:rPr>
              <w:t xml:space="preserve"/>
            </w:r>
          </w:p>
          <w:p>
            <w:pPr>
              <w:spacing w:after="40" w:before="40" w:line="290"/>
            </w:pPr>
            <w:r>
              <w:rPr>
                <w:sz w:val="22"/>
                <w:szCs w:val="22"/>
              </w:rPr>
              <w:t xml:space="preserve">• AWS service — Glue, Lambda, EC2 etc. (today's choice).</w:t>
            </w:r>
          </w:p>
          <w:p>
            <w:pPr>
              <w:spacing w:after="40" w:before="40" w:line="290"/>
            </w:pPr>
            <w:r>
              <w:rPr>
                <w:sz w:val="22"/>
                <w:szCs w:val="22"/>
              </w:rPr>
              <w:t xml:space="preserve">• AWS account — cross-account access (covered later in the course).</w:t>
            </w:r>
          </w:p>
          <w:p>
            <w:pPr>
              <w:spacing w:after="40" w:before="40" w:line="290"/>
            </w:pPr>
            <w:r>
              <w:rPr>
                <w:sz w:val="22"/>
                <w:szCs w:val="22"/>
              </w:rPr>
              <w:t xml:space="preserve">• Web identity — federated users via Google/Facebook, mobile apps.</w:t>
            </w:r>
          </w:p>
          <w:p>
            <w:pPr>
              <w:spacing w:after="40" w:before="40" w:line="290"/>
            </w:pPr>
            <w:r>
              <w:rPr>
                <w:sz w:val="22"/>
                <w:szCs w:val="22"/>
              </w:rPr>
              <w:t xml:space="preserve">• SAML 2.0 federation — enterprise SSO from Active Directory.</w:t>
            </w:r>
          </w:p>
          <w:p>
            <w:pPr>
              <w:spacing w:after="40" w:before="40" w:line="290"/>
            </w:pPr>
            <w:r>
              <w:rPr>
                <w:sz w:val="22"/>
                <w:szCs w:val="22"/>
              </w:rPr>
              <w:t xml:space="preserve"/>
            </w:r>
          </w:p>
          <w:p>
            <w:pPr>
              <w:spacing w:after="40" w:before="40" w:line="290"/>
            </w:pPr>
            <w:r>
              <w:rPr>
                <w:sz w:val="22"/>
                <w:szCs w:val="22"/>
              </w:rPr>
              <w:t xml:space="preserve">99% of the roles a data engineer creates are "AWS service" type. This is the default workflow.</w:t>
            </w:r>
          </w:p>
        </w:tc>
      </w:tr>
    </w:tbl>
    <w:p>
      <w:pPr>
        <w:pStyle w:val="Heading2"/>
        <w:spacing w:after="140" w:before="280"/>
      </w:pPr>
      <w:r>
        <w:rPr>
          <w:b/>
          <w:bCs/>
          <w:color w:val="0B5394"/>
          <w:sz w:val="26"/>
          <w:szCs w:val="26"/>
        </w:rPr>
        <w:t xml:space="preserve">Step 3 — Attach Permission Policies</w:t>
      </w:r>
    </w:p>
    <w:p>
      <w:pPr>
        <w:spacing w:after="80" w:before="80" w:line="300"/>
      </w:pPr>
      <w:r>
        <w:rPr>
          <w:sz w:val="22"/>
          <w:szCs w:val="22"/>
        </w:rPr>
        <w:t xml:space="preserve">This is the "what can the role do" step. For a Glue ETL role we need S3 access and Glue service access.</w:t>
      </w:r>
    </w:p>
    <w:p>
      <w:pPr>
        <w:pStyle w:val="ListParagraph"/>
        <w:numPr>
          <w:ilvl w:val="0"/>
          <w:numId w:val="16"/>
        </w:numPr>
        <w:spacing w:after="40" w:before="40" w:line="290"/>
      </w:pPr>
      <w:r>
        <w:rPr>
          <w:sz w:val="22"/>
          <w:szCs w:val="22"/>
        </w:rPr>
        <w:t xml:space="preserve">In the filter box, search AWSGlueServiceRole.</w:t>
      </w:r>
    </w:p>
    <w:p>
      <w:pPr>
        <w:pStyle w:val="ListParagraph"/>
        <w:numPr>
          <w:ilvl w:val="0"/>
          <w:numId w:val="16"/>
        </w:numPr>
        <w:spacing w:after="40" w:before="40" w:line="290"/>
      </w:pPr>
      <w:r>
        <w:rPr>
          <w:sz w:val="22"/>
          <w:szCs w:val="22"/>
        </w:rPr>
        <w:t xml:space="preserve">Check ☑ AWSGlueServiceRole — the AWS-managed policy that gives baseline Glue permissions (catalog access, logs, CloudWatch).</w:t>
      </w:r>
    </w:p>
    <w:p>
      <w:pPr>
        <w:pStyle w:val="ListParagraph"/>
        <w:numPr>
          <w:ilvl w:val="0"/>
          <w:numId w:val="16"/>
        </w:numPr>
        <w:spacing w:after="40" w:before="40" w:line="290"/>
      </w:pPr>
      <w:r>
        <w:rPr>
          <w:sz w:val="22"/>
          <w:szCs w:val="22"/>
        </w:rPr>
        <w:t xml:space="preserve">Clear the filter and search AmazonS3FullAccess.</w:t>
      </w:r>
    </w:p>
    <w:p>
      <w:pPr>
        <w:pStyle w:val="ListParagraph"/>
        <w:numPr>
          <w:ilvl w:val="0"/>
          <w:numId w:val="16"/>
        </w:numPr>
        <w:spacing w:after="40" w:before="40" w:line="290"/>
      </w:pPr>
      <w:r>
        <w:rPr>
          <w:sz w:val="22"/>
          <w:szCs w:val="22"/>
        </w:rPr>
        <w:t xml:space="preserve">Check ☑ AmazonS3FullAccess.</w:t>
      </w:r>
    </w:p>
    <w:p>
      <w:pPr>
        <w:pStyle w:val="ListParagraph"/>
        <w:numPr>
          <w:ilvl w:val="0"/>
          <w:numId w:val="16"/>
        </w:numPr>
        <w:spacing w:after="40" w:before="40" w:line="290"/>
      </w:pPr>
      <w:r>
        <w:rPr>
          <w:sz w:val="22"/>
          <w:szCs w:val="22"/>
        </w:rPr>
        <w:t xml:space="preserve">Click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Honesty moment — don't skip this</w:t>
            </w:r>
          </w:p>
          <w:p>
            <w:pPr>
              <w:spacing w:after="40" w:before="40" w:line="290"/>
            </w:pPr>
            <w:r>
              <w:rPr>
                <w:sz w:val="22"/>
                <w:szCs w:val="22"/>
              </w:rPr>
              <w:t xml:space="preserve">We just attached AmazonS3FullAccess — which is the opposite of least privilege. Why?</w:t>
            </w:r>
          </w:p>
          <w:p>
            <w:pPr>
              <w:spacing w:after="40" w:before="40" w:line="290"/>
            </w:pPr>
            <w:r>
              <w:rPr>
                <w:sz w:val="22"/>
                <w:szCs w:val="22"/>
              </w:rPr>
              <w:t xml:space="preserve"/>
            </w:r>
          </w:p>
          <w:p>
            <w:pPr>
              <w:spacing w:after="40" w:before="40" w:line="290"/>
            </w:pPr>
            <w:r>
              <w:rPr>
                <w:sz w:val="22"/>
                <w:szCs w:val="22"/>
              </w:rPr>
              <w:t xml:space="preserve">On day 1 of learning, we prioritize "the demo works" over "the demo is perfect". In a real production Swiggy setup, Arjun's Glue role would have a custom policy scoped to exactly the buckets it needs.</w:t>
            </w:r>
          </w:p>
          <w:p>
            <w:pPr>
              <w:spacing w:after="40" w:before="40" w:line="290"/>
            </w:pPr>
            <w:r>
              <w:rPr>
                <w:sz w:val="22"/>
                <w:szCs w:val="22"/>
              </w:rPr>
              <w:t xml:space="preserve"/>
            </w:r>
          </w:p>
          <w:p>
            <w:pPr>
              <w:spacing w:after="40" w:before="40" w:line="290"/>
            </w:pPr>
            <w:r>
              <w:rPr>
                <w:sz w:val="22"/>
                <w:szCs w:val="22"/>
              </w:rPr>
              <w:t xml:space="preserve">In Section 6 (Glue) we'll replace this with a custom S3 policy scoped to the swiggy-orders-* bucket pattern. This is technical debt we're taking on knowingly, to keep the learning curve gentle.</w:t>
            </w:r>
          </w:p>
        </w:tc>
      </w:tr>
    </w:tbl>
    <w:p>
      <w:pPr>
        <w:pStyle w:val="Heading2"/>
        <w:spacing w:after="140" w:before="280"/>
      </w:pPr>
      <w:r>
        <w:rPr>
          <w:b/>
          <w:bCs/>
          <w:color w:val="0B5394"/>
          <w:sz w:val="26"/>
          <w:szCs w:val="26"/>
        </w:rPr>
        <w:t xml:space="preserve">Step 4 — Name and Review the Role</w:t>
      </w:r>
    </w:p>
    <w:p>
      <w:pPr>
        <w:pStyle w:val="ListParagraph"/>
        <w:numPr>
          <w:ilvl w:val="0"/>
          <w:numId w:val="17"/>
        </w:numPr>
        <w:spacing w:after="40" w:before="40" w:line="290"/>
      </w:pPr>
      <w:r>
        <w:rPr>
          <w:sz w:val="22"/>
          <w:szCs w:val="22"/>
        </w:rPr>
        <w:t xml:space="preserve">Role name: GlueServiceRole-SwiggyOrders (convention: &lt;Service&gt;Role-&lt;Purpose&gt;).</w:t>
      </w:r>
    </w:p>
    <w:p>
      <w:pPr>
        <w:pStyle w:val="ListParagraph"/>
        <w:numPr>
          <w:ilvl w:val="0"/>
          <w:numId w:val="17"/>
        </w:numPr>
        <w:spacing w:after="40" w:before="40" w:line="290"/>
      </w:pPr>
      <w:r>
        <w:rPr>
          <w:sz w:val="22"/>
          <w:szCs w:val="22"/>
        </w:rPr>
        <w:t xml:space="preserve">Description: "Allows AWS Glue jobs to access Swiggy orders data in S3 and log to CloudWatch."</w:t>
      </w:r>
    </w:p>
    <w:p>
      <w:pPr>
        <w:pStyle w:val="ListParagraph"/>
        <w:numPr>
          <w:ilvl w:val="0"/>
          <w:numId w:val="17"/>
        </w:numPr>
        <w:spacing w:after="40" w:before="40" w:line="290"/>
      </w:pPr>
      <w:r>
        <w:rPr>
          <w:sz w:val="22"/>
          <w:szCs w:val="22"/>
        </w:rPr>
        <w:t xml:space="preserve">Scroll down — review the "Step 1: Trusted entities" section. Inspect the auto-generated trust policy JSON. It should match exactly what we discussed in Block 6.</w:t>
      </w:r>
    </w:p>
    <w:p>
      <w:pPr>
        <w:pStyle w:val="ListParagraph"/>
        <w:numPr>
          <w:ilvl w:val="0"/>
          <w:numId w:val="17"/>
        </w:numPr>
        <w:spacing w:after="40" w:before="40" w:line="290"/>
      </w:pPr>
      <w:r>
        <w:rPr>
          <w:sz w:val="22"/>
          <w:szCs w:val="22"/>
        </w:rPr>
        <w:t xml:space="preserve">Review the "Step 2: Permissions" section — two policies listed.</w:t>
      </w:r>
    </w:p>
    <w:p>
      <w:pPr>
        <w:pStyle w:val="ListParagraph"/>
        <w:numPr>
          <w:ilvl w:val="0"/>
          <w:numId w:val="17"/>
        </w:numPr>
        <w:spacing w:after="40" w:before="40" w:line="290"/>
      </w:pPr>
      <w:r>
        <w:rPr>
          <w:sz w:val="22"/>
          <w:szCs w:val="22"/>
        </w:rPr>
        <w:t xml:space="preserve">Click Create role.</w:t>
      </w:r>
    </w:p>
    <w:p>
      <w:pPr>
        <w:pStyle w:val="Heading2"/>
        <w:spacing w:after="140" w:before="280"/>
      </w:pPr>
      <w:r>
        <w:rPr>
          <w:b/>
          <w:bCs/>
          <w:color w:val="0B5394"/>
          <w:sz w:val="26"/>
          <w:szCs w:val="26"/>
        </w:rPr>
        <w:t xml:space="preserve">Step 5 — Inspect the Role We Just Built</w:t>
      </w:r>
    </w:p>
    <w:p>
      <w:pPr>
        <w:spacing w:after="80" w:before="80" w:line="300"/>
      </w:pPr>
      <w:r>
        <w:rPr>
          <w:sz w:val="22"/>
          <w:szCs w:val="22"/>
        </w:rPr>
        <w:t xml:space="preserve">The role is made — now let's pull it apart and see what's inside.</w:t>
      </w:r>
    </w:p>
    <w:p>
      <w:pPr>
        <w:pStyle w:val="ListParagraph"/>
        <w:numPr>
          <w:ilvl w:val="0"/>
          <w:numId w:val="18"/>
        </w:numPr>
        <w:spacing w:after="40" w:before="40" w:line="290"/>
      </w:pPr>
      <w:r>
        <w:rPr>
          <w:sz w:val="22"/>
          <w:szCs w:val="22"/>
        </w:rPr>
        <w:t xml:space="preserve">In the Roles list, click GlueServiceRole-SwiggyOrders.</w:t>
      </w:r>
    </w:p>
    <w:p>
      <w:pPr>
        <w:pStyle w:val="Heading3"/>
        <w:spacing w:after="100" w:before="200"/>
      </w:pPr>
      <w:r>
        <w:rPr>
          <w:b/>
          <w:bCs/>
          <w:color w:val="1A73E8"/>
          <w:sz w:val="22"/>
          <w:szCs w:val="22"/>
        </w:rPr>
        <w:t xml:space="preserve">Permissions tab</w:t>
      </w:r>
    </w:p>
    <w:p>
      <w:pPr>
        <w:pStyle w:val="ListParagraph"/>
        <w:numPr>
          <w:ilvl w:val="0"/>
          <w:numId w:val="2"/>
        </w:numPr>
        <w:spacing w:after="40" w:before="40" w:line="290"/>
      </w:pPr>
      <w:r>
        <w:rPr>
          <w:sz w:val="22"/>
          <w:szCs w:val="22"/>
        </w:rPr>
        <w:t xml:space="preserve">Two policies listed. Click each and expand the JSON.</w:t>
      </w:r>
    </w:p>
    <w:p>
      <w:pPr>
        <w:pStyle w:val="ListParagraph"/>
        <w:numPr>
          <w:ilvl w:val="0"/>
          <w:numId w:val="2"/>
        </w:numPr>
        <w:spacing w:after="40" w:before="40" w:line="290"/>
      </w:pPr>
      <w:r>
        <w:rPr>
          <w:sz w:val="22"/>
          <w:szCs w:val="22"/>
        </w:rPr>
        <w:t xml:space="preserve">Note: both policies live OUTSIDE the role itself — they're AWS-managed. The role is just a pointer to them.</w:t>
      </w:r>
    </w:p>
    <w:p>
      <w:pPr>
        <w:pStyle w:val="Heading3"/>
        <w:spacing w:after="100" w:before="200"/>
      </w:pPr>
      <w:r>
        <w:rPr>
          <w:b/>
          <w:bCs/>
          <w:color w:val="1A73E8"/>
          <w:sz w:val="22"/>
          <w:szCs w:val="22"/>
        </w:rPr>
        <w:t xml:space="preserve">Trust relationships tab</w:t>
      </w:r>
    </w:p>
    <w:p>
      <w:pPr>
        <w:spacing w:after="80" w:before="80" w:line="300"/>
      </w:pPr>
      <w:r>
        <w:rPr>
          <w:sz w:val="22"/>
          <w:szCs w:val="22"/>
        </w:rPr>
        <w:t xml:space="preserve">Click this tab. The JSON should be exactly what we studied in Block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"Principal": {</w:t>
            </w:r>
          </w:p>
          <w:p>
            <w:pPr>
              <w:spacing w:after="0" w:before="0" w:line="260"/>
            </w:pPr>
            <w:r>
              <w:rPr>
                <w:rFonts w:ascii="Consolas" w:cs="Consolas" w:eastAsia="Consolas" w:hAnsi="Consolas"/>
                <w:sz w:val="20"/>
                <w:szCs w:val="20"/>
              </w:rPr>
              <w:t xml:space="preserve">        "Service": "glue.amazonaws.com"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"Action": "sts:AssumeRole"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00"/>
      </w:pPr>
      <w:r>
        <w:rPr>
          <w:sz w:val="22"/>
          <w:szCs w:val="22"/>
        </w:rPr>
        <w:t xml:space="preserve">This is the rule that ONLY the AWS Glue service can assume this role. If you copy-paste a Lambda's ARN and try to use this role, Lambda will be denied. The trust policy is the gatekeeper.</w:t>
      </w:r>
    </w:p>
    <w:p>
      <w:pPr>
        <w:pStyle w:val="Heading3"/>
        <w:spacing w:after="100" w:before="200"/>
      </w:pPr>
      <w:r>
        <w:rPr>
          <w:b/>
          <w:bCs/>
          <w:color w:val="1A73E8"/>
          <w:sz w:val="22"/>
          <w:szCs w:val="22"/>
        </w:rPr>
        <w:t xml:space="preserve">ARN at the top</w:t>
      </w:r>
    </w:p>
    <w:p>
      <w:pPr>
        <w:spacing w:after="80" w:before="80" w:line="300"/>
      </w:pPr>
      <w:r>
        <w:rPr>
          <w:sz w:val="22"/>
          <w:szCs w:val="22"/>
        </w:rPr>
        <w:t xml:space="preserve">At the top of the role page, copy the full ARN. Format: arn:aws:iam::&lt;account-id&gt;:role/GlueServiceRole-SwiggyOrders</w:t>
      </w:r>
    </w:p>
    <w:p>
      <w:pPr>
        <w:spacing w:after="80" w:before="80" w:line="300"/>
      </w:pPr>
      <w:r>
        <w:rPr>
          <w:sz w:val="22"/>
          <w:szCs w:val="22"/>
        </w:rPr>
        <w:t xml:space="preserve">This ARN is what we paste into the Glue job configuration in Section 6. It's the contract between IAM and the service.</w:t>
      </w:r>
    </w:p>
    <w:p>
      <w:pPr>
        <w:pStyle w:val="Heading2"/>
        <w:spacing w:after="140" w:before="280"/>
      </w:pPr>
      <w:r>
        <w:rPr>
          <w:b/>
          <w:bCs/>
          <w:color w:val="0B5394"/>
          <w:sz w:val="26"/>
          <w:szCs w:val="26"/>
        </w:rPr>
        <w:t xml:space="preserve">Step 6 — Close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What we just built</w:t>
            </w:r>
          </w:p>
          <w:p>
            <w:pPr>
              <w:spacing w:after="40" w:before="40" w:line="290"/>
            </w:pPr>
            <w:r>
              <w:rPr>
                <w:sz w:val="22"/>
                <w:szCs w:val="22"/>
              </w:rPr>
              <w:t xml:space="preserve">In under 10 minutes we created a production-quality service role. In Section 6, when we create our first Glue crawler, the console will ask: "Choose an IAM role". We'll dropdown-select this exact role — GlueServiceRole-SwiggyOrders — and Glue will wear it every time the job runs.</w:t>
            </w:r>
          </w:p>
          <w:p>
            <w:pPr>
              <w:spacing w:after="40" w:before="40" w:line="290"/>
            </w:pPr>
            <w:r>
              <w:rPr>
                <w:sz w:val="22"/>
                <w:szCs w:val="22"/>
              </w:rPr>
              <w:t xml:space="preserve"/>
            </w:r>
          </w:p>
          <w:p>
            <w:pPr>
              <w:spacing w:after="40" w:before="40" w:line="290"/>
            </w:pPr>
            <w:r>
              <w:rPr>
                <w:sz w:val="22"/>
                <w:szCs w:val="22"/>
              </w:rPr>
              <w:t xml:space="preserve">The role doesn't have a password. It doesn't have access keys. Glue just assumes it, gets temp credentials, does its job, and the credentials expire. Nothing to rotate. Nothing to leak. This is the AWS way.</w:t>
            </w:r>
          </w:p>
        </w:tc>
      </w:tr>
    </w:tbl>
    <w:p>
      <w:pPr>
        <w:pStyle w:val="Heading2"/>
        <w:spacing w:after="140" w:before="280"/>
      </w:pPr>
      <w:r>
        <w:rPr>
          <w:b/>
          <w:bCs/>
          <w:color w:val="0B5394"/>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Symptom</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Cause</w:t>
            </w:r>
          </w:p>
        </w:tc>
        <w:tc>
          <w:tcPr>
            <w:tcW w:type="dxa" w:w="312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Fix</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 name rejected</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Name already exists in account</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Append -v2 or your initials</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Can't find "Glue" in use-case</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Scrolled past it — it's alphabetical</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 the search filter "Glue"</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Too many policies attached by mistake</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Accidentally checked extras</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Edit role after creation → detach unwanted policies</w:t>
            </w:r>
          </w:p>
        </w:tc>
      </w:tr>
      <w:tr>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Trust policy shows wrong principal</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Selected wrong use-case (e.g., picked Glue Databrew)</w:t>
            </w:r>
          </w:p>
        </w:tc>
        <w:tc>
          <w:tcPr>
            <w:tcW w:type="dxa" w:w="312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Delete role, recreate with correct use-case</w:t>
            </w:r>
          </w:p>
        </w:tc>
      </w:tr>
    </w:tbl>
    <w:p>
      <w:r>
        <w:br w:type="page"/>
      </w:r>
    </w:p>
    <w:p>
      <w:pPr>
        <w:pStyle w:val="Heading1"/>
        <w:spacing w:after="180" w:before="360"/>
      </w:pPr>
      <w:r>
        <w:rPr>
          <w:b/>
          <w:bCs/>
          <w:color w:val="0B5394"/>
          <w:sz w:val="32"/>
          <w:szCs w:val="32"/>
        </w:rPr>
        <w:t xml:space="preserve">Block 8 — IAM Best Practices + Wrap-Up</w:t>
      </w:r>
    </w:p>
    <w:p>
      <w:pPr>
        <w:spacing w:after="80" w:before="80" w:line="300"/>
      </w:pPr>
      <w:r>
        <w:rPr>
          <w:sz w:val="22"/>
          <w:szCs w:val="22"/>
        </w:rPr>
        <w:t xml:space="preserve">A checklist you can screenshot and pin to your monitor. These are the rules Arjun's tech-lead would tell him on day 1.</w:t>
      </w:r>
    </w:p>
    <w:p>
      <w:pPr>
        <w:pStyle w:val="Heading2"/>
        <w:spacing w:after="140" w:before="280"/>
      </w:pPr>
      <w:r>
        <w:rPr>
          <w:b/>
          <w:bCs/>
          <w:color w:val="0B5394"/>
          <w:sz w:val="26"/>
          <w:szCs w:val="26"/>
        </w:rPr>
        <w:t xml:space="preserve">The 10 Commandments of IAM for Data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960"/>
      </w:tblGrid>
      <w:tr>
        <w:trPr>
          <w:tblHeader/>
        </w:trPr>
        <w:tc>
          <w:tcPr>
            <w:tcW w:type="dxa" w:w="5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t>
            </w:r>
          </w:p>
        </w:tc>
        <w:tc>
          <w:tcPr>
            <w:tcW w:type="dxa" w:w="39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Rule</w:t>
            </w:r>
          </w:p>
        </w:tc>
        <w:tc>
          <w:tcPr>
            <w:tcW w:type="dxa" w:w="49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Why it matters</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Never use the root account after initial setup; lock it with MFA</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Root has un-revokable permissions; a leaked root is catastrophic</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2</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Always enable MFA on IAM users that can log in to the console</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Password alone is not enough; MFA stops 99% of credential attacks</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3</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 groups to grant permissions — not direct user attachments</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New hires, departures, team moves — groups make all of these trivial</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4</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 roles for AWS services — never access keys in code</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Keys leak on GitHub; roles give rotating temp credentials automatically</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5</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Scope policies tightly — no Action:* or Resource:* unless you truly mean it</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The #1 mistake on certification exams AND in production post-mortems</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6</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Give every policy a clear Sid and a descriptive name</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CloudTrail logs and debugging sessions will thank you</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7</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Attach broad AWS-managed policies only for learning; replace with custom in prod</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AWSGlueServiceRole + AmazonS3FullAccess is fine for Day 1, not for Day 100</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8</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 IAM Access Analyzer to find unused permissions</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Free tool; shows you what to trim without breaking things</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9</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Tag roles and policies with Owner, Environment, Project</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In 6 months you will have forgotten who owns GlueRole-v3-final-v2</w:t>
            </w:r>
          </w:p>
        </w:tc>
      </w:tr>
      <w:tr>
        <w:tc>
          <w:tcPr>
            <w:tcW w:type="dxa" w:w="5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10</w:t>
            </w:r>
          </w:p>
        </w:tc>
        <w:tc>
          <w:tcPr>
            <w:tcW w:type="dxa" w:w="39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Rotate any long-lived access keys every 90 days — or better, delete them</w:t>
            </w:r>
          </w:p>
        </w:tc>
        <w:tc>
          <w:tcPr>
            <w:tcW w:type="dxa" w:w="49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Password policies enforce this; set it up once, forget about it</w:t>
            </w:r>
          </w:p>
        </w:tc>
      </w:tr>
    </w:tbl>
    <w:p>
      <w:pPr>
        <w:pStyle w:val="Heading2"/>
        <w:spacing w:after="140" w:before="280"/>
      </w:pPr>
      <w:r>
        <w:rPr>
          <w:b/>
          <w:bCs/>
          <w:color w:val="0B5394"/>
          <w:sz w:val="26"/>
          <w:szCs w:val="26"/>
        </w:rPr>
        <w:t xml:space="preserve">Common mistakes — recognize them fast</w:t>
      </w:r>
    </w:p>
    <w:p>
      <w:pPr>
        <w:pStyle w:val="ListParagraph"/>
        <w:numPr>
          <w:ilvl w:val="0"/>
          <w:numId w:val="2"/>
        </w:numPr>
        <w:spacing w:after="40" w:before="40" w:line="290"/>
      </w:pPr>
      <w:r>
        <w:rPr>
          <w:b/>
          <w:bCs/>
          <w:sz w:val="22"/>
          <w:szCs w:val="22"/>
        </w:rPr>
        <w:t xml:space="preserve">"It worked on my laptop but not in Lambda" — </w:t>
      </w:r>
      <w:r>
        <w:rPr>
          <w:sz w:val="22"/>
          <w:szCs w:val="22"/>
        </w:rPr>
        <w:t xml:space="preserve">you have credentials on your laptop; Lambda doesn't. Attach a role to the Lambda.</w:t>
      </w:r>
    </w:p>
    <w:p>
      <w:pPr>
        <w:pStyle w:val="ListParagraph"/>
        <w:numPr>
          <w:ilvl w:val="0"/>
          <w:numId w:val="2"/>
        </w:numPr>
        <w:spacing w:after="40" w:before="40" w:line="290"/>
      </w:pPr>
      <w:r>
        <w:rPr>
          <w:b/>
          <w:bCs/>
          <w:sz w:val="22"/>
          <w:szCs w:val="22"/>
        </w:rPr>
        <w:t xml:space="preserve">"Glue job fails with AccessDenied on s3:ListBucket" — </w:t>
      </w:r>
      <w:r>
        <w:rPr>
          <w:sz w:val="22"/>
          <w:szCs w:val="22"/>
        </w:rPr>
        <w:t xml:space="preserve">missing the bucket-level ARN (without /*). Classic Block 4 gotcha.</w:t>
      </w:r>
    </w:p>
    <w:p>
      <w:pPr>
        <w:pStyle w:val="ListParagraph"/>
        <w:numPr>
          <w:ilvl w:val="0"/>
          <w:numId w:val="2"/>
        </w:numPr>
        <w:spacing w:after="40" w:before="40" w:line="290"/>
      </w:pPr>
      <w:r>
        <w:rPr>
          <w:b/>
          <w:bCs/>
          <w:sz w:val="22"/>
          <w:szCs w:val="22"/>
        </w:rPr>
        <w:t xml:space="preserve">"Everything was working yesterday!" — </w:t>
      </w:r>
      <w:r>
        <w:rPr>
          <w:sz w:val="22"/>
          <w:szCs w:val="22"/>
        </w:rPr>
        <w:t xml:space="preserve">someone attached an explicit Deny to your group. Deny always wins.</w:t>
      </w:r>
    </w:p>
    <w:p>
      <w:pPr>
        <w:pStyle w:val="ListParagraph"/>
        <w:numPr>
          <w:ilvl w:val="0"/>
          <w:numId w:val="2"/>
        </w:numPr>
        <w:spacing w:after="40" w:before="40" w:line="290"/>
      </w:pPr>
      <w:r>
        <w:rPr>
          <w:b/>
          <w:bCs/>
          <w:sz w:val="22"/>
          <w:szCs w:val="22"/>
        </w:rPr>
        <w:t xml:space="preserve">"My role can't be assumed" — </w:t>
      </w:r>
      <w:r>
        <w:rPr>
          <w:sz w:val="22"/>
          <w:szCs w:val="22"/>
        </w:rPr>
        <w:t xml:space="preserve">trust policy missing or wrong service principal. Go to Trust relationships tab.</w:t>
      </w:r>
    </w:p>
    <w:p>
      <w:pPr>
        <w:pStyle w:val="ListParagraph"/>
        <w:numPr>
          <w:ilvl w:val="0"/>
          <w:numId w:val="2"/>
        </w:numPr>
        <w:spacing w:after="40" w:before="40" w:line="290"/>
      </w:pPr>
      <w:r>
        <w:rPr>
          <w:b/>
          <w:bCs/>
          <w:sz w:val="22"/>
          <w:szCs w:val="22"/>
        </w:rPr>
        <w:t xml:space="preserve">"Access key committed to GitHub" — </w:t>
      </w:r>
      <w:r>
        <w:rPr>
          <w:sz w:val="22"/>
          <w:szCs w:val="22"/>
        </w:rPr>
        <w:t xml:space="preserve">disable the key immediately, AWS will even email you about it. Then switch to roles.</w:t>
      </w:r>
    </w:p>
    <w:p>
      <w:pPr>
        <w:pStyle w:val="Heading2"/>
        <w:spacing w:after="140" w:before="280"/>
      </w:pPr>
      <w:r>
        <w:rPr>
          <w:b/>
          <w:bCs/>
          <w:color w:val="0B5394"/>
          <w:sz w:val="26"/>
          <w:szCs w:val="26"/>
        </w:rPr>
        <w:t xml:space="preserve">Session wrap-up</w:t>
      </w:r>
    </w:p>
    <w:p>
      <w:pPr>
        <w:spacing w:after="80" w:before="80" w:line="300"/>
      </w:pPr>
      <w:r>
        <w:rPr>
          <w:sz w:val="22"/>
          <w:szCs w:val="22"/>
        </w:rPr>
        <w:t xml:space="preserve">Look back at where we started. Arjun got the AccessDenied error at the beginning of this session. Now he'd know exactly what to check:</w:t>
      </w:r>
    </w:p>
    <w:p>
      <w:pPr>
        <w:pStyle w:val="ListParagraph"/>
        <w:numPr>
          <w:ilvl w:val="0"/>
          <w:numId w:val="19"/>
        </w:numPr>
        <w:spacing w:after="40" w:before="40" w:line="290"/>
      </w:pPr>
      <w:r>
        <w:rPr>
          <w:sz w:val="22"/>
          <w:szCs w:val="22"/>
        </w:rPr>
        <w:t xml:space="preserve">Is he logged in as the right IAM user? (Block 3)</w:t>
      </w:r>
    </w:p>
    <w:p>
      <w:pPr>
        <w:pStyle w:val="ListParagraph"/>
        <w:numPr>
          <w:ilvl w:val="0"/>
          <w:numId w:val="19"/>
        </w:numPr>
        <w:spacing w:after="40" w:before="40" w:line="290"/>
      </w:pPr>
      <w:r>
        <w:rPr>
          <w:sz w:val="22"/>
          <w:szCs w:val="22"/>
        </w:rPr>
        <w:t xml:space="preserve">Is his group attached to the right policies? (Blocks 4, 5)</w:t>
      </w:r>
    </w:p>
    <w:p>
      <w:pPr>
        <w:pStyle w:val="ListParagraph"/>
        <w:numPr>
          <w:ilvl w:val="0"/>
          <w:numId w:val="19"/>
        </w:numPr>
        <w:spacing w:after="40" w:before="40" w:line="290"/>
      </w:pPr>
      <w:r>
        <w:rPr>
          <w:sz w:val="22"/>
          <w:szCs w:val="22"/>
        </w:rPr>
        <w:t xml:space="preserve">Is the Glue job using the right service role? (Blocks 6, 7)</w:t>
      </w:r>
    </w:p>
    <w:p>
      <w:pPr>
        <w:pStyle w:val="ListParagraph"/>
        <w:numPr>
          <w:ilvl w:val="0"/>
          <w:numId w:val="19"/>
        </w:numPr>
        <w:spacing w:after="40" w:before="40" w:line="290"/>
      </w:pPr>
      <w:r>
        <w:rPr>
          <w:sz w:val="22"/>
          <w:szCs w:val="22"/>
        </w:rPr>
        <w:t xml:space="preserve">Does the trust policy include glue.amazonaws.com? (Block 6)</w:t>
      </w:r>
    </w:p>
    <w:p>
      <w:pPr>
        <w:pStyle w:val="ListParagraph"/>
        <w:numPr>
          <w:ilvl w:val="0"/>
          <w:numId w:val="19"/>
        </w:numPr>
        <w:spacing w:after="40" w:before="40" w:line="290"/>
      </w:pPr>
      <w:r>
        <w:rPr>
          <w:sz w:val="22"/>
          <w:szCs w:val="22"/>
        </w:rPr>
        <w:t xml:space="preserve">Does the permission policy include the specific S3 bucket ARN — both bucket and object level? (Block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40"/>
              <w:bottom w:type="dxa" w:w="160"/>
              <w:right w:type="dxa" w:w="200"/>
            </w:tcMar>
          </w:tcPr>
          <w:p>
            <w:pPr>
              <w:spacing w:after="100" w:before="0"/>
            </w:pPr>
            <w:r>
              <w:rPr>
                <w:b/>
                <w:bCs/>
                <w:color w:val="1E8449"/>
                <w:sz w:val="22"/>
                <w:szCs w:val="22"/>
              </w:rPr>
              <w:t xml:space="preserve">The standard you just hit</w:t>
            </w:r>
          </w:p>
          <w:p>
            <w:pPr>
              <w:spacing w:after="40" w:before="40" w:line="290"/>
            </w:pPr>
            <w:r>
              <w:rPr>
                <w:sz w:val="22"/>
                <w:szCs w:val="22"/>
              </w:rPr>
              <w:t xml:space="preserve">If you can run through this checklist on your own pipelines, you're ahead of 80% of AWS practitioners. That's what this session was for.</w:t>
            </w:r>
          </w:p>
        </w:tc>
      </w:tr>
    </w:tbl>
    <w:p>
      <w:pPr>
        <w:pStyle w:val="Heading2"/>
        <w:spacing w:after="140" w:before="280"/>
      </w:pPr>
      <w:r>
        <w:rPr>
          <w:b/>
          <w:bCs/>
          <w:color w:val="0B5394"/>
          <w:sz w:val="26"/>
          <w:szCs w:val="26"/>
        </w:rPr>
        <w:t xml:space="preserve">What's next</w:t>
      </w:r>
    </w:p>
    <w:p>
      <w:pPr>
        <w:spacing w:after="80" w:before="80" w:line="300"/>
      </w:pPr>
      <w:r>
        <w:rPr>
          <w:sz w:val="22"/>
          <w:szCs w:val="22"/>
        </w:rPr>
        <w:t xml:space="preserve">Next session we start Section 6 — AWS Glue. The very first thing we do when creating a Glue crawler? Attach the GlueServiceRole-SwiggyOrders we just built. This was not an academic exercise — we'll use it tomorrow.</w:t>
      </w:r>
    </w:p>
    <w:p>
      <w:r>
        <w:br w:type="page"/>
      </w:r>
    </w:p>
    <w:p>
      <w:pPr>
        <w:pStyle w:val="Heading1"/>
        <w:spacing w:after="180" w:before="360"/>
      </w:pPr>
      <w:r>
        <w:rPr>
          <w:b/>
          <w:bCs/>
          <w:color w:val="0B5394"/>
          <w:sz w:val="32"/>
          <w:szCs w:val="32"/>
        </w:rPr>
        <w:t xml:space="preserve">Appendix — IAM Quick Reference Cheat Sheet</w:t>
      </w:r>
    </w:p>
    <w:p>
      <w:pPr>
        <w:spacing w:after="80" w:before="80" w:line="300"/>
      </w:pPr>
      <w:r>
        <w:rPr>
          <w:sz w:val="22"/>
          <w:szCs w:val="22"/>
        </w:rPr>
        <w:t xml:space="preserve">Print this. Pin it to your monitor. You'll use it for months.</w:t>
      </w:r>
    </w:p>
    <w:p>
      <w:pPr>
        <w:pStyle w:val="Heading2"/>
        <w:spacing w:after="140" w:before="280"/>
      </w:pPr>
      <w:r>
        <w:rPr>
          <w:b/>
          <w:bCs/>
          <w:color w:val="0B5394"/>
          <w:sz w:val="26"/>
          <w:szCs w:val="26"/>
        </w:rPr>
        <w:t xml:space="preserve">The 4 Pillars — 1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Pillar</w:t>
            </w:r>
          </w:p>
        </w:tc>
        <w:tc>
          <w:tcPr>
            <w:tcW w:type="dxa" w:w="36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One-liner</w:t>
            </w:r>
          </w:p>
        </w:tc>
        <w:tc>
          <w:tcPr>
            <w:tcW w:type="dxa" w:w="45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Create for</w:t>
            </w:r>
          </w:p>
        </w:tc>
      </w:tr>
      <w:tr>
        <w:tc>
          <w:tcPr>
            <w:tcW w:type="dxa" w:w="1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User</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An identity for one person or program</w:t>
            </w:r>
          </w:p>
        </w:tc>
        <w:tc>
          <w:tcPr>
            <w:tcW w:type="dxa" w:w="4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Humans logging in, service accounts for legacy tools</w:t>
            </w:r>
          </w:p>
        </w:tc>
      </w:tr>
      <w:tr>
        <w:tc>
          <w:tcPr>
            <w:tcW w:type="dxa" w:w="1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Group</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 bucket of users sharing the same permissions</w:t>
            </w:r>
          </w:p>
        </w:tc>
        <w:tc>
          <w:tcPr>
            <w:tcW w:type="dxa" w:w="4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Teams: DataEngineers, Analysts, Admins</w:t>
            </w:r>
          </w:p>
        </w:tc>
      </w:tr>
      <w:tr>
        <w:tc>
          <w:tcPr>
            <w:tcW w:type="dxa" w:w="1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Policy</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JSON doc declaring what's allowed or denied</w:t>
            </w:r>
          </w:p>
        </w:tc>
        <w:tc>
          <w:tcPr>
            <w:tcW w:type="dxa" w:w="4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Every permission grant — attach to users/groups/roles</w:t>
            </w:r>
          </w:p>
        </w:tc>
      </w:tr>
      <w:tr>
        <w:tc>
          <w:tcPr>
            <w:tcW w:type="dxa" w:w="1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An identity assumed temporarily; no permanent creds</w:t>
            </w:r>
          </w:p>
        </w:tc>
        <w:tc>
          <w:tcPr>
            <w:tcW w:type="dxa" w:w="4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services, federated users, automation</w:t>
            </w:r>
          </w:p>
        </w:tc>
      </w:tr>
    </w:tbl>
    <w:p>
      <w:pPr>
        <w:pStyle w:val="Heading2"/>
        <w:spacing w:after="140" w:before="280"/>
      </w:pPr>
      <w:r>
        <w:rPr>
          <w:b/>
          <w:bCs/>
          <w:color w:val="0B5394"/>
          <w:sz w:val="26"/>
          <w:szCs w:val="26"/>
        </w:rPr>
        <w:t xml:space="preserve">Policy JSON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1F3F4"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"Sid": "DescriptiveName",</w:t>
            </w:r>
          </w:p>
          <w:p>
            <w:pPr>
              <w:spacing w:after="0" w:before="0" w:line="260"/>
            </w:pPr>
            <w:r>
              <w:rPr>
                <w:rFonts w:ascii="Consolas" w:cs="Consolas" w:eastAsia="Consolas" w:hAnsi="Consolas"/>
                <w:sz w:val="20"/>
                <w:szCs w:val="20"/>
              </w:rPr>
              <w:t xml:space="preserve">      "Effect": "Allow",           // or "Deny" — Deny always wins</w:t>
            </w:r>
          </w:p>
          <w:p>
            <w:pPr>
              <w:spacing w:after="0" w:before="0" w:line="260"/>
            </w:pPr>
            <w:r>
              <w:rPr>
                <w:rFonts w:ascii="Consolas" w:cs="Consolas" w:eastAsia="Consolas" w:hAnsi="Consolas"/>
                <w:sz w:val="20"/>
                <w:szCs w:val="20"/>
              </w:rPr>
              <w:t xml:space="preserve">      "Action":   ["service:Operation"],</w:t>
            </w:r>
          </w:p>
          <w:p>
            <w:pPr>
              <w:spacing w:after="0" w:before="0" w:line="260"/>
            </w:pPr>
            <w:r>
              <w:rPr>
                <w:rFonts w:ascii="Consolas" w:cs="Consolas" w:eastAsia="Consolas" w:hAnsi="Consolas"/>
                <w:sz w:val="20"/>
                <w:szCs w:val="20"/>
              </w:rPr>
              <w:t xml:space="preserve">      "Resource": ["arn:aws:..."],</w:t>
            </w:r>
          </w:p>
          <w:p>
            <w:pPr>
              <w:spacing w:after="0" w:before="0" w:line="260"/>
            </w:pPr>
            <w:r>
              <w:rPr>
                <w:rFonts w:ascii="Consolas" w:cs="Consolas" w:eastAsia="Consolas" w:hAnsi="Consolas"/>
                <w:sz w:val="20"/>
                <w:szCs w:val="20"/>
              </w:rPr>
              <w:t xml:space="preserve">      "Condition": { /* optional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40" w:before="280"/>
      </w:pPr>
      <w:r>
        <w:rPr>
          <w:b/>
          <w:bCs/>
          <w:color w:val="0B5394"/>
          <w:sz w:val="26"/>
          <w:szCs w:val="26"/>
        </w:rPr>
        <w:t xml:space="preserve">Service Principals — The Ones You'll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Service</w:t>
            </w:r>
          </w:p>
        </w:tc>
        <w:tc>
          <w:tcPr>
            <w:tcW w:type="dxa" w:w="36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Principal for trust policy</w:t>
            </w:r>
          </w:p>
        </w:tc>
        <w:tc>
          <w:tcPr>
            <w:tcW w:type="dxa" w:w="35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Managed policy to start with</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Glue</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glue.amazonaws.com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AWSGlueServiceRole</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Lambda</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lambda.amazonaws.com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AWSLambdaBasicExecutionRole</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 EC2</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ec2.amazonaws.com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AmazonSSMManagedInstanceCore</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 Redshift</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redshift.amazonaws.com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AmazonRedshiftAllCommandsFullAccess</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Step Functions</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states.amazonaws.com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AWSStepFunctionsFullAccess</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 EMR</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elasticmapreduce.amazonaws.com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AmazonEMRServicePolicy_v2</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Kinesis Firehose</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firehose.amazonaws.com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(custom policy for S3 destination)</w:t>
            </w:r>
          </w:p>
        </w:tc>
      </w:tr>
      <w:tr>
        <w:tc>
          <w:tcPr>
            <w:tcW w:type="dxa" w:w="22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 SageMaker</w:t>
            </w:r>
          </w:p>
        </w:tc>
        <w:tc>
          <w:tcPr>
            <w:tcW w:type="dxa" w:w="36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sagemaker.amazonaws.com</w:t>
            </w:r>
          </w:p>
        </w:tc>
        <w:tc>
          <w:tcPr>
            <w:tcW w:type="dxa" w:w="35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AmazonSageMakerFullAccess</w:t>
            </w:r>
          </w:p>
        </w:tc>
      </w:tr>
    </w:tbl>
    <w:p>
      <w:pPr>
        <w:pStyle w:val="Heading2"/>
        <w:spacing w:after="140" w:before="280"/>
      </w:pPr>
      <w:r>
        <w:rPr>
          <w:b/>
          <w:bCs/>
          <w:color w:val="0B5394"/>
          <w:sz w:val="26"/>
          <w:szCs w:val="26"/>
        </w:rPr>
        <w:t xml:space="preserve">S3 ARN Patterns — the gotcha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Action</w:t>
            </w:r>
          </w:p>
        </w:tc>
        <w:tc>
          <w:tcPr>
            <w:tcW w:type="dxa" w:w="270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Needs which ARN</w:t>
            </w:r>
          </w:p>
        </w:tc>
        <w:tc>
          <w:tcPr>
            <w:tcW w:type="dxa" w:w="386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Example</w:t>
            </w:r>
          </w:p>
        </w:tc>
      </w:tr>
      <w:tr>
        <w:tc>
          <w:tcPr>
            <w:tcW w:type="dxa" w:w="28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s3:ListBucket</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Bucket ARN (no /*)</w:t>
            </w:r>
          </w:p>
        </w:tc>
        <w:tc>
          <w:tcPr>
            <w:tcW w:type="dxa" w:w="38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arn:aws:s3:::swiggy-orders-raw</w:t>
            </w:r>
          </w:p>
        </w:tc>
      </w:tr>
      <w:tr>
        <w:tc>
          <w:tcPr>
            <w:tcW w:type="dxa" w:w="28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s3:GetObject, s3:PutObject</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Object ARN (with /*)</w:t>
            </w:r>
          </w:p>
        </w:tc>
        <w:tc>
          <w:tcPr>
            <w:tcW w:type="dxa" w:w="38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arn:aws:s3:::swiggy-orders-raw/*</w:t>
            </w:r>
          </w:p>
        </w:tc>
      </w:tr>
      <w:tr>
        <w:tc>
          <w:tcPr>
            <w:tcW w:type="dxa" w:w="28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s3:GetBucketLocation</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Bucket ARN</w:t>
            </w:r>
          </w:p>
        </w:tc>
        <w:tc>
          <w:tcPr>
            <w:tcW w:type="dxa" w:w="38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arn:aws:s3:::swiggy-orders-raw</w:t>
            </w:r>
          </w:p>
        </w:tc>
      </w:tr>
      <w:tr>
        <w:tc>
          <w:tcPr>
            <w:tcW w:type="dxa" w:w="28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Policy that does all of the above</w:t>
            </w:r>
          </w:p>
        </w:tc>
        <w:tc>
          <w:tcPr>
            <w:tcW w:type="dxa" w:w="270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BOTH — two Resource entries</w:t>
            </w:r>
          </w:p>
        </w:tc>
        <w:tc>
          <w:tcPr>
            <w:tcW w:type="dxa" w:w="386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 "arn:...", "arn:.../*" ]</w:t>
            </w:r>
          </w:p>
        </w:tc>
      </w:tr>
    </w:tbl>
    <w:p>
      <w:pPr>
        <w:pStyle w:val="Heading2"/>
        <w:spacing w:after="140" w:before="280"/>
      </w:pPr>
      <w:r>
        <w:rPr>
          <w:b/>
          <w:bCs/>
          <w:color w:val="0B5394"/>
          <w:sz w:val="26"/>
          <w:szCs w:val="26"/>
        </w:rPr>
        <w:t xml:space="preserve">AccessDenied Debug Flowchart</w:t>
      </w:r>
    </w:p>
    <w:p>
      <w:pPr>
        <w:spacing w:after="80" w:before="80" w:line="300"/>
      </w:pPr>
      <w:r>
        <w:rPr>
          <w:sz w:val="22"/>
          <w:szCs w:val="22"/>
        </w:rPr>
        <w:t xml:space="preserve">When you get AccessDenied, ask in this order:</w:t>
      </w:r>
    </w:p>
    <w:p>
      <w:pPr>
        <w:pStyle w:val="ListParagraph"/>
        <w:numPr>
          <w:ilvl w:val="0"/>
          <w:numId w:val="20"/>
        </w:numPr>
        <w:spacing w:after="40" w:before="40" w:line="290"/>
      </w:pPr>
      <w:r>
        <w:rPr>
          <w:sz w:val="22"/>
          <w:szCs w:val="22"/>
        </w:rPr>
        <w:t xml:space="preserve">Who is the caller? Is it a user or a role? Run aws sts get-caller-identity.</w:t>
      </w:r>
    </w:p>
    <w:p>
      <w:pPr>
        <w:pStyle w:val="ListParagraph"/>
        <w:numPr>
          <w:ilvl w:val="0"/>
          <w:numId w:val="20"/>
        </w:numPr>
        <w:spacing w:after="40" w:before="40" w:line="290"/>
      </w:pPr>
      <w:r>
        <w:rPr>
          <w:sz w:val="22"/>
          <w:szCs w:val="22"/>
        </w:rPr>
        <w:t xml:space="preserve">What Action is being denied? The error message contains it verbatim — read it.</w:t>
      </w:r>
    </w:p>
    <w:p>
      <w:pPr>
        <w:pStyle w:val="ListParagraph"/>
        <w:numPr>
          <w:ilvl w:val="0"/>
          <w:numId w:val="20"/>
        </w:numPr>
        <w:spacing w:after="40" w:before="40" w:line="290"/>
      </w:pPr>
      <w:r>
        <w:rPr>
          <w:sz w:val="22"/>
          <w:szCs w:val="22"/>
        </w:rPr>
        <w:t xml:space="preserve">What Resource? The ARN in the error tells you exactly which resource was touched.</w:t>
      </w:r>
    </w:p>
    <w:p>
      <w:pPr>
        <w:pStyle w:val="ListParagraph"/>
        <w:numPr>
          <w:ilvl w:val="0"/>
          <w:numId w:val="20"/>
        </w:numPr>
        <w:spacing w:after="40" w:before="40" w:line="290"/>
      </w:pPr>
      <w:r>
        <w:rPr>
          <w:sz w:val="22"/>
          <w:szCs w:val="22"/>
        </w:rPr>
        <w:t xml:space="preserve">Is there an explicit Deny anywhere? SCPs, permission boundaries, or a Deny statement anywhere wins.</w:t>
      </w:r>
    </w:p>
    <w:p>
      <w:pPr>
        <w:pStyle w:val="ListParagraph"/>
        <w:numPr>
          <w:ilvl w:val="0"/>
          <w:numId w:val="20"/>
        </w:numPr>
        <w:spacing w:after="40" w:before="40" w:line="290"/>
      </w:pPr>
      <w:r>
        <w:rPr>
          <w:sz w:val="22"/>
          <w:szCs w:val="22"/>
        </w:rPr>
        <w:t xml:space="preserve">For roles: is the trust policy allowing this principal to assume it? Check the Trust relationships tab.</w:t>
      </w:r>
    </w:p>
    <w:p>
      <w:pPr>
        <w:pStyle w:val="ListParagraph"/>
        <w:numPr>
          <w:ilvl w:val="0"/>
          <w:numId w:val="20"/>
        </w:numPr>
        <w:spacing w:after="40" w:before="40" w:line="290"/>
      </w:pPr>
      <w:r>
        <w:rPr>
          <w:sz w:val="22"/>
          <w:szCs w:val="22"/>
        </w:rPr>
        <w:t xml:space="preserve">For S3: do you have BOTH ARN patterns in the policy? Bucket + /* object-level.</w:t>
      </w:r>
    </w:p>
    <w:p>
      <w:pPr>
        <w:spacing w:after="80" w:before="80" w:line="300"/>
      </w:pPr>
      <w:r>
        <w:rPr>
          <w:sz w:val="22"/>
          <w:szCs w:val="22"/>
        </w:rPr>
        <w:t xml:space="preserve">Still stuck? Use IAM Policy Simulator, or CloudTrail → search for eventName:&lt;the-denied-action&gt; in the last hour.</w:t>
      </w:r>
    </w:p>
    <w:p>
      <w:pPr>
        <w:pStyle w:val="Heading2"/>
        <w:spacing w:after="140" w:before="280"/>
      </w:pPr>
      <w:r>
        <w:rPr>
          <w:b/>
          <w:bCs/>
          <w:color w:val="0B5394"/>
          <w:sz w:val="26"/>
          <w:szCs w:val="26"/>
        </w:rPr>
        <w:t xml:space="preserve">The Azure ↔ AWS Translation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Azure concept</w:t>
            </w:r>
          </w:p>
        </w:tc>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AWS IAM equivalent</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AD user</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user</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AD group</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group</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Built-in role (e.g., Reader)</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AWS Managed Policy</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Custom role definition</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Customer Managed Policy</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Role assignment (at scope)</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Attach policy to user/group/role</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Managed Identity</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Role (for AWS service)</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Azure Policy (govern resource config)</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Service Control Policy (SCP) via AWS Organizations</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Privileged Identity Management (PIM)</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Identity Center + permission sets</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Conditional Access</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policy Condition element (SourceIp, MFA, Region)</w:t>
            </w:r>
          </w:p>
        </w:tc>
      </w:tr>
    </w:tbl>
    <w:p>
      <w:pPr>
        <w:pStyle w:val="Heading2"/>
        <w:spacing w:after="140" w:before="280"/>
      </w:pPr>
      <w:r>
        <w:rPr>
          <w:b/>
          <w:bCs/>
          <w:color w:val="0B5394"/>
          <w:sz w:val="26"/>
          <w:szCs w:val="26"/>
        </w:rPr>
        <w:t xml:space="preserve">Key AWS Console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What you want to do</w:t>
            </w:r>
          </w:p>
        </w:tc>
        <w:tc>
          <w:tcPr>
            <w:tcW w:type="dxa" w:w="4680"/>
            <w:tcBorders>
              <w:top w:val="single" w:color="B5C9D6" w:sz="4"/>
              <w:left w:val="single" w:color="B5C9D6" w:sz="4"/>
              <w:bottom w:val="single" w:color="B5C9D6" w:sz="4"/>
              <w:right w:val="single" w:color="B5C9D6" w:sz="4"/>
            </w:tcBorders>
            <w:shd w:fill="D5E8F0" w:val="clear"/>
            <w:tcMar>
              <w:top w:type="dxa" w:w="100"/>
              <w:left w:type="dxa" w:w="140"/>
              <w:bottom w:type="dxa" w:w="100"/>
              <w:right w:type="dxa" w:w="140"/>
            </w:tcMar>
          </w:tcPr>
          <w:p>
            <w:pPr>
              <w:spacing w:after="40" w:before="40"/>
            </w:pPr>
            <w:r>
              <w:rPr>
                <w:b/>
                <w:bCs/>
                <w:color w:val="0B5394"/>
                <w:sz w:val="21"/>
                <w:szCs w:val="21"/>
              </w:rPr>
              <w:t xml:space="preserve">Where to click</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Create a user</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Users → Create user</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Create a group</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User groups → Create group</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Create a role</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Roles → Create role</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Write a standalone policy</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Policies → Create policy</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See what a user is allowed to do</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Users → &lt;user&gt; → Permissions tab</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Check a role's trust policy</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Roles → &lt;role&gt; → Trust relationships tab</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Test a policy without deploying</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Policies → &lt;policy&gt; → Simulate</w:t>
            </w:r>
          </w:p>
        </w:tc>
      </w:tr>
      <w:tr>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Find unused permissions</w:t>
            </w:r>
          </w:p>
        </w:tc>
        <w:tc>
          <w:tcPr>
            <w:tcW w:type="dxa" w:w="4680"/>
            <w:tcBorders>
              <w:top w:val="single" w:color="D8E0E6" w:sz="4"/>
              <w:left w:val="single" w:color="D8E0E6" w:sz="4"/>
              <w:bottom w:val="single" w:color="D8E0E6" w:sz="4"/>
              <w:right w:val="single" w:color="D8E0E6" w:sz="4"/>
            </w:tcBorders>
            <w:tcMar>
              <w:top w:type="dxa" w:w="100"/>
              <w:left w:type="dxa" w:w="140"/>
              <w:bottom w:type="dxa" w:w="100"/>
              <w:right w:type="dxa" w:w="140"/>
            </w:tcMar>
          </w:tcPr>
          <w:p>
            <w:pPr>
              <w:spacing w:after="40" w:before="40" w:line="280"/>
            </w:pPr>
            <w:r>
              <w:rPr>
                <w:sz w:val="21"/>
                <w:szCs w:val="21"/>
              </w:rPr>
              <w:t xml:space="preserve">IAM → Access Analyzer → Unused access</w:t>
            </w:r>
          </w:p>
        </w:tc>
      </w:tr>
    </w:tbl>
    <w:p>
      <w:pPr>
        <w:pStyle w:val="Heading2"/>
        <w:spacing w:after="140" w:before="280"/>
      </w:pPr>
      <w:r>
        <w:rPr>
          <w:b/>
          <w:bCs/>
          <w:color w:val="0B5394"/>
          <w:sz w:val="26"/>
          <w:szCs w:val="26"/>
        </w:rPr>
        <w:t xml:space="preserve">One-liner closing 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24"/>
              <w:bottom w:val="single" w:color="E06C00" w:sz="4"/>
              <w:right w:val="single" w:color="E06C00" w:sz="4"/>
            </w:tcBorders>
            <w:shd w:fill="FFF4E5" w:val="clear"/>
            <w:tcMar>
              <w:top w:type="dxa" w:w="160"/>
              <w:left w:type="dxa" w:w="240"/>
              <w:bottom w:type="dxa" w:w="160"/>
              <w:right w:type="dxa" w:w="200"/>
            </w:tcMar>
          </w:tcPr>
          <w:p>
            <w:pPr>
              <w:spacing w:after="100" w:before="0"/>
            </w:pPr>
            <w:r>
              <w:rPr>
                <w:b/>
                <w:bCs/>
                <w:color w:val="E06C00"/>
                <w:sz w:val="22"/>
                <w:szCs w:val="22"/>
              </w:rPr>
              <w:t xml:space="preserve">The rule that captures everything</w:t>
            </w:r>
          </w:p>
          <w:p>
            <w:pPr>
              <w:spacing w:after="40" w:before="40" w:line="290"/>
            </w:pPr>
            <w:r>
              <w:rPr>
                <w:sz w:val="22"/>
                <w:szCs w:val="22"/>
              </w:rPr>
              <w:t xml:space="preserve">In AWS, nothing happens without IAM saying yes. Learn it early; debug less forever.</w:t>
            </w:r>
          </w:p>
        </w:tc>
      </w:tr>
    </w:tbl>
    <w:p>
      <w:pPr>
        <w:pBdr>
          <w:bottom w:val="single" w:color="1A73E8" w:sz="6" w:space="1"/>
        </w:pBdr>
        <w:spacing w:after="120" w:before="120"/>
      </w:pPr>
      <w:r>
        <w:t xml:space="preserve"/>
      </w:r>
    </w:p>
    <w:p>
      <w:pPr>
        <w:spacing w:after="80" w:before="200"/>
        <w:jc w:val="center"/>
      </w:pPr>
      <w:r>
        <w:rPr>
          <w:i/>
          <w:iCs/>
          <w:color w:val="5F6368"/>
          <w:sz w:val="22"/>
          <w:szCs w:val="22"/>
        </w:rPr>
        <w:t xml:space="preserve">— End of Section 5 Student Notes —</w:t>
      </w:r>
    </w:p>
    <w:p>
      <w:pPr>
        <w:spacing w:after="0" w:before="40"/>
        <w:jc w:val="center"/>
      </w:pPr>
      <w:r>
        <w:rPr>
          <w:color w:val="5F6368"/>
          <w:sz w:val="18"/>
          <w:szCs w:val="18"/>
        </w:rPr>
        <w:t xml:space="preserve">Keystone Edtech Pvt Ltd  •  AWS Data Engineering for the AI Era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2"/>
      </w:pBdr>
      <w:jc w:val="center"/>
    </w:pPr>
    <w:r>
      <w:rPr>
        <w:color w:val="5F6368"/>
        <w:sz w:val="16"/>
        <w:szCs w:val="16"/>
      </w:rPr>
      <w:t xml:space="preserve">© Keystone Edtech Pvt Ltd  •  </w:t>
    </w:r>
    <w:r>
      <w:rPr>
        <w:color w:val="5F6368"/>
        <w:sz w:val="16"/>
        <w:szCs w:val="16"/>
      </w:rPr>
      <w:t xml:space="preserve">Page </w:t>
      <w:fldChar w:fldCharType="begin"/>
      <w:instrText xml:space="preserve">PAGE</w:instrText>
      <w:fldChar w:fldCharType="separate"/>
      <w:fldChar w:fldCharType="end"/>
    </w:r>
    <w:r>
      <w:rPr>
        <w:color w:val="5F6368"/>
        <w:sz w:val="16"/>
        <w:szCs w:val="16"/>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2"/>
      </w:pBdr>
      <w:jc w:val="right"/>
    </w:pPr>
    <w:r>
      <w:rPr>
        <w:b/>
        <w:bCs/>
        <w:color w:val="0B5394"/>
        <w:sz w:val="18"/>
        <w:szCs w:val="18"/>
      </w:rPr>
      <w:t xml:space="preserve">Keystone Edtech </w:t>
    </w:r>
    <w:r>
      <w:rPr>
        <w:color w:val="5F6368"/>
        <w:sz w:val="18"/>
        <w:szCs w:val="18"/>
      </w:rPr>
      <w:t xml:space="preserve">•  Section 5 — AWS IAM — Student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539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B539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A73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 — AWS IAM — Student Notes</dc:title>
  <dc:creator>Keystone Edtech Pvt Ltd</dc:creator>
  <dc:description>AWS Data Engineering for the AI Era — Section 5 — Student Notes</dc:description>
  <cp:lastModifiedBy>Un-named</cp:lastModifiedBy>
  <cp:revision>1</cp:revision>
  <dcterms:created xsi:type="dcterms:W3CDTF">2026-04-23T03:11:42.930Z</dcterms:created>
  <dcterms:modified xsi:type="dcterms:W3CDTF">2026-04-23T03:11:42.932Z</dcterms:modified>
</cp:coreProperties>
</file>

<file path=docProps/custom.xml><?xml version="1.0" encoding="utf-8"?>
<Properties xmlns="http://schemas.openxmlformats.org/officeDocument/2006/custom-properties" xmlns:vt="http://schemas.openxmlformats.org/officeDocument/2006/docPropsVTypes"/>
</file>