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7D611" w14:textId="77777777" w:rsidR="00E13570" w:rsidRPr="00B518F8" w:rsidRDefault="008733DA">
      <w:pPr>
        <w:spacing w:after="0"/>
        <w:jc w:val="center"/>
        <w:rPr>
          <w:rFonts w:ascii="Times New Roman" w:hAnsi="Times New Roman" w:cs="Times New Roman"/>
          <w:sz w:val="32"/>
          <w:szCs w:val="32"/>
        </w:rPr>
      </w:pPr>
      <w:r w:rsidRPr="00B518F8">
        <w:rPr>
          <w:rFonts w:ascii="Times New Roman" w:eastAsia="Calibri" w:hAnsi="Times New Roman" w:cs="Times New Roman"/>
          <w:b/>
          <w:color w:val="000000"/>
          <w:sz w:val="32"/>
          <w:szCs w:val="32"/>
        </w:rPr>
        <w:t>Project Design Phase</w:t>
      </w:r>
    </w:p>
    <w:p w14:paraId="4EDC37B8" w14:textId="77777777" w:rsidR="00E13570" w:rsidRPr="00B518F8" w:rsidRDefault="008733DA">
      <w:pPr>
        <w:spacing w:after="0"/>
        <w:jc w:val="center"/>
        <w:rPr>
          <w:rFonts w:ascii="Times New Roman" w:hAnsi="Times New Roman" w:cs="Times New Roman"/>
          <w:sz w:val="32"/>
          <w:szCs w:val="32"/>
        </w:rPr>
      </w:pPr>
      <w:r w:rsidRPr="00B518F8">
        <w:rPr>
          <w:rFonts w:ascii="Times New Roman" w:eastAsia="Calibri" w:hAnsi="Times New Roman" w:cs="Times New Roman"/>
          <w:b/>
          <w:color w:val="000000"/>
          <w:sz w:val="32"/>
          <w:szCs w:val="32"/>
        </w:rPr>
        <w:t>Proposed Solution Template</w:t>
      </w:r>
    </w:p>
    <w:p w14:paraId="71527D1C" w14:textId="77777777" w:rsidR="00E13570" w:rsidRPr="00B518F8" w:rsidRDefault="00E13570">
      <w:pPr>
        <w:rPr>
          <w:rFonts w:ascii="Times New Roman" w:hAnsi="Times New Roman" w:cs="Times New Roman"/>
        </w:rPr>
      </w:pPr>
    </w:p>
    <w:tbl>
      <w:tblPr>
        <w:tblStyle w:val="a"/>
        <w:tblW w:w="8584" w:type="dxa"/>
        <w:tblLayout w:type="fixed"/>
        <w:tblLook w:val="0600" w:firstRow="0" w:lastRow="0" w:firstColumn="0" w:lastColumn="0" w:noHBand="1" w:noVBand="1"/>
      </w:tblPr>
      <w:tblGrid>
        <w:gridCol w:w="4472"/>
        <w:gridCol w:w="4112"/>
      </w:tblGrid>
      <w:tr w:rsidR="00E13570" w:rsidRPr="00B518F8" w14:paraId="46489402" w14:textId="77777777">
        <w:trPr>
          <w:trHeight w:val="300"/>
        </w:trPr>
        <w:tc>
          <w:tcPr>
            <w:tcW w:w="447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969143"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sz w:val="22"/>
                <w:szCs w:val="22"/>
              </w:rPr>
              <w:t>Date</w:t>
            </w:r>
          </w:p>
        </w:tc>
        <w:tc>
          <w:tcPr>
            <w:tcW w:w="411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4F7502"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sz w:val="22"/>
                <w:szCs w:val="22"/>
              </w:rPr>
              <w:t>27 June 2025</w:t>
            </w:r>
          </w:p>
        </w:tc>
      </w:tr>
      <w:tr w:rsidR="00E13570" w:rsidRPr="00B518F8" w14:paraId="04370484" w14:textId="77777777">
        <w:trPr>
          <w:trHeight w:val="300"/>
        </w:trPr>
        <w:tc>
          <w:tcPr>
            <w:tcW w:w="447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62F919"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sz w:val="22"/>
                <w:szCs w:val="22"/>
              </w:rPr>
              <w:t>Team ID</w:t>
            </w:r>
          </w:p>
        </w:tc>
        <w:tc>
          <w:tcPr>
            <w:tcW w:w="411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FB3543" w14:textId="781767DC" w:rsidR="00E13570" w:rsidRPr="00B518F8" w:rsidRDefault="00B518F8">
            <w:pPr>
              <w:spacing w:after="0"/>
              <w:rPr>
                <w:rFonts w:ascii="Times New Roman" w:hAnsi="Times New Roman" w:cs="Times New Roman"/>
              </w:rPr>
            </w:pPr>
            <w:r w:rsidRPr="00B518F8">
              <w:rPr>
                <w:rFonts w:ascii="Times New Roman" w:eastAsia="Verdana" w:hAnsi="Times New Roman" w:cs="Times New Roman"/>
                <w:color w:val="222222"/>
                <w:sz w:val="19"/>
                <w:szCs w:val="19"/>
              </w:rPr>
              <w:t>LTVIP2025TMID59952</w:t>
            </w:r>
          </w:p>
        </w:tc>
      </w:tr>
      <w:tr w:rsidR="00E13570" w:rsidRPr="00B518F8" w14:paraId="2F3E4D18" w14:textId="77777777">
        <w:trPr>
          <w:trHeight w:val="300"/>
        </w:trPr>
        <w:tc>
          <w:tcPr>
            <w:tcW w:w="447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DB4DFC5"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sz w:val="22"/>
                <w:szCs w:val="22"/>
              </w:rPr>
              <w:t>Project Name</w:t>
            </w:r>
          </w:p>
        </w:tc>
        <w:tc>
          <w:tcPr>
            <w:tcW w:w="411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F95BAA"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SmartSDLC – AI-Enhanced Software Development Lifecycle</w:t>
            </w:r>
          </w:p>
        </w:tc>
      </w:tr>
      <w:tr w:rsidR="00E13570" w:rsidRPr="00B518F8" w14:paraId="3CF9C665" w14:textId="77777777">
        <w:trPr>
          <w:trHeight w:val="300"/>
        </w:trPr>
        <w:tc>
          <w:tcPr>
            <w:tcW w:w="447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205E60"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sz w:val="22"/>
                <w:szCs w:val="22"/>
              </w:rPr>
              <w:t>Maximum Marks</w:t>
            </w:r>
          </w:p>
        </w:tc>
        <w:tc>
          <w:tcPr>
            <w:tcW w:w="411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8D13561"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sz w:val="22"/>
                <w:szCs w:val="22"/>
              </w:rPr>
              <w:t>2 Marks</w:t>
            </w:r>
          </w:p>
        </w:tc>
      </w:tr>
    </w:tbl>
    <w:p w14:paraId="553CE9B5" w14:textId="77777777" w:rsidR="00E13570" w:rsidRPr="00B518F8" w:rsidRDefault="00E13570">
      <w:pPr>
        <w:rPr>
          <w:rFonts w:ascii="Times New Roman" w:hAnsi="Times New Roman" w:cs="Times New Roman"/>
        </w:rPr>
      </w:pPr>
    </w:p>
    <w:p w14:paraId="1CDE9681" w14:textId="77777777" w:rsidR="00E13570" w:rsidRPr="00B518F8" w:rsidRDefault="008733DA">
      <w:pPr>
        <w:rPr>
          <w:rFonts w:ascii="Times New Roman" w:hAnsi="Times New Roman" w:cs="Times New Roman"/>
          <w:sz w:val="28"/>
          <w:szCs w:val="28"/>
        </w:rPr>
      </w:pPr>
      <w:r w:rsidRPr="00B518F8">
        <w:rPr>
          <w:rFonts w:ascii="Times New Roman" w:eastAsia="Calibri" w:hAnsi="Times New Roman" w:cs="Times New Roman"/>
          <w:b/>
          <w:color w:val="000000"/>
          <w:sz w:val="28"/>
          <w:szCs w:val="28"/>
        </w:rPr>
        <w:t>Proposed Solution Template:</w:t>
      </w:r>
    </w:p>
    <w:p w14:paraId="22408CDC" w14:textId="77777777" w:rsidR="00E13570" w:rsidRPr="00B518F8" w:rsidRDefault="008733DA">
      <w:pPr>
        <w:rPr>
          <w:rFonts w:ascii="Times New Roman" w:hAnsi="Times New Roman" w:cs="Times New Roman"/>
        </w:rPr>
      </w:pPr>
      <w:r w:rsidRPr="00B518F8">
        <w:rPr>
          <w:rFonts w:ascii="Times New Roman" w:eastAsia="Calibri" w:hAnsi="Times New Roman" w:cs="Times New Roman"/>
          <w:color w:val="000000"/>
          <w:sz w:val="22"/>
          <w:szCs w:val="22"/>
        </w:rPr>
        <w:t>Project team shall fill the following information in the proposed solution template.</w:t>
      </w:r>
    </w:p>
    <w:tbl>
      <w:tblPr>
        <w:tblStyle w:val="a0"/>
        <w:tblW w:w="10349" w:type="dxa"/>
        <w:tblInd w:w="-431" w:type="dxa"/>
        <w:tblLayout w:type="fixed"/>
        <w:tblLook w:val="0600" w:firstRow="0" w:lastRow="0" w:firstColumn="0" w:lastColumn="0" w:noHBand="1" w:noVBand="1"/>
      </w:tblPr>
      <w:tblGrid>
        <w:gridCol w:w="1261"/>
        <w:gridCol w:w="3963"/>
        <w:gridCol w:w="5125"/>
      </w:tblGrid>
      <w:tr w:rsidR="00E13570" w:rsidRPr="00B518F8" w14:paraId="6C182DD3" w14:textId="77777777" w:rsidTr="00B518F8">
        <w:trPr>
          <w:trHeight w:val="546"/>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1689E07" w14:textId="77777777" w:rsidR="00E13570" w:rsidRPr="00B518F8" w:rsidRDefault="008733DA">
            <w:pPr>
              <w:spacing w:after="0"/>
              <w:rPr>
                <w:rFonts w:ascii="Times New Roman" w:hAnsi="Times New Roman" w:cs="Times New Roman"/>
              </w:rPr>
            </w:pPr>
            <w:proofErr w:type="spellStart"/>
            <w:r w:rsidRPr="00B518F8">
              <w:rPr>
                <w:rFonts w:ascii="Times New Roman" w:eastAsia="Calibri" w:hAnsi="Times New Roman" w:cs="Times New Roman"/>
                <w:b/>
                <w:sz w:val="22"/>
                <w:szCs w:val="22"/>
              </w:rPr>
              <w:t>S.No</w:t>
            </w:r>
            <w:proofErr w:type="spellEnd"/>
            <w:r w:rsidRPr="00B518F8">
              <w:rPr>
                <w:rFonts w:ascii="Times New Roman" w:eastAsia="Calibri" w:hAnsi="Times New Roman" w:cs="Times New Roman"/>
                <w:b/>
                <w:sz w:val="22"/>
                <w:szCs w:val="22"/>
              </w:rPr>
              <w:t>.</w:t>
            </w: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5833EAC"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b/>
                <w:sz w:val="22"/>
                <w:szCs w:val="22"/>
              </w:rPr>
              <w:t>Parameter</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0814F0"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b/>
                <w:sz w:val="22"/>
                <w:szCs w:val="22"/>
              </w:rPr>
              <w:t>Description</w:t>
            </w:r>
          </w:p>
        </w:tc>
      </w:tr>
      <w:tr w:rsidR="00E13570" w:rsidRPr="00B518F8" w14:paraId="5D130B4F" w14:textId="77777777" w:rsidTr="00B518F8">
        <w:trPr>
          <w:trHeight w:val="798"/>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6A2F468" w14:textId="77777777" w:rsidR="00E13570" w:rsidRPr="00B518F8" w:rsidRDefault="00E13570">
            <w:pPr>
              <w:numPr>
                <w:ilvl w:val="0"/>
                <w:numId w:val="6"/>
              </w:numPr>
              <w:pBdr>
                <w:top w:val="nil"/>
                <w:left w:val="nil"/>
                <w:bottom w:val="nil"/>
                <w:right w:val="nil"/>
                <w:between w:val="nil"/>
              </w:pBdr>
              <w:spacing w:after="0"/>
              <w:rPr>
                <w:rFonts w:ascii="Times New Roman" w:hAnsi="Times New Roman" w:cs="Times New Roman"/>
              </w:rPr>
            </w:pP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4872441"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color w:val="222222"/>
                <w:sz w:val="22"/>
                <w:szCs w:val="22"/>
              </w:rPr>
              <w:t>Problem Statement (Problem to be solved)</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F86AFCD"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Traditional software development life cycles are often inefficient or inflexible for machine learning (ML) projects, leading to delays, inconsistencies, and lack of automation. There is a need for a smarter, agile, and data-driven development model to handle ML pipelines efficiently from data collection to deployment.</w:t>
            </w:r>
          </w:p>
        </w:tc>
      </w:tr>
      <w:tr w:rsidR="00E13570" w:rsidRPr="00B518F8" w14:paraId="26F5080C" w14:textId="77777777" w:rsidTr="00B518F8">
        <w:trPr>
          <w:trHeight w:val="798"/>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EA5CC9C" w14:textId="77777777" w:rsidR="00E13570" w:rsidRPr="00B518F8" w:rsidRDefault="00E13570">
            <w:pPr>
              <w:numPr>
                <w:ilvl w:val="0"/>
                <w:numId w:val="5"/>
              </w:numPr>
              <w:pBdr>
                <w:top w:val="nil"/>
                <w:left w:val="nil"/>
                <w:bottom w:val="nil"/>
                <w:right w:val="nil"/>
                <w:between w:val="nil"/>
              </w:pBdr>
              <w:spacing w:after="0"/>
              <w:rPr>
                <w:rFonts w:ascii="Times New Roman" w:hAnsi="Times New Roman" w:cs="Times New Roman"/>
              </w:rPr>
            </w:pP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A7609F"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color w:val="222222"/>
                <w:sz w:val="22"/>
                <w:szCs w:val="22"/>
              </w:rPr>
              <w:t>Idea / Solution description</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532BFCE"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Our proposed solution introduces a Smart SDLC framework tailored for ML projects. It integrates agile sprint planning, automated data preprocessing, scalable model training, and web deployment using Flask. The solution ensures modularity, traceability, and rapid iteration across all ML development stages.</w:t>
            </w:r>
          </w:p>
        </w:tc>
      </w:tr>
      <w:tr w:rsidR="00E13570" w:rsidRPr="00B518F8" w14:paraId="48161742" w14:textId="77777777" w:rsidTr="00B518F8">
        <w:trPr>
          <w:trHeight w:val="768"/>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1426F68" w14:textId="77777777" w:rsidR="00E13570" w:rsidRPr="00B518F8" w:rsidRDefault="00E13570">
            <w:pPr>
              <w:numPr>
                <w:ilvl w:val="0"/>
                <w:numId w:val="4"/>
              </w:numPr>
              <w:pBdr>
                <w:top w:val="nil"/>
                <w:left w:val="nil"/>
                <w:bottom w:val="nil"/>
                <w:right w:val="nil"/>
                <w:between w:val="nil"/>
              </w:pBdr>
              <w:spacing w:after="0"/>
              <w:rPr>
                <w:rFonts w:ascii="Times New Roman" w:hAnsi="Times New Roman" w:cs="Times New Roman"/>
              </w:rPr>
            </w:pP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B8A15B"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color w:val="222222"/>
                <w:sz w:val="22"/>
                <w:szCs w:val="22"/>
              </w:rPr>
              <w:t xml:space="preserve">Novelty / Uniqueness </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212D8DB"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Unlike traditional SDLC models, our Smart SDLC combines principles of MLOps and agile methodology, enabling automation, sprint-based planning, and real-time feedback loops across the entire ML workflow. This fusion of DevOps and ML pipelines is rarely implemented in academic-level projects.</w:t>
            </w:r>
          </w:p>
        </w:tc>
      </w:tr>
      <w:tr w:rsidR="00E13570" w:rsidRPr="00B518F8" w14:paraId="609CF531" w14:textId="77777777" w:rsidTr="00B518F8">
        <w:trPr>
          <w:trHeight w:val="2246"/>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28726AE" w14:textId="77777777" w:rsidR="00E13570" w:rsidRPr="00B518F8" w:rsidRDefault="00E13570">
            <w:pPr>
              <w:numPr>
                <w:ilvl w:val="0"/>
                <w:numId w:val="3"/>
              </w:numPr>
              <w:pBdr>
                <w:top w:val="nil"/>
                <w:left w:val="nil"/>
                <w:bottom w:val="nil"/>
                <w:right w:val="nil"/>
                <w:between w:val="nil"/>
              </w:pBdr>
              <w:spacing w:after="0"/>
              <w:rPr>
                <w:rFonts w:ascii="Times New Roman" w:hAnsi="Times New Roman" w:cs="Times New Roman"/>
              </w:rPr>
            </w:pP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E3A3AC"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color w:val="222222"/>
                <w:sz w:val="22"/>
                <w:szCs w:val="22"/>
              </w:rPr>
              <w:t>Social Impact / Customer Satisfaction</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0ADBBE"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This solution improves the quality, speed, and reliability of deploying ML applications, leading to faster innovation cycles in sectors like healthcare, education, and e-governance. It also ensures that users experience more accurate and responsive applications through continuous integration and feedback.</w:t>
            </w:r>
          </w:p>
        </w:tc>
      </w:tr>
      <w:tr w:rsidR="00E13570" w:rsidRPr="00B518F8" w14:paraId="2F81B7DD" w14:textId="77777777" w:rsidTr="00B518F8">
        <w:trPr>
          <w:trHeight w:val="798"/>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774B98" w14:textId="77777777" w:rsidR="00E13570" w:rsidRPr="00B518F8" w:rsidRDefault="00E13570">
            <w:pPr>
              <w:numPr>
                <w:ilvl w:val="0"/>
                <w:numId w:val="2"/>
              </w:numPr>
              <w:pBdr>
                <w:top w:val="nil"/>
                <w:left w:val="nil"/>
                <w:bottom w:val="nil"/>
                <w:right w:val="nil"/>
                <w:between w:val="nil"/>
              </w:pBdr>
              <w:spacing w:after="0"/>
              <w:rPr>
                <w:rFonts w:ascii="Times New Roman" w:hAnsi="Times New Roman" w:cs="Times New Roman"/>
              </w:rPr>
            </w:pP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B9BC42E"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color w:val="222222"/>
                <w:sz w:val="22"/>
                <w:szCs w:val="22"/>
              </w:rPr>
              <w:t>Business Model (Revenue Model)</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1C2213C"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The solution can be offered as a SaaS (Software as a Service) toolkit for startups and enterprises working on AI projects. Additional revenue could be generated via customization, integration services, or cloud-based deployment support.</w:t>
            </w:r>
          </w:p>
        </w:tc>
      </w:tr>
      <w:tr w:rsidR="00E13570" w:rsidRPr="00B518F8" w14:paraId="627D6F13" w14:textId="77777777" w:rsidTr="00B518F8">
        <w:trPr>
          <w:trHeight w:val="798"/>
        </w:trPr>
        <w:tc>
          <w:tcPr>
            <w:tcW w:w="126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E77748D" w14:textId="77777777" w:rsidR="00E13570" w:rsidRPr="00B518F8" w:rsidRDefault="00E13570">
            <w:pPr>
              <w:numPr>
                <w:ilvl w:val="0"/>
                <w:numId w:val="1"/>
              </w:numPr>
              <w:pBdr>
                <w:top w:val="nil"/>
                <w:left w:val="nil"/>
                <w:bottom w:val="nil"/>
                <w:right w:val="nil"/>
                <w:between w:val="nil"/>
              </w:pBdr>
              <w:spacing w:after="0"/>
              <w:rPr>
                <w:rFonts w:ascii="Times New Roman" w:hAnsi="Times New Roman" w:cs="Times New Roman"/>
              </w:rPr>
            </w:pPr>
          </w:p>
        </w:tc>
        <w:tc>
          <w:tcPr>
            <w:tcW w:w="396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7BF01D6" w14:textId="77777777" w:rsidR="00E13570" w:rsidRPr="00B518F8" w:rsidRDefault="008733DA">
            <w:pPr>
              <w:spacing w:after="0"/>
              <w:rPr>
                <w:rFonts w:ascii="Times New Roman" w:hAnsi="Times New Roman" w:cs="Times New Roman"/>
              </w:rPr>
            </w:pPr>
            <w:r w:rsidRPr="00B518F8">
              <w:rPr>
                <w:rFonts w:ascii="Times New Roman" w:eastAsia="Calibri" w:hAnsi="Times New Roman" w:cs="Times New Roman"/>
                <w:color w:val="222222"/>
                <w:sz w:val="22"/>
                <w:szCs w:val="22"/>
              </w:rPr>
              <w:t>Scalability of the Solution</w:t>
            </w:r>
          </w:p>
        </w:tc>
        <w:tc>
          <w:tcPr>
            <w:tcW w:w="51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5B66CEC" w14:textId="77777777" w:rsidR="00E13570" w:rsidRPr="00B518F8" w:rsidRDefault="008733DA">
            <w:pPr>
              <w:spacing w:after="0"/>
              <w:rPr>
                <w:rFonts w:ascii="Times New Roman" w:eastAsia="Calibri" w:hAnsi="Times New Roman" w:cs="Times New Roman"/>
                <w:sz w:val="22"/>
                <w:szCs w:val="22"/>
              </w:rPr>
            </w:pPr>
            <w:r w:rsidRPr="00B518F8">
              <w:rPr>
                <w:rFonts w:ascii="Times New Roman" w:eastAsia="Calibri" w:hAnsi="Times New Roman" w:cs="Times New Roman"/>
                <w:sz w:val="22"/>
                <w:szCs w:val="22"/>
              </w:rPr>
              <w:t xml:space="preserve">The Smart SDLC framework is highly scalable—it supports containerized deployment using tools like Docker, CI/CD pipelines, and cloud integration, </w:t>
            </w:r>
            <w:r w:rsidRPr="00B518F8">
              <w:rPr>
                <w:rFonts w:ascii="Times New Roman" w:eastAsia="Calibri" w:hAnsi="Times New Roman" w:cs="Times New Roman"/>
                <w:sz w:val="22"/>
                <w:szCs w:val="22"/>
              </w:rPr>
              <w:lastRenderedPageBreak/>
              <w:t>making it adaptable for large-scale enterprise ML workflows or multiple project teams.</w:t>
            </w:r>
          </w:p>
        </w:tc>
      </w:tr>
    </w:tbl>
    <w:p w14:paraId="011B27D7" w14:textId="77777777" w:rsidR="00E13570" w:rsidRPr="00B518F8" w:rsidRDefault="00E13570">
      <w:pPr>
        <w:rPr>
          <w:rFonts w:ascii="Times New Roman" w:hAnsi="Times New Roman" w:cs="Times New Roman"/>
        </w:rPr>
      </w:pPr>
    </w:p>
    <w:p w14:paraId="09D400DB" w14:textId="77777777" w:rsidR="00E13570" w:rsidRPr="00B518F8" w:rsidRDefault="00E13570">
      <w:pPr>
        <w:rPr>
          <w:rFonts w:ascii="Times New Roman" w:hAnsi="Times New Roman" w:cs="Times New Roman"/>
        </w:rPr>
      </w:pPr>
    </w:p>
    <w:sectPr w:rsidR="00E13570" w:rsidRPr="00B518F8" w:rsidSect="00B518F8">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43CA"/>
    <w:multiLevelType w:val="multilevel"/>
    <w:tmpl w:val="B4CC6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02702B"/>
    <w:multiLevelType w:val="multilevel"/>
    <w:tmpl w:val="0622BB0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4C19D5"/>
    <w:multiLevelType w:val="multilevel"/>
    <w:tmpl w:val="5EEABD3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9926CB"/>
    <w:multiLevelType w:val="multilevel"/>
    <w:tmpl w:val="F752ADA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FF66C2"/>
    <w:multiLevelType w:val="multilevel"/>
    <w:tmpl w:val="C0FC03B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DE27F5"/>
    <w:multiLevelType w:val="multilevel"/>
    <w:tmpl w:val="15F8207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0699667">
    <w:abstractNumId w:val="1"/>
  </w:num>
  <w:num w:numId="2" w16cid:durableId="244195783">
    <w:abstractNumId w:val="5"/>
  </w:num>
  <w:num w:numId="3" w16cid:durableId="78065307">
    <w:abstractNumId w:val="4"/>
  </w:num>
  <w:num w:numId="4" w16cid:durableId="959798060">
    <w:abstractNumId w:val="2"/>
  </w:num>
  <w:num w:numId="5" w16cid:durableId="1488017858">
    <w:abstractNumId w:val="3"/>
  </w:num>
  <w:num w:numId="6" w16cid:durableId="200731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570"/>
    <w:rsid w:val="000C0A24"/>
    <w:rsid w:val="008733DA"/>
    <w:rsid w:val="00B518F8"/>
    <w:rsid w:val="00E13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3697"/>
  <w15:docId w15:val="{263B6D6C-B31D-4F94-B209-C332DC0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sai jayashree</cp:lastModifiedBy>
  <cp:revision>2</cp:revision>
  <dcterms:created xsi:type="dcterms:W3CDTF">2025-06-26T15:09:00Z</dcterms:created>
  <dcterms:modified xsi:type="dcterms:W3CDTF">2025-06-26T15:09:00Z</dcterms:modified>
</cp:coreProperties>
</file>