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Development Phase</w:t>
      </w:r>
    </w:p>
    <w:p>
      <w:pPr>
        <w:pStyle w:val="Heading2"/>
      </w:pPr>
      <w:r>
        <w:t>Model Performance Test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17 July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LTVIP2025TMID42255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HEMATOVISION: Advanced Blood Cell Classification Using Transfer Learning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3"/>
      </w:pPr>
      <w:r>
        <w:t>Model Performance Testing:</w:t>
      </w:r>
    </w:p>
    <w:p>
      <w:r>
        <w:t>Project team shall fill the following information in model performance testing template.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S.No.</w:t>
            </w:r>
          </w:p>
        </w:tc>
        <w:tc>
          <w:tcPr>
            <w:tcW w:type="dxa" w:w="2160"/>
          </w:tcPr>
          <w:p>
            <w:r>
              <w:t>Parameter</w:t>
            </w:r>
          </w:p>
        </w:tc>
        <w:tc>
          <w:tcPr>
            <w:tcW w:type="dxa" w:w="2160"/>
          </w:tcPr>
          <w:p>
            <w:r>
              <w:t>Values</w:t>
            </w:r>
          </w:p>
        </w:tc>
        <w:tc>
          <w:tcPr>
            <w:tcW w:type="dxa" w:w="2160"/>
          </w:tcPr>
          <w:p>
            <w:r>
              <w:t>Screenshot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Model Summary</w:t>
            </w:r>
          </w:p>
        </w:tc>
        <w:tc>
          <w:tcPr>
            <w:tcW w:type="dxa" w:w="2160"/>
          </w:tcPr>
          <w:p>
            <w:r>
              <w:t>Transfer Learning Model Used: ResNet50</w:t>
              <w:br/>
              <w:t>Input Shape: (224, 224, 3)</w:t>
              <w:br/>
              <w:t>Output: 5 Classes</w:t>
              <w:br/>
              <w:t>Final Layers: Flatten, Dense(256), Dropout, Dense(5, Softmax)</w:t>
            </w:r>
          </w:p>
        </w:tc>
        <w:tc>
          <w:tcPr>
            <w:tcW w:type="dxa" w:w="2160"/>
          </w:tcPr>
          <w:p>
            <w:r>
              <w:t>Attach model summary screenshot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  <w:tc>
          <w:tcPr>
            <w:tcW w:type="dxa" w:w="2160"/>
          </w:tcPr>
          <w:p>
            <w:r>
              <w:t>Training Accuracy – 97.85%</w:t>
              <w:br/>
              <w:t>Validation Accuracy – 95.42%</w:t>
            </w:r>
          </w:p>
        </w:tc>
        <w:tc>
          <w:tcPr>
            <w:tcW w:type="dxa" w:w="2160"/>
          </w:tcPr>
          <w:p>
            <w:r>
              <w:t>Attach training/validation accuracy plot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Fine Tuning Result (if done)</w:t>
            </w:r>
          </w:p>
        </w:tc>
        <w:tc>
          <w:tcPr>
            <w:tcW w:type="dxa" w:w="2160"/>
          </w:tcPr>
          <w:p>
            <w:r>
              <w:t>Validation Accuracy (After Fine-Tuning) – 96.74%</w:t>
            </w:r>
          </w:p>
        </w:tc>
        <w:tc>
          <w:tcPr>
            <w:tcW w:type="dxa" w:w="2160"/>
          </w:tcPr>
          <w:p>
            <w:r>
              <w:t>Attach fine-tuning result screenshot</w:t>
            </w:r>
          </w:p>
        </w:tc>
      </w:tr>
    </w:tbl>
    <w:p/>
    <w:p>
      <w:r>
        <w:t>Note: Please upload the filled and completed document along with all screenshots to the project portal.</w:t>
      </w:r>
    </w:p>
    <w:p>
      <w:r>
        <w:rPr>
          <w:b/>
        </w:rPr>
        <w:t xml:space="preserve">Click here to download this document: </w:t>
      </w:r>
      <w:hyperlink r:id="rId999">
        <w:r>
          <w:rPr/>
          <w:t>Model_Performance_Test_HEMATOVISION.docx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